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37BA1" w14:textId="77777777" w:rsidR="00DC3CFB" w:rsidRPr="00DC3CFB" w:rsidRDefault="00DC3CFB" w:rsidP="00705B8E">
      <w:pPr>
        <w:pStyle w:val="a3"/>
        <w:keepNext w:val="0"/>
        <w:keepLines w:val="0"/>
        <w:widowControl w:val="0"/>
        <w:spacing w:after="160" w:line="360" w:lineRule="auto"/>
        <w:ind w:left="5103"/>
        <w:rPr>
          <w:rFonts w:ascii="Sylfaen" w:hAnsi="Sylfaen"/>
          <w:b w:val="0"/>
          <w:sz w:val="24"/>
          <w:szCs w:val="24"/>
        </w:rPr>
      </w:pPr>
      <w:r w:rsidRPr="00DC3CFB">
        <w:rPr>
          <w:rFonts w:ascii="Sylfaen" w:hAnsi="Sylfaen"/>
          <w:b w:val="0"/>
          <w:sz w:val="24"/>
          <w:szCs w:val="24"/>
        </w:rPr>
        <w:t>ՀԱՍՏԱՏՎԱԾ ԵՆ</w:t>
      </w:r>
    </w:p>
    <w:p w14:paraId="56CAC80C" w14:textId="77777777" w:rsidR="00DC3CFB" w:rsidRPr="00DC3CFB" w:rsidRDefault="00DC3CFB" w:rsidP="00705B8E">
      <w:pPr>
        <w:widowControl w:val="0"/>
        <w:spacing w:after="160" w:line="360" w:lineRule="auto"/>
        <w:ind w:left="5103"/>
        <w:jc w:val="center"/>
        <w:rPr>
          <w:rFonts w:ascii="Sylfaen" w:hAnsi="Sylfaen"/>
          <w:b/>
          <w:sz w:val="24"/>
          <w:szCs w:val="24"/>
        </w:rPr>
      </w:pPr>
      <w:r w:rsidRPr="00DC3CFB">
        <w:rPr>
          <w:rFonts w:ascii="Sylfaen" w:hAnsi="Sylfaen"/>
          <w:sz w:val="24"/>
          <w:szCs w:val="24"/>
        </w:rPr>
        <w:t>Եվրասիական տնտեսական հանձնաժողովի կոլեգիայի</w:t>
      </w:r>
      <w:r>
        <w:rPr>
          <w:rFonts w:ascii="Sylfaen" w:hAnsi="Sylfaen"/>
          <w:sz w:val="24"/>
          <w:szCs w:val="24"/>
        </w:rPr>
        <w:br/>
      </w:r>
      <w:r w:rsidRPr="00DC3CFB">
        <w:rPr>
          <w:rFonts w:ascii="Sylfaen" w:hAnsi="Sylfaen"/>
          <w:sz w:val="24"/>
          <w:szCs w:val="24"/>
        </w:rPr>
        <w:t xml:space="preserve">2023 թվականի </w:t>
      </w:r>
      <w:r w:rsidR="001633E0">
        <w:rPr>
          <w:rFonts w:ascii="Sylfaen" w:hAnsi="Sylfaen"/>
          <w:sz w:val="24"/>
          <w:szCs w:val="24"/>
        </w:rPr>
        <w:t>մայիսի</w:t>
      </w:r>
      <w:r w:rsidRPr="00DC3CFB">
        <w:rPr>
          <w:rFonts w:ascii="Sylfaen" w:hAnsi="Sylfaen"/>
          <w:sz w:val="24"/>
          <w:szCs w:val="24"/>
        </w:rPr>
        <w:t xml:space="preserve"> </w:t>
      </w:r>
      <w:r w:rsidR="001633E0">
        <w:rPr>
          <w:rFonts w:ascii="Sylfaen" w:hAnsi="Sylfaen"/>
          <w:sz w:val="24"/>
          <w:szCs w:val="24"/>
        </w:rPr>
        <w:t>30</w:t>
      </w:r>
      <w:r w:rsidRPr="00DC3CFB">
        <w:rPr>
          <w:rFonts w:ascii="Sylfaen" w:hAnsi="Sylfaen"/>
          <w:sz w:val="24"/>
          <w:szCs w:val="24"/>
        </w:rPr>
        <w:t xml:space="preserve">-ի </w:t>
      </w:r>
      <w:r>
        <w:rPr>
          <w:rFonts w:ascii="Sylfaen" w:hAnsi="Sylfaen"/>
          <w:sz w:val="24"/>
          <w:szCs w:val="24"/>
        </w:rPr>
        <w:br/>
      </w:r>
      <w:r w:rsidRPr="00DC3CFB">
        <w:rPr>
          <w:rFonts w:ascii="Sylfaen" w:hAnsi="Sylfaen"/>
          <w:sz w:val="24"/>
          <w:szCs w:val="24"/>
        </w:rPr>
        <w:t>թիվ 70 որոշմամբ</w:t>
      </w:r>
    </w:p>
    <w:p w14:paraId="3C69583D" w14:textId="77777777" w:rsidR="00DC3CFB" w:rsidRPr="00DC3CFB" w:rsidRDefault="00DC3CFB" w:rsidP="00705B8E">
      <w:pPr>
        <w:pStyle w:val="a3"/>
        <w:keepNext w:val="0"/>
        <w:keepLines w:val="0"/>
        <w:widowControl w:val="0"/>
        <w:spacing w:after="160" w:line="360" w:lineRule="auto"/>
        <w:rPr>
          <w:rFonts w:ascii="Sylfaen" w:hAnsi="Sylfaen"/>
          <w:sz w:val="24"/>
          <w:szCs w:val="24"/>
        </w:rPr>
      </w:pPr>
    </w:p>
    <w:p w14:paraId="306AFADF" w14:textId="77777777" w:rsidR="00DC3CFB" w:rsidRPr="00DC3CFB" w:rsidRDefault="00DC3CFB" w:rsidP="00705B8E">
      <w:pPr>
        <w:pStyle w:val="a3"/>
        <w:keepNext w:val="0"/>
        <w:keepLines w:val="0"/>
        <w:widowControl w:val="0"/>
        <w:spacing w:after="160" w:line="360" w:lineRule="auto"/>
        <w:rPr>
          <w:rFonts w:ascii="Sylfaen" w:hAnsi="Sylfaen"/>
          <w:sz w:val="24"/>
          <w:szCs w:val="24"/>
        </w:rPr>
      </w:pPr>
      <w:r w:rsidRPr="00DC3CFB">
        <w:rPr>
          <w:rFonts w:ascii="Sylfaen" w:hAnsi="Sylfaen"/>
          <w:sz w:val="24"/>
          <w:szCs w:val="24"/>
        </w:rPr>
        <w:t>Կանոններ</w:t>
      </w:r>
    </w:p>
    <w:p w14:paraId="13270745" w14:textId="58485134" w:rsidR="00DC3CFB" w:rsidRPr="00DC3CFB" w:rsidRDefault="00DC3CFB" w:rsidP="00705B8E">
      <w:pPr>
        <w:pStyle w:val="a1"/>
        <w:widowControl w:val="0"/>
        <w:spacing w:after="160" w:line="360" w:lineRule="auto"/>
        <w:contextualSpacing w:val="0"/>
        <w:rPr>
          <w:rFonts w:ascii="Sylfaen" w:hAnsi="Sylfaen"/>
          <w:noProof/>
          <w:sz w:val="24"/>
          <w:szCs w:val="24"/>
        </w:rPr>
      </w:pPr>
      <w:r w:rsidRPr="00DC3CFB">
        <w:rPr>
          <w:rFonts w:ascii="Sylfaen" w:hAnsi="Sylfaen"/>
          <w:sz w:val="24"/>
          <w:szCs w:val="24"/>
        </w:rPr>
        <w:t>տեղեկատվական փոխգործակցության</w:t>
      </w:r>
      <w:r>
        <w:rPr>
          <w:rFonts w:ascii="Sylfaen" w:hAnsi="Sylfaen"/>
          <w:sz w:val="24"/>
          <w:szCs w:val="24"/>
        </w:rPr>
        <w:t xml:space="preserve"> </w:t>
      </w:r>
      <w:r w:rsidRPr="00DC3CFB">
        <w:rPr>
          <w:rFonts w:ascii="Sylfaen" w:hAnsi="Sylfaen"/>
          <w:sz w:val="24"/>
          <w:szCs w:val="24"/>
        </w:rPr>
        <w:t>«Եվրասիական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sz w:val="24"/>
          <w:szCs w:val="24"/>
        </w:rPr>
        <w:t>և</w:t>
      </w:r>
      <w:r w:rsidRPr="00DC3CFB">
        <w:rPr>
          <w:rFonts w:ascii="Sylfaen" w:hAnsi="Sylfaen"/>
          <w:sz w:val="24"/>
          <w:szCs w:val="24"/>
        </w:rPr>
        <w:t xml:space="preserve">ավորում, վարում </w:t>
      </w:r>
      <w:r w:rsidR="000D734A">
        <w:rPr>
          <w:rFonts w:ascii="Sylfaen" w:hAnsi="Sylfaen"/>
          <w:sz w:val="24"/>
          <w:szCs w:val="24"/>
        </w:rPr>
        <w:t>և</w:t>
      </w:r>
      <w:r w:rsidRPr="00DC3CFB">
        <w:rPr>
          <w:rFonts w:ascii="Sylfaen" w:hAnsi="Sylfaen"/>
          <w:sz w:val="24"/>
          <w:szCs w:val="24"/>
        </w:rPr>
        <w:t xml:space="preserve"> օգտագործում» Եվրասիական տնտեսական միության ընդհանուր գործընթացն ինտեգրված տեղեկատվական համակարգի միջոցներով իրագործելիս</w:t>
      </w:r>
      <w:r>
        <w:rPr>
          <w:rFonts w:ascii="Sylfaen" w:hAnsi="Sylfaen"/>
          <w:sz w:val="24"/>
          <w:szCs w:val="24"/>
        </w:rPr>
        <w:t xml:space="preserve"> </w:t>
      </w:r>
    </w:p>
    <w:p w14:paraId="5B4E95C4" w14:textId="77777777" w:rsidR="00DC3CFB" w:rsidRPr="00DC3CFB" w:rsidRDefault="00DC3CFB" w:rsidP="00705B8E">
      <w:pPr>
        <w:pStyle w:val="a1"/>
        <w:widowControl w:val="0"/>
        <w:spacing w:after="160" w:line="360" w:lineRule="auto"/>
        <w:contextualSpacing w:val="0"/>
        <w:jc w:val="both"/>
        <w:rPr>
          <w:rFonts w:ascii="Sylfaen" w:hAnsi="Sylfaen"/>
          <w:sz w:val="24"/>
          <w:szCs w:val="24"/>
        </w:rPr>
      </w:pPr>
    </w:p>
    <w:p w14:paraId="70D466C7" w14:textId="77777777" w:rsidR="00DC3CFB" w:rsidRPr="00DC3CFB" w:rsidRDefault="00DC3CFB" w:rsidP="00705B8E">
      <w:pPr>
        <w:pStyle w:val="a1"/>
        <w:widowControl w:val="0"/>
        <w:spacing w:after="160" w:line="360" w:lineRule="auto"/>
        <w:contextualSpacing w:val="0"/>
        <w:rPr>
          <w:rFonts w:ascii="Sylfaen" w:hAnsi="Sylfaen"/>
          <w:sz w:val="24"/>
          <w:szCs w:val="24"/>
        </w:rPr>
      </w:pPr>
    </w:p>
    <w:p w14:paraId="1F77D3AF" w14:textId="77777777" w:rsidR="00DC3CFB" w:rsidRPr="00DC3CFB" w:rsidRDefault="00DC3CFB" w:rsidP="00705B8E">
      <w:pPr>
        <w:pStyle w:val="Heading1"/>
        <w:keepNext w:val="0"/>
        <w:keepLines w:val="0"/>
        <w:widowControl w:val="0"/>
        <w:spacing w:before="0" w:after="160" w:line="360" w:lineRule="auto"/>
        <w:rPr>
          <w:rFonts w:ascii="Sylfaen" w:hAnsi="Sylfaen"/>
          <w:sz w:val="24"/>
          <w:szCs w:val="24"/>
        </w:rPr>
      </w:pPr>
      <w:r w:rsidRPr="00DC3CFB">
        <w:rPr>
          <w:rFonts w:ascii="Sylfaen" w:hAnsi="Sylfaen"/>
          <w:sz w:val="24"/>
          <w:szCs w:val="24"/>
        </w:rPr>
        <w:t>I. Ընդհանուր դրույթներ</w:t>
      </w:r>
    </w:p>
    <w:p w14:paraId="5300AFEC" w14:textId="2EF5C974"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1.</w:t>
      </w:r>
      <w:r>
        <w:rPr>
          <w:rFonts w:ascii="Sylfaen" w:hAnsi="Sylfaen"/>
          <w:noProof/>
          <w:sz w:val="24"/>
        </w:rPr>
        <w:tab/>
      </w:r>
      <w:r w:rsidRPr="00DC3CFB">
        <w:rPr>
          <w:rFonts w:ascii="Sylfaen" w:hAnsi="Sylfaen"/>
          <w:noProof/>
          <w:sz w:val="24"/>
        </w:rPr>
        <w:t>Սույն կանոնները մշակվել են Եվրասիական տնտեսական միության (այսուհետ՝ Միություն) իրավունքի կազմում ընդգրկված հետ</w:t>
      </w:r>
      <w:r w:rsidR="000D734A">
        <w:rPr>
          <w:rFonts w:ascii="Sylfaen" w:hAnsi="Sylfaen"/>
          <w:noProof/>
          <w:sz w:val="24"/>
        </w:rPr>
        <w:t>և</w:t>
      </w:r>
      <w:r w:rsidRPr="00DC3CFB">
        <w:rPr>
          <w:rFonts w:ascii="Sylfaen" w:hAnsi="Sylfaen"/>
          <w:noProof/>
          <w:sz w:val="24"/>
        </w:rPr>
        <w:t xml:space="preserve">յալ միջազգային պայմանագրերին </w:t>
      </w:r>
      <w:r w:rsidR="000D734A">
        <w:rPr>
          <w:rFonts w:ascii="Sylfaen" w:hAnsi="Sylfaen"/>
          <w:noProof/>
          <w:sz w:val="24"/>
        </w:rPr>
        <w:t>և</w:t>
      </w:r>
      <w:r w:rsidRPr="00DC3CFB">
        <w:rPr>
          <w:rFonts w:ascii="Sylfaen" w:hAnsi="Sylfaen"/>
          <w:noProof/>
          <w:sz w:val="24"/>
        </w:rPr>
        <w:t xml:space="preserve"> ակտերին համապատասխան.</w:t>
      </w:r>
    </w:p>
    <w:p w14:paraId="5C69D849"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«Եվրասիական տնտեսական միության մասին» 2014 թվականի մայիսի 29-ի պայմանագիր.</w:t>
      </w:r>
    </w:p>
    <w:p w14:paraId="639B4368"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5675D348" w14:textId="2D9B9BAD"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lastRenderedPageBreak/>
        <w:t xml:space="preserve">Եվրասիական տնտեսական հանձնաժողովի կոլեգիայի 2014 թվականի նոյեմբերի 6-ի «Ընդհանուր գործընթացներն արտաքին </w:t>
      </w:r>
      <w:r w:rsidR="000D734A">
        <w:rPr>
          <w:rFonts w:ascii="Sylfaen" w:hAnsi="Sylfaen"/>
          <w:noProof/>
          <w:sz w:val="24"/>
        </w:rPr>
        <w:t>և</w:t>
      </w:r>
      <w:r w:rsidRPr="00DC3CFB">
        <w:rPr>
          <w:rFonts w:ascii="Sylfaen" w:hAnsi="Sylfaen"/>
          <w:noProof/>
          <w:sz w:val="24"/>
        </w:rPr>
        <w:t xml:space="preserve"> փոխադարձ առ</w:t>
      </w:r>
      <w:r w:rsidR="000D734A">
        <w:rPr>
          <w:rFonts w:ascii="Sylfaen" w:hAnsi="Sylfaen"/>
          <w:noProof/>
          <w:sz w:val="24"/>
        </w:rPr>
        <w:t>և</w:t>
      </w:r>
      <w:r w:rsidRPr="00DC3CFB">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1375D95" w14:textId="6D3A5210"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 xml:space="preserve">Եվրասիական տնտեսական հանձնաժողովի կոլեգիայի 2015 թվականի հունվարի 27-ի «Արտաքին </w:t>
      </w:r>
      <w:r w:rsidR="000D734A">
        <w:rPr>
          <w:rFonts w:ascii="Sylfaen" w:hAnsi="Sylfaen"/>
          <w:noProof/>
          <w:sz w:val="24"/>
        </w:rPr>
        <w:t>և</w:t>
      </w:r>
      <w:r w:rsidRPr="00DC3CFB">
        <w:rPr>
          <w:rFonts w:ascii="Sylfaen" w:hAnsi="Sylfaen"/>
          <w:noProof/>
          <w:sz w:val="24"/>
        </w:rPr>
        <w:t xml:space="preserve"> փոխադարձ առ</w:t>
      </w:r>
      <w:r w:rsidR="000D734A">
        <w:rPr>
          <w:rFonts w:ascii="Sylfaen" w:hAnsi="Sylfaen"/>
          <w:noProof/>
          <w:sz w:val="24"/>
        </w:rPr>
        <w:t>և</w:t>
      </w:r>
      <w:r w:rsidRPr="00DC3CFB">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440DCA3C" w14:textId="358E78B0"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D734A">
        <w:rPr>
          <w:rFonts w:ascii="Sylfaen" w:hAnsi="Sylfaen"/>
          <w:noProof/>
          <w:sz w:val="24"/>
        </w:rPr>
        <w:t>և</w:t>
      </w:r>
      <w:r w:rsidRPr="00DC3CFB">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01446F9" w14:textId="0C662736"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D734A">
        <w:rPr>
          <w:rFonts w:ascii="Sylfaen" w:hAnsi="Sylfaen"/>
          <w:noProof/>
          <w:sz w:val="24"/>
        </w:rPr>
        <w:t>և</w:t>
      </w:r>
      <w:r w:rsidRPr="00DC3CFB">
        <w:rPr>
          <w:rFonts w:ascii="Sylfaen" w:hAnsi="Sylfaen"/>
          <w:noProof/>
          <w:sz w:val="24"/>
        </w:rPr>
        <w:t xml:space="preserve"> նկարագրության մեթոդիկայի մասին» թիվ 63 որոշում.</w:t>
      </w:r>
    </w:p>
    <w:p w14:paraId="04F3A856" w14:textId="4B115A54"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0D734A">
        <w:rPr>
          <w:rFonts w:ascii="Sylfaen" w:hAnsi="Sylfaen"/>
          <w:noProof/>
          <w:sz w:val="24"/>
        </w:rPr>
        <w:t>և</w:t>
      </w:r>
      <w:r w:rsidRPr="00DC3CFB">
        <w:rPr>
          <w:rFonts w:ascii="Sylfaen" w:hAnsi="Sylfaen"/>
          <w:noProof/>
          <w:sz w:val="24"/>
        </w:rPr>
        <w:t xml:space="preserve"> </w:t>
      </w:r>
      <w:r w:rsidR="000D734A">
        <w:rPr>
          <w:rFonts w:ascii="Sylfaen" w:hAnsi="Sylfaen"/>
          <w:noProof/>
          <w:sz w:val="24"/>
        </w:rPr>
        <w:t>և</w:t>
      </w:r>
      <w:r w:rsidRPr="00DC3CFB">
        <w:rPr>
          <w:rFonts w:ascii="Sylfaen" w:hAnsi="Sylfaen"/>
          <w:noProof/>
          <w:sz w:val="24"/>
        </w:rPr>
        <w:t xml:space="preserve"> Եվրասիական տնտեսական հանձնաժողովի հետ անդրսահմանային փոխգործակցության ժամանակ էլեկտրոնային փաստաթղթերի փոխանակման մասին» հիմնադրույթը հաստատելու մասին» թիվ 125 որոշում:</w:t>
      </w:r>
    </w:p>
    <w:p w14:paraId="128D919C" w14:textId="77777777" w:rsidR="00DC3CFB" w:rsidRPr="00DC3CFB" w:rsidRDefault="00DC3CFB" w:rsidP="00705B8E">
      <w:pPr>
        <w:pStyle w:val="a6"/>
        <w:widowControl w:val="0"/>
        <w:spacing w:after="160"/>
        <w:rPr>
          <w:rFonts w:ascii="Sylfaen" w:hAnsi="Sylfaen"/>
          <w:sz w:val="24"/>
        </w:rPr>
      </w:pPr>
    </w:p>
    <w:p w14:paraId="5C17C125" w14:textId="77777777" w:rsidR="00DC3CFB" w:rsidRPr="00DC3CFB" w:rsidRDefault="00DC3CFB" w:rsidP="00705B8E">
      <w:pPr>
        <w:pStyle w:val="Heading1"/>
        <w:keepNext w:val="0"/>
        <w:keepLines w:val="0"/>
        <w:widowControl w:val="0"/>
        <w:spacing w:before="0" w:after="160" w:line="360" w:lineRule="auto"/>
        <w:rPr>
          <w:rFonts w:ascii="Sylfaen" w:hAnsi="Sylfaen"/>
          <w:sz w:val="24"/>
          <w:szCs w:val="24"/>
        </w:rPr>
      </w:pPr>
      <w:bookmarkStart w:id="0" w:name="_Toc351924578"/>
      <w:bookmarkStart w:id="1" w:name="_Toc363227824"/>
      <w:bookmarkStart w:id="2" w:name="_Toc364113123"/>
      <w:bookmarkStart w:id="3" w:name="_Toc369270989"/>
      <w:bookmarkStart w:id="4" w:name="_Toc375908829"/>
      <w:r>
        <w:rPr>
          <w:rFonts w:ascii="Sylfaen" w:hAnsi="Sylfaen"/>
          <w:sz w:val="24"/>
          <w:szCs w:val="24"/>
        </w:rPr>
        <w:br w:type="page"/>
      </w:r>
      <w:r w:rsidRPr="00DC3CFB">
        <w:rPr>
          <w:rFonts w:ascii="Sylfaen" w:hAnsi="Sylfaen"/>
          <w:sz w:val="24"/>
          <w:szCs w:val="24"/>
        </w:rPr>
        <w:lastRenderedPageBreak/>
        <w:t>II. Կիրառման ոլորտը</w:t>
      </w:r>
      <w:bookmarkEnd w:id="0"/>
      <w:bookmarkEnd w:id="1"/>
      <w:bookmarkEnd w:id="2"/>
      <w:bookmarkEnd w:id="3"/>
      <w:bookmarkEnd w:id="4"/>
    </w:p>
    <w:p w14:paraId="1659A07B" w14:textId="104FC655" w:rsidR="00DC3CFB" w:rsidRPr="00DC3CFB" w:rsidRDefault="00DC3CFB" w:rsidP="00705B8E">
      <w:pPr>
        <w:pStyle w:val="af1"/>
        <w:widowControl w:val="0"/>
        <w:tabs>
          <w:tab w:val="left" w:pos="1134"/>
        </w:tabs>
        <w:spacing w:after="160" w:line="348" w:lineRule="auto"/>
        <w:ind w:firstLine="567"/>
        <w:rPr>
          <w:rFonts w:ascii="Sylfaen" w:hAnsi="Sylfaen"/>
          <w:sz w:val="24"/>
        </w:rPr>
      </w:pPr>
      <w:bookmarkStart w:id="5" w:name="_Toc351924580"/>
      <w:r w:rsidRPr="00DC3CFB">
        <w:rPr>
          <w:rFonts w:ascii="Sylfaen" w:hAnsi="Sylfaen"/>
          <w:noProof/>
          <w:sz w:val="24"/>
        </w:rPr>
        <w:t>2.</w:t>
      </w:r>
      <w:r>
        <w:rPr>
          <w:rFonts w:ascii="Sylfaen" w:hAnsi="Sylfaen"/>
          <w:noProof/>
          <w:sz w:val="24"/>
        </w:rPr>
        <w:tab/>
      </w:r>
      <w:r w:rsidRPr="00DC3CFB">
        <w:rPr>
          <w:rFonts w:ascii="Sylfaen" w:hAnsi="Sylfaen"/>
          <w:noProof/>
          <w:sz w:val="24"/>
        </w:rPr>
        <w:t>Սույն կանոնները մշակվել են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noProof/>
          <w:sz w:val="24"/>
        </w:rPr>
        <w:t>և</w:t>
      </w:r>
      <w:r w:rsidRPr="00DC3CFB">
        <w:rPr>
          <w:rFonts w:ascii="Sylfaen" w:hAnsi="Sylfaen"/>
          <w:noProof/>
          <w:sz w:val="24"/>
        </w:rPr>
        <w:t xml:space="preserve">ավորում, վարում </w:t>
      </w:r>
      <w:r w:rsidR="000D734A">
        <w:rPr>
          <w:rFonts w:ascii="Sylfaen" w:hAnsi="Sylfaen"/>
          <w:noProof/>
          <w:sz w:val="24"/>
        </w:rPr>
        <w:t>և</w:t>
      </w:r>
      <w:r w:rsidRPr="00DC3CFB">
        <w:rPr>
          <w:rFonts w:ascii="Sylfaen" w:hAnsi="Sylfaen"/>
          <w:noProof/>
          <w:sz w:val="24"/>
        </w:rPr>
        <w:t xml:space="preserve"> օգտագործում» ընդհանուր գործընթացի (այսուհետ՝ ընդհանուր գործընթաց) մասնակիցների միջ</w:t>
      </w:r>
      <w:r w:rsidR="000D734A">
        <w:rPr>
          <w:rFonts w:ascii="Sylfaen" w:hAnsi="Sylfaen"/>
          <w:noProof/>
          <w:sz w:val="24"/>
        </w:rPr>
        <w:t>և</w:t>
      </w:r>
      <w:r w:rsidRPr="00DC3CFB">
        <w:rPr>
          <w:rFonts w:ascii="Sylfaen" w:hAnsi="Sylfaen"/>
          <w:noProof/>
          <w:sz w:val="24"/>
        </w:rPr>
        <w:t xml:space="preserve"> տեղեկատվական փոխգործակցության կարգը </w:t>
      </w:r>
      <w:r w:rsidR="000D734A">
        <w:rPr>
          <w:rFonts w:ascii="Sylfaen" w:hAnsi="Sylfaen"/>
          <w:noProof/>
          <w:sz w:val="24"/>
        </w:rPr>
        <w:t>և</w:t>
      </w:r>
      <w:r w:rsidRPr="00DC3CFB">
        <w:rPr>
          <w:rFonts w:ascii="Sylfaen" w:hAnsi="Sylfaen"/>
          <w:noProof/>
          <w:sz w:val="24"/>
        </w:rPr>
        <w:t xml:space="preserve"> պայմանները, այդ թվում՝ այդ ընդհանուր գործընթացի շրջանակներում կատարվող ընթացակարգերի նկարագրությունը սահմանելու նպատակով։</w:t>
      </w:r>
    </w:p>
    <w:p w14:paraId="076E41B7" w14:textId="4740C7E6" w:rsidR="00DC3CFB" w:rsidRPr="00DC3CFB" w:rsidRDefault="00DC3CFB" w:rsidP="00705B8E">
      <w:pPr>
        <w:pStyle w:val="af1"/>
        <w:widowControl w:val="0"/>
        <w:tabs>
          <w:tab w:val="left" w:pos="1134"/>
        </w:tabs>
        <w:spacing w:after="160" w:line="348" w:lineRule="auto"/>
        <w:ind w:firstLine="567"/>
        <w:rPr>
          <w:rFonts w:ascii="Sylfaen" w:hAnsi="Sylfaen"/>
          <w:sz w:val="24"/>
        </w:rPr>
      </w:pPr>
      <w:r w:rsidRPr="00DC3CFB">
        <w:rPr>
          <w:rFonts w:ascii="Sylfaen" w:hAnsi="Sylfaen"/>
          <w:noProof/>
          <w:sz w:val="24"/>
        </w:rPr>
        <w:t>3.</w:t>
      </w:r>
      <w:r>
        <w:rPr>
          <w:rFonts w:ascii="Sylfaen" w:hAnsi="Sylfaen"/>
          <w:noProof/>
          <w:sz w:val="24"/>
        </w:rPr>
        <w:tab/>
      </w:r>
      <w:r w:rsidRPr="00DC3CFB">
        <w:rPr>
          <w:rFonts w:ascii="Sylfaen" w:hAnsi="Sylfaen"/>
          <w:noProof/>
          <w:sz w:val="24"/>
        </w:rPr>
        <w:t xml:space="preserve">Սույն կանոնները կիրառվում են ընդհանուր գործընթացի մասնակիցների կողմից ընդհանուր գործընթացի շրջանակներում ընթացակարգերի </w:t>
      </w:r>
      <w:r w:rsidR="000D734A">
        <w:rPr>
          <w:rFonts w:ascii="Sylfaen" w:hAnsi="Sylfaen"/>
          <w:noProof/>
          <w:sz w:val="24"/>
        </w:rPr>
        <w:t>և</w:t>
      </w:r>
      <w:r w:rsidRPr="00DC3CFB">
        <w:rPr>
          <w:rFonts w:ascii="Sylfaen" w:hAnsi="Sylfaen"/>
          <w:noProof/>
          <w:sz w:val="24"/>
        </w:rPr>
        <w:t xml:space="preserve"> գործառնությունների կատարման կարգը հսկելիս, ինչպես նա</w:t>
      </w:r>
      <w:r w:rsidR="000D734A">
        <w:rPr>
          <w:rFonts w:ascii="Sylfaen" w:hAnsi="Sylfaen"/>
          <w:noProof/>
          <w:sz w:val="24"/>
        </w:rPr>
        <w:t>և</w:t>
      </w:r>
      <w:r w:rsidRPr="00DC3CFB">
        <w:rPr>
          <w:rFonts w:ascii="Sylfaen" w:hAnsi="Sylfaen"/>
          <w:noProof/>
          <w:sz w:val="24"/>
        </w:rPr>
        <w:t xml:space="preserve"> ընդհանուր գործընթացի իրագործումն ապահովող տեղեկատվական համակարգերի բաղադրիչները նախագծելիս, մշակելիս </w:t>
      </w:r>
      <w:r w:rsidR="000D734A">
        <w:rPr>
          <w:rFonts w:ascii="Sylfaen" w:hAnsi="Sylfaen"/>
          <w:noProof/>
          <w:sz w:val="24"/>
        </w:rPr>
        <w:t>և</w:t>
      </w:r>
      <w:r w:rsidRPr="00DC3CFB">
        <w:rPr>
          <w:rFonts w:ascii="Sylfaen" w:hAnsi="Sylfaen"/>
          <w:noProof/>
          <w:sz w:val="24"/>
        </w:rPr>
        <w:t xml:space="preserve"> լրամշակելիս։</w:t>
      </w:r>
    </w:p>
    <w:p w14:paraId="2BDBB158" w14:textId="77777777" w:rsidR="00DC3CFB" w:rsidRPr="00DC3CFB" w:rsidRDefault="00DC3CFB" w:rsidP="00705B8E">
      <w:pPr>
        <w:pStyle w:val="af1"/>
        <w:widowControl w:val="0"/>
        <w:spacing w:after="160" w:line="348" w:lineRule="auto"/>
        <w:rPr>
          <w:rFonts w:ascii="Sylfaen" w:hAnsi="Sylfaen"/>
          <w:sz w:val="24"/>
        </w:rPr>
      </w:pPr>
    </w:p>
    <w:p w14:paraId="262F48B9" w14:textId="77777777" w:rsidR="00DC3CFB" w:rsidRPr="00DC3CFB" w:rsidRDefault="00DC3CFB" w:rsidP="00705B8E">
      <w:pPr>
        <w:pStyle w:val="Heading1"/>
        <w:keepNext w:val="0"/>
        <w:keepLines w:val="0"/>
        <w:widowControl w:val="0"/>
        <w:spacing w:before="0" w:after="160" w:line="348" w:lineRule="auto"/>
        <w:rPr>
          <w:rFonts w:ascii="Sylfaen" w:hAnsi="Sylfaen"/>
          <w:sz w:val="24"/>
          <w:szCs w:val="24"/>
        </w:rPr>
      </w:pPr>
      <w:bookmarkStart w:id="6" w:name="_Toc375908830"/>
      <w:r w:rsidRPr="00DC3CFB">
        <w:rPr>
          <w:rFonts w:ascii="Sylfaen" w:hAnsi="Sylfaen"/>
          <w:sz w:val="24"/>
          <w:szCs w:val="24"/>
        </w:rPr>
        <w:t>III.</w:t>
      </w:r>
      <w:bookmarkEnd w:id="6"/>
      <w:r w:rsidRPr="00DC3CFB">
        <w:rPr>
          <w:rFonts w:ascii="Sylfaen" w:hAnsi="Sylfaen"/>
          <w:sz w:val="24"/>
          <w:szCs w:val="24"/>
        </w:rPr>
        <w:t xml:space="preserve"> Հիմնական հասկացությունները</w:t>
      </w:r>
    </w:p>
    <w:bookmarkEnd w:id="5"/>
    <w:p w14:paraId="7F05AD2E" w14:textId="7457D979" w:rsidR="00DC3CFB" w:rsidRPr="00DC3CFB" w:rsidRDefault="00DC3CFB" w:rsidP="00705B8E">
      <w:pPr>
        <w:pStyle w:val="af1"/>
        <w:widowControl w:val="0"/>
        <w:tabs>
          <w:tab w:val="left" w:pos="1134"/>
        </w:tabs>
        <w:spacing w:after="160" w:line="348" w:lineRule="auto"/>
        <w:ind w:firstLine="567"/>
        <w:rPr>
          <w:rFonts w:ascii="Sylfaen" w:hAnsi="Sylfaen"/>
          <w:sz w:val="24"/>
        </w:rPr>
      </w:pPr>
      <w:r w:rsidRPr="00DC3CFB">
        <w:rPr>
          <w:rFonts w:ascii="Sylfaen" w:hAnsi="Sylfaen"/>
          <w:noProof/>
          <w:sz w:val="24"/>
        </w:rPr>
        <w:t>4.</w:t>
      </w:r>
      <w:r>
        <w:rPr>
          <w:rFonts w:ascii="Sylfaen" w:hAnsi="Sylfaen"/>
          <w:noProof/>
          <w:sz w:val="24"/>
        </w:rPr>
        <w:tab/>
      </w:r>
      <w:r w:rsidRPr="00DC3CFB">
        <w:rPr>
          <w:rFonts w:ascii="Sylfaen" w:hAnsi="Sylfaen"/>
          <w:noProof/>
          <w:sz w:val="24"/>
        </w:rPr>
        <w:t xml:space="preserve">Սույն կանոնների նպատակներով «ազգային տեղեկատվական ռեսուրս» հասկացությունը նշանակում է Միության անդամ պետության (այսուհետ՝ անդամ պետություն)՝ անասնաբուժական դեղամիջոցների շրջանառության ոլորտի լիազորված մարմնի </w:t>
      </w:r>
      <w:r w:rsidR="000D734A">
        <w:rPr>
          <w:rFonts w:ascii="Sylfaen" w:hAnsi="Sylfaen"/>
          <w:noProof/>
          <w:sz w:val="24"/>
        </w:rPr>
        <w:t>և</w:t>
      </w:r>
      <w:r w:rsidRPr="00DC3CFB">
        <w:rPr>
          <w:rFonts w:ascii="Sylfaen" w:hAnsi="Sylfaen"/>
          <w:noProof/>
          <w:sz w:val="24"/>
        </w:rPr>
        <w:t xml:space="preserve"> (կամ) անդամ պետության՝ այդ մարմնին ենթակա փորձագիտական հաստատության կողմից (այսուհետ՝ լիազորված մարմին) կազմվող </w:t>
      </w:r>
      <w:r w:rsidR="000D734A">
        <w:rPr>
          <w:rFonts w:ascii="Sylfaen" w:hAnsi="Sylfaen"/>
          <w:noProof/>
          <w:sz w:val="24"/>
        </w:rPr>
        <w:t>և</w:t>
      </w:r>
      <w:r w:rsidRPr="00DC3CFB">
        <w:rPr>
          <w:rFonts w:ascii="Sylfaen" w:hAnsi="Sylfaen"/>
          <w:noProof/>
          <w:sz w:val="24"/>
        </w:rPr>
        <w:t xml:space="preserve"> վարվող տեղեկատվական ռեսուրս, որը տեղեկություններ է պարունակում անդամ պետությունների տարածքներում անասնաբուժական դեղապատրաստուկների կիրառման ժամանակ հայտնաբերված՝ կենդանիների շրջանում անբարենպաստ ռեակցիաների, այդ թվում՝ անասնաբուժական դեղապատրաստուկների կիրառման հրահանգներով չնախատեսված կողմնակի ազդեցությունների մասին (այսուհետ համապատասխանաբար՝ տեղեկություններ՝ անբարենպաստ ռեակցիաների մասին, անբարենպաստ ռեակցիա):</w:t>
      </w:r>
    </w:p>
    <w:p w14:paraId="17D1C4F6" w14:textId="2580B4DD" w:rsidR="00DC3CFB" w:rsidRPr="00DC3CFB" w:rsidRDefault="00DC3CFB" w:rsidP="00705B8E">
      <w:pPr>
        <w:pStyle w:val="a6"/>
        <w:widowControl w:val="0"/>
        <w:spacing w:after="160"/>
        <w:ind w:firstLine="567"/>
        <w:rPr>
          <w:rFonts w:ascii="Sylfaen" w:hAnsi="Sylfaen"/>
          <w:noProof/>
          <w:sz w:val="24"/>
        </w:rPr>
      </w:pPr>
      <w:r w:rsidRPr="00DC3CFB">
        <w:rPr>
          <w:rFonts w:ascii="Sylfaen" w:hAnsi="Sylfaen"/>
          <w:sz w:val="24"/>
        </w:rPr>
        <w:lastRenderedPageBreak/>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0D734A">
        <w:rPr>
          <w:rFonts w:ascii="Sylfaen" w:hAnsi="Sylfaen"/>
          <w:sz w:val="24"/>
        </w:rPr>
        <w:t>և</w:t>
      </w:r>
      <w:r w:rsidRPr="00DC3CFB">
        <w:rPr>
          <w:rFonts w:ascii="Sylfaen" w:hAnsi="Sylfaen"/>
          <w:sz w:val="24"/>
        </w:rPr>
        <w:t xml:space="preserve"> «ընդհանուր գործընթացի մասնակից» հասկացությունները կիրառվում են Եվրասիական տնտեսական հանձնաժողովի կոլեգիայի 2015</w:t>
      </w:r>
      <w:r w:rsidR="002B7878" w:rsidRPr="002B7878">
        <w:rPr>
          <w:rFonts w:ascii="Sylfaen" w:hAnsi="Sylfaen"/>
          <w:sz w:val="24"/>
        </w:rPr>
        <w:t> </w:t>
      </w:r>
      <w:r w:rsidRPr="00DC3CFB">
        <w:rPr>
          <w:rFonts w:ascii="Sylfaen" w:hAnsi="Sylfaen"/>
          <w:sz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D734A">
        <w:rPr>
          <w:rFonts w:ascii="Sylfaen" w:hAnsi="Sylfaen"/>
          <w:sz w:val="24"/>
        </w:rPr>
        <w:t>և</w:t>
      </w:r>
      <w:r w:rsidRPr="00DC3CFB">
        <w:rPr>
          <w:rFonts w:ascii="Sylfaen" w:hAnsi="Sylfaen"/>
          <w:sz w:val="24"/>
        </w:rPr>
        <w:t xml:space="preserve"> նկարագրության մեթոդիկայով սահմանված իմաստներով։</w:t>
      </w:r>
    </w:p>
    <w:p w14:paraId="657DBF99" w14:textId="77777777" w:rsidR="00DC3CFB" w:rsidRPr="00DC3CFB" w:rsidRDefault="00DC3CFB" w:rsidP="00705B8E">
      <w:pPr>
        <w:pStyle w:val="a6"/>
        <w:widowControl w:val="0"/>
        <w:spacing w:after="160"/>
        <w:ind w:firstLine="0"/>
        <w:jc w:val="center"/>
        <w:rPr>
          <w:rFonts w:ascii="Sylfaen" w:hAnsi="Sylfaen"/>
          <w:sz w:val="24"/>
        </w:rPr>
      </w:pPr>
    </w:p>
    <w:p w14:paraId="242C2D32" w14:textId="77777777" w:rsidR="00DC3CFB" w:rsidRPr="00DC3CFB" w:rsidRDefault="00DC3CFB" w:rsidP="00705B8E">
      <w:pPr>
        <w:pStyle w:val="a6"/>
        <w:widowControl w:val="0"/>
        <w:spacing w:after="160"/>
        <w:ind w:firstLine="0"/>
        <w:jc w:val="center"/>
        <w:rPr>
          <w:rFonts w:ascii="Sylfaen" w:hAnsi="Sylfaen"/>
          <w:sz w:val="24"/>
        </w:rPr>
      </w:pPr>
      <w:bookmarkStart w:id="7" w:name="_Toc351924582"/>
      <w:bookmarkStart w:id="8" w:name="_Toc363227833"/>
      <w:bookmarkStart w:id="9" w:name="_Toc364113129"/>
      <w:bookmarkStart w:id="10" w:name="_Toc369270998"/>
      <w:bookmarkStart w:id="11" w:name="_Toc375908831"/>
      <w:r w:rsidRPr="00DC3CFB">
        <w:rPr>
          <w:rFonts w:ascii="Sylfaen" w:hAnsi="Sylfaen"/>
          <w:sz w:val="24"/>
        </w:rPr>
        <w:t>IV. Ընդհանուր գործընթացի մասին հիմնական տեղեկությունները</w:t>
      </w:r>
      <w:bookmarkEnd w:id="7"/>
      <w:bookmarkEnd w:id="8"/>
      <w:bookmarkEnd w:id="9"/>
      <w:bookmarkEnd w:id="10"/>
      <w:bookmarkEnd w:id="11"/>
    </w:p>
    <w:p w14:paraId="4DCE9E1F" w14:textId="1B76F09D"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5.</w:t>
      </w:r>
      <w:r w:rsidRPr="00DC3CFB">
        <w:rPr>
          <w:rFonts w:ascii="Sylfaen" w:hAnsi="Sylfaen"/>
          <w:noProof/>
          <w:sz w:val="24"/>
        </w:rPr>
        <w:tab/>
        <w:t>Ընդհանուր գործընթացի լրիվ անվանումը՝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noProof/>
          <w:sz w:val="24"/>
        </w:rPr>
        <w:t>և</w:t>
      </w:r>
      <w:r w:rsidRPr="00DC3CFB">
        <w:rPr>
          <w:rFonts w:ascii="Sylfaen" w:hAnsi="Sylfaen"/>
          <w:noProof/>
          <w:sz w:val="24"/>
        </w:rPr>
        <w:t xml:space="preserve">ավորում, վարում </w:t>
      </w:r>
      <w:r w:rsidR="000D734A">
        <w:rPr>
          <w:rFonts w:ascii="Sylfaen" w:hAnsi="Sylfaen"/>
          <w:noProof/>
          <w:sz w:val="24"/>
        </w:rPr>
        <w:t>և</w:t>
      </w:r>
      <w:r w:rsidRPr="00DC3CFB">
        <w:rPr>
          <w:rFonts w:ascii="Sylfaen" w:hAnsi="Sylfaen"/>
          <w:noProof/>
          <w:sz w:val="24"/>
        </w:rPr>
        <w:t xml:space="preserve"> օգտագործում»:</w:t>
      </w:r>
    </w:p>
    <w:p w14:paraId="0A94E5A1"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6.</w:t>
      </w:r>
      <w:r w:rsidRPr="00DC3CFB">
        <w:rPr>
          <w:rFonts w:ascii="Sylfaen" w:hAnsi="Sylfaen"/>
          <w:noProof/>
          <w:sz w:val="24"/>
        </w:rPr>
        <w:tab/>
        <w:t>Ընդհանուր գործընթացի ծածկագրային նշագիրը՝ P.SS.14, տարբերակ 0.1.1։</w:t>
      </w:r>
    </w:p>
    <w:p w14:paraId="0D3A0737" w14:textId="77777777" w:rsidR="00DC3CFB" w:rsidRPr="00DC3CFB" w:rsidRDefault="00DC3CFB" w:rsidP="00705B8E">
      <w:pPr>
        <w:pStyle w:val="af1"/>
        <w:widowControl w:val="0"/>
        <w:spacing w:after="160"/>
        <w:rPr>
          <w:rFonts w:ascii="Sylfaen" w:hAnsi="Sylfaen"/>
          <w:sz w:val="24"/>
        </w:rPr>
      </w:pPr>
    </w:p>
    <w:p w14:paraId="06338587" w14:textId="4A943170" w:rsidR="00DC3CFB" w:rsidRPr="00DC3CFB" w:rsidRDefault="00DC3CFB" w:rsidP="00705B8E">
      <w:pPr>
        <w:pStyle w:val="Heading2"/>
        <w:keepNext w:val="0"/>
        <w:keepLines w:val="0"/>
        <w:widowControl w:val="0"/>
        <w:spacing w:before="0" w:after="160" w:line="360" w:lineRule="auto"/>
        <w:rPr>
          <w:rFonts w:ascii="Sylfaen" w:hAnsi="Sylfaen"/>
          <w:sz w:val="24"/>
          <w:szCs w:val="24"/>
        </w:rPr>
      </w:pPr>
      <w:bookmarkStart w:id="12" w:name="_Toc363227835"/>
      <w:bookmarkStart w:id="13" w:name="_Toc364113131"/>
      <w:bookmarkStart w:id="14" w:name="_Toc369271000"/>
      <w:bookmarkStart w:id="15" w:name="_Toc375908833"/>
      <w:bookmarkStart w:id="16" w:name="_Ref362012481"/>
      <w:r w:rsidRPr="00DC3CFB">
        <w:rPr>
          <w:rFonts w:ascii="Sylfaen" w:hAnsi="Sylfaen"/>
          <w:sz w:val="24"/>
          <w:szCs w:val="24"/>
        </w:rPr>
        <w:t xml:space="preserve">1. Ընդհանուր գործընթացի նպատակը </w:t>
      </w:r>
      <w:r w:rsidR="000D734A">
        <w:rPr>
          <w:rFonts w:ascii="Sylfaen" w:hAnsi="Sylfaen"/>
          <w:sz w:val="24"/>
          <w:szCs w:val="24"/>
        </w:rPr>
        <w:t>և</w:t>
      </w:r>
      <w:r w:rsidRPr="00DC3CFB">
        <w:rPr>
          <w:rFonts w:ascii="Sylfaen" w:hAnsi="Sylfaen"/>
          <w:sz w:val="24"/>
          <w:szCs w:val="24"/>
        </w:rPr>
        <w:t xml:space="preserve"> խնդիրները</w:t>
      </w:r>
    </w:p>
    <w:p w14:paraId="01963688" w14:textId="6868E420" w:rsidR="00DC3CFB" w:rsidRPr="00DC3CFB" w:rsidRDefault="00DC3CFB" w:rsidP="00705B8E">
      <w:pPr>
        <w:pStyle w:val="af1"/>
        <w:widowControl w:val="0"/>
        <w:tabs>
          <w:tab w:val="left" w:pos="1134"/>
        </w:tabs>
        <w:spacing w:after="160" w:line="348" w:lineRule="auto"/>
        <w:ind w:firstLine="567"/>
        <w:rPr>
          <w:rFonts w:ascii="Sylfaen" w:hAnsi="Sylfaen"/>
          <w:sz w:val="24"/>
        </w:rPr>
      </w:pPr>
      <w:r w:rsidRPr="00DC3CFB">
        <w:rPr>
          <w:rFonts w:ascii="Sylfaen" w:hAnsi="Sylfaen"/>
          <w:noProof/>
          <w:sz w:val="24"/>
        </w:rPr>
        <w:t>7.</w:t>
      </w:r>
      <w:r w:rsidRPr="00DC3CFB">
        <w:rPr>
          <w:rFonts w:ascii="Sylfaen" w:hAnsi="Sylfaen"/>
          <w:noProof/>
          <w:sz w:val="24"/>
        </w:rPr>
        <w:tab/>
        <w:t xml:space="preserve">Ընդհանուր գործընթացի նպատակը Միության մաքսային տարածքում որակյալ, անվտանգ </w:t>
      </w:r>
      <w:r w:rsidR="000D734A">
        <w:rPr>
          <w:rFonts w:ascii="Sylfaen" w:hAnsi="Sylfaen"/>
          <w:noProof/>
          <w:sz w:val="24"/>
        </w:rPr>
        <w:t>և</w:t>
      </w:r>
      <w:r w:rsidRPr="00DC3CFB">
        <w:rPr>
          <w:rFonts w:ascii="Sylfaen" w:hAnsi="Sylfaen"/>
          <w:noProof/>
          <w:sz w:val="24"/>
        </w:rPr>
        <w:t xml:space="preserve"> արդյունավետ անասնաբուժական նշանակության</w:t>
      </w:r>
      <w:r>
        <w:rPr>
          <w:rFonts w:ascii="Sylfaen" w:hAnsi="Sylfaen"/>
          <w:noProof/>
          <w:sz w:val="24"/>
        </w:rPr>
        <w:t xml:space="preserve"> </w:t>
      </w:r>
      <w:r w:rsidRPr="00DC3CFB">
        <w:rPr>
          <w:rFonts w:ascii="Sylfaen" w:hAnsi="Sylfaen"/>
          <w:noProof/>
          <w:sz w:val="24"/>
        </w:rPr>
        <w:t>ապրանքների շրջանառությունն ապահովելու համար պայմանների ստեղծումն է, ինչպես նա</w:t>
      </w:r>
      <w:r w:rsidR="000D734A">
        <w:rPr>
          <w:rFonts w:ascii="Sylfaen" w:hAnsi="Sylfaen"/>
          <w:noProof/>
          <w:sz w:val="24"/>
        </w:rPr>
        <w:t>և</w:t>
      </w:r>
      <w:r w:rsidRPr="00DC3CFB">
        <w:rPr>
          <w:rFonts w:ascii="Sylfaen" w:hAnsi="Sylfaen"/>
          <w:noProof/>
          <w:sz w:val="24"/>
        </w:rPr>
        <w:t xml:space="preserve"> անասնաբուժական դեղապատրաստուկների շրջանառության նկատմամբ հսկողության (վերահսկողության) ոլորտում լիազորված մարմինների գործառույթների կատարման արդյունավետության բարձրացումը՝ անդամ պետությունների տարածքներում անասնաբուժական նշանակության </w:t>
      </w:r>
      <w:r w:rsidRPr="00DC3CFB">
        <w:rPr>
          <w:rFonts w:ascii="Sylfaen" w:hAnsi="Sylfaen"/>
          <w:noProof/>
          <w:sz w:val="24"/>
        </w:rPr>
        <w:lastRenderedPageBreak/>
        <w:t xml:space="preserve">ապրանքների որակին, անվտանգությանը </w:t>
      </w:r>
      <w:r w:rsidR="000D734A">
        <w:rPr>
          <w:rFonts w:ascii="Sylfaen" w:hAnsi="Sylfaen"/>
          <w:noProof/>
          <w:sz w:val="24"/>
        </w:rPr>
        <w:t>և</w:t>
      </w:r>
      <w:r w:rsidRPr="00DC3CFB">
        <w:rPr>
          <w:rFonts w:ascii="Sylfaen" w:hAnsi="Sylfaen"/>
          <w:noProof/>
          <w:sz w:val="24"/>
        </w:rPr>
        <w:t xml:space="preserve"> արդյունավետությանը ներկայացվող պահանջների միասնականության ապահովման </w:t>
      </w:r>
      <w:r w:rsidR="000D734A">
        <w:rPr>
          <w:rFonts w:ascii="Sylfaen" w:hAnsi="Sylfaen"/>
          <w:noProof/>
          <w:sz w:val="24"/>
        </w:rPr>
        <w:t>և</w:t>
      </w:r>
      <w:r w:rsidRPr="00DC3CFB">
        <w:rPr>
          <w:rFonts w:ascii="Sylfaen" w:hAnsi="Sylfaen"/>
          <w:noProof/>
          <w:sz w:val="24"/>
        </w:rPr>
        <w:t xml:space="preserve"> կենդանիների շրջանում անասնաբուժական դեղապատրաստուկների կիրառման ժամանակ հայտնաբերված անբարենպաստ ռեակցիաների </w:t>
      </w:r>
      <w:r w:rsidR="000D734A">
        <w:rPr>
          <w:rFonts w:ascii="Sylfaen" w:hAnsi="Sylfaen"/>
          <w:noProof/>
          <w:sz w:val="24"/>
        </w:rPr>
        <w:t>և</w:t>
      </w:r>
      <w:r w:rsidRPr="00DC3CFB">
        <w:rPr>
          <w:rFonts w:ascii="Sylfaen" w:hAnsi="Sylfaen"/>
          <w:noProof/>
          <w:sz w:val="24"/>
        </w:rPr>
        <w:t xml:space="preserve"> կողմնակի ազդեցությունների մասին տեղեկությունները հավաքելու, մշակելու </w:t>
      </w:r>
      <w:r w:rsidR="000D734A">
        <w:rPr>
          <w:rFonts w:ascii="Sylfaen" w:hAnsi="Sylfaen"/>
          <w:noProof/>
          <w:sz w:val="24"/>
        </w:rPr>
        <w:t>և</w:t>
      </w:r>
      <w:r w:rsidRPr="00DC3CFB">
        <w:rPr>
          <w:rFonts w:ascii="Sylfaen" w:hAnsi="Sylfaen"/>
          <w:noProof/>
          <w:sz w:val="24"/>
        </w:rPr>
        <w:t xml:space="preserve"> վերլուծելու միջոցով այդ պահանջները պահպանելու հաշվին:</w:t>
      </w:r>
      <w:r>
        <w:rPr>
          <w:rFonts w:ascii="Sylfaen" w:hAnsi="Sylfaen"/>
          <w:noProof/>
          <w:sz w:val="24"/>
        </w:rPr>
        <w:t xml:space="preserve"> </w:t>
      </w:r>
    </w:p>
    <w:p w14:paraId="7AB6B281" w14:textId="1BA2579F" w:rsidR="00DC3CFB" w:rsidRPr="00DC3CFB" w:rsidRDefault="00DC3CFB" w:rsidP="00705B8E">
      <w:pPr>
        <w:pStyle w:val="af1"/>
        <w:widowControl w:val="0"/>
        <w:tabs>
          <w:tab w:val="left" w:pos="1134"/>
        </w:tabs>
        <w:spacing w:after="160" w:line="348" w:lineRule="auto"/>
        <w:ind w:firstLine="567"/>
        <w:rPr>
          <w:rFonts w:ascii="Sylfaen" w:hAnsi="Sylfaen"/>
          <w:sz w:val="24"/>
        </w:rPr>
      </w:pPr>
      <w:r w:rsidRPr="00DC3CFB">
        <w:rPr>
          <w:rFonts w:ascii="Sylfaen" w:hAnsi="Sylfaen"/>
          <w:noProof/>
          <w:sz w:val="24"/>
        </w:rPr>
        <w:t>8.</w:t>
      </w:r>
      <w:r w:rsidRPr="00DC3CFB">
        <w:rPr>
          <w:rFonts w:ascii="Sylfaen" w:hAnsi="Sylfaen"/>
          <w:noProof/>
          <w:sz w:val="24"/>
        </w:rPr>
        <w:tab/>
        <w:t>Ընդհանուր գործընթացի նպատակին հասնելու համար անհրաժեշտ է լուծել հետ</w:t>
      </w:r>
      <w:r w:rsidR="000D734A">
        <w:rPr>
          <w:rFonts w:ascii="Sylfaen" w:hAnsi="Sylfaen"/>
          <w:noProof/>
          <w:sz w:val="24"/>
        </w:rPr>
        <w:t>և</w:t>
      </w:r>
      <w:r w:rsidRPr="00DC3CFB">
        <w:rPr>
          <w:rFonts w:ascii="Sylfaen" w:hAnsi="Sylfaen"/>
          <w:noProof/>
          <w:sz w:val="24"/>
        </w:rPr>
        <w:t>յալ խնդիրները.</w:t>
      </w:r>
    </w:p>
    <w:p w14:paraId="4DEAFA6C" w14:textId="0D9E8492" w:rsidR="00DC3CFB" w:rsidRPr="00DC3CFB" w:rsidRDefault="00DC3CFB" w:rsidP="00705B8E">
      <w:pPr>
        <w:pStyle w:val="a6"/>
        <w:widowControl w:val="0"/>
        <w:tabs>
          <w:tab w:val="left" w:pos="1134"/>
        </w:tabs>
        <w:spacing w:after="160" w:line="348" w:lineRule="auto"/>
        <w:ind w:firstLine="567"/>
        <w:rPr>
          <w:rStyle w:val="af"/>
          <w:rFonts w:ascii="Sylfaen" w:hAnsi="Sylfaen" w:cs="Arial"/>
          <w:color w:val="000000"/>
          <w:sz w:val="24"/>
        </w:rPr>
      </w:pPr>
      <w:r w:rsidRPr="00DC3CFB">
        <w:rPr>
          <w:rFonts w:ascii="Sylfaen" w:hAnsi="Sylfaen"/>
          <w:noProof/>
          <w:sz w:val="24"/>
        </w:rPr>
        <w:t>ա)</w:t>
      </w:r>
      <w:r w:rsidRPr="00DC3CFB">
        <w:rPr>
          <w:rFonts w:ascii="Sylfaen" w:hAnsi="Sylfaen"/>
          <w:noProof/>
          <w:sz w:val="24"/>
        </w:rPr>
        <w:tab/>
        <w:t>ապահովել Եվրասիական տնտեսական հանձնաժողովի (այսուհետ՝ Հանձնաժողով) կողմից ազգային տեղեկատվական ռեսուրսներից ստացված՝ անբարենպաստ ռեակցիաների մասին տեղեկությունների հիման վրա</w:t>
      </w:r>
      <w:r>
        <w:rPr>
          <w:rFonts w:ascii="Sylfaen" w:hAnsi="Sylfaen"/>
          <w:noProof/>
          <w:sz w:val="24"/>
        </w:rPr>
        <w:t xml:space="preserve"> </w:t>
      </w:r>
      <w:r w:rsidRPr="00DC3CFB">
        <w:rPr>
          <w:rFonts w:ascii="Sylfaen" w:hAnsi="Sylfaen"/>
          <w:noProof/>
          <w:sz w:val="24"/>
        </w:rPr>
        <w:t>անդամ պետությունների տարածքներում հայտնաբերված՝ կենդանիների շրջանում անբարենպաստ ռեակցիաների, այդ թվում՝ անասնաբուժական դեղապատրաստուկների կիրառման հրահանգներով նախատեսված կողմնակի ազդեցությունների մասին տվյալների միասնական տեղեկատվական բազայի (այսուհետ՝ տվյալների միասնական բազա) ամբողջ ծավալով ստեղծումը, ձ</w:t>
      </w:r>
      <w:r w:rsidR="000D734A">
        <w:rPr>
          <w:rFonts w:ascii="Sylfaen" w:hAnsi="Sylfaen"/>
          <w:noProof/>
          <w:sz w:val="24"/>
        </w:rPr>
        <w:t>և</w:t>
      </w:r>
      <w:r w:rsidRPr="00DC3CFB">
        <w:rPr>
          <w:rFonts w:ascii="Sylfaen" w:hAnsi="Sylfaen"/>
          <w:noProof/>
          <w:sz w:val="24"/>
        </w:rPr>
        <w:t xml:space="preserve">ավորումը </w:t>
      </w:r>
      <w:r w:rsidR="000D734A">
        <w:rPr>
          <w:rFonts w:ascii="Sylfaen" w:hAnsi="Sylfaen"/>
          <w:noProof/>
          <w:sz w:val="24"/>
        </w:rPr>
        <w:t>և</w:t>
      </w:r>
      <w:r w:rsidRPr="00DC3CFB">
        <w:rPr>
          <w:rFonts w:ascii="Sylfaen" w:hAnsi="Sylfaen"/>
          <w:noProof/>
          <w:sz w:val="24"/>
        </w:rPr>
        <w:t xml:space="preserve"> վարումը, ինչպես նա</w:t>
      </w:r>
      <w:r w:rsidR="000D734A">
        <w:rPr>
          <w:rFonts w:ascii="Sylfaen" w:hAnsi="Sylfaen"/>
          <w:noProof/>
          <w:sz w:val="24"/>
        </w:rPr>
        <w:t>և</w:t>
      </w:r>
      <w:r w:rsidRPr="00DC3CFB">
        <w:rPr>
          <w:rFonts w:ascii="Sylfaen" w:hAnsi="Sylfaen"/>
          <w:noProof/>
          <w:sz w:val="24"/>
        </w:rPr>
        <w:t xml:space="preserve"> ժամանակին թարմացումը,</w:t>
      </w:r>
      <w:r>
        <w:rPr>
          <w:rFonts w:ascii="Sylfaen" w:hAnsi="Sylfaen"/>
          <w:noProof/>
          <w:sz w:val="24"/>
        </w:rPr>
        <w:t xml:space="preserve"> </w:t>
      </w:r>
    </w:p>
    <w:p w14:paraId="4A95D47B" w14:textId="77777777" w:rsidR="00DC3CFB" w:rsidRPr="00DC3CFB" w:rsidRDefault="00DC3CFB" w:rsidP="00705B8E">
      <w:pPr>
        <w:pStyle w:val="a6"/>
        <w:widowControl w:val="0"/>
        <w:tabs>
          <w:tab w:val="left" w:pos="1134"/>
        </w:tabs>
        <w:spacing w:after="160" w:line="348" w:lineRule="auto"/>
        <w:ind w:firstLine="567"/>
        <w:rPr>
          <w:rStyle w:val="af"/>
          <w:rFonts w:ascii="Sylfaen" w:hAnsi="Sylfaen" w:cs="Arial"/>
          <w:color w:val="000000"/>
          <w:sz w:val="24"/>
        </w:rPr>
      </w:pPr>
      <w:r w:rsidRPr="00DC3CFB">
        <w:rPr>
          <w:rFonts w:ascii="Sylfaen" w:hAnsi="Sylfaen"/>
          <w:noProof/>
          <w:sz w:val="24"/>
        </w:rPr>
        <w:t>բ)</w:t>
      </w:r>
      <w:r w:rsidRPr="00DC3CFB">
        <w:rPr>
          <w:rFonts w:ascii="Sylfaen" w:hAnsi="Sylfaen"/>
          <w:noProof/>
          <w:sz w:val="24"/>
        </w:rPr>
        <w:tab/>
        <w:t>ապահովել հարցման հիման վրա լիազորված մարմինների կողմից տվյալների միասնական բազայից տեղեկությունների ստացումը,</w:t>
      </w:r>
      <w:r>
        <w:rPr>
          <w:rFonts w:ascii="Sylfaen" w:hAnsi="Sylfaen"/>
          <w:noProof/>
          <w:sz w:val="24"/>
        </w:rPr>
        <w:t xml:space="preserve"> </w:t>
      </w:r>
    </w:p>
    <w:p w14:paraId="710544F4" w14:textId="71D36A1C" w:rsidR="00DC3CFB" w:rsidRPr="00DC3CFB" w:rsidRDefault="00DC3CFB" w:rsidP="00705B8E">
      <w:pPr>
        <w:pStyle w:val="a6"/>
        <w:widowControl w:val="0"/>
        <w:tabs>
          <w:tab w:val="left" w:pos="1134"/>
        </w:tabs>
        <w:spacing w:after="160" w:line="348" w:lineRule="auto"/>
        <w:ind w:firstLine="567"/>
        <w:rPr>
          <w:rStyle w:val="af"/>
          <w:rFonts w:ascii="Sylfaen" w:hAnsi="Sylfaen" w:cs="Arial"/>
          <w:color w:val="000000"/>
          <w:sz w:val="24"/>
        </w:rPr>
      </w:pPr>
      <w:r w:rsidRPr="00DC3CFB">
        <w:rPr>
          <w:rFonts w:ascii="Sylfaen" w:hAnsi="Sylfaen"/>
          <w:noProof/>
          <w:sz w:val="24"/>
        </w:rPr>
        <w:t>գ)</w:t>
      </w:r>
      <w:r w:rsidRPr="00DC3CFB">
        <w:rPr>
          <w:rFonts w:ascii="Sylfaen" w:hAnsi="Sylfaen"/>
          <w:noProof/>
          <w:sz w:val="24"/>
        </w:rPr>
        <w:tab/>
        <w:t xml:space="preserve">ապահովել Միության տեղեկատվական պորտալում տվյալների միասնական բազայից բոլոր շահագրգիռ անձանց համար արդիական </w:t>
      </w:r>
      <w:r w:rsidR="000D734A">
        <w:rPr>
          <w:rFonts w:ascii="Sylfaen" w:hAnsi="Sylfaen"/>
          <w:noProof/>
          <w:sz w:val="24"/>
        </w:rPr>
        <w:t>և</w:t>
      </w:r>
      <w:r w:rsidRPr="00DC3CFB">
        <w:rPr>
          <w:rFonts w:ascii="Sylfaen" w:hAnsi="Sylfaen"/>
          <w:noProof/>
          <w:sz w:val="24"/>
        </w:rPr>
        <w:t xml:space="preserve"> հավաստի տեղեկությունների հրապարակումը՝ տրված պարամետրերով տեղեկությունների որոնման </w:t>
      </w:r>
      <w:r w:rsidR="000D734A">
        <w:rPr>
          <w:rFonts w:ascii="Sylfaen" w:hAnsi="Sylfaen"/>
          <w:noProof/>
          <w:sz w:val="24"/>
        </w:rPr>
        <w:t>և</w:t>
      </w:r>
      <w:r w:rsidRPr="00DC3CFB">
        <w:rPr>
          <w:rFonts w:ascii="Sylfaen" w:hAnsi="Sylfaen"/>
          <w:noProof/>
          <w:sz w:val="24"/>
        </w:rPr>
        <w:t xml:space="preserve"> տրամադրման, որոշակի ձ</w:t>
      </w:r>
      <w:r w:rsidR="000D734A">
        <w:rPr>
          <w:rFonts w:ascii="Sylfaen" w:hAnsi="Sylfaen"/>
          <w:noProof/>
          <w:sz w:val="24"/>
        </w:rPr>
        <w:t>և</w:t>
      </w:r>
      <w:r w:rsidRPr="00DC3CFB">
        <w:rPr>
          <w:rFonts w:ascii="Sylfaen" w:hAnsi="Sylfaen"/>
          <w:noProof/>
          <w:sz w:val="24"/>
        </w:rPr>
        <w:t xml:space="preserve">աչափերով տեղեկություններին ծանոթանալու, վերբեռնելու </w:t>
      </w:r>
      <w:r w:rsidR="000D734A">
        <w:rPr>
          <w:rFonts w:ascii="Sylfaen" w:hAnsi="Sylfaen"/>
          <w:noProof/>
          <w:sz w:val="24"/>
        </w:rPr>
        <w:t>և</w:t>
      </w:r>
      <w:r w:rsidRPr="00DC3CFB">
        <w:rPr>
          <w:rFonts w:ascii="Sylfaen" w:hAnsi="Sylfaen"/>
          <w:noProof/>
          <w:sz w:val="24"/>
        </w:rPr>
        <w:t xml:space="preserve"> պահպանելու, Միության տեղեկատվական պորտալի տեղեկագրերին բաժանորդագրման </w:t>
      </w:r>
      <w:r w:rsidR="000D734A">
        <w:rPr>
          <w:rFonts w:ascii="Sylfaen" w:hAnsi="Sylfaen"/>
          <w:noProof/>
          <w:sz w:val="24"/>
        </w:rPr>
        <w:t>և</w:t>
      </w:r>
      <w:r w:rsidRPr="00DC3CFB">
        <w:rPr>
          <w:rFonts w:ascii="Sylfaen" w:hAnsi="Sylfaen"/>
          <w:noProof/>
          <w:sz w:val="24"/>
        </w:rPr>
        <w:t xml:space="preserve"> շահագրգիռ անձանց օպերատիվ իրազեկման հնարավորությամբ,</w:t>
      </w:r>
      <w:r>
        <w:rPr>
          <w:rFonts w:ascii="Sylfaen" w:hAnsi="Sylfaen"/>
          <w:noProof/>
          <w:sz w:val="24"/>
        </w:rPr>
        <w:t xml:space="preserve">  </w:t>
      </w:r>
    </w:p>
    <w:p w14:paraId="72332F69" w14:textId="77777777" w:rsidR="00DC3CFB" w:rsidRPr="00DC3CFB" w:rsidRDefault="00DC3CFB" w:rsidP="00705B8E">
      <w:pPr>
        <w:pStyle w:val="a6"/>
        <w:widowControl w:val="0"/>
        <w:tabs>
          <w:tab w:val="left" w:pos="1134"/>
        </w:tabs>
        <w:spacing w:after="160" w:line="348" w:lineRule="auto"/>
        <w:ind w:firstLine="567"/>
        <w:rPr>
          <w:rStyle w:val="af"/>
          <w:rFonts w:ascii="Sylfaen" w:hAnsi="Sylfaen" w:cs="Arial"/>
          <w:color w:val="000000"/>
          <w:sz w:val="24"/>
        </w:rPr>
      </w:pPr>
      <w:r w:rsidRPr="00DC3CFB">
        <w:rPr>
          <w:rFonts w:ascii="Sylfaen" w:hAnsi="Sylfaen"/>
          <w:noProof/>
          <w:sz w:val="24"/>
        </w:rPr>
        <w:t>դ)</w:t>
      </w:r>
      <w:r w:rsidRPr="00DC3CFB">
        <w:rPr>
          <w:rFonts w:ascii="Sylfaen" w:hAnsi="Sylfaen"/>
          <w:noProof/>
          <w:sz w:val="24"/>
        </w:rPr>
        <w:tab/>
        <w:t>ապահովել անբարենպաստ ռեակցիաների մասին լիազորված մարմինների կողմից փոխադարձ օպերատիվ իրազեկումը (ծանուցումը) (ծանուցում՝ անբարենպաստ ռեակցիայի հայտնաբերման մասին),</w:t>
      </w:r>
      <w:r>
        <w:rPr>
          <w:rFonts w:ascii="Sylfaen" w:hAnsi="Sylfaen"/>
          <w:noProof/>
          <w:sz w:val="24"/>
        </w:rPr>
        <w:t xml:space="preserve"> </w:t>
      </w:r>
    </w:p>
    <w:p w14:paraId="30AEC934" w14:textId="19C8B0CB" w:rsidR="00DC3CFB" w:rsidRPr="00DC3CFB" w:rsidRDefault="00DC3CFB" w:rsidP="00705B8E">
      <w:pPr>
        <w:pStyle w:val="a6"/>
        <w:widowControl w:val="0"/>
        <w:tabs>
          <w:tab w:val="left" w:pos="1134"/>
        </w:tabs>
        <w:spacing w:after="160"/>
        <w:ind w:firstLine="567"/>
        <w:rPr>
          <w:rFonts w:ascii="Sylfaen" w:hAnsi="Sylfaen"/>
          <w:sz w:val="24"/>
        </w:rPr>
      </w:pPr>
      <w:r w:rsidRPr="00DC3CFB">
        <w:rPr>
          <w:rFonts w:ascii="Sylfaen" w:hAnsi="Sylfaen"/>
          <w:noProof/>
          <w:sz w:val="24"/>
        </w:rPr>
        <w:lastRenderedPageBreak/>
        <w:t>4)</w:t>
      </w:r>
      <w:r w:rsidRPr="00DC3CFB">
        <w:rPr>
          <w:rFonts w:ascii="Sylfaen" w:hAnsi="Sylfaen"/>
          <w:noProof/>
          <w:sz w:val="24"/>
        </w:rPr>
        <w:tab/>
        <w:t xml:space="preserve">մշակել, ներդաշնակեցնել </w:t>
      </w:r>
      <w:r w:rsidR="000D734A">
        <w:rPr>
          <w:rFonts w:ascii="Sylfaen" w:hAnsi="Sylfaen"/>
          <w:noProof/>
          <w:sz w:val="24"/>
        </w:rPr>
        <w:t>և</w:t>
      </w:r>
      <w:r w:rsidRPr="00DC3CFB">
        <w:rPr>
          <w:rFonts w:ascii="Sylfaen" w:hAnsi="Sylfaen"/>
          <w:noProof/>
          <w:sz w:val="24"/>
        </w:rPr>
        <w:t xml:space="preserve"> արդիականացնել լիազորված մարմինների կողմից տվյալ պահին կիրառվող </w:t>
      </w:r>
      <w:r w:rsidR="000D734A">
        <w:rPr>
          <w:rFonts w:ascii="Sylfaen" w:hAnsi="Sylfaen"/>
          <w:noProof/>
          <w:sz w:val="24"/>
        </w:rPr>
        <w:t>և</w:t>
      </w:r>
      <w:r w:rsidRPr="00DC3CFB">
        <w:rPr>
          <w:rFonts w:ascii="Sylfaen" w:hAnsi="Sylfaen"/>
          <w:noProof/>
          <w:sz w:val="24"/>
        </w:rPr>
        <w:t xml:space="preserve"> ազգային տեղեկատվական ռեսուրսների ձ</w:t>
      </w:r>
      <w:r w:rsidR="000D734A">
        <w:rPr>
          <w:rFonts w:ascii="Sylfaen" w:hAnsi="Sylfaen"/>
          <w:noProof/>
          <w:sz w:val="24"/>
        </w:rPr>
        <w:t>և</w:t>
      </w:r>
      <w:r w:rsidRPr="00DC3CFB">
        <w:rPr>
          <w:rFonts w:ascii="Sylfaen" w:hAnsi="Sylfaen"/>
          <w:noProof/>
          <w:sz w:val="24"/>
        </w:rPr>
        <w:t xml:space="preserve">ավորման </w:t>
      </w:r>
      <w:r w:rsidR="000D734A">
        <w:rPr>
          <w:rFonts w:ascii="Sylfaen" w:hAnsi="Sylfaen"/>
          <w:noProof/>
          <w:sz w:val="24"/>
        </w:rPr>
        <w:t>և</w:t>
      </w:r>
      <w:r w:rsidRPr="00DC3CFB">
        <w:rPr>
          <w:rFonts w:ascii="Sylfaen" w:hAnsi="Sylfaen"/>
          <w:noProof/>
          <w:sz w:val="24"/>
        </w:rPr>
        <w:t xml:space="preserve"> վարման, անբարենպաստ ռեակցիաների վերաբերյալ տեղեկությունների փոխանակման համար անհրաժեշտ ցանկերը, դասակարգիչներն ու տեղեկագրքերը, ինչպես նա</w:t>
      </w:r>
      <w:r w:rsidR="000D734A">
        <w:rPr>
          <w:rFonts w:ascii="Sylfaen" w:hAnsi="Sylfaen"/>
          <w:noProof/>
          <w:sz w:val="24"/>
        </w:rPr>
        <w:t>և</w:t>
      </w:r>
      <w:r w:rsidRPr="00DC3CFB">
        <w:rPr>
          <w:rFonts w:ascii="Sylfaen" w:hAnsi="Sylfaen"/>
          <w:noProof/>
          <w:sz w:val="24"/>
        </w:rPr>
        <w:t xml:space="preserve"> մշակել դրանց էլեկտրոնային տարբերակները։</w:t>
      </w:r>
    </w:p>
    <w:p w14:paraId="3C69A5AF" w14:textId="77777777" w:rsidR="00DC3CFB" w:rsidRPr="00DC3CFB" w:rsidRDefault="00DC3CFB" w:rsidP="00705B8E">
      <w:pPr>
        <w:pStyle w:val="a6"/>
        <w:widowControl w:val="0"/>
        <w:spacing w:after="160"/>
        <w:ind w:firstLine="567"/>
        <w:rPr>
          <w:rStyle w:val="af"/>
          <w:rFonts w:ascii="Sylfaen" w:hAnsi="Sylfaen" w:cs="Arial"/>
          <w:color w:val="000000"/>
          <w:sz w:val="24"/>
        </w:rPr>
      </w:pPr>
    </w:p>
    <w:p w14:paraId="3C060397"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sidRPr="00DC3CFB">
        <w:rPr>
          <w:rFonts w:ascii="Sylfaen" w:hAnsi="Sylfaen"/>
          <w:sz w:val="24"/>
          <w:szCs w:val="24"/>
        </w:rPr>
        <w:t>2. Ընդհանուր գործընթացի մասնակիցները</w:t>
      </w:r>
      <w:bookmarkEnd w:id="12"/>
      <w:bookmarkEnd w:id="13"/>
      <w:bookmarkEnd w:id="14"/>
      <w:bookmarkEnd w:id="15"/>
    </w:p>
    <w:p w14:paraId="4DC4899A"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9.</w:t>
      </w:r>
      <w:r w:rsidRPr="00DC3CFB">
        <w:rPr>
          <w:rFonts w:ascii="Sylfaen" w:hAnsi="Sylfaen"/>
          <w:noProof/>
          <w:sz w:val="24"/>
        </w:rPr>
        <w:tab/>
        <w:t>Ընդհանուր գործընթացի մասնակիցների ցանկը բերված է 1-ին աղյուսակում:</w:t>
      </w:r>
    </w:p>
    <w:p w14:paraId="07DFB94F" w14:textId="77777777" w:rsidR="00DC3CFB" w:rsidRPr="00DC3CFB" w:rsidRDefault="00DC3CFB" w:rsidP="00705B8E">
      <w:pPr>
        <w:pStyle w:val="af1"/>
        <w:widowControl w:val="0"/>
        <w:spacing w:after="160"/>
        <w:ind w:firstLine="0"/>
        <w:jc w:val="center"/>
        <w:rPr>
          <w:rFonts w:ascii="Sylfaen" w:hAnsi="Sylfaen"/>
          <w:sz w:val="24"/>
        </w:rPr>
      </w:pPr>
    </w:p>
    <w:p w14:paraId="2CD4AF71"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1</w:t>
      </w:r>
    </w:p>
    <w:p w14:paraId="765B4E2D" w14:textId="77777777" w:rsidR="00DC3CFB" w:rsidRPr="00DC3CFB" w:rsidRDefault="00DC3CFB" w:rsidP="00705B8E">
      <w:pPr>
        <w:pStyle w:val="af6"/>
        <w:keepNext w:val="0"/>
        <w:widowControl w:val="0"/>
        <w:spacing w:after="160" w:line="360" w:lineRule="auto"/>
        <w:rPr>
          <w:rFonts w:ascii="Sylfaen" w:hAnsi="Sylfaen"/>
          <w:szCs w:val="24"/>
        </w:rPr>
      </w:pPr>
      <w:bookmarkStart w:id="17" w:name="_Toc375908865"/>
      <w:r w:rsidRPr="00DC3CFB">
        <w:rPr>
          <w:rFonts w:ascii="Sylfaen" w:hAnsi="Sylfaen"/>
          <w:szCs w:val="24"/>
        </w:rPr>
        <w:t>Ընդհանուր գործընթացի մասնակիցների ցանկը</w:t>
      </w:r>
      <w:bookmarkEnd w:id="17"/>
    </w:p>
    <w:tbl>
      <w:tblPr>
        <w:tblW w:w="0" w:type="auto"/>
        <w:tblLayout w:type="fixed"/>
        <w:tblLook w:val="0600" w:firstRow="0" w:lastRow="0" w:firstColumn="0" w:lastColumn="0" w:noHBand="1" w:noVBand="1"/>
      </w:tblPr>
      <w:tblGrid>
        <w:gridCol w:w="2416"/>
        <w:gridCol w:w="3470"/>
        <w:gridCol w:w="3470"/>
      </w:tblGrid>
      <w:tr w:rsidR="00DC3CFB" w:rsidRPr="00DC3CFB" w14:paraId="02AF8535" w14:textId="77777777" w:rsidTr="00DC3CFB">
        <w:trPr>
          <w:tblHeader/>
        </w:trPr>
        <w:tc>
          <w:tcPr>
            <w:tcW w:w="2416" w:type="dxa"/>
            <w:tcBorders>
              <w:top w:val="single" w:sz="4" w:space="0" w:color="auto"/>
              <w:left w:val="single" w:sz="4" w:space="0" w:color="auto"/>
              <w:bottom w:val="single" w:sz="4" w:space="0" w:color="auto"/>
              <w:right w:val="single" w:sz="4" w:space="0" w:color="auto"/>
            </w:tcBorders>
            <w:shd w:val="clear" w:color="auto" w:fill="auto"/>
          </w:tcPr>
          <w:p w14:paraId="27D3032B"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Ծածկագրային նշագիրը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52D54F9"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Անվանումը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721B1D2"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Նկարագրությունը</w:t>
            </w:r>
          </w:p>
        </w:tc>
      </w:tr>
      <w:tr w:rsidR="00DC3CFB" w:rsidRPr="00DC3CFB" w14:paraId="156AE257" w14:textId="77777777" w:rsidTr="00DC3CFB">
        <w:trPr>
          <w:tblHeader/>
        </w:trPr>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14:paraId="2295F369"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1</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DA7BC9D"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2</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6FBD017"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3</w:t>
            </w:r>
          </w:p>
        </w:tc>
      </w:tr>
      <w:tr w:rsidR="00DC3CFB" w:rsidRPr="00DC3CFB" w14:paraId="37BBF59F" w14:textId="77777777" w:rsidTr="00DC3CFB">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4079F13B"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color w:val="000000"/>
                <w:sz w:val="20"/>
                <w:szCs w:val="24"/>
                <w:lang w:bidi="hy-AM"/>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128452B"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0F24935"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Միության մարմինը, որն իրականացնում է՝</w:t>
            </w:r>
          </w:p>
          <w:p w14:paraId="09EF2DC8" w14:textId="268EFD2E"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տվյալների միասնական բազայի ձ</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ավորում </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 վարում, ինչպես նա</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 Միության տեղեկատվական պորտալում տվյալների միասնական բազայից տեեկությունների հրապարակում, հարցման հիման վրա տվյալների միասնական բազայից տեղեկությունների տրամադրում լիազորված մարմնին </w:t>
            </w:r>
          </w:p>
        </w:tc>
      </w:tr>
      <w:tr w:rsidR="00DC3CFB" w:rsidRPr="00DC3CFB" w14:paraId="4345441D" w14:textId="77777777" w:rsidTr="00DC3CFB">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40CAB5CB"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color w:val="000000"/>
                <w:sz w:val="20"/>
                <w:szCs w:val="24"/>
                <w:lang w:bidi="hy-AM"/>
              </w:rPr>
              <w:t>P.SS.14.ACT.001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BAD0F34"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92D0B4A"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լիազորված մարմին, որն իրականացնում է՝</w:t>
            </w:r>
          </w:p>
          <w:p w14:paraId="50170813" w14:textId="2D380B63"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ազգային տեղեկատվական ռեսուրսի ձ</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ավորում </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 վարում,</w:t>
            </w:r>
          </w:p>
          <w:p w14:paraId="1E9D93DA" w14:textId="2251B4AE"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 xml:space="preserve">Հանձնաժողովին անբարենպաստ </w:t>
            </w:r>
            <w:r w:rsidRPr="00DC3CFB">
              <w:rPr>
                <w:rFonts w:ascii="Sylfaen" w:hAnsi="Sylfaen"/>
                <w:noProof/>
                <w:color w:val="000000"/>
                <w:sz w:val="20"/>
                <w:szCs w:val="24"/>
                <w:lang w:bidi="hy-AM"/>
              </w:rPr>
              <w:lastRenderedPageBreak/>
              <w:t>ռեակցիաների մասին տեղեկությունների տրամադրում՝ տվյալների միասնական բազայի ձ</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ավորման համար, </w:t>
            </w:r>
          </w:p>
          <w:p w14:paraId="1E3DC898"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 xml:space="preserve">տվյալների միասնական բազայից հարցման հիման վրա անբարենպաստ ռեակցիաների մասին տեղեկությունների ստացում, անբարենպաստ ռեակցիայի հայտնաբերման մասին ծանուցման ուղարկում ծանուցվող լիազորված մարմին </w:t>
            </w:r>
          </w:p>
        </w:tc>
      </w:tr>
      <w:tr w:rsidR="00DC3CFB" w:rsidRPr="00DC3CFB" w14:paraId="3664D084" w14:textId="77777777" w:rsidTr="00DC3CFB">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352DEA8"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color w:val="000000"/>
                <w:sz w:val="20"/>
                <w:szCs w:val="24"/>
                <w:lang w:bidi="hy-AM"/>
              </w:rPr>
              <w:t>P.SS.14.ACT.002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D34AFDE"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ծանուցվող 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94BB382"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լիազորված մարմին, որն իրականացնում է՝</w:t>
            </w:r>
          </w:p>
          <w:p w14:paraId="48327697" w14:textId="4AEAC41E"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ազգային տեղեկատվական ռեսուրսի ձ</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ավորում </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 վարում,</w:t>
            </w:r>
          </w:p>
          <w:p w14:paraId="52FC5C11"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լիազորված մարմնից անբարենպաստ ռեակցիայի հայտնաբերման մասին ծանուցման ստացում</w:t>
            </w:r>
          </w:p>
        </w:tc>
      </w:tr>
      <w:tr w:rsidR="00DC3CFB" w:rsidRPr="00DC3CFB" w14:paraId="37128C96" w14:textId="77777777" w:rsidTr="00DC3CFB">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4A037B6"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color w:val="000000"/>
                <w:sz w:val="20"/>
                <w:szCs w:val="24"/>
                <w:lang w:bidi="hy-AM"/>
              </w:rPr>
              <w:t>P.SS.14.ACT.003</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1862034"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շահագրգիռ անձ</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18E31A0" w14:textId="6648D98A"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տվյալների միասնական բազայից տեղեկությունների ստացման հարցում շահագրգռված ֆիզիկական կամ իրավաբանական անձինք, ինչպես նա</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 անդամ պետությունների պետական իշխանության մարմինների ներկայացուցիչներ, որոնք հարցում են կատարում </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 ստանում տեղեկություններ Միության տեղեկատվական պորտալում </w:t>
            </w:r>
          </w:p>
        </w:tc>
      </w:tr>
    </w:tbl>
    <w:p w14:paraId="5DA81894"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bookmarkStart w:id="18" w:name="_Ref362515393"/>
      <w:bookmarkStart w:id="19" w:name="_Toc363227836"/>
      <w:bookmarkStart w:id="20" w:name="_Toc364113132"/>
      <w:bookmarkStart w:id="21" w:name="_Toc369271001"/>
      <w:bookmarkStart w:id="22" w:name="_Toc375908834"/>
    </w:p>
    <w:p w14:paraId="14C3C78D"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sidRPr="00DC3CFB">
        <w:rPr>
          <w:rFonts w:ascii="Sylfaen" w:hAnsi="Sylfaen"/>
          <w:sz w:val="24"/>
          <w:szCs w:val="24"/>
        </w:rPr>
        <w:t>3. Ընդհանուր գործընթացի կառուցվածքը</w:t>
      </w:r>
      <w:bookmarkEnd w:id="16"/>
      <w:bookmarkEnd w:id="18"/>
      <w:bookmarkEnd w:id="19"/>
      <w:bookmarkEnd w:id="20"/>
      <w:bookmarkEnd w:id="21"/>
      <w:bookmarkEnd w:id="22"/>
    </w:p>
    <w:p w14:paraId="35CB2146" w14:textId="16FACD16" w:rsidR="00DC3CFB" w:rsidRPr="00DC3CFB" w:rsidRDefault="00DC3CFB" w:rsidP="00705B8E">
      <w:pPr>
        <w:pStyle w:val="af1"/>
        <w:widowControl w:val="0"/>
        <w:tabs>
          <w:tab w:val="left" w:pos="1134"/>
        </w:tabs>
        <w:spacing w:after="160"/>
        <w:ind w:firstLine="567"/>
        <w:rPr>
          <w:rFonts w:ascii="Sylfaen" w:hAnsi="Sylfaen"/>
          <w:sz w:val="24"/>
        </w:rPr>
      </w:pPr>
      <w:bookmarkStart w:id="23" w:name="_Toc369271002"/>
      <w:r w:rsidRPr="00DC3CFB">
        <w:rPr>
          <w:rFonts w:ascii="Sylfaen" w:hAnsi="Sylfaen"/>
          <w:noProof/>
          <w:sz w:val="24"/>
        </w:rPr>
        <w:t>10.</w:t>
      </w:r>
      <w:r w:rsidRPr="00DC3CFB">
        <w:rPr>
          <w:rFonts w:ascii="Sylfaen" w:hAnsi="Sylfaen"/>
          <w:noProof/>
          <w:sz w:val="24"/>
        </w:rPr>
        <w:tab/>
        <w:t>Ընդհանուր գործընթացն ըստ իր նշանակության</w:t>
      </w:r>
      <w:bookmarkEnd w:id="23"/>
      <w:r w:rsidRPr="00DC3CFB">
        <w:rPr>
          <w:rFonts w:ascii="Sylfaen" w:hAnsi="Sylfaen"/>
          <w:noProof/>
          <w:sz w:val="24"/>
        </w:rPr>
        <w:t xml:space="preserve"> խմբավորված հետ</w:t>
      </w:r>
      <w:r w:rsidR="000D734A">
        <w:rPr>
          <w:rFonts w:ascii="Sylfaen" w:hAnsi="Sylfaen"/>
          <w:noProof/>
          <w:sz w:val="24"/>
        </w:rPr>
        <w:t>և</w:t>
      </w:r>
      <w:r w:rsidRPr="00DC3CFB">
        <w:rPr>
          <w:rFonts w:ascii="Sylfaen" w:hAnsi="Sylfaen"/>
          <w:noProof/>
          <w:sz w:val="24"/>
        </w:rPr>
        <w:t>յալ ընթացակարգերի ամբողջություն է.</w:t>
      </w:r>
    </w:p>
    <w:p w14:paraId="4CC844FC" w14:textId="751AB745" w:rsidR="00DC3CFB" w:rsidRPr="00DC3CFB" w:rsidRDefault="00DC3CFB" w:rsidP="00705B8E">
      <w:pPr>
        <w:pStyle w:val="a6"/>
        <w:widowControl w:val="0"/>
        <w:tabs>
          <w:tab w:val="left" w:pos="1134"/>
        </w:tabs>
        <w:spacing w:after="160"/>
        <w:ind w:firstLine="567"/>
        <w:rPr>
          <w:rFonts w:ascii="Sylfaen" w:hAnsi="Sylfaen"/>
          <w:sz w:val="24"/>
        </w:rPr>
      </w:pPr>
      <w:r w:rsidRPr="00DC3CFB">
        <w:rPr>
          <w:rFonts w:ascii="Sylfaen" w:hAnsi="Sylfaen"/>
          <w:noProof/>
          <w:sz w:val="24"/>
        </w:rPr>
        <w:t>ա</w:t>
      </w:r>
      <w:r w:rsidRPr="00DC3CFB">
        <w:rPr>
          <w:rStyle w:val="af"/>
          <w:rFonts w:ascii="Sylfaen" w:hAnsi="Sylfaen"/>
          <w:color w:val="auto"/>
          <w:sz w:val="24"/>
        </w:rPr>
        <w:t>)</w:t>
      </w:r>
      <w:r w:rsidRPr="00DC3CFB">
        <w:rPr>
          <w:rStyle w:val="af"/>
          <w:rFonts w:ascii="Sylfaen" w:hAnsi="Sylfaen"/>
          <w:color w:val="auto"/>
          <w:sz w:val="24"/>
        </w:rPr>
        <w:tab/>
        <w:t>տվյալների</w:t>
      </w:r>
      <w:r w:rsidRPr="00DC3CFB">
        <w:rPr>
          <w:rStyle w:val="af"/>
          <w:rFonts w:ascii="Sylfaen" w:hAnsi="Sylfaen"/>
          <w:sz w:val="24"/>
        </w:rPr>
        <w:t xml:space="preserve"> </w:t>
      </w:r>
      <w:r w:rsidRPr="00DC3CFB">
        <w:rPr>
          <w:rFonts w:ascii="Sylfaen" w:hAnsi="Sylfaen"/>
          <w:noProof/>
          <w:sz w:val="24"/>
        </w:rPr>
        <w:t>միասնական բազայի ձ</w:t>
      </w:r>
      <w:r w:rsidR="000D734A">
        <w:rPr>
          <w:rFonts w:ascii="Sylfaen" w:hAnsi="Sylfaen"/>
          <w:noProof/>
          <w:sz w:val="24"/>
        </w:rPr>
        <w:t>և</w:t>
      </w:r>
      <w:r w:rsidRPr="00DC3CFB">
        <w:rPr>
          <w:rFonts w:ascii="Sylfaen" w:hAnsi="Sylfaen"/>
          <w:noProof/>
          <w:sz w:val="24"/>
        </w:rPr>
        <w:t xml:space="preserve">ավորման </w:t>
      </w:r>
      <w:r w:rsidR="000D734A">
        <w:rPr>
          <w:rFonts w:ascii="Sylfaen" w:hAnsi="Sylfaen"/>
          <w:noProof/>
          <w:sz w:val="24"/>
        </w:rPr>
        <w:t>և</w:t>
      </w:r>
      <w:r w:rsidRPr="00DC3CFB">
        <w:rPr>
          <w:rFonts w:ascii="Sylfaen" w:hAnsi="Sylfaen"/>
          <w:noProof/>
          <w:sz w:val="24"/>
        </w:rPr>
        <w:t xml:space="preserve"> վարման ընթացակարգեր (P.SS.14.PGR.001).</w:t>
      </w:r>
    </w:p>
    <w:p w14:paraId="3A0B471F" w14:textId="77777777" w:rsidR="00DC3CFB" w:rsidRPr="00DC3CFB" w:rsidRDefault="00DC3CFB" w:rsidP="00705B8E">
      <w:pPr>
        <w:pStyle w:val="af1"/>
        <w:widowControl w:val="0"/>
        <w:tabs>
          <w:tab w:val="left" w:pos="1134"/>
        </w:tabs>
        <w:spacing w:after="160"/>
        <w:ind w:firstLine="567"/>
        <w:outlineLvl w:val="9"/>
        <w:rPr>
          <w:rFonts w:ascii="Sylfaen" w:hAnsi="Sylfaen"/>
          <w:sz w:val="24"/>
        </w:rPr>
      </w:pPr>
      <w:r w:rsidRPr="00DC3CFB">
        <w:rPr>
          <w:rFonts w:ascii="Sylfaen" w:hAnsi="Sylfaen"/>
          <w:noProof/>
          <w:sz w:val="24"/>
        </w:rPr>
        <w:lastRenderedPageBreak/>
        <w:t>բ</w:t>
      </w:r>
      <w:r w:rsidRPr="00DC3CFB">
        <w:rPr>
          <w:rStyle w:val="af"/>
          <w:rFonts w:ascii="Sylfaen" w:hAnsi="Sylfaen"/>
          <w:color w:val="auto"/>
          <w:sz w:val="24"/>
        </w:rPr>
        <w:t>)</w:t>
      </w:r>
      <w:r w:rsidRPr="00DC3CFB">
        <w:rPr>
          <w:rStyle w:val="af"/>
          <w:rFonts w:ascii="Sylfaen" w:hAnsi="Sylfaen"/>
          <w:color w:val="auto"/>
          <w:sz w:val="24"/>
        </w:rPr>
        <w:tab/>
        <w:t>տվյալների</w:t>
      </w:r>
      <w:r w:rsidRPr="00DC3CFB">
        <w:rPr>
          <w:rStyle w:val="af"/>
          <w:rFonts w:ascii="Sylfaen" w:hAnsi="Sylfaen"/>
          <w:sz w:val="24"/>
        </w:rPr>
        <w:t xml:space="preserve"> </w:t>
      </w:r>
      <w:r w:rsidRPr="00DC3CFB">
        <w:rPr>
          <w:rFonts w:ascii="Sylfaen" w:hAnsi="Sylfaen"/>
          <w:noProof/>
          <w:sz w:val="24"/>
        </w:rPr>
        <w:t>միասնական բազայից տեղեկությունների ստացման ընթացակարգեր (P.SS.14.PGR.002).</w:t>
      </w:r>
    </w:p>
    <w:p w14:paraId="5DB4465A" w14:textId="77777777" w:rsidR="00DC3CFB" w:rsidRPr="00DC3CFB" w:rsidRDefault="00DC3CFB" w:rsidP="00705B8E">
      <w:pPr>
        <w:pStyle w:val="af1"/>
        <w:widowControl w:val="0"/>
        <w:tabs>
          <w:tab w:val="left" w:pos="1134"/>
        </w:tabs>
        <w:spacing w:after="160"/>
        <w:ind w:firstLine="567"/>
        <w:outlineLvl w:val="9"/>
        <w:rPr>
          <w:rFonts w:ascii="Sylfaen" w:hAnsi="Sylfaen"/>
          <w:sz w:val="24"/>
        </w:rPr>
      </w:pPr>
      <w:r w:rsidRPr="00DC3CFB">
        <w:rPr>
          <w:rFonts w:ascii="Sylfaen" w:hAnsi="Sylfaen"/>
          <w:noProof/>
          <w:sz w:val="24"/>
        </w:rPr>
        <w:t>գ</w:t>
      </w:r>
      <w:r w:rsidRPr="00DC3CFB">
        <w:rPr>
          <w:rStyle w:val="af"/>
          <w:rFonts w:ascii="Sylfaen" w:hAnsi="Sylfaen"/>
          <w:color w:val="auto"/>
          <w:sz w:val="24"/>
        </w:rPr>
        <w:t>)</w:t>
      </w:r>
      <w:r w:rsidRPr="00DC3CFB">
        <w:rPr>
          <w:rStyle w:val="af"/>
          <w:rFonts w:ascii="Sylfaen" w:hAnsi="Sylfaen"/>
          <w:sz w:val="24"/>
        </w:rPr>
        <w:tab/>
      </w:r>
      <w:r w:rsidRPr="00DC3CFB">
        <w:rPr>
          <w:rFonts w:ascii="Sylfaen" w:hAnsi="Sylfaen"/>
          <w:noProof/>
          <w:sz w:val="24"/>
        </w:rPr>
        <w:t>լիազորված մարմինների ծանուցման ընթացակարգեր (P.SS.14.PGR.003):</w:t>
      </w:r>
    </w:p>
    <w:p w14:paraId="67FBDF95" w14:textId="23FE344D" w:rsidR="00DC3CFB" w:rsidRPr="00DC3CFB" w:rsidRDefault="00DC3CFB" w:rsidP="00705B8E">
      <w:pPr>
        <w:pStyle w:val="af1"/>
        <w:widowControl w:val="0"/>
        <w:tabs>
          <w:tab w:val="left" w:pos="1134"/>
        </w:tabs>
        <w:spacing w:after="160"/>
        <w:ind w:firstLine="567"/>
        <w:rPr>
          <w:rFonts w:ascii="Sylfaen" w:hAnsi="Sylfaen"/>
          <w:sz w:val="24"/>
        </w:rPr>
      </w:pPr>
      <w:bookmarkStart w:id="24" w:name="_Toc369271004"/>
      <w:r w:rsidRPr="00DC3CFB">
        <w:rPr>
          <w:rFonts w:ascii="Sylfaen" w:hAnsi="Sylfaen"/>
          <w:noProof/>
          <w:sz w:val="24"/>
        </w:rPr>
        <w:t>11.</w:t>
      </w:r>
      <w:r w:rsidRPr="00DC3CFB">
        <w:rPr>
          <w:rFonts w:ascii="Sylfaen" w:hAnsi="Sylfaen"/>
          <w:noProof/>
          <w:sz w:val="24"/>
        </w:rPr>
        <w:tab/>
        <w:t>Ընդհանուր գործընթացի ընթացակարգերի կատարման ժամանակ լիազորված մարմիններն ապահովում են անբարենպաստ ռեակցիաների մասին տեղեկություններ պարունակող ազգային տեղեկատվական ռեսուրսների ձ</w:t>
      </w:r>
      <w:r w:rsidR="000D734A">
        <w:rPr>
          <w:rFonts w:ascii="Sylfaen" w:hAnsi="Sylfaen"/>
          <w:noProof/>
          <w:sz w:val="24"/>
        </w:rPr>
        <w:t>և</w:t>
      </w:r>
      <w:r w:rsidRPr="00DC3CFB">
        <w:rPr>
          <w:rFonts w:ascii="Sylfaen" w:hAnsi="Sylfaen"/>
          <w:noProof/>
          <w:sz w:val="24"/>
        </w:rPr>
        <w:t xml:space="preserve">ավորումն ու վարումը </w:t>
      </w:r>
      <w:r w:rsidR="000D734A">
        <w:rPr>
          <w:rFonts w:ascii="Sylfaen" w:hAnsi="Sylfaen"/>
          <w:noProof/>
          <w:sz w:val="24"/>
        </w:rPr>
        <w:t>և</w:t>
      </w:r>
      <w:r w:rsidRPr="00DC3CFB">
        <w:rPr>
          <w:rFonts w:ascii="Sylfaen" w:hAnsi="Sylfaen"/>
          <w:noProof/>
          <w:sz w:val="24"/>
        </w:rPr>
        <w:t xml:space="preserve"> նշված տեղեկությունները Հանձնաժողով ներկայացնելը՝ ամբողջական </w:t>
      </w:r>
      <w:r w:rsidR="000D734A">
        <w:rPr>
          <w:rFonts w:ascii="Sylfaen" w:hAnsi="Sylfaen"/>
          <w:noProof/>
          <w:sz w:val="24"/>
        </w:rPr>
        <w:t>և</w:t>
      </w:r>
      <w:r w:rsidRPr="00DC3CFB">
        <w:rPr>
          <w:rFonts w:ascii="Sylfaen" w:hAnsi="Sylfaen"/>
          <w:noProof/>
          <w:sz w:val="24"/>
        </w:rPr>
        <w:t xml:space="preserve"> արդիական տվյալների միասնական բազա ձ</w:t>
      </w:r>
      <w:r w:rsidR="000D734A">
        <w:rPr>
          <w:rFonts w:ascii="Sylfaen" w:hAnsi="Sylfaen"/>
          <w:noProof/>
          <w:sz w:val="24"/>
        </w:rPr>
        <w:t>և</w:t>
      </w:r>
      <w:r w:rsidRPr="00DC3CFB">
        <w:rPr>
          <w:rFonts w:ascii="Sylfaen" w:hAnsi="Sylfaen"/>
          <w:noProof/>
          <w:sz w:val="24"/>
        </w:rPr>
        <w:t xml:space="preserve">ավորելու </w:t>
      </w:r>
      <w:r w:rsidR="000D734A">
        <w:rPr>
          <w:rFonts w:ascii="Sylfaen" w:hAnsi="Sylfaen"/>
          <w:noProof/>
          <w:sz w:val="24"/>
        </w:rPr>
        <w:t>և</w:t>
      </w:r>
      <w:r w:rsidRPr="00DC3CFB">
        <w:rPr>
          <w:rFonts w:ascii="Sylfaen" w:hAnsi="Sylfaen"/>
          <w:noProof/>
          <w:sz w:val="24"/>
        </w:rPr>
        <w:t xml:space="preserve"> վարելու, ինչպես նա</w:t>
      </w:r>
      <w:r w:rsidR="000D734A">
        <w:rPr>
          <w:rFonts w:ascii="Sylfaen" w:hAnsi="Sylfaen"/>
          <w:noProof/>
          <w:sz w:val="24"/>
        </w:rPr>
        <w:t>և</w:t>
      </w:r>
      <w:r w:rsidRPr="00DC3CFB">
        <w:rPr>
          <w:rFonts w:ascii="Sylfaen" w:hAnsi="Sylfaen"/>
          <w:noProof/>
          <w:sz w:val="24"/>
        </w:rPr>
        <w:t xml:space="preserve"> շահագրգիռ անձանց համար Միության տեղեկատվական պորտալում տվյալների միասնական բազայից տեղեկություններ հրապարակելու նպատակով: Հանձնաժողովն ապահովում է տվյալների միասնական բազայից լիազորված մարմիններին հարցման հիման վրա</w:t>
      </w:r>
      <w:r>
        <w:rPr>
          <w:rFonts w:ascii="Sylfaen" w:hAnsi="Sylfaen"/>
          <w:noProof/>
          <w:sz w:val="24"/>
        </w:rPr>
        <w:t xml:space="preserve"> </w:t>
      </w:r>
      <w:r w:rsidRPr="00DC3CFB">
        <w:rPr>
          <w:rFonts w:ascii="Sylfaen" w:hAnsi="Sylfaen"/>
          <w:noProof/>
          <w:sz w:val="24"/>
        </w:rPr>
        <w:t xml:space="preserve">տեղեկությունների տրամադրումը: </w:t>
      </w:r>
    </w:p>
    <w:p w14:paraId="44BD3EC1" w14:textId="4A8FC0EF"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Lիազորված մարմինները նա</w:t>
      </w:r>
      <w:r w:rsidR="000D734A">
        <w:rPr>
          <w:rFonts w:ascii="Sylfaen" w:hAnsi="Sylfaen"/>
          <w:noProof/>
          <w:sz w:val="24"/>
        </w:rPr>
        <w:t>և</w:t>
      </w:r>
      <w:r w:rsidRPr="00DC3CFB">
        <w:rPr>
          <w:rFonts w:ascii="Sylfaen" w:hAnsi="Sylfaen"/>
          <w:noProof/>
          <w:sz w:val="24"/>
        </w:rPr>
        <w:t xml:space="preserve"> ծանուցում են այլ անդամ պետությունների լիազորված մարմիններին անբարենպաստ ռեակցիայի հայտնաբերման մասին։</w:t>
      </w:r>
    </w:p>
    <w:p w14:paraId="2B1D53F9"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12.</w:t>
      </w:r>
      <w:r w:rsidRPr="00DC3CFB">
        <w:rPr>
          <w:rFonts w:ascii="Sylfaen" w:hAnsi="Sylfaen"/>
          <w:noProof/>
          <w:sz w:val="24"/>
        </w:rPr>
        <w:tab/>
        <w:t>Ընդհանուր գործընթացի կառուցվածքի բերված նկարագրությունը ներկայացված է 1-ին նկարում։</w:t>
      </w:r>
      <w:bookmarkEnd w:id="24"/>
    </w:p>
    <w:p w14:paraId="1F2B337A" w14:textId="77777777" w:rsidR="00DC3CFB" w:rsidRPr="00DC3CFB" w:rsidRDefault="00DC3CFB" w:rsidP="00705B8E">
      <w:pPr>
        <w:pStyle w:val="ac"/>
        <w:keepNext w:val="0"/>
        <w:keepLines w:val="0"/>
        <w:widowControl w:val="0"/>
        <w:spacing w:before="0" w:after="160" w:line="360" w:lineRule="auto"/>
        <w:rPr>
          <w:rFonts w:ascii="Sylfaen" w:hAnsi="Sylfaen"/>
          <w:sz w:val="24"/>
          <w:szCs w:val="24"/>
        </w:rPr>
      </w:pPr>
    </w:p>
    <w:p w14:paraId="576295C0" w14:textId="77777777" w:rsidR="00DC3CFB" w:rsidRPr="00DC3CFB" w:rsidRDefault="00000000" w:rsidP="00705B8E">
      <w:pPr>
        <w:pStyle w:val="a6"/>
        <w:widowControl w:val="0"/>
        <w:spacing w:after="160"/>
        <w:jc w:val="center"/>
        <w:rPr>
          <w:rFonts w:ascii="Sylfaen" w:hAnsi="Sylfaen"/>
          <w:sz w:val="24"/>
        </w:rPr>
      </w:pPr>
      <w:r>
        <w:rPr>
          <w:rFonts w:ascii="Sylfaen" w:hAnsi="Sylfaen"/>
          <w:noProof/>
          <w:sz w:val="24"/>
          <w:lang w:val="en-US" w:eastAsia="en-US"/>
        </w:rPr>
        <w:lastRenderedPageBreak/>
        <w:pict w14:anchorId="1C1F75E7">
          <v:group id="_x0000_s2295" style="position:absolute;left:0;text-align:left;margin-left:16.85pt;margin-top:35.1pt;width:451.55pt;height:327.5pt;z-index:26" coordorigin="1755,2120" coordsize="9031,6550">
            <v:rect id="_x0000_s2064" style="position:absolute;left:4934;top:7530;width:2716;height:1065;mso-wrap-distance-top:3.6pt;mso-wrap-distance-bottom:3.6pt;mso-width-relative:margin;mso-height-relative:margin" stroked="f">
              <v:textbox style="mso-next-textbox:#_x0000_s2064" inset="0,0,0,0">
                <w:txbxContent>
                  <w:p w14:paraId="2C0807D3" w14:textId="77777777" w:rsidR="00B52850" w:rsidRPr="000D6841" w:rsidRDefault="00B52850" w:rsidP="00DC3CFB">
                    <w:pPr>
                      <w:spacing w:after="0" w:line="240" w:lineRule="auto"/>
                      <w:jc w:val="center"/>
                      <w:rPr>
                        <w:rFonts w:ascii="Sylfaen" w:hAnsi="Sylfaen"/>
                        <w:sz w:val="16"/>
                      </w:rPr>
                    </w:pPr>
                    <w:r w:rsidRPr="000D6841">
                      <w:rPr>
                        <w:rFonts w:ascii="Sylfaen" w:hAnsi="Sylfaen"/>
                        <w:sz w:val="16"/>
                      </w:rPr>
                      <w:t>Լիազորված մարմինների ծանուցման ընթացակարգերը</w:t>
                    </w:r>
                  </w:p>
                  <w:p w14:paraId="4B20F2C8" w14:textId="77777777" w:rsidR="00B52850" w:rsidRPr="000D6841" w:rsidRDefault="00B52850" w:rsidP="00DC3CFB">
                    <w:pPr>
                      <w:spacing w:after="0" w:line="240" w:lineRule="auto"/>
                      <w:jc w:val="center"/>
                      <w:rPr>
                        <w:rFonts w:ascii="Sylfaen" w:hAnsi="Sylfaen"/>
                        <w:sz w:val="16"/>
                      </w:rPr>
                    </w:pPr>
                    <w:r w:rsidRPr="000D6841">
                      <w:rPr>
                        <w:rFonts w:ascii="Sylfaen" w:hAnsi="Sylfaen"/>
                        <w:sz w:val="16"/>
                      </w:rPr>
                      <w:t>(P.SS.14.PGR.003)</w:t>
                    </w:r>
                  </w:p>
                </w:txbxContent>
              </v:textbox>
            </v:rect>
            <v:rect id="_x0000_s2065" style="position:absolute;left:8070;top:7605;width:2716;height:1065;mso-wrap-distance-top:3.6pt;mso-wrap-distance-bottom:3.6pt;mso-width-relative:margin;mso-height-relative:margin" stroked="f">
              <v:textbox style="mso-next-textbox:#_x0000_s2065" inset="0,0,0,0">
                <w:txbxContent>
                  <w:p w14:paraId="34001330" w14:textId="77777777" w:rsidR="00B52850" w:rsidRPr="000D6841" w:rsidRDefault="00B52850" w:rsidP="00DC3CFB">
                    <w:pPr>
                      <w:spacing w:after="0" w:line="240" w:lineRule="auto"/>
                      <w:jc w:val="center"/>
                      <w:rPr>
                        <w:rFonts w:ascii="Sylfaen" w:hAnsi="Sylfaen"/>
                        <w:sz w:val="16"/>
                      </w:rPr>
                    </w:pPr>
                    <w:r w:rsidRPr="000D6841">
                      <w:rPr>
                        <w:rFonts w:ascii="Sylfaen" w:hAnsi="Sylfaen"/>
                        <w:sz w:val="16"/>
                      </w:rPr>
                      <w:t>Ծանուցվող լիազորված մարմին</w:t>
                    </w:r>
                    <w:r w:rsidRPr="000D6841">
                      <w:rPr>
                        <w:rFonts w:ascii="Sylfaen" w:hAnsi="Sylfaen"/>
                        <w:sz w:val="16"/>
                        <w:lang w:val="en-US"/>
                      </w:rPr>
                      <w:t xml:space="preserve"> </w:t>
                    </w:r>
                    <w:r w:rsidRPr="000D6841">
                      <w:rPr>
                        <w:rFonts w:ascii="Sylfaen" w:hAnsi="Sylfaen"/>
                        <w:sz w:val="16"/>
                      </w:rPr>
                      <w:t>(P.SS.14.PGR.002)</w:t>
                    </w:r>
                  </w:p>
                </w:txbxContent>
              </v:textbox>
            </v:rect>
            <v:rect id="_x0000_s2054" style="position:absolute;left:7904;top:2120;width:2076;height:430;mso-wrap-distance-top:3.6pt;mso-wrap-distance-bottom:3.6pt;mso-width-relative:margin;mso-height-relative:margin" stroked="f">
              <v:textbox style="mso-next-textbox:#_x0000_s2054" inset="0,0,0,0">
                <w:txbxContent>
                  <w:p w14:paraId="77543F47" w14:textId="77777777" w:rsidR="00B52850" w:rsidRPr="00F7093D" w:rsidRDefault="00B52850" w:rsidP="00F7093D">
                    <w:pPr>
                      <w:jc w:val="center"/>
                      <w:rPr>
                        <w:rFonts w:ascii="Sylfaen" w:hAnsi="Sylfaen"/>
                        <w:sz w:val="16"/>
                      </w:rPr>
                    </w:pPr>
                    <w:r>
                      <w:rPr>
                        <w:rFonts w:ascii="Sylfaen" w:hAnsi="Sylfaen"/>
                        <w:sz w:val="20"/>
                      </w:rPr>
                      <w:t>«</w:t>
                    </w:r>
                    <w:r w:rsidRPr="00F7093D">
                      <w:rPr>
                        <w:rFonts w:ascii="Sylfaen" w:hAnsi="Sylfaen"/>
                        <w:sz w:val="16"/>
                      </w:rPr>
                      <w:t>Մասնակցություն»</w:t>
                    </w:r>
                  </w:p>
                </w:txbxContent>
              </v:textbox>
            </v:rect>
            <v:rect id="_x0000_s2055" style="position:absolute;left:3031;top:2120;width:1754;height:430;mso-wrap-distance-top:3.6pt;mso-wrap-distance-bottom:3.6pt;mso-width-relative:margin;mso-height-relative:margin" stroked="f">
              <v:textbox style="mso-next-textbox:#_x0000_s2055" inset="0,0,0,0">
                <w:txbxContent>
                  <w:p w14:paraId="5645741C" w14:textId="77777777" w:rsidR="00B52850" w:rsidRPr="00F7093D" w:rsidRDefault="00B52850" w:rsidP="00F7093D">
                    <w:pPr>
                      <w:jc w:val="center"/>
                      <w:rPr>
                        <w:rFonts w:ascii="Sylfaen" w:hAnsi="Sylfaen"/>
                        <w:sz w:val="16"/>
                        <w:lang w:val="en-US"/>
                      </w:rPr>
                    </w:pPr>
                    <w:r w:rsidRPr="00F7093D">
                      <w:rPr>
                        <w:rFonts w:ascii="Sylfaen" w:hAnsi="Sylfaen"/>
                        <w:sz w:val="16"/>
                      </w:rPr>
                      <w:t>«Մասնակցություն</w:t>
                    </w:r>
                  </w:p>
                </w:txbxContent>
              </v:textbox>
            </v:rect>
            <v:rect id="_x0000_s2056" style="position:absolute;left:4481;top:3620;width:1595;height:430;mso-wrap-distance-top:3.6pt;mso-wrap-distance-bottom:3.6pt;mso-width-relative:margin;mso-height-relative:margin" stroked="f">
              <v:textbox style="mso-next-textbox:#_x0000_s2056" inset="0,0,0,0">
                <w:txbxContent>
                  <w:p w14:paraId="0715F60F" w14:textId="77777777" w:rsidR="00B52850" w:rsidRPr="0052139A" w:rsidRDefault="00B52850" w:rsidP="002B7878">
                    <w:pPr>
                      <w:jc w:val="center"/>
                      <w:rPr>
                        <w:rFonts w:ascii="Sylfaen" w:hAnsi="Sylfaen"/>
                        <w:sz w:val="20"/>
                      </w:rPr>
                    </w:pPr>
                    <w:r w:rsidRPr="002B7878">
                      <w:rPr>
                        <w:rFonts w:ascii="Sylfaen" w:hAnsi="Sylfaen"/>
                        <w:sz w:val="16"/>
                      </w:rPr>
                      <w:t>«Մասնակցություն</w:t>
                    </w:r>
                    <w:r>
                      <w:rPr>
                        <w:rFonts w:ascii="Sylfaen" w:hAnsi="Sylfaen"/>
                        <w:sz w:val="20"/>
                      </w:rPr>
                      <w:t>»</w:t>
                    </w:r>
                  </w:p>
                </w:txbxContent>
              </v:textbox>
            </v:rect>
            <v:rect id="_x0000_s2057" style="position:absolute;left:6664;top:3620;width:1481;height:505;mso-wrap-distance-top:3.6pt;mso-wrap-distance-bottom:3.6pt;mso-width-relative:margin;mso-height-relative:margin" stroked="f">
              <v:textbox style="mso-next-textbox:#_x0000_s2057" inset="0,0,0,0">
                <w:txbxContent>
                  <w:p w14:paraId="78C261A1" w14:textId="77777777" w:rsidR="00B52850" w:rsidRPr="002B7878" w:rsidRDefault="00B52850" w:rsidP="002B7878">
                    <w:pPr>
                      <w:jc w:val="center"/>
                      <w:rPr>
                        <w:rFonts w:ascii="Sylfaen" w:hAnsi="Sylfaen"/>
                        <w:sz w:val="16"/>
                      </w:rPr>
                    </w:pPr>
                    <w:r w:rsidRPr="002B7878">
                      <w:rPr>
                        <w:rFonts w:ascii="Sylfaen" w:hAnsi="Sylfaen"/>
                        <w:sz w:val="16"/>
                      </w:rPr>
                      <w:t>«Մասնակցություն»</w:t>
                    </w:r>
                  </w:p>
                </w:txbxContent>
              </v:textbox>
            </v:rect>
            <v:rect id="_x0000_s2058" style="position:absolute;left:7019;top:6545;width:1772;height:430;mso-wrap-distance-top:3.6pt;mso-wrap-distance-bottom:3.6pt;mso-width-relative:margin;mso-height-relative:margin" stroked="f">
              <v:textbox style="mso-next-textbox:#_x0000_s2058" inset="0,0,0,0">
                <w:txbxContent>
                  <w:p w14:paraId="290FBE89" w14:textId="77777777" w:rsidR="00B52850" w:rsidRPr="000D6841" w:rsidRDefault="00B52850" w:rsidP="000D6841">
                    <w:pPr>
                      <w:jc w:val="center"/>
                      <w:rPr>
                        <w:rFonts w:ascii="Sylfaen" w:hAnsi="Sylfaen"/>
                        <w:sz w:val="16"/>
                      </w:rPr>
                    </w:pPr>
                    <w:r w:rsidRPr="000D6841">
                      <w:rPr>
                        <w:rFonts w:ascii="Sylfaen" w:hAnsi="Sylfaen"/>
                        <w:sz w:val="16"/>
                      </w:rPr>
                      <w:t>«Մասնակցություն»</w:t>
                    </w:r>
                  </w:p>
                </w:txbxContent>
              </v:textbox>
            </v:rect>
            <v:rect id="_x0000_s2059" style="position:absolute;left:2897;top:5375;width:1888;height:430;mso-wrap-distance-top:3.6pt;mso-wrap-distance-bottom:3.6pt;mso-width-relative:margin;mso-height-relative:margin" stroked="f">
              <v:textbox style="mso-next-textbox:#_x0000_s2059" inset="0,0,0,0">
                <w:txbxContent>
                  <w:p w14:paraId="075B53B9" w14:textId="77777777" w:rsidR="00B52850" w:rsidRPr="000D6841" w:rsidRDefault="00B52850" w:rsidP="00F7093D">
                    <w:pPr>
                      <w:jc w:val="center"/>
                      <w:rPr>
                        <w:rFonts w:ascii="Sylfaen" w:hAnsi="Sylfaen"/>
                        <w:sz w:val="16"/>
                      </w:rPr>
                    </w:pPr>
                    <w:r w:rsidRPr="000D6841">
                      <w:rPr>
                        <w:rFonts w:ascii="Sylfaen" w:hAnsi="Sylfaen"/>
                        <w:sz w:val="16"/>
                      </w:rPr>
                      <w:t>«Մասնակցություն»</w:t>
                    </w:r>
                  </w:p>
                </w:txbxContent>
              </v:textbox>
            </v:rect>
            <v:rect id="_x0000_s2060" style="position:absolute;left:4934;top:2325;width:2716;height:1065;mso-wrap-distance-top:3.6pt;mso-wrap-distance-bottom:3.6pt;mso-width-relative:margin;mso-height-relative:margin" stroked="f">
              <v:textbox style="mso-next-textbox:#_x0000_s2060" inset="0,0,0,0">
                <w:txbxContent>
                  <w:p w14:paraId="1663EE92" w14:textId="12801AD9" w:rsidR="000D6841" w:rsidRPr="00605CDB" w:rsidRDefault="00B52850" w:rsidP="00605CDB">
                    <w:pPr>
                      <w:spacing w:after="0" w:line="240" w:lineRule="auto"/>
                      <w:jc w:val="center"/>
                      <w:rPr>
                        <w:rFonts w:ascii="Sylfaen" w:hAnsi="Sylfaen"/>
                        <w:sz w:val="16"/>
                        <w:lang w:val="en-US"/>
                      </w:rPr>
                    </w:pPr>
                    <w:r w:rsidRPr="000D6841">
                      <w:rPr>
                        <w:rFonts w:ascii="Sylfaen" w:hAnsi="Sylfaen"/>
                        <w:sz w:val="16"/>
                      </w:rPr>
                      <w:t>Տվյալների միասնական բազայի ձ</w:t>
                    </w:r>
                    <w:r w:rsidR="000D734A">
                      <w:rPr>
                        <w:rFonts w:ascii="Sylfaen" w:hAnsi="Sylfaen"/>
                        <w:sz w:val="16"/>
                      </w:rPr>
                      <w:t>և</w:t>
                    </w:r>
                    <w:r w:rsidRPr="000D6841">
                      <w:rPr>
                        <w:rFonts w:ascii="Sylfaen" w:hAnsi="Sylfaen"/>
                        <w:sz w:val="16"/>
                      </w:rPr>
                      <w:t xml:space="preserve">ավորման </w:t>
                    </w:r>
                    <w:r w:rsidR="000D734A">
                      <w:rPr>
                        <w:rFonts w:ascii="Sylfaen" w:hAnsi="Sylfaen"/>
                        <w:sz w:val="16"/>
                      </w:rPr>
                      <w:t>և</w:t>
                    </w:r>
                    <w:r w:rsidRPr="000D6841">
                      <w:rPr>
                        <w:rFonts w:ascii="Sylfaen" w:hAnsi="Sylfaen"/>
                        <w:sz w:val="16"/>
                      </w:rPr>
                      <w:t xml:space="preserve"> վարման ընթացակարգերը</w:t>
                    </w:r>
                    <w:r w:rsidRPr="000D6841">
                      <w:rPr>
                        <w:rFonts w:ascii="Sylfaen" w:hAnsi="Sylfaen"/>
                        <w:sz w:val="16"/>
                        <w:lang w:val="en-US"/>
                      </w:rPr>
                      <w:t xml:space="preserve"> </w:t>
                    </w:r>
                    <w:r w:rsidRPr="000D6841">
                      <w:rPr>
                        <w:rFonts w:ascii="Sylfaen" w:hAnsi="Sylfaen"/>
                        <w:sz w:val="16"/>
                      </w:rPr>
                      <w:t>(P.SS.14.P</w:t>
                    </w:r>
                    <w:r w:rsidR="00605CDB">
                      <w:rPr>
                        <w:rFonts w:ascii="Sylfaen" w:hAnsi="Sylfaen"/>
                        <w:sz w:val="16"/>
                      </w:rPr>
                      <w:t>GR.001)</w:t>
                    </w:r>
                  </w:p>
                </w:txbxContent>
              </v:textbox>
            </v:rect>
            <v:rect id="_x0000_s2061" style="position:absolute;left:8145;top:4350;width:1650;height:585;mso-wrap-distance-top:3.6pt;mso-wrap-distance-bottom:3.6pt;mso-width-relative:margin;mso-height-relative:margin" stroked="f">
              <v:textbox style="mso-next-textbox:#_x0000_s2061" inset="0,0,0,0">
                <w:txbxContent>
                  <w:p w14:paraId="08C8399E" w14:textId="77777777" w:rsidR="00B52850" w:rsidRPr="000D6841" w:rsidRDefault="00B52850" w:rsidP="00DC3CFB">
                    <w:pPr>
                      <w:spacing w:after="0" w:line="240" w:lineRule="auto"/>
                      <w:jc w:val="center"/>
                      <w:rPr>
                        <w:rFonts w:ascii="Sylfaen" w:hAnsi="Sylfaen"/>
                        <w:sz w:val="16"/>
                      </w:rPr>
                    </w:pPr>
                    <w:r w:rsidRPr="000D6841">
                      <w:rPr>
                        <w:rFonts w:ascii="Sylfaen" w:hAnsi="Sylfaen"/>
                        <w:sz w:val="16"/>
                      </w:rPr>
                      <w:t>Հանձնաժողով</w:t>
                    </w:r>
                  </w:p>
                  <w:p w14:paraId="04570BC3" w14:textId="77777777" w:rsidR="00B52850" w:rsidRPr="000D6841" w:rsidRDefault="00B52850" w:rsidP="00DC3CFB">
                    <w:pPr>
                      <w:jc w:val="center"/>
                      <w:rPr>
                        <w:rFonts w:ascii="Sylfaen" w:hAnsi="Sylfaen"/>
                        <w:sz w:val="16"/>
                      </w:rPr>
                    </w:pPr>
                    <w:r w:rsidRPr="000D6841">
                      <w:rPr>
                        <w:rFonts w:ascii="Sylfaen" w:hAnsi="Sylfaen"/>
                        <w:sz w:val="16"/>
                      </w:rPr>
                      <w:t>(P.ACT.001)</w:t>
                    </w:r>
                  </w:p>
                </w:txbxContent>
              </v:textbox>
            </v:rect>
            <v:rect id="_x0000_s2062" style="position:absolute;left:5190;top:5290;width:2955;height:1065;mso-wrap-distance-top:3.6pt;mso-wrap-distance-bottom:3.6pt;mso-width-relative:margin;mso-height-relative:margin" stroked="f">
              <v:textbox style="mso-next-textbox:#_x0000_s2062" inset="0,0,0,0">
                <w:txbxContent>
                  <w:p w14:paraId="14594283" w14:textId="77777777" w:rsidR="00B52850" w:rsidRPr="000D6841" w:rsidRDefault="00B52850" w:rsidP="00DC3CFB">
                    <w:pPr>
                      <w:spacing w:after="0" w:line="240" w:lineRule="auto"/>
                      <w:jc w:val="center"/>
                      <w:rPr>
                        <w:rFonts w:ascii="Sylfaen" w:hAnsi="Sylfaen"/>
                        <w:sz w:val="16"/>
                      </w:rPr>
                    </w:pPr>
                    <w:r w:rsidRPr="000D6841">
                      <w:rPr>
                        <w:rFonts w:ascii="Sylfaen" w:hAnsi="Sylfaen"/>
                        <w:sz w:val="16"/>
                      </w:rPr>
                      <w:t>Տվյալների միասնական բազայից տեղեկությունների ստացման ընթացակարգերը</w:t>
                    </w:r>
                    <w:r w:rsidR="000D6841">
                      <w:rPr>
                        <w:rFonts w:ascii="Sylfaen" w:hAnsi="Sylfaen"/>
                        <w:sz w:val="16"/>
                        <w:lang w:val="en-US"/>
                      </w:rPr>
                      <w:t xml:space="preserve"> </w:t>
                    </w:r>
                    <w:r w:rsidRPr="000D6841">
                      <w:rPr>
                        <w:rFonts w:ascii="Sylfaen" w:hAnsi="Sylfaen"/>
                        <w:sz w:val="16"/>
                      </w:rPr>
                      <w:t>(P.SS.14.PGR.002)</w:t>
                    </w:r>
                  </w:p>
                </w:txbxContent>
              </v:textbox>
            </v:rect>
            <v:rect id="_x0000_s2063" style="position:absolute;left:1755;top:4350;width:2598;height:940;mso-wrap-distance-top:3.6pt;mso-wrap-distance-bottom:3.6pt;mso-width-relative:margin;mso-height-relative:margin" stroked="f">
              <v:textbox style="mso-next-textbox:#_x0000_s2063" inset="0,0,0,0">
                <w:txbxContent>
                  <w:p w14:paraId="6268B7C2" w14:textId="77777777" w:rsidR="00B52850" w:rsidRPr="000D6841" w:rsidRDefault="00B52850" w:rsidP="00DC3CFB">
                    <w:pPr>
                      <w:spacing w:after="0" w:line="240" w:lineRule="auto"/>
                      <w:jc w:val="center"/>
                      <w:rPr>
                        <w:rFonts w:ascii="Sylfaen" w:hAnsi="Sylfaen"/>
                        <w:sz w:val="16"/>
                      </w:rPr>
                    </w:pPr>
                    <w:r w:rsidRPr="000D6841">
                      <w:rPr>
                        <w:rFonts w:ascii="Sylfaen" w:hAnsi="Sylfaen"/>
                        <w:sz w:val="16"/>
                      </w:rPr>
                      <w:t>Լիազորված մարմին</w:t>
                    </w:r>
                  </w:p>
                  <w:p w14:paraId="665E6D02" w14:textId="77777777" w:rsidR="00B52850" w:rsidRPr="000D6841" w:rsidRDefault="00B52850" w:rsidP="00DC3CFB">
                    <w:pPr>
                      <w:spacing w:after="0" w:line="240" w:lineRule="auto"/>
                      <w:jc w:val="center"/>
                      <w:rPr>
                        <w:rFonts w:ascii="Sylfaen" w:hAnsi="Sylfaen"/>
                        <w:sz w:val="16"/>
                      </w:rPr>
                    </w:pPr>
                    <w:r w:rsidRPr="000D6841">
                      <w:rPr>
                        <w:rFonts w:ascii="Sylfaen" w:hAnsi="Sylfaen"/>
                        <w:sz w:val="16"/>
                      </w:rPr>
                      <w:t>(P.SS.14.PGR.001)</w:t>
                    </w:r>
                  </w:p>
                </w:txbxContent>
              </v:textbox>
            </v:rect>
          </v:group>
        </w:pict>
      </w:r>
      <w:r w:rsidR="00DC3CFB" w:rsidRPr="00DC3CFB">
        <w:rPr>
          <w:rFonts w:ascii="Sylfaen" w:hAnsi="Sylfaen"/>
          <w:sz w:val="24"/>
        </w:rPr>
        <w:object w:dxaOrig="7981" w:dyaOrig="7271" w14:anchorId="7DFAD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9.75pt;height:363.75pt" o:ole="">
            <v:imagedata r:id="rId7" o:title=""/>
          </v:shape>
          <o:OLEObject Type="Embed" ProgID="Visio.Drawing.15" ShapeID="_x0000_i1026" DrawAspect="Content" ObjectID="_1767526976" r:id="rId8"/>
        </w:object>
      </w:r>
    </w:p>
    <w:p w14:paraId="7C17DD0F" w14:textId="77777777" w:rsidR="00DC3CFB" w:rsidRPr="00DC3CFB" w:rsidRDefault="00DC3CFB" w:rsidP="00705B8E">
      <w:pPr>
        <w:widowControl w:val="0"/>
        <w:jc w:val="center"/>
        <w:rPr>
          <w:rFonts w:ascii="Sylfaen" w:hAnsi="Sylfaen"/>
        </w:rPr>
      </w:pPr>
      <w:bookmarkStart w:id="25" w:name="_Ref363494350"/>
      <w:bookmarkStart w:id="26" w:name="_Toc375908853"/>
      <w:r w:rsidRPr="00DC3CFB">
        <w:rPr>
          <w:rFonts w:ascii="Sylfaen" w:hAnsi="Sylfaen" w:cs="Sylfaen"/>
        </w:rPr>
        <w:t>Նկար</w:t>
      </w:r>
      <w:bookmarkEnd w:id="25"/>
      <w:r w:rsidRPr="00DC3CFB">
        <w:rPr>
          <w:rFonts w:ascii="Sylfaen" w:hAnsi="Sylfaen" w:cs="Arial"/>
        </w:rPr>
        <w:t xml:space="preserve"> 1. </w:t>
      </w:r>
      <w:r w:rsidRPr="00DC3CFB">
        <w:rPr>
          <w:rFonts w:ascii="Sylfaen" w:hAnsi="Sylfaen" w:cs="Sylfaen"/>
        </w:rPr>
        <w:t>Ընդհանուր</w:t>
      </w:r>
      <w:r w:rsidRPr="00DC3CFB">
        <w:rPr>
          <w:rFonts w:ascii="Sylfaen" w:hAnsi="Sylfaen" w:cs="Arial"/>
        </w:rPr>
        <w:t xml:space="preserve"> </w:t>
      </w:r>
      <w:r w:rsidRPr="00DC3CFB">
        <w:rPr>
          <w:rFonts w:ascii="Sylfaen" w:hAnsi="Sylfaen" w:cs="Sylfaen"/>
        </w:rPr>
        <w:t>գործընթացի</w:t>
      </w:r>
      <w:r w:rsidRPr="00DC3CFB">
        <w:rPr>
          <w:rFonts w:ascii="Sylfaen" w:hAnsi="Sylfaen" w:cs="Arial"/>
        </w:rPr>
        <w:t xml:space="preserve"> </w:t>
      </w:r>
      <w:r w:rsidRPr="00DC3CFB">
        <w:rPr>
          <w:rFonts w:ascii="Sylfaen" w:hAnsi="Sylfaen" w:cs="Sylfaen"/>
        </w:rPr>
        <w:t>կառուցվածքը</w:t>
      </w:r>
      <w:bookmarkEnd w:id="26"/>
    </w:p>
    <w:p w14:paraId="3A888162" w14:textId="77777777" w:rsidR="00DC3CFB" w:rsidRPr="00DC3CFB" w:rsidRDefault="00DC3CFB" w:rsidP="00705B8E">
      <w:pPr>
        <w:pStyle w:val="a6"/>
        <w:widowControl w:val="0"/>
        <w:spacing w:after="160"/>
        <w:rPr>
          <w:rFonts w:ascii="Sylfaen" w:hAnsi="Sylfaen"/>
          <w:sz w:val="24"/>
        </w:rPr>
      </w:pPr>
    </w:p>
    <w:p w14:paraId="21D86D09" w14:textId="77777777" w:rsidR="00DC3CFB" w:rsidRPr="00DC3CFB" w:rsidRDefault="00DC3CFB" w:rsidP="00705B8E">
      <w:pPr>
        <w:pStyle w:val="af1"/>
        <w:widowControl w:val="0"/>
        <w:tabs>
          <w:tab w:val="left" w:pos="1134"/>
        </w:tabs>
        <w:spacing w:after="160"/>
        <w:ind w:firstLine="567"/>
        <w:rPr>
          <w:rFonts w:ascii="Sylfaen" w:hAnsi="Sylfaen"/>
          <w:sz w:val="24"/>
        </w:rPr>
      </w:pPr>
      <w:bookmarkStart w:id="27" w:name="_Toc369271005"/>
      <w:bookmarkStart w:id="28" w:name="_Toc351924591"/>
      <w:r w:rsidRPr="00DC3CFB">
        <w:rPr>
          <w:rFonts w:ascii="Sylfaen" w:hAnsi="Sylfaen"/>
          <w:noProof/>
          <w:sz w:val="24"/>
        </w:rPr>
        <w:t>13.</w:t>
      </w:r>
      <w:r w:rsidRPr="00DC3CFB">
        <w:rPr>
          <w:rFonts w:ascii="Sylfaen" w:hAnsi="Sylfaen"/>
          <w:noProof/>
          <w:sz w:val="24"/>
        </w:rPr>
        <w:tab/>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Pr="00DC3CFB">
        <w:rPr>
          <w:rFonts w:ascii="Sylfaen" w:hAnsi="Sylfaen"/>
          <w:noProof/>
          <w:sz w:val="24"/>
        </w:rPr>
        <w:t xml:space="preserve"> բաժնում։</w:t>
      </w:r>
    </w:p>
    <w:p w14:paraId="06DBC359" w14:textId="589A4451" w:rsidR="00DC3CFB" w:rsidRPr="00A6373C" w:rsidRDefault="00DC3CFB" w:rsidP="00705B8E">
      <w:pPr>
        <w:pStyle w:val="af1"/>
        <w:widowControl w:val="0"/>
        <w:tabs>
          <w:tab w:val="left" w:pos="1134"/>
        </w:tabs>
        <w:spacing w:after="160"/>
        <w:ind w:firstLine="567"/>
        <w:rPr>
          <w:rFonts w:ascii="Sylfaen" w:hAnsi="Sylfaen"/>
          <w:noProof/>
          <w:sz w:val="24"/>
        </w:rPr>
      </w:pPr>
      <w:bookmarkStart w:id="29" w:name="_Toc369271006"/>
      <w:r w:rsidRPr="00DC3CFB">
        <w:rPr>
          <w:rFonts w:ascii="Sylfaen" w:hAnsi="Sylfaen"/>
          <w:noProof/>
          <w:sz w:val="24"/>
        </w:rPr>
        <w:t>14.</w:t>
      </w:r>
      <w:r w:rsidRPr="00DC3CFB">
        <w:rPr>
          <w:rFonts w:ascii="Sylfaen" w:hAnsi="Sylfaen"/>
          <w:noProof/>
          <w:sz w:val="24"/>
        </w:rPr>
        <w:tab/>
        <w:t>Ընթացակարգերի յուրաքանչյուր խմբի համար բերվում է ընդհանուր գործընթացի ընթացակարգերի միջ</w:t>
      </w:r>
      <w:r w:rsidR="000D734A">
        <w:rPr>
          <w:rFonts w:ascii="Sylfaen" w:hAnsi="Sylfaen"/>
          <w:noProof/>
          <w:sz w:val="24"/>
        </w:rPr>
        <w:t>և</w:t>
      </w:r>
      <w:r w:rsidRPr="00DC3CFB">
        <w:rPr>
          <w:rFonts w:ascii="Sylfaen" w:hAnsi="Sylfaen"/>
          <w:noProof/>
          <w:sz w:val="24"/>
        </w:rPr>
        <w:t xml:space="preserve"> առկա կապերը </w:t>
      </w:r>
      <w:r w:rsidR="000D734A">
        <w:rPr>
          <w:rFonts w:ascii="Sylfaen" w:hAnsi="Sylfaen"/>
          <w:noProof/>
          <w:sz w:val="24"/>
        </w:rPr>
        <w:t>և</w:t>
      </w:r>
      <w:r w:rsidRPr="00DC3CFB">
        <w:rPr>
          <w:rFonts w:ascii="Sylfaen" w:hAnsi="Sylfaen"/>
          <w:noProof/>
          <w:sz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0D734A">
        <w:rPr>
          <w:rFonts w:ascii="Sylfaen" w:hAnsi="Sylfaen"/>
          <w:noProof/>
          <w:sz w:val="24"/>
        </w:rPr>
        <w:t>և</w:t>
      </w:r>
      <w:r w:rsidRPr="00DC3CFB">
        <w:rPr>
          <w:rFonts w:ascii="Sylfaen" w:hAnsi="Sylfaen"/>
          <w:noProof/>
          <w:sz w:val="24"/>
        </w:rPr>
        <w:t xml:space="preserve"> ապահովված է տեքստային նկարագրությամբ։</w:t>
      </w:r>
      <w:bookmarkEnd w:id="29"/>
    </w:p>
    <w:p w14:paraId="37E1CEFA" w14:textId="77777777" w:rsidR="00DC3CFB" w:rsidRPr="00A6373C" w:rsidRDefault="00DC3CFB" w:rsidP="00705B8E">
      <w:pPr>
        <w:pStyle w:val="af1"/>
        <w:widowControl w:val="0"/>
        <w:tabs>
          <w:tab w:val="left" w:pos="1134"/>
        </w:tabs>
        <w:spacing w:after="160"/>
        <w:ind w:firstLine="567"/>
        <w:rPr>
          <w:rFonts w:ascii="Sylfaen" w:hAnsi="Sylfaen"/>
          <w:sz w:val="24"/>
        </w:rPr>
      </w:pPr>
    </w:p>
    <w:p w14:paraId="6CCE15A6" w14:textId="4463C516" w:rsidR="00DC3CFB" w:rsidRPr="00DC3CFB" w:rsidRDefault="00DC3CFB" w:rsidP="00705B8E">
      <w:pPr>
        <w:pStyle w:val="Heading2"/>
        <w:keepNext w:val="0"/>
        <w:keepLines w:val="0"/>
        <w:widowControl w:val="0"/>
        <w:spacing w:before="0" w:after="160" w:line="360" w:lineRule="auto"/>
        <w:rPr>
          <w:rFonts w:ascii="Sylfaen" w:hAnsi="Sylfaen"/>
          <w:sz w:val="24"/>
          <w:szCs w:val="24"/>
        </w:rPr>
      </w:pPr>
      <w:bookmarkStart w:id="30" w:name="_Toc351924584"/>
      <w:bookmarkEnd w:id="28"/>
      <w:r w:rsidRPr="00DC3CFB">
        <w:rPr>
          <w:rFonts w:ascii="Sylfaen" w:hAnsi="Sylfaen"/>
          <w:sz w:val="24"/>
          <w:szCs w:val="24"/>
        </w:rPr>
        <w:lastRenderedPageBreak/>
        <w:t>4. Տվյալների միասնական բազայի ձ</w:t>
      </w:r>
      <w:r w:rsidR="000D734A">
        <w:rPr>
          <w:rFonts w:ascii="Sylfaen" w:hAnsi="Sylfaen"/>
          <w:sz w:val="24"/>
          <w:szCs w:val="24"/>
        </w:rPr>
        <w:t>և</w:t>
      </w:r>
      <w:r w:rsidRPr="00DC3CFB">
        <w:rPr>
          <w:rFonts w:ascii="Sylfaen" w:hAnsi="Sylfaen"/>
          <w:sz w:val="24"/>
          <w:szCs w:val="24"/>
        </w:rPr>
        <w:t xml:space="preserve">ավորման </w:t>
      </w:r>
      <w:r w:rsidR="000D734A">
        <w:rPr>
          <w:rFonts w:ascii="Sylfaen" w:hAnsi="Sylfaen"/>
          <w:sz w:val="24"/>
          <w:szCs w:val="24"/>
        </w:rPr>
        <w:t>և</w:t>
      </w:r>
      <w:r w:rsidRPr="00DC3CFB">
        <w:rPr>
          <w:rFonts w:ascii="Sylfaen" w:hAnsi="Sylfaen"/>
          <w:sz w:val="24"/>
          <w:szCs w:val="24"/>
        </w:rPr>
        <w:t xml:space="preserve"> վարման ընթացակարգերի խումբը</w:t>
      </w:r>
      <w:r>
        <w:rPr>
          <w:rFonts w:ascii="Sylfaen" w:hAnsi="Sylfaen"/>
          <w:sz w:val="24"/>
          <w:szCs w:val="24"/>
        </w:rPr>
        <w:t xml:space="preserve"> </w:t>
      </w:r>
      <w:r w:rsidRPr="00DC3CFB">
        <w:rPr>
          <w:rFonts w:ascii="Sylfaen" w:hAnsi="Sylfaen"/>
          <w:sz w:val="24"/>
          <w:szCs w:val="24"/>
        </w:rPr>
        <w:t xml:space="preserve">(P.SS.14.PGR.001) </w:t>
      </w:r>
    </w:p>
    <w:p w14:paraId="3921706D" w14:textId="242FB64B" w:rsidR="00DC3CFB" w:rsidRPr="00DC3CFB" w:rsidRDefault="00DC3CFB" w:rsidP="00705B8E">
      <w:pPr>
        <w:pStyle w:val="af1"/>
        <w:widowControl w:val="0"/>
        <w:tabs>
          <w:tab w:val="left" w:pos="1134"/>
        </w:tabs>
        <w:spacing w:after="160" w:line="346" w:lineRule="auto"/>
        <w:ind w:firstLine="567"/>
        <w:rPr>
          <w:rFonts w:ascii="Sylfaen" w:hAnsi="Sylfaen"/>
          <w:sz w:val="24"/>
        </w:rPr>
      </w:pPr>
      <w:r w:rsidRPr="00DC3CFB">
        <w:rPr>
          <w:rFonts w:ascii="Sylfaen" w:hAnsi="Sylfaen"/>
          <w:noProof/>
          <w:sz w:val="24"/>
        </w:rPr>
        <w:t>15.</w:t>
      </w:r>
      <w:r w:rsidRPr="00DC3CFB">
        <w:rPr>
          <w:rFonts w:ascii="Sylfaen" w:hAnsi="Sylfaen"/>
          <w:noProof/>
          <w:sz w:val="24"/>
        </w:rPr>
        <w:tab/>
        <w:t>Տվյալների միասնական բազայի ձ</w:t>
      </w:r>
      <w:r w:rsidR="000D734A">
        <w:rPr>
          <w:rFonts w:ascii="Sylfaen" w:hAnsi="Sylfaen"/>
          <w:noProof/>
          <w:sz w:val="24"/>
        </w:rPr>
        <w:t>և</w:t>
      </w:r>
      <w:r w:rsidRPr="00DC3CFB">
        <w:rPr>
          <w:rFonts w:ascii="Sylfaen" w:hAnsi="Sylfaen"/>
          <w:noProof/>
          <w:sz w:val="24"/>
        </w:rPr>
        <w:t xml:space="preserve">ավորման </w:t>
      </w:r>
      <w:r w:rsidR="000D734A">
        <w:rPr>
          <w:rFonts w:ascii="Sylfaen" w:hAnsi="Sylfaen"/>
          <w:noProof/>
          <w:sz w:val="24"/>
        </w:rPr>
        <w:t>և</w:t>
      </w:r>
      <w:r w:rsidRPr="00DC3CFB">
        <w:rPr>
          <w:rFonts w:ascii="Sylfaen" w:hAnsi="Sylfaen"/>
          <w:noProof/>
          <w:sz w:val="24"/>
        </w:rPr>
        <w:t xml:space="preserve"> վարման ընթացակարգերի կատարումն իրականացվում է անդամ պետության տարածքում անբարենպաստ ռեակցիաների հայտնաբերման </w:t>
      </w:r>
      <w:r w:rsidR="000D734A">
        <w:rPr>
          <w:rFonts w:ascii="Sylfaen" w:hAnsi="Sylfaen"/>
          <w:noProof/>
          <w:sz w:val="24"/>
        </w:rPr>
        <w:t>և</w:t>
      </w:r>
      <w:r w:rsidRPr="00DC3CFB">
        <w:rPr>
          <w:rFonts w:ascii="Sylfaen" w:hAnsi="Sylfaen"/>
          <w:noProof/>
          <w:sz w:val="24"/>
        </w:rPr>
        <w:t xml:space="preserve"> ազգային տեղեկատվական ռեսուրսում դրանց մասին տեղեկությունների ներառման կամ այդ տեղեկությունների փոփոխման փաստերի հիման վրա: </w:t>
      </w:r>
    </w:p>
    <w:p w14:paraId="52E2C775" w14:textId="2E2CFC76" w:rsidR="00DC3CFB" w:rsidRPr="00DC3CFB" w:rsidRDefault="00DC3CFB" w:rsidP="00705B8E">
      <w:pPr>
        <w:pStyle w:val="a6"/>
        <w:widowControl w:val="0"/>
        <w:spacing w:after="160" w:line="346" w:lineRule="auto"/>
        <w:ind w:firstLine="567"/>
        <w:rPr>
          <w:rFonts w:ascii="Sylfaen" w:hAnsi="Sylfaen"/>
          <w:sz w:val="24"/>
        </w:rPr>
      </w:pPr>
      <w:r w:rsidRPr="00DC3CFB">
        <w:rPr>
          <w:rFonts w:ascii="Sylfaen" w:hAnsi="Sylfaen"/>
          <w:noProof/>
          <w:sz w:val="24"/>
        </w:rPr>
        <w:t>Անբարենպաստ ռեակցիա հայտնաբերելիս կատարվում է «Տվյալների միասնական բազայում տեղեկությունների ներառում» (P.SS.14.PRC.001) ընթացակարգը, որի կատարման ընթացքում լիազորված մարմինը ձ</w:t>
      </w:r>
      <w:r w:rsidR="000D734A">
        <w:rPr>
          <w:rFonts w:ascii="Sylfaen" w:hAnsi="Sylfaen"/>
          <w:noProof/>
          <w:sz w:val="24"/>
        </w:rPr>
        <w:t>և</w:t>
      </w:r>
      <w:r w:rsidRPr="00DC3CFB">
        <w:rPr>
          <w:rFonts w:ascii="Sylfaen" w:hAnsi="Sylfaen"/>
          <w:noProof/>
          <w:sz w:val="24"/>
        </w:rPr>
        <w:t xml:space="preserve">ավորում </w:t>
      </w:r>
      <w:r w:rsidR="000D734A">
        <w:rPr>
          <w:rFonts w:ascii="Sylfaen" w:hAnsi="Sylfaen"/>
          <w:noProof/>
          <w:sz w:val="24"/>
        </w:rPr>
        <w:t>և</w:t>
      </w:r>
      <w:r w:rsidRPr="00DC3CFB">
        <w:rPr>
          <w:rFonts w:ascii="Sylfaen" w:hAnsi="Sylfaen"/>
          <w:noProof/>
          <w:sz w:val="24"/>
        </w:rPr>
        <w:t xml:space="preserve"> Հանձնաժողով է ուղարկում անբարենպաստ ռեակցիայի մասին տեղեկությունները: </w:t>
      </w:r>
    </w:p>
    <w:p w14:paraId="610AC6BE" w14:textId="4E3AF541" w:rsidR="00DC3CFB" w:rsidRPr="00DC3CFB" w:rsidRDefault="00DC3CFB" w:rsidP="00705B8E">
      <w:pPr>
        <w:pStyle w:val="a6"/>
        <w:widowControl w:val="0"/>
        <w:spacing w:after="160" w:line="346" w:lineRule="auto"/>
        <w:ind w:firstLine="567"/>
        <w:rPr>
          <w:rFonts w:ascii="Sylfaen" w:hAnsi="Sylfaen"/>
          <w:sz w:val="24"/>
        </w:rPr>
      </w:pPr>
      <w:r w:rsidRPr="00DC3CFB">
        <w:rPr>
          <w:rFonts w:ascii="Sylfaen" w:hAnsi="Sylfaen"/>
          <w:noProof/>
          <w:sz w:val="24"/>
        </w:rPr>
        <w:t>Անբարենպաստ ռեակցիա հայտնաբերելիս կատարվում է «Տվյալների միասնական բազայում տեղեկությունների փոփոխում» (P.SS.14.PRC.002) ընթացակարգը, որի կատարման ընթացքում լիազորված մարմինը ձ</w:t>
      </w:r>
      <w:r w:rsidR="000D734A">
        <w:rPr>
          <w:rFonts w:ascii="Sylfaen" w:hAnsi="Sylfaen"/>
          <w:noProof/>
          <w:sz w:val="24"/>
        </w:rPr>
        <w:t>և</w:t>
      </w:r>
      <w:r w:rsidRPr="00DC3CFB">
        <w:rPr>
          <w:rFonts w:ascii="Sylfaen" w:hAnsi="Sylfaen"/>
          <w:noProof/>
          <w:sz w:val="24"/>
        </w:rPr>
        <w:t xml:space="preserve">ավորում </w:t>
      </w:r>
      <w:r w:rsidR="000D734A">
        <w:rPr>
          <w:rFonts w:ascii="Sylfaen" w:hAnsi="Sylfaen"/>
          <w:noProof/>
          <w:sz w:val="24"/>
        </w:rPr>
        <w:t>և</w:t>
      </w:r>
      <w:r w:rsidRPr="00DC3CFB">
        <w:rPr>
          <w:rFonts w:ascii="Sylfaen" w:hAnsi="Sylfaen"/>
          <w:noProof/>
          <w:sz w:val="24"/>
        </w:rPr>
        <w:t xml:space="preserve"> Հանձնաժողով է ուղարկում անբարենպաստ ռեակցիայի մասին տեղեկությունները:</w:t>
      </w:r>
    </w:p>
    <w:p w14:paraId="75774ECC" w14:textId="721AD3E6" w:rsidR="00DC3CFB" w:rsidRPr="00DC3CFB" w:rsidRDefault="00DC3CFB" w:rsidP="00705B8E">
      <w:pPr>
        <w:pStyle w:val="a6"/>
        <w:widowControl w:val="0"/>
        <w:spacing w:after="160" w:line="346" w:lineRule="auto"/>
        <w:ind w:firstLine="567"/>
        <w:rPr>
          <w:rFonts w:ascii="Sylfaen" w:hAnsi="Sylfaen"/>
          <w:sz w:val="24"/>
        </w:rPr>
      </w:pPr>
      <w:r w:rsidRPr="00DC3CFB">
        <w:rPr>
          <w:rFonts w:ascii="Sylfaen" w:hAnsi="Sylfaen"/>
          <w:noProof/>
          <w:sz w:val="24"/>
        </w:rPr>
        <w:t>Նշված տեղեկությունները ներկայացվում են Եվրասիական տնտեսական հանձնաժողովի կոլեգիայի 2023 թվականի մայիսի 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noProof/>
          <w:sz w:val="24"/>
        </w:rPr>
        <w:t>և</w:t>
      </w:r>
      <w:r w:rsidRPr="00DC3CFB">
        <w:rPr>
          <w:rFonts w:ascii="Sylfaen" w:hAnsi="Sylfaen"/>
          <w:noProof/>
          <w:sz w:val="24"/>
        </w:rPr>
        <w:t xml:space="preserve">ավորում, վարում </w:t>
      </w:r>
      <w:r w:rsidR="000D734A">
        <w:rPr>
          <w:rFonts w:ascii="Sylfaen" w:hAnsi="Sylfaen"/>
          <w:noProof/>
          <w:sz w:val="24"/>
        </w:rPr>
        <w:t>և</w:t>
      </w:r>
      <w:r w:rsidRPr="00DC3CFB">
        <w:rPr>
          <w:rFonts w:ascii="Sylfaen" w:hAnsi="Sylfaen"/>
          <w:noProof/>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0D734A">
        <w:rPr>
          <w:rFonts w:ascii="Sylfaen" w:hAnsi="Sylfaen"/>
          <w:noProof/>
          <w:sz w:val="24"/>
        </w:rPr>
        <w:t>և</w:t>
      </w:r>
      <w:r w:rsidRPr="00DC3CFB">
        <w:rPr>
          <w:rFonts w:ascii="Sylfaen" w:hAnsi="Sylfaen"/>
          <w:noProof/>
          <w:sz w:val="24"/>
        </w:rPr>
        <w:t xml:space="preserve"> Եվրասիական տնտեսական հանձնաժողովի միջ</w:t>
      </w:r>
      <w:r w:rsidR="000D734A">
        <w:rPr>
          <w:rFonts w:ascii="Sylfaen" w:hAnsi="Sylfaen"/>
          <w:noProof/>
          <w:sz w:val="24"/>
        </w:rPr>
        <w:t>և</w:t>
      </w:r>
      <w:r w:rsidRPr="00DC3CFB">
        <w:rPr>
          <w:rFonts w:ascii="Sylfaen" w:hAnsi="Sylfaen"/>
          <w:noProof/>
          <w:sz w:val="24"/>
        </w:rPr>
        <w:t xml:space="preserve"> տեղեկատվական փոխգործակցության կանոնակարգին (այսուհետ՝ լիազորված մարմինների </w:t>
      </w:r>
      <w:r w:rsidR="000D734A">
        <w:rPr>
          <w:rFonts w:ascii="Sylfaen" w:hAnsi="Sylfaen"/>
          <w:noProof/>
          <w:sz w:val="24"/>
        </w:rPr>
        <w:t>և</w:t>
      </w:r>
      <w:r w:rsidRPr="00DC3CFB">
        <w:rPr>
          <w:rFonts w:ascii="Sylfaen" w:hAnsi="Sylfaen"/>
          <w:noProof/>
          <w:sz w:val="24"/>
        </w:rPr>
        <w:t xml:space="preserve"> Հանձնաժողովի միջ</w:t>
      </w:r>
      <w:r w:rsidR="000D734A">
        <w:rPr>
          <w:rFonts w:ascii="Sylfaen" w:hAnsi="Sylfaen"/>
          <w:noProof/>
          <w:sz w:val="24"/>
        </w:rPr>
        <w:t>և</w:t>
      </w:r>
      <w:r w:rsidRPr="00DC3CFB">
        <w:rPr>
          <w:rFonts w:ascii="Sylfaen" w:hAnsi="Sylfaen"/>
          <w:noProof/>
          <w:sz w:val="24"/>
        </w:rPr>
        <w:t xml:space="preserve"> տեղեկատվական փոխգործակցության </w:t>
      </w:r>
      <w:r w:rsidRPr="00DC3CFB">
        <w:rPr>
          <w:rFonts w:ascii="Sylfaen" w:hAnsi="Sylfaen"/>
          <w:noProof/>
          <w:sz w:val="24"/>
        </w:rPr>
        <w:lastRenderedPageBreak/>
        <w:t>կանոնակարգ) համապատասխան։ Ներկայացվող տեղեկությունների ձ</w:t>
      </w:r>
      <w:r w:rsidR="000D734A">
        <w:rPr>
          <w:rFonts w:ascii="Sylfaen" w:hAnsi="Sylfaen"/>
          <w:noProof/>
          <w:sz w:val="24"/>
        </w:rPr>
        <w:t>և</w:t>
      </w:r>
      <w:r w:rsidRPr="00DC3CFB">
        <w:rPr>
          <w:rFonts w:ascii="Sylfaen" w:hAnsi="Sylfaen"/>
          <w:noProof/>
          <w:sz w:val="24"/>
        </w:rPr>
        <w:t xml:space="preserve">աչափը </w:t>
      </w:r>
      <w:r w:rsidR="000D734A">
        <w:rPr>
          <w:rFonts w:ascii="Sylfaen" w:hAnsi="Sylfaen"/>
          <w:noProof/>
          <w:sz w:val="24"/>
        </w:rPr>
        <w:t>և</w:t>
      </w:r>
      <w:r w:rsidRPr="00DC3CFB">
        <w:rPr>
          <w:rFonts w:ascii="Sylfaen" w:hAnsi="Sylfaen"/>
          <w:noProof/>
          <w:sz w:val="24"/>
        </w:rPr>
        <w:t xml:space="preserve"> կառուցվածքը պետք է համապատասխանի Եվրասիական տնտեսական հանձնաժողովի Կոլեգիայի՝ 2023 թվականի մայիսի 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noProof/>
          <w:sz w:val="24"/>
        </w:rPr>
        <w:t>և</w:t>
      </w:r>
      <w:r w:rsidRPr="00DC3CFB">
        <w:rPr>
          <w:rFonts w:ascii="Sylfaen" w:hAnsi="Sylfaen"/>
          <w:noProof/>
          <w:sz w:val="24"/>
        </w:rPr>
        <w:t xml:space="preserve">ավորում, վարում </w:t>
      </w:r>
      <w:r w:rsidR="000D734A">
        <w:rPr>
          <w:rFonts w:ascii="Sylfaen" w:hAnsi="Sylfaen"/>
          <w:noProof/>
          <w:sz w:val="24"/>
        </w:rPr>
        <w:t>և</w:t>
      </w:r>
      <w:r w:rsidRPr="00DC3CFB">
        <w:rPr>
          <w:rFonts w:ascii="Sylfaen" w:hAnsi="Sylfaen"/>
          <w:noProof/>
          <w:sz w:val="24"/>
        </w:rPr>
        <w:t xml:space="preserve"> օգտագործում» Եվրասիական տնտեսական միության ընդհանուր գործընթացն ինտեգրված տեղեկատվական համակարգի միջոցներով իրագործելու համար օգտագործվող էլեկտրոնային փաստաթղթերի </w:t>
      </w:r>
      <w:r w:rsidR="000D734A">
        <w:rPr>
          <w:rFonts w:ascii="Sylfaen" w:hAnsi="Sylfaen"/>
          <w:noProof/>
          <w:sz w:val="24"/>
        </w:rPr>
        <w:t>և</w:t>
      </w:r>
      <w:r w:rsidRPr="00DC3CFB">
        <w:rPr>
          <w:rFonts w:ascii="Sylfaen" w:hAnsi="Sylfaen"/>
          <w:noProof/>
          <w:sz w:val="24"/>
        </w:rPr>
        <w:t xml:space="preserve"> տեղեկությունների ձ</w:t>
      </w:r>
      <w:r w:rsidR="000D734A">
        <w:rPr>
          <w:rFonts w:ascii="Sylfaen" w:hAnsi="Sylfaen"/>
          <w:noProof/>
          <w:sz w:val="24"/>
        </w:rPr>
        <w:t>և</w:t>
      </w:r>
      <w:r w:rsidRPr="00DC3CFB">
        <w:rPr>
          <w:rFonts w:ascii="Sylfaen" w:hAnsi="Sylfaen"/>
          <w:noProof/>
          <w:sz w:val="24"/>
        </w:rPr>
        <w:t xml:space="preserve">աչափերի ու կառուցվածքների նկարագրությանը (այսուհետ՝ Էլէկտրոնային փաստաթղթերի </w:t>
      </w:r>
      <w:r w:rsidR="000D734A">
        <w:rPr>
          <w:rFonts w:ascii="Sylfaen" w:hAnsi="Sylfaen"/>
          <w:noProof/>
          <w:sz w:val="24"/>
        </w:rPr>
        <w:t>և</w:t>
      </w:r>
      <w:r w:rsidRPr="00DC3CFB">
        <w:rPr>
          <w:rFonts w:ascii="Sylfaen" w:hAnsi="Sylfaen"/>
          <w:noProof/>
          <w:sz w:val="24"/>
        </w:rPr>
        <w:t xml:space="preserve"> տեղեկությունների ձ</w:t>
      </w:r>
      <w:r w:rsidR="000D734A">
        <w:rPr>
          <w:rFonts w:ascii="Sylfaen" w:hAnsi="Sylfaen"/>
          <w:noProof/>
          <w:sz w:val="24"/>
        </w:rPr>
        <w:t>և</w:t>
      </w:r>
      <w:r w:rsidRPr="00DC3CFB">
        <w:rPr>
          <w:rFonts w:ascii="Sylfaen" w:hAnsi="Sylfaen"/>
          <w:noProof/>
          <w:sz w:val="24"/>
        </w:rPr>
        <w:t xml:space="preserve">աչափերի </w:t>
      </w:r>
      <w:r w:rsidR="000D734A">
        <w:rPr>
          <w:rFonts w:ascii="Sylfaen" w:hAnsi="Sylfaen"/>
          <w:noProof/>
          <w:sz w:val="24"/>
        </w:rPr>
        <w:t>և</w:t>
      </w:r>
      <w:r w:rsidRPr="00DC3CFB">
        <w:rPr>
          <w:rFonts w:ascii="Sylfaen" w:hAnsi="Sylfaen"/>
          <w:noProof/>
          <w:sz w:val="24"/>
        </w:rPr>
        <w:t xml:space="preserve"> կառուցվածքների նկարագրություն):</w:t>
      </w:r>
    </w:p>
    <w:p w14:paraId="7D16D7E6" w14:textId="22C829F9"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pacing w:val="-4"/>
          <w:sz w:val="24"/>
        </w:rPr>
        <w:t>16.</w:t>
      </w:r>
      <w:r w:rsidRPr="00DC3CFB">
        <w:rPr>
          <w:rFonts w:ascii="Sylfaen" w:hAnsi="Sylfaen"/>
          <w:noProof/>
          <w:spacing w:val="-4"/>
          <w:sz w:val="24"/>
        </w:rPr>
        <w:tab/>
        <w:t>Տվյալների միասնական բազայի ձ</w:t>
      </w:r>
      <w:r w:rsidR="000D734A">
        <w:rPr>
          <w:rFonts w:ascii="Sylfaen" w:hAnsi="Sylfaen"/>
          <w:noProof/>
          <w:spacing w:val="-4"/>
          <w:sz w:val="24"/>
        </w:rPr>
        <w:t>և</w:t>
      </w:r>
      <w:r w:rsidRPr="00DC3CFB">
        <w:rPr>
          <w:rFonts w:ascii="Sylfaen" w:hAnsi="Sylfaen"/>
          <w:noProof/>
          <w:spacing w:val="-4"/>
          <w:sz w:val="24"/>
        </w:rPr>
        <w:t xml:space="preserve">ավորման </w:t>
      </w:r>
      <w:r w:rsidR="000D734A">
        <w:rPr>
          <w:rFonts w:ascii="Sylfaen" w:hAnsi="Sylfaen"/>
          <w:noProof/>
          <w:spacing w:val="-4"/>
          <w:sz w:val="24"/>
        </w:rPr>
        <w:t>և</w:t>
      </w:r>
      <w:r w:rsidRPr="00DC3CFB">
        <w:rPr>
          <w:rFonts w:ascii="Sylfaen" w:hAnsi="Sylfaen"/>
          <w:noProof/>
          <w:spacing w:val="-4"/>
          <w:sz w:val="24"/>
        </w:rPr>
        <w:t xml:space="preserve"> վարման ընթացակարգերի խմբի բերված նկարագրությունը (P.SS.14.PGR.001) ներկայացված է 2-րդ նկարում</w:t>
      </w:r>
      <w:r w:rsidRPr="00DC3CFB">
        <w:rPr>
          <w:rFonts w:ascii="Sylfaen" w:hAnsi="Sylfaen"/>
          <w:noProof/>
          <w:sz w:val="24"/>
        </w:rPr>
        <w:t>։</w:t>
      </w:r>
    </w:p>
    <w:p w14:paraId="7065930E" w14:textId="77777777" w:rsidR="00DC3CFB" w:rsidRPr="00DC3CFB" w:rsidRDefault="00000000" w:rsidP="00705B8E">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1A12E21E">
          <v:group id="_x0000_s2294" style="position:absolute;left:0;text-align:left;margin-left:40.85pt;margin-top:30.4pt;width:399.8pt;height:162.7pt;z-index:25" coordorigin="2235,9692" coordsize="7996,3254">
            <v:rect id="_x0000_s2067" style="position:absolute;left:2997;top:9692;width:1792;height:344;mso-wrap-distance-top:3.6pt;mso-wrap-distance-bottom:3.6pt;mso-width-relative:margin;mso-height-relative:margin" stroked="f">
              <v:textbox style="mso-next-textbox:#_x0000_s2067" inset="0,0,0,0">
                <w:txbxContent>
                  <w:p w14:paraId="4F90E829" w14:textId="77777777" w:rsidR="00B52850" w:rsidRPr="00D4044A" w:rsidRDefault="00B52850" w:rsidP="00F7093D">
                    <w:pPr>
                      <w:spacing w:after="0" w:line="240" w:lineRule="auto"/>
                      <w:jc w:val="center"/>
                      <w:rPr>
                        <w:rFonts w:ascii="Sylfaen" w:hAnsi="Sylfaen"/>
                        <w:sz w:val="16"/>
                      </w:rPr>
                    </w:pPr>
                    <w:r>
                      <w:rPr>
                        <w:rFonts w:ascii="Sylfaen" w:hAnsi="Sylfaen"/>
                        <w:sz w:val="16"/>
                      </w:rPr>
                      <w:t>«Մասնակցություն»</w:t>
                    </w:r>
                  </w:p>
                </w:txbxContent>
              </v:textbox>
            </v:rect>
            <v:rect id="_x0000_s2068" style="position:absolute;left:7635;top:9796;width:1993;height:396;mso-wrap-distance-top:3.6pt;mso-wrap-distance-bottom:3.6pt;mso-width-relative:margin;mso-height-relative:margin" stroked="f">
              <v:textbox style="mso-next-textbox:#_x0000_s2068">
                <w:txbxContent>
                  <w:p w14:paraId="51582EDF" w14:textId="77777777" w:rsidR="00B52850" w:rsidRPr="00F7093D" w:rsidRDefault="00B52850" w:rsidP="00F7093D">
                    <w:pPr>
                      <w:spacing w:after="0" w:line="240" w:lineRule="auto"/>
                      <w:rPr>
                        <w:rFonts w:ascii="Sylfaen" w:hAnsi="Sylfaen"/>
                        <w:sz w:val="16"/>
                        <w:lang w:val="en-US"/>
                      </w:rPr>
                    </w:pPr>
                    <w:r>
                      <w:rPr>
                        <w:rFonts w:ascii="Sylfaen" w:hAnsi="Sylfaen"/>
                        <w:sz w:val="16"/>
                      </w:rPr>
                      <w:t>«Մասնակցություն»</w:t>
                    </w:r>
                  </w:p>
                </w:txbxContent>
              </v:textbox>
            </v:rect>
            <v:rect id="_x0000_s2069" style="position:absolute;left:4370;top:11118;width:1994;height:321;mso-wrap-distance-top:3.6pt;mso-wrap-distance-bottom:3.6pt;mso-width-relative:margin;mso-height-relative:margin" stroked="f">
              <v:textbox style="mso-next-textbox:#_x0000_s2069">
                <w:txbxContent>
                  <w:p w14:paraId="223AFAE6" w14:textId="77777777" w:rsidR="00B52850" w:rsidRPr="00F7093D" w:rsidRDefault="00B52850" w:rsidP="00F7093D">
                    <w:pPr>
                      <w:spacing w:after="0" w:line="240" w:lineRule="auto"/>
                      <w:rPr>
                        <w:rFonts w:ascii="Sylfaen" w:hAnsi="Sylfaen"/>
                        <w:sz w:val="14"/>
                        <w:lang w:val="en-US"/>
                      </w:rPr>
                    </w:pPr>
                    <w:r w:rsidRPr="00F7093D">
                      <w:rPr>
                        <w:rFonts w:ascii="Sylfaen" w:hAnsi="Sylfaen"/>
                        <w:sz w:val="14"/>
                      </w:rPr>
                      <w:t>«Մասնակցություն»</w:t>
                    </w:r>
                  </w:p>
                </w:txbxContent>
              </v:textbox>
            </v:rect>
            <v:rect id="_x0000_s2070" style="position:absolute;left:6122;top:11145;width:1666;height:391;mso-wrap-distance-top:3.6pt;mso-wrap-distance-bottom:3.6pt;mso-width-relative:margin;mso-height-relative:margin" stroked="f">
              <v:textbox style="mso-next-textbox:#_x0000_s2070">
                <w:txbxContent>
                  <w:p w14:paraId="6C534F00" w14:textId="77777777" w:rsidR="00B52850" w:rsidRPr="00D4044A" w:rsidRDefault="00B52850" w:rsidP="00F7093D">
                    <w:pPr>
                      <w:spacing w:after="0" w:line="240" w:lineRule="auto"/>
                      <w:jc w:val="center"/>
                      <w:rPr>
                        <w:rFonts w:ascii="Sylfaen" w:hAnsi="Sylfaen"/>
                        <w:sz w:val="16"/>
                      </w:rPr>
                    </w:pPr>
                    <w:r w:rsidRPr="00F7093D">
                      <w:rPr>
                        <w:rFonts w:ascii="Sylfaen" w:hAnsi="Sylfaen"/>
                        <w:sz w:val="14"/>
                      </w:rPr>
                      <w:t>«Մասնակցություն</w:t>
                    </w:r>
                    <w:r>
                      <w:rPr>
                        <w:rFonts w:ascii="Sylfaen" w:hAnsi="Sylfaen"/>
                        <w:sz w:val="16"/>
                      </w:rPr>
                      <w:t>»</w:t>
                    </w:r>
                  </w:p>
                  <w:p w14:paraId="530A935B" w14:textId="77777777" w:rsidR="00B52850" w:rsidRPr="004B1B6E" w:rsidRDefault="00B52850" w:rsidP="00DC3CFB">
                    <w:pPr>
                      <w:rPr>
                        <w:rFonts w:ascii="Sylfaen" w:hAnsi="Sylfaen"/>
                        <w:sz w:val="16"/>
                      </w:rPr>
                    </w:pPr>
                  </w:p>
                </w:txbxContent>
              </v:textbox>
            </v:rect>
            <v:rect id="_x0000_s2071" style="position:absolute;left:8175;top:11821;width:2056;height:600;mso-wrap-distance-top:3.6pt;mso-wrap-distance-bottom:3.6pt;mso-width-relative:margin;mso-height-relative:margin" stroked="f">
              <v:textbox style="mso-next-textbox:#_x0000_s2071">
                <w:txbxContent>
                  <w:p w14:paraId="147498EA" w14:textId="77777777" w:rsidR="00B52850" w:rsidRPr="00D4044A" w:rsidRDefault="00B52850" w:rsidP="00F7093D">
                    <w:pPr>
                      <w:spacing w:after="0" w:line="240" w:lineRule="auto"/>
                      <w:jc w:val="center"/>
                      <w:rPr>
                        <w:rFonts w:ascii="Sylfaen" w:hAnsi="Sylfaen"/>
                        <w:sz w:val="16"/>
                      </w:rPr>
                    </w:pPr>
                    <w:r>
                      <w:rPr>
                        <w:rFonts w:ascii="Sylfaen" w:hAnsi="Sylfaen"/>
                        <w:sz w:val="16"/>
                      </w:rPr>
                      <w:t>Հանձնաժողով</w:t>
                    </w:r>
                  </w:p>
                  <w:p w14:paraId="581B0938" w14:textId="77777777" w:rsidR="00B52850" w:rsidRPr="004B1B6E" w:rsidRDefault="00B52850" w:rsidP="00F7093D">
                    <w:pPr>
                      <w:jc w:val="center"/>
                      <w:rPr>
                        <w:rFonts w:ascii="Sylfaen" w:hAnsi="Sylfaen"/>
                        <w:sz w:val="16"/>
                      </w:rPr>
                    </w:pPr>
                    <w:r>
                      <w:rPr>
                        <w:rFonts w:ascii="Sylfaen" w:hAnsi="Sylfaen"/>
                        <w:sz w:val="16"/>
                      </w:rPr>
                      <w:t>(Р.АСТ.001)</w:t>
                    </w:r>
                  </w:p>
                  <w:p w14:paraId="203D9CBC" w14:textId="77777777" w:rsidR="00B52850" w:rsidRDefault="00B52850" w:rsidP="00F7093D">
                    <w:pPr>
                      <w:jc w:val="center"/>
                    </w:pPr>
                  </w:p>
                </w:txbxContent>
              </v:textbox>
            </v:rect>
            <v:rect id="_x0000_s2073" style="position:absolute;left:4920;top:10036;width:2430;height:915;mso-wrap-distance-top:3.6pt;mso-wrap-distance-bottom:3.6pt;mso-width-relative:margin;mso-height-relative:margin" stroked="f">
              <v:textbox style="mso-next-textbox:#_x0000_s2073">
                <w:txbxContent>
                  <w:p w14:paraId="3ED64C7E" w14:textId="77777777" w:rsidR="00B52850" w:rsidRPr="00F7093D" w:rsidRDefault="00B52850" w:rsidP="00F7093D">
                    <w:pPr>
                      <w:spacing w:after="0" w:line="240" w:lineRule="auto"/>
                      <w:jc w:val="center"/>
                      <w:rPr>
                        <w:rFonts w:ascii="Sylfaen" w:hAnsi="Sylfaen"/>
                        <w:sz w:val="16"/>
                        <w:lang w:val="en-US"/>
                      </w:rPr>
                    </w:pPr>
                    <w:r w:rsidRPr="00F7093D">
                      <w:rPr>
                        <w:rFonts w:ascii="Sylfaen" w:hAnsi="Sylfaen"/>
                        <w:sz w:val="16"/>
                      </w:rPr>
                      <w:t>տվյալների միասնական բազայում տեղեկությունների ներառում</w:t>
                    </w:r>
                    <w:r>
                      <w:rPr>
                        <w:rFonts w:ascii="Sylfaen" w:hAnsi="Sylfaen"/>
                        <w:sz w:val="16"/>
                        <w:lang w:val="en-US"/>
                      </w:rPr>
                      <w:t xml:space="preserve"> </w:t>
                    </w:r>
                    <w:r>
                      <w:rPr>
                        <w:rFonts w:ascii="Sylfaen" w:hAnsi="Sylfaen"/>
                        <w:sz w:val="16"/>
                      </w:rPr>
                      <w:t>(P.SS.14.PRC.001)</w:t>
                    </w:r>
                  </w:p>
                </w:txbxContent>
              </v:textbox>
            </v:rect>
            <v:rect id="_x0000_s2074" style="position:absolute;left:2235;top:11896;width:1935;height:1050;mso-wrap-distance-top:3.6pt;mso-wrap-distance-bottom:3.6pt;mso-width-relative:margin;mso-height-relative:margin" stroked="f">
              <v:textbox style="mso-next-textbox:#_x0000_s2074">
                <w:txbxContent>
                  <w:p w14:paraId="6BF8F1A3" w14:textId="77777777" w:rsidR="00B52850" w:rsidRPr="00AC6280" w:rsidRDefault="00B52850" w:rsidP="00DC3CFB">
                    <w:pPr>
                      <w:jc w:val="center"/>
                      <w:rPr>
                        <w:rFonts w:ascii="Sylfaen" w:hAnsi="Sylfaen"/>
                        <w:sz w:val="16"/>
                      </w:rPr>
                    </w:pPr>
                    <w:r>
                      <w:rPr>
                        <w:rFonts w:ascii="Sylfaen" w:hAnsi="Sylfaen"/>
                        <w:sz w:val="16"/>
                      </w:rPr>
                      <w:t>Լիազորված մարմին (P.SS.14.ACT.001)</w:t>
                    </w:r>
                  </w:p>
                </w:txbxContent>
              </v:textbox>
            </v:rect>
          </v:group>
        </w:pict>
      </w:r>
      <w:r>
        <w:rPr>
          <w:rFonts w:ascii="Sylfaen" w:hAnsi="Sylfaen"/>
          <w:noProof/>
          <w:sz w:val="24"/>
          <w:szCs w:val="24"/>
          <w:lang w:val="en-US" w:eastAsia="en-US" w:bidi="ar-SA"/>
        </w:rPr>
        <w:pict w14:anchorId="6179506B">
          <v:rect id="_x0000_s2072" style="position:absolute;left:0;text-align:left;margin-left:175.1pt;margin-top:184.85pt;width:129.75pt;height:45pt;z-index:24;mso-wrap-distance-top:3.6pt;mso-wrap-distance-bottom:3.6pt;mso-width-relative:margin;mso-height-relative:margin" stroked="f">
            <v:textbox style="mso-next-textbox:#_x0000_s2072">
              <w:txbxContent>
                <w:p w14:paraId="61129CFC" w14:textId="77777777" w:rsidR="00B52850" w:rsidRPr="00F17CAB" w:rsidRDefault="00B52850" w:rsidP="00DC3CFB">
                  <w:pPr>
                    <w:spacing w:after="0" w:line="240" w:lineRule="auto"/>
                    <w:jc w:val="center"/>
                    <w:rPr>
                      <w:rFonts w:ascii="Sylfaen" w:hAnsi="Sylfaen"/>
                      <w:sz w:val="16"/>
                    </w:rPr>
                  </w:pPr>
                  <w:r>
                    <w:rPr>
                      <w:rFonts w:ascii="Sylfaen" w:hAnsi="Sylfaen"/>
                      <w:sz w:val="16"/>
                    </w:rPr>
                    <w:t>Տվյալների միասնական բազայում տեղեկությունների փոփոխում (P.SS.14.PRC.002)</w:t>
                  </w:r>
                </w:p>
              </w:txbxContent>
            </v:textbox>
          </v:rect>
        </w:pict>
      </w:r>
      <w:r w:rsidR="00DC3CFB" w:rsidRPr="00DC3CFB">
        <w:rPr>
          <w:rFonts w:ascii="Sylfaen" w:hAnsi="Sylfaen"/>
          <w:sz w:val="24"/>
          <w:szCs w:val="24"/>
        </w:rPr>
        <w:object w:dxaOrig="7690" w:dyaOrig="4791" w14:anchorId="060F0991">
          <v:shape id="_x0000_i1027" type="#_x0000_t75" style="width:385.5pt;height:239.25pt" o:ole="">
            <v:imagedata r:id="rId9" o:title=""/>
          </v:shape>
          <o:OLEObject Type="Embed" ProgID="Visio.Drawing.15" ShapeID="_x0000_i1027" DrawAspect="Content" ObjectID="_1767526977" r:id="rId10"/>
        </w:object>
      </w:r>
    </w:p>
    <w:p w14:paraId="03C76DB6" w14:textId="7583E77E" w:rsidR="00DC3CFB" w:rsidRPr="00DC3CFB" w:rsidRDefault="00DC3CFB" w:rsidP="00705B8E">
      <w:pPr>
        <w:widowControl w:val="0"/>
        <w:jc w:val="center"/>
        <w:rPr>
          <w:rFonts w:ascii="Sylfaen" w:hAnsi="Sylfaen"/>
        </w:rPr>
      </w:pPr>
      <w:r w:rsidRPr="00DC3CFB">
        <w:rPr>
          <w:rFonts w:ascii="Sylfaen" w:hAnsi="Sylfaen" w:cs="Sylfaen"/>
        </w:rPr>
        <w:t>Նկ</w:t>
      </w:r>
      <w:r w:rsidRPr="00DC3CFB">
        <w:rPr>
          <w:rFonts w:ascii="Sylfaen" w:hAnsi="Sylfaen" w:cs="Arial"/>
        </w:rPr>
        <w:t xml:space="preserve">. 2. </w:t>
      </w:r>
      <w:r w:rsidRPr="00DC3CFB">
        <w:rPr>
          <w:rFonts w:ascii="Sylfaen" w:hAnsi="Sylfaen" w:cs="Sylfaen"/>
        </w:rPr>
        <w:t>Տվյալների</w:t>
      </w:r>
      <w:r w:rsidRPr="00DC3CFB">
        <w:rPr>
          <w:rFonts w:ascii="Sylfaen" w:hAnsi="Sylfaen" w:cs="Arial"/>
        </w:rPr>
        <w:t xml:space="preserve"> </w:t>
      </w:r>
      <w:r w:rsidRPr="00DC3CFB">
        <w:rPr>
          <w:rFonts w:ascii="Sylfaen" w:hAnsi="Sylfaen" w:cs="Sylfaen"/>
        </w:rPr>
        <w:t>միասնական</w:t>
      </w:r>
      <w:r w:rsidRPr="00DC3CFB">
        <w:rPr>
          <w:rFonts w:ascii="Sylfaen" w:hAnsi="Sylfaen" w:cs="Arial"/>
        </w:rPr>
        <w:t xml:space="preserve"> </w:t>
      </w:r>
      <w:r w:rsidRPr="00DC3CFB">
        <w:rPr>
          <w:rFonts w:ascii="Sylfaen" w:hAnsi="Sylfaen" w:cs="Sylfaen"/>
        </w:rPr>
        <w:t>բազայի</w:t>
      </w:r>
      <w:r w:rsidRPr="00DC3CFB">
        <w:rPr>
          <w:rFonts w:ascii="Sylfaen" w:hAnsi="Sylfaen" w:cs="Arial"/>
        </w:rPr>
        <w:t xml:space="preserve"> </w:t>
      </w:r>
      <w:r w:rsidRPr="00DC3CFB">
        <w:rPr>
          <w:rFonts w:ascii="Sylfaen" w:hAnsi="Sylfaen" w:cs="Sylfaen"/>
        </w:rPr>
        <w:t>ձ</w:t>
      </w:r>
      <w:r w:rsidR="000D734A">
        <w:rPr>
          <w:rFonts w:ascii="Sylfaen" w:hAnsi="Sylfaen" w:cs="Sylfaen"/>
        </w:rPr>
        <w:t>և</w:t>
      </w:r>
      <w:r w:rsidRPr="00DC3CFB">
        <w:rPr>
          <w:rFonts w:ascii="Sylfaen" w:hAnsi="Sylfaen" w:cs="Sylfaen"/>
        </w:rPr>
        <w:t>ավորման</w:t>
      </w:r>
      <w:r w:rsidRPr="00DC3CFB">
        <w:rPr>
          <w:rFonts w:ascii="Sylfaen" w:hAnsi="Sylfaen" w:cs="Arial"/>
        </w:rPr>
        <w:t xml:space="preserve"> </w:t>
      </w:r>
      <w:r w:rsidR="000D734A">
        <w:rPr>
          <w:rFonts w:ascii="Sylfaen" w:hAnsi="Sylfaen" w:cs="Sylfaen"/>
        </w:rPr>
        <w:t>և</w:t>
      </w:r>
      <w:r w:rsidRPr="00DC3CFB">
        <w:rPr>
          <w:rFonts w:ascii="Sylfaen" w:hAnsi="Sylfaen" w:cs="Arial"/>
        </w:rPr>
        <w:t xml:space="preserve"> </w:t>
      </w:r>
      <w:r w:rsidRPr="00DC3CFB">
        <w:rPr>
          <w:rFonts w:ascii="Sylfaen" w:hAnsi="Sylfaen" w:cs="Sylfaen"/>
        </w:rPr>
        <w:t>վարման</w:t>
      </w:r>
      <w:r w:rsidRPr="00DC3CFB">
        <w:rPr>
          <w:rFonts w:ascii="Sylfaen" w:hAnsi="Sylfaen" w:cs="Arial"/>
        </w:rPr>
        <w:t xml:space="preserve"> </w:t>
      </w:r>
      <w:r w:rsidRPr="00DC3CFB">
        <w:rPr>
          <w:rFonts w:ascii="Sylfaen" w:hAnsi="Sylfaen" w:cs="Sylfaen"/>
        </w:rPr>
        <w:t>ընթացակարգերի</w:t>
      </w:r>
      <w:r w:rsidRPr="00DC3CFB">
        <w:rPr>
          <w:rFonts w:ascii="Sylfaen" w:hAnsi="Sylfaen" w:cs="Arial"/>
        </w:rPr>
        <w:t xml:space="preserve"> </w:t>
      </w:r>
      <w:r w:rsidRPr="00DC3CFB">
        <w:rPr>
          <w:rFonts w:ascii="Sylfaen" w:hAnsi="Sylfaen" w:cs="Sylfaen"/>
        </w:rPr>
        <w:t>խմբի</w:t>
      </w:r>
      <w:r w:rsidRPr="00DC3CFB">
        <w:rPr>
          <w:rFonts w:ascii="Sylfaen" w:hAnsi="Sylfaen" w:cs="Arial"/>
        </w:rPr>
        <w:t xml:space="preserve"> </w:t>
      </w:r>
      <w:r w:rsidRPr="00DC3CFB">
        <w:rPr>
          <w:rFonts w:ascii="Sylfaen" w:hAnsi="Sylfaen" w:cs="Sylfaen"/>
        </w:rPr>
        <w:t>ընդհանուր</w:t>
      </w:r>
      <w:r w:rsidRPr="00DC3CFB">
        <w:rPr>
          <w:rFonts w:ascii="Sylfaen" w:hAnsi="Sylfaen" w:cs="Arial"/>
        </w:rPr>
        <w:t xml:space="preserve"> </w:t>
      </w:r>
      <w:r w:rsidRPr="00DC3CFB">
        <w:rPr>
          <w:rFonts w:ascii="Sylfaen" w:hAnsi="Sylfaen" w:cs="Sylfaen"/>
        </w:rPr>
        <w:t>սխեման</w:t>
      </w:r>
      <w:r w:rsidRPr="00DC3CFB">
        <w:rPr>
          <w:rFonts w:ascii="Sylfaen" w:hAnsi="Sylfaen" w:cs="Arial"/>
        </w:rPr>
        <w:t xml:space="preserve"> (P.SS.14.PGR.001)</w:t>
      </w:r>
    </w:p>
    <w:p w14:paraId="14C888B5" w14:textId="77777777" w:rsidR="00DC3CFB" w:rsidRPr="00DC3CFB" w:rsidRDefault="00DC3CFB" w:rsidP="00705B8E">
      <w:pPr>
        <w:pStyle w:val="af1"/>
        <w:widowControl w:val="0"/>
        <w:spacing w:after="160"/>
        <w:rPr>
          <w:rFonts w:ascii="Sylfaen" w:hAnsi="Sylfaen"/>
          <w:noProof/>
          <w:sz w:val="24"/>
        </w:rPr>
      </w:pPr>
    </w:p>
    <w:p w14:paraId="6C3133F6" w14:textId="089F1ED2"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lastRenderedPageBreak/>
        <w:t>17.</w:t>
      </w:r>
      <w:r w:rsidRPr="00DC3CFB">
        <w:rPr>
          <w:rFonts w:ascii="Sylfaen" w:hAnsi="Sylfaen"/>
          <w:noProof/>
          <w:sz w:val="24"/>
        </w:rPr>
        <w:tab/>
        <w:t>Տվյալների միասնական բազայի ձ</w:t>
      </w:r>
      <w:r w:rsidR="000D734A">
        <w:rPr>
          <w:rFonts w:ascii="Sylfaen" w:hAnsi="Sylfaen"/>
          <w:noProof/>
          <w:sz w:val="24"/>
        </w:rPr>
        <w:t>և</w:t>
      </w:r>
      <w:r w:rsidRPr="00DC3CFB">
        <w:rPr>
          <w:rFonts w:ascii="Sylfaen" w:hAnsi="Sylfaen"/>
          <w:noProof/>
          <w:sz w:val="24"/>
        </w:rPr>
        <w:t xml:space="preserve">ավորման </w:t>
      </w:r>
      <w:r w:rsidR="000D734A">
        <w:rPr>
          <w:rFonts w:ascii="Sylfaen" w:hAnsi="Sylfaen"/>
          <w:noProof/>
          <w:sz w:val="24"/>
        </w:rPr>
        <w:t>և</w:t>
      </w:r>
      <w:r w:rsidRPr="00DC3CFB">
        <w:rPr>
          <w:rFonts w:ascii="Sylfaen" w:hAnsi="Sylfaen"/>
          <w:noProof/>
          <w:sz w:val="24"/>
        </w:rPr>
        <w:t xml:space="preserve"> վարման ընթացակարգերի խմբում ներառված՝ ընդհանուր գործընթացի ընթացակարգերի ցանկը (P.SS.14.PGR.001) բերված է 2-րդ աղյուսակում։</w:t>
      </w:r>
    </w:p>
    <w:p w14:paraId="36A344A7" w14:textId="77777777" w:rsidR="00DC3CFB" w:rsidRPr="00DC3CFB" w:rsidRDefault="00DC3CFB" w:rsidP="00705B8E">
      <w:pPr>
        <w:pStyle w:val="af1"/>
        <w:widowControl w:val="0"/>
        <w:spacing w:after="160"/>
        <w:ind w:firstLine="567"/>
        <w:rPr>
          <w:rFonts w:ascii="Sylfaen" w:hAnsi="Sylfaen"/>
          <w:sz w:val="24"/>
        </w:rPr>
      </w:pPr>
    </w:p>
    <w:p w14:paraId="308D7DE1"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 xml:space="preserve">Աղյուսակ 2 </w:t>
      </w:r>
    </w:p>
    <w:p w14:paraId="3F22F7F5" w14:textId="1773CF24" w:rsidR="00DC3CFB" w:rsidRPr="00DC3CFB" w:rsidRDefault="00DC3CFB" w:rsidP="00705B8E">
      <w:pPr>
        <w:pStyle w:val="af6"/>
        <w:keepNext w:val="0"/>
        <w:widowControl w:val="0"/>
        <w:spacing w:after="160" w:line="360" w:lineRule="auto"/>
        <w:rPr>
          <w:rFonts w:ascii="Sylfaen" w:hAnsi="Sylfaen"/>
          <w:noProof/>
          <w:szCs w:val="24"/>
        </w:rPr>
      </w:pPr>
      <w:r w:rsidRPr="00DC3CFB">
        <w:rPr>
          <w:rFonts w:ascii="Sylfaen" w:hAnsi="Sylfaen"/>
          <w:szCs w:val="24"/>
        </w:rPr>
        <w:t>Տվյալների միասնական բազայի ձ</w:t>
      </w:r>
      <w:r w:rsidR="000D734A">
        <w:rPr>
          <w:rFonts w:ascii="Sylfaen" w:hAnsi="Sylfaen"/>
          <w:szCs w:val="24"/>
        </w:rPr>
        <w:t>և</w:t>
      </w:r>
      <w:r w:rsidRPr="00DC3CFB">
        <w:rPr>
          <w:rFonts w:ascii="Sylfaen" w:hAnsi="Sylfaen"/>
          <w:szCs w:val="24"/>
        </w:rPr>
        <w:t xml:space="preserve">ավորման </w:t>
      </w:r>
      <w:r w:rsidR="000D734A">
        <w:rPr>
          <w:rFonts w:ascii="Sylfaen" w:hAnsi="Sylfaen"/>
          <w:szCs w:val="24"/>
        </w:rPr>
        <w:t>և</w:t>
      </w:r>
      <w:r w:rsidRPr="00DC3CFB">
        <w:rPr>
          <w:rFonts w:ascii="Sylfaen" w:hAnsi="Sylfaen"/>
          <w:szCs w:val="24"/>
        </w:rPr>
        <w:t xml:space="preserve"> վարման ընթացակարգերի խմբի մեջ մտնող ընդհանուր գործընթացի ընթացակարգերի ցանկը (P.SS.14.PGR.001)</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DC3CFB" w:rsidRPr="00DC3CFB" w14:paraId="5336FB9D" w14:textId="77777777" w:rsidTr="00DC3CFB">
        <w:trPr>
          <w:tblHeader/>
          <w:jc w:val="center"/>
        </w:trPr>
        <w:tc>
          <w:tcPr>
            <w:tcW w:w="2415" w:type="dxa"/>
            <w:shd w:val="clear" w:color="auto" w:fill="auto"/>
            <w:tcMar>
              <w:top w:w="85" w:type="dxa"/>
              <w:bottom w:w="85" w:type="dxa"/>
            </w:tcMar>
          </w:tcPr>
          <w:p w14:paraId="3B8F35F7"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Ծածկագրային նշագիրը</w:t>
            </w:r>
          </w:p>
        </w:tc>
        <w:tc>
          <w:tcPr>
            <w:tcW w:w="3471" w:type="dxa"/>
            <w:shd w:val="clear" w:color="auto" w:fill="auto"/>
            <w:tcMar>
              <w:top w:w="85" w:type="dxa"/>
              <w:bottom w:w="85" w:type="dxa"/>
            </w:tcMar>
          </w:tcPr>
          <w:p w14:paraId="001614E8"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Անվանումը</w:t>
            </w:r>
          </w:p>
        </w:tc>
        <w:tc>
          <w:tcPr>
            <w:tcW w:w="3470" w:type="dxa"/>
            <w:shd w:val="clear" w:color="auto" w:fill="auto"/>
            <w:tcMar>
              <w:top w:w="85" w:type="dxa"/>
              <w:bottom w:w="85" w:type="dxa"/>
            </w:tcMar>
          </w:tcPr>
          <w:p w14:paraId="6A2CC964"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Նկարագրությունը</w:t>
            </w:r>
          </w:p>
        </w:tc>
      </w:tr>
      <w:tr w:rsidR="00DC3CFB" w:rsidRPr="00DC3CFB" w14:paraId="3378D57C" w14:textId="77777777" w:rsidTr="00DC3CFB">
        <w:trPr>
          <w:tblHeader/>
          <w:jc w:val="center"/>
        </w:trPr>
        <w:tc>
          <w:tcPr>
            <w:tcW w:w="2415" w:type="dxa"/>
            <w:shd w:val="clear" w:color="auto" w:fill="auto"/>
            <w:tcMar>
              <w:top w:w="85" w:type="dxa"/>
              <w:bottom w:w="85" w:type="dxa"/>
            </w:tcMar>
            <w:vAlign w:val="center"/>
          </w:tcPr>
          <w:p w14:paraId="7F5F87EE"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1</w:t>
            </w:r>
          </w:p>
        </w:tc>
        <w:tc>
          <w:tcPr>
            <w:tcW w:w="3471" w:type="dxa"/>
            <w:shd w:val="clear" w:color="auto" w:fill="auto"/>
            <w:tcMar>
              <w:top w:w="85" w:type="dxa"/>
              <w:bottom w:w="85" w:type="dxa"/>
            </w:tcMar>
            <w:vAlign w:val="center"/>
          </w:tcPr>
          <w:p w14:paraId="0EEEA3C2"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2</w:t>
            </w:r>
          </w:p>
        </w:tc>
        <w:tc>
          <w:tcPr>
            <w:tcW w:w="3470" w:type="dxa"/>
            <w:shd w:val="clear" w:color="auto" w:fill="auto"/>
            <w:tcMar>
              <w:top w:w="85" w:type="dxa"/>
              <w:bottom w:w="85" w:type="dxa"/>
            </w:tcMar>
            <w:vAlign w:val="center"/>
          </w:tcPr>
          <w:p w14:paraId="740D0B56"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3</w:t>
            </w:r>
          </w:p>
        </w:tc>
      </w:tr>
      <w:tr w:rsidR="00DC3CFB" w:rsidRPr="00DC3CFB" w14:paraId="0C482157" w14:textId="77777777" w:rsidTr="00DC3CFB">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3DA2B79C"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 xml:space="preserve">P.SS.14.PRC.001 </w:t>
            </w:r>
          </w:p>
        </w:tc>
        <w:tc>
          <w:tcPr>
            <w:tcW w:w="3471" w:type="dxa"/>
            <w:tcBorders>
              <w:top w:val="single" w:sz="4" w:space="0" w:color="auto"/>
              <w:bottom w:val="single" w:sz="4" w:space="0" w:color="auto"/>
            </w:tcBorders>
            <w:shd w:val="clear" w:color="auto" w:fill="auto"/>
            <w:tcMar>
              <w:top w:w="85" w:type="dxa"/>
              <w:bottom w:w="85" w:type="dxa"/>
            </w:tcMar>
          </w:tcPr>
          <w:p w14:paraId="266AB30A"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տվյալների միասնական բազայում տեղեկությունների ներառում</w:t>
            </w:r>
          </w:p>
        </w:tc>
        <w:tc>
          <w:tcPr>
            <w:tcW w:w="3470" w:type="dxa"/>
            <w:tcBorders>
              <w:top w:val="single" w:sz="4" w:space="0" w:color="auto"/>
              <w:bottom w:val="single" w:sz="4" w:space="0" w:color="auto"/>
            </w:tcBorders>
            <w:shd w:val="clear" w:color="auto" w:fill="auto"/>
            <w:tcMar>
              <w:top w:w="85" w:type="dxa"/>
              <w:bottom w:w="85" w:type="dxa"/>
            </w:tcMar>
          </w:tcPr>
          <w:p w14:paraId="66635887" w14:textId="7C94E64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 xml:space="preserve">ընթացակարգի կատարման ընթացքում լիազորված մարմնի կողմից իրականացվում է անբարենպաստ ռեակցիայի մասին տեղեկությունների ներկայացում Հանձնաժողով՝ դրանք տվյալների միասնական բազայում ներառելու </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 Միության տեղեկատվական պորտալում հրապարակելու համար</w:t>
            </w:r>
          </w:p>
        </w:tc>
      </w:tr>
      <w:tr w:rsidR="00DC3CFB" w:rsidRPr="00DC3CFB" w14:paraId="731B6CF0" w14:textId="77777777" w:rsidTr="00DC3CFB">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4633C878"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 xml:space="preserve">P.SS.14.PRC.002 </w:t>
            </w:r>
          </w:p>
        </w:tc>
        <w:tc>
          <w:tcPr>
            <w:tcW w:w="3471" w:type="dxa"/>
            <w:tcBorders>
              <w:top w:val="single" w:sz="4" w:space="0" w:color="auto"/>
              <w:bottom w:val="single" w:sz="4" w:space="0" w:color="auto"/>
            </w:tcBorders>
            <w:shd w:val="clear" w:color="auto" w:fill="auto"/>
            <w:tcMar>
              <w:top w:w="85" w:type="dxa"/>
              <w:bottom w:w="85" w:type="dxa"/>
            </w:tcMar>
          </w:tcPr>
          <w:p w14:paraId="4B9E7078"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տվյալների միասնական բազայում տեղեկությունների փոփոխում</w:t>
            </w:r>
          </w:p>
        </w:tc>
        <w:tc>
          <w:tcPr>
            <w:tcW w:w="3470" w:type="dxa"/>
            <w:tcBorders>
              <w:top w:val="single" w:sz="4" w:space="0" w:color="auto"/>
              <w:bottom w:val="single" w:sz="4" w:space="0" w:color="auto"/>
            </w:tcBorders>
            <w:shd w:val="clear" w:color="auto" w:fill="auto"/>
            <w:tcMar>
              <w:top w:w="85" w:type="dxa"/>
              <w:bottom w:w="85" w:type="dxa"/>
            </w:tcMar>
          </w:tcPr>
          <w:p w14:paraId="184D935F" w14:textId="4E05318F"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 xml:space="preserve">ընթացակարգի կատարման ընթացքում լիազորված մարմնի կողմից իրականացվում է անբարենպաստ ռեակցիայի մասին փոփոխված տեղեկությունների ներկայացում Հանձնաժողով՝ տվյալների միասնական բազայում փոփոխություններ կատարելու </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 փոփոխված տեղեկությունները Միության տեղեկատվական պորտալում հրապարակելու համար</w:t>
            </w:r>
          </w:p>
        </w:tc>
      </w:tr>
    </w:tbl>
    <w:p w14:paraId="7E2F33B0" w14:textId="77777777" w:rsidR="00DC3CFB" w:rsidRPr="00DC3CFB" w:rsidRDefault="00DC3CFB" w:rsidP="00705B8E">
      <w:pPr>
        <w:widowControl w:val="0"/>
        <w:spacing w:after="160" w:line="360" w:lineRule="auto"/>
        <w:rPr>
          <w:rFonts w:ascii="Sylfaen" w:hAnsi="Sylfaen"/>
          <w:sz w:val="24"/>
          <w:szCs w:val="24"/>
        </w:rPr>
      </w:pPr>
    </w:p>
    <w:p w14:paraId="73DED48E"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Pr>
          <w:rFonts w:ascii="Sylfaen" w:hAnsi="Sylfaen"/>
          <w:sz w:val="24"/>
          <w:szCs w:val="24"/>
        </w:rPr>
        <w:br w:type="page"/>
      </w:r>
      <w:r w:rsidRPr="00DC3CFB">
        <w:rPr>
          <w:rFonts w:ascii="Sylfaen" w:hAnsi="Sylfaen"/>
          <w:sz w:val="24"/>
          <w:szCs w:val="24"/>
        </w:rPr>
        <w:lastRenderedPageBreak/>
        <w:t xml:space="preserve">5. Տվյալների միասնական բազայից տեղեկություններ ստանալու ընթացակարգերի խումբը </w:t>
      </w:r>
      <w:r w:rsidRPr="00DC3CFB">
        <w:rPr>
          <w:rFonts w:ascii="Sylfaen" w:hAnsi="Sylfaen"/>
          <w:noProof/>
          <w:sz w:val="24"/>
          <w:szCs w:val="24"/>
        </w:rPr>
        <w:t xml:space="preserve">(P.SS.14.PGR.002) </w:t>
      </w:r>
    </w:p>
    <w:p w14:paraId="468D41E6"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18.</w:t>
      </w:r>
      <w:r w:rsidRPr="00DC3CFB">
        <w:rPr>
          <w:rFonts w:ascii="Sylfaen" w:hAnsi="Sylfaen"/>
          <w:noProof/>
          <w:sz w:val="24"/>
        </w:rPr>
        <w:tab/>
        <w:t>Տվյալների միասնական բազայից տեղեկությունների ստացման ընթացակարգերը կատարվում են Հանձնաժողովի կողմից լիազորված մարմիններից համապատասխան հարցումը ստանալու դեպքում:</w:t>
      </w:r>
    </w:p>
    <w:p w14:paraId="3425E734" w14:textId="32B16355"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Տվյալների միասնական բազայից տեղեկությունների ստացման ընթացակարգերի կատարման շրջանակներում մշակվում են հարցումների հետ</w:t>
      </w:r>
      <w:r w:rsidR="000D734A">
        <w:rPr>
          <w:rFonts w:ascii="Sylfaen" w:hAnsi="Sylfaen"/>
          <w:noProof/>
          <w:sz w:val="24"/>
        </w:rPr>
        <w:t>և</w:t>
      </w:r>
      <w:r w:rsidRPr="00DC3CFB">
        <w:rPr>
          <w:rFonts w:ascii="Sylfaen" w:hAnsi="Sylfaen"/>
          <w:noProof/>
          <w:sz w:val="24"/>
        </w:rPr>
        <w:t>յալ տեսակները.</w:t>
      </w:r>
    </w:p>
    <w:p w14:paraId="2D2376C8" w14:textId="5F4C6691"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 xml:space="preserve">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տեղեկատվության հարցում.</w:t>
      </w:r>
    </w:p>
    <w:p w14:paraId="449095AC"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տվյալների միասնական բազայից տեղեկությունների հարցում.</w:t>
      </w:r>
    </w:p>
    <w:p w14:paraId="79CAB81B"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տվյալների միասնական բազայից փոփոխված տեղեկությունների հարցում։</w:t>
      </w:r>
    </w:p>
    <w:p w14:paraId="7105CEBB" w14:textId="2CA0B6C6"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 xml:space="preserve">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տեղեկատվության հարցումը կատարվում է ազգային տեղեկատվական ռեսուրսում պահվող՝ անբարենպաստ ռեակցիաների մասին</w:t>
      </w:r>
      <w:r>
        <w:rPr>
          <w:rFonts w:ascii="Sylfaen" w:hAnsi="Sylfaen"/>
          <w:noProof/>
          <w:sz w:val="24"/>
        </w:rPr>
        <w:t xml:space="preserve"> </w:t>
      </w:r>
      <w:r w:rsidRPr="00DC3CFB">
        <w:rPr>
          <w:rFonts w:ascii="Sylfaen" w:hAnsi="Sylfaen"/>
          <w:noProof/>
          <w:sz w:val="24"/>
        </w:rPr>
        <w:t xml:space="preserve">տեղեկությունները տվյալների միասնական բազայում պարունակվող տեղեկությունների հետ սինքրոնացնելու անհրաժեշտությունը գնահատելու նպատակով: 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տեղեկատվություն ներկայացնելու հարցումն իրականացնելիս կատարվում է «Տվյալների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տեղեկատվության ստացում»</w:t>
      </w:r>
      <w:r>
        <w:rPr>
          <w:rFonts w:ascii="Sylfaen" w:hAnsi="Sylfaen"/>
          <w:noProof/>
          <w:sz w:val="24"/>
        </w:rPr>
        <w:t xml:space="preserve"> </w:t>
      </w:r>
      <w:r w:rsidRPr="00DC3CFB">
        <w:rPr>
          <w:rFonts w:ascii="Sylfaen" w:hAnsi="Sylfaen"/>
          <w:noProof/>
          <w:sz w:val="24"/>
        </w:rPr>
        <w:t>(P.SS.14.PRC.003) ընթացակարգը:</w:t>
      </w:r>
    </w:p>
    <w:p w14:paraId="06D8BD92" w14:textId="4343B59C"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 xml:space="preserve">Տվյալների միասնական բազայից տեղեկությունների հարցումը կատարվում է տվյալների միասնական բազայում պարունակվող՝ անբարենպաստ ռեակցիաների վերաբերյալ բոլոր տեղեկությունները լիազորված մարմնի կողմից ստանալու նպատակով: Տվյալների միասնական բազայում պարունակվող տեղեկությունները հարցվում են կա՛մ ամբողջ ծավալով, կա՛մ որոշակի ամսաթվի </w:t>
      </w:r>
      <w:r w:rsidR="000D734A">
        <w:rPr>
          <w:rFonts w:ascii="Sylfaen" w:hAnsi="Sylfaen"/>
          <w:noProof/>
          <w:sz w:val="24"/>
        </w:rPr>
        <w:t>և</w:t>
      </w:r>
      <w:r w:rsidRPr="00DC3CFB">
        <w:rPr>
          <w:rFonts w:ascii="Sylfaen" w:hAnsi="Sylfaen"/>
          <w:noProof/>
          <w:sz w:val="24"/>
        </w:rPr>
        <w:t xml:space="preserve"> ժամի դրությամբ։ Տվյալների միասնական բազայից</w:t>
      </w:r>
      <w:r>
        <w:rPr>
          <w:rFonts w:ascii="Sylfaen" w:hAnsi="Sylfaen"/>
          <w:noProof/>
          <w:sz w:val="24"/>
        </w:rPr>
        <w:t xml:space="preserve"> </w:t>
      </w:r>
      <w:r w:rsidRPr="00DC3CFB">
        <w:rPr>
          <w:rFonts w:ascii="Sylfaen" w:hAnsi="Sylfaen"/>
          <w:noProof/>
          <w:sz w:val="24"/>
        </w:rPr>
        <w:t xml:space="preserve">տեղեկությունների հարցում իրականացնելիս </w:t>
      </w:r>
      <w:r w:rsidRPr="00DC3CFB">
        <w:rPr>
          <w:rFonts w:ascii="Sylfaen" w:hAnsi="Sylfaen"/>
          <w:noProof/>
          <w:sz w:val="24"/>
        </w:rPr>
        <w:lastRenderedPageBreak/>
        <w:t>կատարվում է «Տվյալների միասնական բազայից տեղեկությունների ստացում» (P.SS.14.PRC.004) ընթացակարգը։</w:t>
      </w:r>
    </w:p>
    <w:p w14:paraId="43ED313A" w14:textId="30537AE4"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Տվյալների միասնական բազայից տեղեկությունների փոփոխությունների հարցման դեպքում տրամադրվում են այն տեղեկությունները, որոնք ավելացվել են տվյալների միասնական բազայում, կամ որոնցում կատարվել են փոփոխություններ՝ սկսած հարցման մեջ նշված պահից մինչ</w:t>
      </w:r>
      <w:r w:rsidR="000D734A">
        <w:rPr>
          <w:rFonts w:ascii="Sylfaen" w:hAnsi="Sylfaen"/>
          <w:noProof/>
          <w:sz w:val="24"/>
        </w:rPr>
        <w:t>և</w:t>
      </w:r>
      <w:r w:rsidRPr="00DC3CFB">
        <w:rPr>
          <w:rFonts w:ascii="Sylfaen" w:hAnsi="Sylfaen"/>
          <w:noProof/>
          <w:sz w:val="24"/>
        </w:rPr>
        <w:t xml:space="preserve"> այդ հարցումը կատարելու պահը: Տվյալների միասնական բազայից</w:t>
      </w:r>
      <w:r>
        <w:rPr>
          <w:rFonts w:ascii="Sylfaen" w:hAnsi="Sylfaen"/>
          <w:noProof/>
          <w:sz w:val="24"/>
        </w:rPr>
        <w:t xml:space="preserve"> </w:t>
      </w:r>
      <w:r w:rsidRPr="00DC3CFB">
        <w:rPr>
          <w:rFonts w:ascii="Sylfaen" w:hAnsi="Sylfaen"/>
          <w:noProof/>
          <w:sz w:val="24"/>
        </w:rPr>
        <w:t>տեղեկությունների փոփոխությունների հարցում իրականացնելիս կատարվում է «Տվյալների միասնական բազայից փոփոխված տեղեկությունների ստացում» (P.SS.14.PRC.005) ընթացակարգը։</w:t>
      </w:r>
    </w:p>
    <w:p w14:paraId="7D8657D5" w14:textId="7A3F115E" w:rsidR="00DC3CFB" w:rsidRPr="00DC3CFB" w:rsidRDefault="00DC3CFB" w:rsidP="00705B8E">
      <w:pPr>
        <w:pStyle w:val="a6"/>
        <w:widowControl w:val="0"/>
        <w:spacing w:after="160"/>
        <w:ind w:firstLine="567"/>
        <w:rPr>
          <w:rFonts w:ascii="Sylfaen" w:hAnsi="Sylfaen"/>
          <w:sz w:val="24"/>
        </w:rPr>
      </w:pPr>
      <w:r w:rsidRPr="00DC3CFB">
        <w:rPr>
          <w:rFonts w:ascii="Sylfaen" w:hAnsi="Sylfaen"/>
          <w:noProof/>
          <w:sz w:val="24"/>
        </w:rPr>
        <w:t xml:space="preserve">Նշված տեղեկությունները ներկայացնելն իրականացվում է Լիազորված մարմինների </w:t>
      </w:r>
      <w:r w:rsidR="000D734A">
        <w:rPr>
          <w:rFonts w:ascii="Sylfaen" w:hAnsi="Sylfaen"/>
          <w:noProof/>
          <w:sz w:val="24"/>
        </w:rPr>
        <w:t>և</w:t>
      </w:r>
      <w:r w:rsidRPr="00DC3CFB">
        <w:rPr>
          <w:rFonts w:ascii="Sylfaen" w:hAnsi="Sylfaen"/>
          <w:noProof/>
          <w:sz w:val="24"/>
        </w:rPr>
        <w:t xml:space="preserve"> Հանձնաժողովի միջ</w:t>
      </w:r>
      <w:r w:rsidR="000D734A">
        <w:rPr>
          <w:rFonts w:ascii="Sylfaen" w:hAnsi="Sylfaen"/>
          <w:noProof/>
          <w:sz w:val="24"/>
        </w:rPr>
        <w:t>և</w:t>
      </w:r>
      <w:r w:rsidRPr="00DC3CFB">
        <w:rPr>
          <w:rFonts w:ascii="Sylfaen" w:hAnsi="Sylfaen"/>
          <w:noProof/>
          <w:sz w:val="24"/>
        </w:rPr>
        <w:t xml:space="preserve"> տեղեկատվական փոխգործակցության կանոնակարգին համապատասխան: Ներկայացվող տեղեկությունների ձ</w:t>
      </w:r>
      <w:r w:rsidR="000D734A">
        <w:rPr>
          <w:rFonts w:ascii="Sylfaen" w:hAnsi="Sylfaen"/>
          <w:noProof/>
          <w:sz w:val="24"/>
        </w:rPr>
        <w:t>և</w:t>
      </w:r>
      <w:r w:rsidRPr="00DC3CFB">
        <w:rPr>
          <w:rFonts w:ascii="Sylfaen" w:hAnsi="Sylfaen"/>
          <w:noProof/>
          <w:sz w:val="24"/>
        </w:rPr>
        <w:t xml:space="preserve">աչափն ու կառուցվածքը պետք է համապատասխանեն Էլեկտրոնային փաստաթղթերի </w:t>
      </w:r>
      <w:r w:rsidR="000D734A">
        <w:rPr>
          <w:rFonts w:ascii="Sylfaen" w:hAnsi="Sylfaen"/>
          <w:noProof/>
          <w:sz w:val="24"/>
        </w:rPr>
        <w:t>և</w:t>
      </w:r>
      <w:r w:rsidRPr="00DC3CFB">
        <w:rPr>
          <w:rFonts w:ascii="Sylfaen" w:hAnsi="Sylfaen"/>
          <w:noProof/>
          <w:sz w:val="24"/>
        </w:rPr>
        <w:t xml:space="preserve"> տեղեկությունների ձ</w:t>
      </w:r>
      <w:r w:rsidR="000D734A">
        <w:rPr>
          <w:rFonts w:ascii="Sylfaen" w:hAnsi="Sylfaen"/>
          <w:noProof/>
          <w:sz w:val="24"/>
        </w:rPr>
        <w:t>և</w:t>
      </w:r>
      <w:r w:rsidRPr="00DC3CFB">
        <w:rPr>
          <w:rFonts w:ascii="Sylfaen" w:hAnsi="Sylfaen"/>
          <w:noProof/>
          <w:sz w:val="24"/>
        </w:rPr>
        <w:t>աչափերի ու կառուցվածքների նկարագրությանը։</w:t>
      </w:r>
    </w:p>
    <w:p w14:paraId="25E47773" w14:textId="77777777" w:rsidR="00DC3CFB" w:rsidRPr="00DC3CFB" w:rsidRDefault="00DC3CFB" w:rsidP="00705B8E">
      <w:pPr>
        <w:pStyle w:val="af1"/>
        <w:widowControl w:val="0"/>
        <w:tabs>
          <w:tab w:val="left" w:pos="1134"/>
        </w:tabs>
        <w:spacing w:after="160"/>
        <w:ind w:firstLine="567"/>
        <w:rPr>
          <w:rFonts w:ascii="Sylfaen" w:hAnsi="Sylfaen"/>
          <w:spacing w:val="-4"/>
          <w:sz w:val="24"/>
        </w:rPr>
      </w:pPr>
      <w:r w:rsidRPr="00DC3CFB">
        <w:rPr>
          <w:rFonts w:ascii="Sylfaen" w:hAnsi="Sylfaen"/>
          <w:noProof/>
          <w:spacing w:val="-4"/>
          <w:sz w:val="24"/>
        </w:rPr>
        <w:t>19.</w:t>
      </w:r>
      <w:r w:rsidRPr="00DC3CFB">
        <w:rPr>
          <w:rFonts w:ascii="Sylfaen" w:hAnsi="Sylfaen"/>
          <w:noProof/>
          <w:spacing w:val="-4"/>
          <w:sz w:val="24"/>
        </w:rPr>
        <w:tab/>
        <w:t>Տվյալների միասնական բազայից տեղեկություններ ստանալու ընթացակարգերի խմբի բերված նկարագրությունը (P.SS.14.PGR.002) ներկայացված է 3-րդ նկարում։</w:t>
      </w:r>
    </w:p>
    <w:p w14:paraId="48C72E00" w14:textId="77777777" w:rsidR="00DC3CFB" w:rsidRPr="00DC3CFB" w:rsidRDefault="00000000" w:rsidP="00705B8E">
      <w:pPr>
        <w:pStyle w:val="ac"/>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09EEBA59">
          <v:group id="_x0000_s2266" style="position:absolute;left:0;text-align:left;margin-left:6.35pt;margin-top:40.1pt;width:428.25pt;height:195pt;z-index:3" coordorigin="1545,2220" coordsize="8565,3900">
            <v:rect id="_x0000_s2076" style="position:absolute;left:2160;top:2610;width:1860;height:375;mso-wrap-distance-top:3.6pt;mso-wrap-distance-bottom:3.6pt;mso-width-relative:margin;mso-height-relative:margin" stroked="f">
              <v:textbox style="mso-next-textbox:#_x0000_s2076" inset="0,0,0,0">
                <w:txbxContent>
                  <w:p w14:paraId="5A91F5BF" w14:textId="77777777" w:rsidR="00B52850" w:rsidRPr="00F7093D" w:rsidRDefault="00B52850" w:rsidP="00F7093D">
                    <w:pPr>
                      <w:jc w:val="center"/>
                      <w:rPr>
                        <w:rFonts w:ascii="Sylfaen" w:hAnsi="Sylfaen"/>
                        <w:sz w:val="14"/>
                        <w:szCs w:val="16"/>
                      </w:rPr>
                    </w:pPr>
                    <w:r w:rsidRPr="00F7093D">
                      <w:rPr>
                        <w:rFonts w:ascii="Sylfaen" w:hAnsi="Sylfaen"/>
                        <w:sz w:val="14"/>
                      </w:rPr>
                      <w:t>«Մասնակցություն»</w:t>
                    </w:r>
                  </w:p>
                </w:txbxContent>
              </v:textbox>
            </v:rect>
            <v:rect id="_x0000_s2077" style="position:absolute;left:7725;top:2610;width:1769;height:270;mso-wrap-distance-top:3.6pt;mso-wrap-distance-bottom:3.6pt;mso-width-relative:margin;mso-height-relative:margin" stroked="f">
              <v:textbox style="mso-next-textbox:#_x0000_s2077" inset="0,0,0,0">
                <w:txbxContent>
                  <w:p w14:paraId="4A71766C" w14:textId="77777777" w:rsidR="00B52850" w:rsidRPr="00F7093D" w:rsidRDefault="00B52850" w:rsidP="00F7093D">
                    <w:pPr>
                      <w:jc w:val="center"/>
                      <w:rPr>
                        <w:rFonts w:ascii="Sylfaen" w:hAnsi="Sylfaen"/>
                        <w:sz w:val="14"/>
                        <w:szCs w:val="16"/>
                      </w:rPr>
                    </w:pPr>
                    <w:r w:rsidRPr="00F7093D">
                      <w:rPr>
                        <w:rFonts w:ascii="Sylfaen" w:hAnsi="Sylfaen"/>
                        <w:sz w:val="14"/>
                      </w:rPr>
                      <w:t>«Մասնակցություն»</w:t>
                    </w:r>
                  </w:p>
                </w:txbxContent>
              </v:textbox>
            </v:rect>
            <v:rect id="_x0000_s2078" style="position:absolute;left:6689;top:3900;width:1546;height:255;mso-wrap-distance-top:3.6pt;mso-wrap-distance-bottom:3.6pt;mso-width-relative:margin;mso-height-relative:margin" stroked="f">
              <v:textbox style="mso-next-textbox:#_x0000_s2078" inset="0,0,0,0">
                <w:txbxContent>
                  <w:p w14:paraId="075BDC1A" w14:textId="77777777" w:rsidR="00B52850" w:rsidRPr="00BF42E6" w:rsidRDefault="00B52850" w:rsidP="00F7093D">
                    <w:pPr>
                      <w:jc w:val="center"/>
                      <w:rPr>
                        <w:rFonts w:ascii="Sylfaen" w:hAnsi="Sylfaen"/>
                        <w:sz w:val="16"/>
                        <w:szCs w:val="16"/>
                      </w:rPr>
                    </w:pPr>
                    <w:r w:rsidRPr="00F7093D">
                      <w:rPr>
                        <w:rFonts w:ascii="Sylfaen" w:hAnsi="Sylfaen"/>
                        <w:sz w:val="14"/>
                      </w:rPr>
                      <w:t>«Մասնակցություն</w:t>
                    </w:r>
                    <w:r>
                      <w:rPr>
                        <w:rFonts w:ascii="Sylfaen" w:hAnsi="Sylfaen"/>
                        <w:sz w:val="16"/>
                      </w:rPr>
                      <w:t>»</w:t>
                    </w:r>
                  </w:p>
                </w:txbxContent>
              </v:textbox>
            </v:rect>
            <v:rect id="_x0000_s2079" style="position:absolute;left:3555;top:3900;width:1569;height:255;mso-wrap-distance-top:3.6pt;mso-wrap-distance-bottom:3.6pt;mso-width-relative:margin;mso-height-relative:margin" stroked="f">
              <v:textbox style="mso-next-textbox:#_x0000_s2079" inset="0,0,0,0">
                <w:txbxContent>
                  <w:p w14:paraId="22562ECA" w14:textId="77777777" w:rsidR="00B52850" w:rsidRPr="00F7093D" w:rsidRDefault="00B52850" w:rsidP="00F7093D">
                    <w:pPr>
                      <w:jc w:val="center"/>
                      <w:rPr>
                        <w:rFonts w:ascii="Sylfaen" w:hAnsi="Sylfaen"/>
                        <w:sz w:val="14"/>
                        <w:szCs w:val="16"/>
                      </w:rPr>
                    </w:pPr>
                    <w:r w:rsidRPr="00F7093D">
                      <w:rPr>
                        <w:rFonts w:ascii="Sylfaen" w:hAnsi="Sylfaen"/>
                        <w:sz w:val="14"/>
                      </w:rPr>
                      <w:t>«Մասնակցություն»</w:t>
                    </w:r>
                  </w:p>
                </w:txbxContent>
              </v:textbox>
            </v:rect>
            <v:rect id="_x0000_s2080" style="position:absolute;left:4275;top:5595;width:1496;height:255;mso-wrap-distance-top:3.6pt;mso-wrap-distance-bottom:3.6pt;mso-width-relative:margin;mso-height-relative:margin" stroked="f">
              <v:textbox style="mso-next-textbox:#_x0000_s2080" inset="0,0,0,0">
                <w:txbxContent>
                  <w:p w14:paraId="44C3A25E" w14:textId="77777777" w:rsidR="00B52850" w:rsidRPr="00F7093D" w:rsidRDefault="00B52850" w:rsidP="00F7093D">
                    <w:pPr>
                      <w:jc w:val="center"/>
                      <w:rPr>
                        <w:rFonts w:ascii="Sylfaen" w:hAnsi="Sylfaen"/>
                        <w:sz w:val="14"/>
                        <w:szCs w:val="16"/>
                      </w:rPr>
                    </w:pPr>
                    <w:r w:rsidRPr="00F7093D">
                      <w:rPr>
                        <w:rFonts w:ascii="Sylfaen" w:hAnsi="Sylfaen"/>
                        <w:sz w:val="14"/>
                      </w:rPr>
                      <w:t>«Մասնակցություն»</w:t>
                    </w:r>
                  </w:p>
                </w:txbxContent>
              </v:textbox>
            </v:rect>
            <v:rect id="_x0000_s2081" style="position:absolute;left:5978;top:5595;width:1552;height:255;mso-wrap-distance-top:3.6pt;mso-wrap-distance-bottom:3.6pt;mso-width-relative:margin;mso-height-relative:margin" stroked="f">
              <v:textbox style="mso-next-textbox:#_x0000_s2081" inset="0,0,0,0">
                <w:txbxContent>
                  <w:p w14:paraId="3C0053B9" w14:textId="77777777" w:rsidR="00B52850" w:rsidRPr="00F7093D" w:rsidRDefault="00B52850" w:rsidP="00F7093D">
                    <w:pPr>
                      <w:jc w:val="center"/>
                      <w:rPr>
                        <w:rFonts w:ascii="Sylfaen" w:hAnsi="Sylfaen"/>
                        <w:sz w:val="14"/>
                        <w:szCs w:val="16"/>
                      </w:rPr>
                    </w:pPr>
                    <w:r w:rsidRPr="00F7093D">
                      <w:rPr>
                        <w:rFonts w:ascii="Sylfaen" w:hAnsi="Sylfaen"/>
                        <w:sz w:val="14"/>
                      </w:rPr>
                      <w:t>«Մասնակցություն»</w:t>
                    </w:r>
                  </w:p>
                </w:txbxContent>
              </v:textbox>
            </v:rect>
            <v:rect id="_x0000_s2082" style="position:absolute;left:8700;top:5340;width:1410;height:510;mso-wrap-distance-top:3.6pt;mso-wrap-distance-bottom:3.6pt;mso-width-relative:margin;mso-height-relative:margin" stroked="f">
              <v:textbox style="mso-next-textbox:#_x0000_s2082" inset="0,0,0,0">
                <w:txbxContent>
                  <w:p w14:paraId="447F7788" w14:textId="77777777" w:rsidR="00B52850" w:rsidRPr="0098473A" w:rsidRDefault="00B52850" w:rsidP="00DC3CFB">
                    <w:pPr>
                      <w:jc w:val="center"/>
                      <w:rPr>
                        <w:rFonts w:ascii="Sylfaen" w:hAnsi="Sylfaen"/>
                        <w:sz w:val="16"/>
                        <w:szCs w:val="16"/>
                      </w:rPr>
                    </w:pPr>
                    <w:r>
                      <w:rPr>
                        <w:rFonts w:ascii="Sylfaen" w:hAnsi="Sylfaen"/>
                        <w:sz w:val="16"/>
                      </w:rPr>
                      <w:t>Հանձնաժողովը (P.ACT.001)</w:t>
                    </w:r>
                  </w:p>
                </w:txbxContent>
              </v:textbox>
            </v:rect>
            <v:rect id="_x0000_s2083" style="position:absolute;left:4785;top:2220;width:2160;height:1305;mso-wrap-distance-top:3.6pt;mso-wrap-distance-bottom:3.6pt;mso-width-relative:margin;mso-height-relative:margin" stroked="f">
              <v:textbox style="mso-next-textbox:#_x0000_s2083" inset="0,0,0,0">
                <w:txbxContent>
                  <w:p w14:paraId="121C1214" w14:textId="2F631878" w:rsidR="00B52850" w:rsidRPr="00F7093D" w:rsidRDefault="00B52850" w:rsidP="00DC3CFB">
                    <w:pPr>
                      <w:jc w:val="center"/>
                      <w:rPr>
                        <w:rFonts w:ascii="Sylfaen" w:hAnsi="Sylfaen"/>
                        <w:sz w:val="14"/>
                        <w:szCs w:val="16"/>
                      </w:rPr>
                    </w:pPr>
                    <w:r w:rsidRPr="00F7093D">
                      <w:rPr>
                        <w:rFonts w:ascii="Sylfaen" w:hAnsi="Sylfaen"/>
                        <w:sz w:val="14"/>
                      </w:rPr>
                      <w:t xml:space="preserve">Տվյալների միասնական բազայի թարմացման ամսաթվի </w:t>
                    </w:r>
                    <w:r w:rsidR="000D734A">
                      <w:rPr>
                        <w:rFonts w:ascii="Sylfaen" w:hAnsi="Sylfaen"/>
                        <w:sz w:val="14"/>
                      </w:rPr>
                      <w:t>և</w:t>
                    </w:r>
                    <w:r w:rsidRPr="00F7093D">
                      <w:rPr>
                        <w:rFonts w:ascii="Sylfaen" w:hAnsi="Sylfaen"/>
                        <w:sz w:val="14"/>
                      </w:rPr>
                      <w:t xml:space="preserve"> ժամի վերաբերյալ տեղեկատվության ստացում (P.SS.14.PRC.003)</w:t>
                    </w:r>
                  </w:p>
                </w:txbxContent>
              </v:textbox>
            </v:rect>
            <v:rect id="_x0000_s2084" style="position:absolute;left:4575;top:4680;width:2550;height:780;mso-wrap-distance-top:3.6pt;mso-wrap-distance-bottom:3.6pt;mso-width-relative:margin;mso-height-relative:margin" stroked="f">
              <v:textbox style="mso-next-textbox:#_x0000_s2084" inset="0,0,0,0">
                <w:txbxContent>
                  <w:p w14:paraId="235DD98B" w14:textId="77777777" w:rsidR="00B52850" w:rsidRPr="00F7093D" w:rsidRDefault="00B52850" w:rsidP="00DC3CFB">
                    <w:pPr>
                      <w:jc w:val="center"/>
                      <w:rPr>
                        <w:rFonts w:ascii="Sylfaen" w:hAnsi="Sylfaen"/>
                        <w:sz w:val="14"/>
                        <w:szCs w:val="16"/>
                      </w:rPr>
                    </w:pPr>
                    <w:r w:rsidRPr="00F7093D">
                      <w:rPr>
                        <w:rFonts w:ascii="Sylfaen" w:hAnsi="Sylfaen"/>
                        <w:sz w:val="14"/>
                      </w:rPr>
                      <w:t>Տվյալների միասնական բազայից տեղեկությունների ստացում (P.SS.14.PRC.004)</w:t>
                    </w:r>
                  </w:p>
                </w:txbxContent>
              </v:textbox>
            </v:rect>
            <v:rect id="_x0000_s2085" style="position:absolute;left:1545;top:5340;width:2010;height:780;mso-wrap-distance-top:3.6pt;mso-wrap-distance-bottom:3.6pt;mso-width-relative:margin;mso-height-relative:margin" stroked="f">
              <v:textbox style="mso-next-textbox:#_x0000_s2085" inset="0,0,0,0">
                <w:txbxContent>
                  <w:p w14:paraId="6753F6D9" w14:textId="77777777" w:rsidR="00B52850" w:rsidRPr="001142F3" w:rsidRDefault="00B52850" w:rsidP="00DC3CFB">
                    <w:pPr>
                      <w:jc w:val="center"/>
                      <w:rPr>
                        <w:rFonts w:ascii="Sylfaen" w:hAnsi="Sylfaen"/>
                        <w:sz w:val="16"/>
                        <w:szCs w:val="16"/>
                      </w:rPr>
                    </w:pPr>
                    <w:r>
                      <w:rPr>
                        <w:rFonts w:ascii="Sylfaen" w:hAnsi="Sylfaen"/>
                        <w:sz w:val="16"/>
                      </w:rPr>
                      <w:t>Լիազորված մարմին (P.SS.14.ACT.001)</w:t>
                    </w:r>
                  </w:p>
                </w:txbxContent>
              </v:textbox>
            </v:rect>
          </v:group>
        </w:pict>
      </w:r>
      <w:r>
        <w:rPr>
          <w:rFonts w:ascii="Sylfaen" w:hAnsi="Sylfaen"/>
          <w:noProof/>
          <w:sz w:val="24"/>
          <w:szCs w:val="24"/>
          <w:lang w:val="en-US" w:eastAsia="en-US" w:bidi="ar-SA"/>
        </w:rPr>
        <w:pict w14:anchorId="266FA46D">
          <v:rect id="_x0000_s2086" style="position:absolute;left:0;text-align:left;margin-left:157.85pt;margin-top:295.8pt;width:135.05pt;height:55.55pt;z-index:4;mso-wrap-distance-top:3.6pt;mso-wrap-distance-bottom:3.6pt;mso-width-relative:margin;mso-height-relative:margin" stroked="f">
            <v:textbox style="mso-next-textbox:#_x0000_s2086" inset="0,0,0,0">
              <w:txbxContent>
                <w:p w14:paraId="61DFF8F6" w14:textId="77777777" w:rsidR="00B52850" w:rsidRPr="001142F3" w:rsidRDefault="00B52850" w:rsidP="00DC3CFB">
                  <w:pPr>
                    <w:jc w:val="center"/>
                    <w:rPr>
                      <w:rFonts w:ascii="Sylfaen" w:hAnsi="Sylfaen"/>
                      <w:sz w:val="16"/>
                      <w:szCs w:val="16"/>
                    </w:rPr>
                  </w:pPr>
                  <w:r>
                    <w:rPr>
                      <w:rFonts w:ascii="Sylfaen" w:hAnsi="Sylfaen"/>
                      <w:sz w:val="16"/>
                    </w:rPr>
                    <w:t>Տվյալների միասնական բազայից փոփոխված տեղեկությունների ստացում (P.SS.14.PRC.005)</w:t>
                  </w:r>
                </w:p>
              </w:txbxContent>
            </v:textbox>
          </v:rect>
        </w:pict>
      </w:r>
      <w:r w:rsidR="00DC3CFB" w:rsidRPr="00DC3CFB">
        <w:rPr>
          <w:rFonts w:ascii="Sylfaen" w:hAnsi="Sylfaen"/>
          <w:sz w:val="24"/>
          <w:szCs w:val="24"/>
        </w:rPr>
        <w:object w:dxaOrig="9091" w:dyaOrig="7161" w14:anchorId="2403B700">
          <v:shape id="_x0000_i1028" type="#_x0000_t75" style="width:454.5pt;height:357pt" o:ole="">
            <v:imagedata r:id="rId11" o:title=""/>
          </v:shape>
          <o:OLEObject Type="Embed" ProgID="Visio.Drawing.15" ShapeID="_x0000_i1028" DrawAspect="Content" ObjectID="_1767526978" r:id="rId12"/>
        </w:object>
      </w:r>
      <w:r w:rsidR="00DC3CFB" w:rsidRPr="00DC3CFB">
        <w:rPr>
          <w:rFonts w:ascii="Sylfaen" w:hAnsi="Sylfaen"/>
          <w:sz w:val="20"/>
          <w:szCs w:val="24"/>
        </w:rPr>
        <w:t>Նկ. 3. Տվյալների միասնական բազայից տեղեկություններ ստանալու ընթացակարգերի խմբի ընդհանուր սխեման (P.SS.14.PGR.002)</w:t>
      </w:r>
    </w:p>
    <w:p w14:paraId="1C3C8AD2" w14:textId="77777777" w:rsidR="00DC3CFB" w:rsidRPr="00DC3CFB" w:rsidRDefault="00DC3CFB" w:rsidP="00705B8E">
      <w:pPr>
        <w:pStyle w:val="af1"/>
        <w:widowControl w:val="0"/>
        <w:spacing w:after="160"/>
        <w:rPr>
          <w:rFonts w:ascii="Sylfaen" w:hAnsi="Sylfaen"/>
          <w:noProof/>
          <w:sz w:val="24"/>
        </w:rPr>
      </w:pPr>
    </w:p>
    <w:p w14:paraId="59A66571"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20.</w:t>
      </w:r>
      <w:r w:rsidRPr="00DC3CFB">
        <w:rPr>
          <w:rFonts w:ascii="Sylfaen" w:hAnsi="Sylfaen"/>
          <w:noProof/>
          <w:sz w:val="24"/>
        </w:rPr>
        <w:tab/>
        <w:t>Տվյալների միասնական բազայից տեղեկություններ ստանալու ընթացակարգերի խմբում ներառված՝ ընդհանուր գործընթացի ընթացակարգերի ցանկը (P.SS.14.PGR.002) բերված է 3-րդ աղյուսակում:</w:t>
      </w:r>
    </w:p>
    <w:p w14:paraId="5F8E8102" w14:textId="77777777" w:rsidR="00DC3CFB" w:rsidRPr="008D149E" w:rsidRDefault="00DC3CFB" w:rsidP="00705B8E">
      <w:pPr>
        <w:pStyle w:val="af4"/>
        <w:keepNext w:val="0"/>
        <w:keepLines w:val="0"/>
        <w:widowControl w:val="0"/>
        <w:spacing w:before="0" w:after="160" w:line="360" w:lineRule="auto"/>
        <w:rPr>
          <w:rFonts w:ascii="Sylfaen" w:hAnsi="Sylfaen"/>
          <w:sz w:val="24"/>
        </w:rPr>
      </w:pPr>
    </w:p>
    <w:p w14:paraId="78F80536"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Pr>
          <w:rFonts w:ascii="Sylfaen" w:hAnsi="Sylfaen"/>
          <w:sz w:val="24"/>
        </w:rPr>
        <w:br w:type="page"/>
      </w:r>
      <w:r w:rsidRPr="00DC3CFB">
        <w:rPr>
          <w:rFonts w:ascii="Sylfaen" w:hAnsi="Sylfaen"/>
          <w:sz w:val="24"/>
        </w:rPr>
        <w:lastRenderedPageBreak/>
        <w:t xml:space="preserve">Աղյուսակ 3 </w:t>
      </w:r>
    </w:p>
    <w:p w14:paraId="5DECE080" w14:textId="77777777" w:rsidR="00DC3CFB" w:rsidRPr="00DC3CFB" w:rsidRDefault="00DC3CFB" w:rsidP="00705B8E">
      <w:pPr>
        <w:pStyle w:val="af6"/>
        <w:keepNext w:val="0"/>
        <w:widowControl w:val="0"/>
        <w:spacing w:after="160" w:line="360" w:lineRule="auto"/>
        <w:rPr>
          <w:rFonts w:ascii="Sylfaen" w:hAnsi="Sylfaen"/>
          <w:noProof/>
          <w:szCs w:val="24"/>
        </w:rPr>
      </w:pPr>
      <w:r w:rsidRPr="00DC3CFB">
        <w:rPr>
          <w:rFonts w:ascii="Sylfaen" w:hAnsi="Sylfaen"/>
          <w:szCs w:val="24"/>
        </w:rPr>
        <w:t>Տվյալների միասնական բազայից տեղեկություններ ստանալու ընթացակարգերի խմբում ներառված՝ ընդհանուր գործընթացի ընթացակարգերի ցանկը (P.SS.14.PGR.002)</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DC3CFB" w:rsidRPr="00DC3CFB" w14:paraId="73ED7E42" w14:textId="77777777" w:rsidTr="00DC3CFB">
        <w:trPr>
          <w:tblHeader/>
          <w:jc w:val="center"/>
        </w:trPr>
        <w:tc>
          <w:tcPr>
            <w:tcW w:w="2415" w:type="dxa"/>
            <w:shd w:val="clear" w:color="auto" w:fill="auto"/>
            <w:tcMar>
              <w:top w:w="85" w:type="dxa"/>
              <w:bottom w:w="85" w:type="dxa"/>
            </w:tcMar>
          </w:tcPr>
          <w:p w14:paraId="636D8050"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Ծածկագրային նշագիրը</w:t>
            </w:r>
          </w:p>
        </w:tc>
        <w:tc>
          <w:tcPr>
            <w:tcW w:w="3471" w:type="dxa"/>
            <w:shd w:val="clear" w:color="auto" w:fill="auto"/>
            <w:tcMar>
              <w:top w:w="85" w:type="dxa"/>
              <w:bottom w:w="85" w:type="dxa"/>
            </w:tcMar>
          </w:tcPr>
          <w:p w14:paraId="7AE079E4"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Անվանումը</w:t>
            </w:r>
          </w:p>
        </w:tc>
        <w:tc>
          <w:tcPr>
            <w:tcW w:w="3470" w:type="dxa"/>
            <w:shd w:val="clear" w:color="auto" w:fill="auto"/>
            <w:tcMar>
              <w:top w:w="85" w:type="dxa"/>
              <w:bottom w:w="85" w:type="dxa"/>
            </w:tcMar>
          </w:tcPr>
          <w:p w14:paraId="10B11133"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Նկարագրությունը</w:t>
            </w:r>
          </w:p>
        </w:tc>
      </w:tr>
      <w:tr w:rsidR="00DC3CFB" w:rsidRPr="00DC3CFB" w14:paraId="39D8742D" w14:textId="77777777" w:rsidTr="00DC3CFB">
        <w:trPr>
          <w:tblHeader/>
          <w:jc w:val="center"/>
        </w:trPr>
        <w:tc>
          <w:tcPr>
            <w:tcW w:w="2415" w:type="dxa"/>
            <w:shd w:val="clear" w:color="auto" w:fill="auto"/>
            <w:tcMar>
              <w:top w:w="85" w:type="dxa"/>
              <w:bottom w:w="85" w:type="dxa"/>
            </w:tcMar>
            <w:vAlign w:val="center"/>
          </w:tcPr>
          <w:p w14:paraId="791194AC"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1</w:t>
            </w:r>
          </w:p>
        </w:tc>
        <w:tc>
          <w:tcPr>
            <w:tcW w:w="3471" w:type="dxa"/>
            <w:shd w:val="clear" w:color="auto" w:fill="auto"/>
            <w:tcMar>
              <w:top w:w="85" w:type="dxa"/>
              <w:bottom w:w="85" w:type="dxa"/>
            </w:tcMar>
            <w:vAlign w:val="center"/>
          </w:tcPr>
          <w:p w14:paraId="32817D80"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2</w:t>
            </w:r>
          </w:p>
        </w:tc>
        <w:tc>
          <w:tcPr>
            <w:tcW w:w="3470" w:type="dxa"/>
            <w:shd w:val="clear" w:color="auto" w:fill="auto"/>
            <w:tcMar>
              <w:top w:w="85" w:type="dxa"/>
              <w:bottom w:w="85" w:type="dxa"/>
            </w:tcMar>
            <w:vAlign w:val="center"/>
          </w:tcPr>
          <w:p w14:paraId="2CB86A72" w14:textId="77777777" w:rsidR="00DC3CFB" w:rsidRPr="00DC3CFB" w:rsidRDefault="00DC3CFB" w:rsidP="00705B8E">
            <w:pPr>
              <w:pStyle w:val="aa"/>
              <w:keepNext w:val="0"/>
              <w:keepLines w:val="0"/>
              <w:widowControl w:val="0"/>
              <w:spacing w:after="120"/>
              <w:rPr>
                <w:rFonts w:ascii="Sylfaen" w:hAnsi="Sylfaen"/>
                <w:sz w:val="20"/>
              </w:rPr>
            </w:pPr>
            <w:r w:rsidRPr="00DC3CFB">
              <w:rPr>
                <w:rFonts w:ascii="Sylfaen" w:hAnsi="Sylfaen"/>
                <w:sz w:val="20"/>
              </w:rPr>
              <w:t>3</w:t>
            </w:r>
          </w:p>
        </w:tc>
      </w:tr>
      <w:tr w:rsidR="00DC3CFB" w:rsidRPr="00DC3CFB" w14:paraId="52BABB27" w14:textId="77777777" w:rsidTr="00DC3CFB">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3FEDB73E"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 xml:space="preserve">P.SS.14.PRC.003 </w:t>
            </w:r>
          </w:p>
        </w:tc>
        <w:tc>
          <w:tcPr>
            <w:tcW w:w="3471" w:type="dxa"/>
            <w:tcBorders>
              <w:top w:val="single" w:sz="4" w:space="0" w:color="auto"/>
              <w:bottom w:val="single" w:sz="4" w:space="0" w:color="auto"/>
            </w:tcBorders>
            <w:shd w:val="clear" w:color="auto" w:fill="auto"/>
            <w:tcMar>
              <w:top w:w="85" w:type="dxa"/>
              <w:bottom w:w="85" w:type="dxa"/>
            </w:tcMar>
          </w:tcPr>
          <w:p w14:paraId="1D9B97A6" w14:textId="2F8F302D"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 xml:space="preserve">տվյալների միասնական բազայի թարմացման ամսաթվի </w:t>
            </w:r>
            <w:r w:rsidR="000D734A">
              <w:rPr>
                <w:rFonts w:ascii="Sylfaen" w:hAnsi="Sylfaen"/>
                <w:noProof/>
                <w:color w:val="000000"/>
                <w:sz w:val="20"/>
                <w:szCs w:val="24"/>
                <w:lang w:bidi="hy-AM"/>
              </w:rPr>
              <w:t>և</w:t>
            </w:r>
            <w:r w:rsidRPr="00DC3CFB">
              <w:rPr>
                <w:rFonts w:ascii="Sylfaen" w:hAnsi="Sylfaen"/>
                <w:noProof/>
                <w:color w:val="000000"/>
                <w:sz w:val="20"/>
                <w:szCs w:val="24"/>
                <w:lang w:bidi="hy-AM"/>
              </w:rPr>
              <w:t xml:space="preserve"> ժամի վերաբերյալ տեղեկատվության ստացում</w:t>
            </w:r>
          </w:p>
        </w:tc>
        <w:tc>
          <w:tcPr>
            <w:tcW w:w="3470" w:type="dxa"/>
            <w:tcBorders>
              <w:top w:val="single" w:sz="4" w:space="0" w:color="auto"/>
              <w:bottom w:val="single" w:sz="4" w:space="0" w:color="auto"/>
            </w:tcBorders>
            <w:shd w:val="clear" w:color="auto" w:fill="auto"/>
            <w:tcMar>
              <w:top w:w="85" w:type="dxa"/>
              <w:bottom w:w="85" w:type="dxa"/>
            </w:tcMar>
          </w:tcPr>
          <w:p w14:paraId="751571C6"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ընթացակարգի կատարման ընթացքում լիազորված մարմնի կողմից իրականացվում է ազգային տեղեկատվական ռեսուրսում պահվող՝ անբարենպաստ ռեակցիաների վերաբերյալ տեղեկությունները տվյալների միասնական բազայում պարունակվող տեղեկությունների հետ սինքրոնացնելու անհրաժեշտության գնահատում</w:t>
            </w:r>
          </w:p>
        </w:tc>
      </w:tr>
      <w:tr w:rsidR="00DC3CFB" w:rsidRPr="00DC3CFB" w14:paraId="6A1178D2" w14:textId="77777777" w:rsidTr="00DC3CFB">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60AABBAE"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 xml:space="preserve">P.SS.14.PRC.004 </w:t>
            </w:r>
          </w:p>
        </w:tc>
        <w:tc>
          <w:tcPr>
            <w:tcW w:w="3471" w:type="dxa"/>
            <w:tcBorders>
              <w:top w:val="single" w:sz="4" w:space="0" w:color="auto"/>
              <w:bottom w:val="single" w:sz="4" w:space="0" w:color="auto"/>
            </w:tcBorders>
            <w:shd w:val="clear" w:color="auto" w:fill="auto"/>
            <w:tcMar>
              <w:top w:w="85" w:type="dxa"/>
              <w:bottom w:w="85" w:type="dxa"/>
            </w:tcMar>
          </w:tcPr>
          <w:p w14:paraId="10EEED5D"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տվյալների միասնական բազայից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3914B285"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ընթացակարգի կատարման ընթացքում լիազորված մարմնի կողմից իրականացվում է հարցման հիման վրա տվյալների միասնական բազայում պարունակվող՝ անբարենպաստ ռեակցիաների մասին տեղեկությունների ստացում</w:t>
            </w:r>
          </w:p>
        </w:tc>
      </w:tr>
      <w:tr w:rsidR="00DC3CFB" w:rsidRPr="00DC3CFB" w14:paraId="246B7932" w14:textId="77777777" w:rsidTr="00DC3CFB">
        <w:trPr>
          <w:cantSplit/>
          <w:jc w:val="center"/>
        </w:trPr>
        <w:tc>
          <w:tcPr>
            <w:tcW w:w="2415" w:type="dxa"/>
            <w:tcBorders>
              <w:top w:val="single" w:sz="4" w:space="0" w:color="auto"/>
              <w:bottom w:val="single" w:sz="4" w:space="0" w:color="auto"/>
            </w:tcBorders>
            <w:shd w:val="clear" w:color="auto" w:fill="auto"/>
            <w:tcMar>
              <w:top w:w="85" w:type="dxa"/>
              <w:bottom w:w="85" w:type="dxa"/>
            </w:tcMar>
          </w:tcPr>
          <w:p w14:paraId="3B550EB2"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 xml:space="preserve">P.SS.14.PRC.005 </w:t>
            </w:r>
          </w:p>
        </w:tc>
        <w:tc>
          <w:tcPr>
            <w:tcW w:w="3471" w:type="dxa"/>
            <w:tcBorders>
              <w:top w:val="single" w:sz="4" w:space="0" w:color="auto"/>
              <w:bottom w:val="single" w:sz="4" w:space="0" w:color="auto"/>
            </w:tcBorders>
            <w:shd w:val="clear" w:color="auto" w:fill="auto"/>
            <w:tcMar>
              <w:top w:w="85" w:type="dxa"/>
              <w:bottom w:w="85" w:type="dxa"/>
            </w:tcMar>
          </w:tcPr>
          <w:p w14:paraId="4921868D"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տվյալների միասնական բազայից փոփոխված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2633986E" w14:textId="77777777" w:rsidR="00DC3CFB" w:rsidRPr="00DC3CFB" w:rsidRDefault="00DC3CFB" w:rsidP="00705B8E">
            <w:pPr>
              <w:pStyle w:val="a8"/>
              <w:widowControl w:val="0"/>
              <w:spacing w:after="120" w:line="240" w:lineRule="auto"/>
              <w:jc w:val="left"/>
              <w:rPr>
                <w:rFonts w:ascii="Sylfaen" w:hAnsi="Sylfaen" w:cs="Arial"/>
                <w:color w:val="000000"/>
                <w:sz w:val="20"/>
                <w:szCs w:val="24"/>
                <w:lang w:bidi="hy-AM"/>
              </w:rPr>
            </w:pPr>
            <w:r w:rsidRPr="00DC3CFB">
              <w:rPr>
                <w:rFonts w:ascii="Sylfaen" w:hAnsi="Sylfaen"/>
                <w:noProof/>
                <w:color w:val="000000"/>
                <w:sz w:val="20"/>
                <w:szCs w:val="24"/>
                <w:lang w:bidi="hy-AM"/>
              </w:rPr>
              <w:t>ընթացակարգի կատարման ընթացքում լիազորված մարմնի կողմից իրականացվում է ազգային տեղեկատվական ռեսուրսում պահվող՝ անբարենպաստ ռեակցիաների վերաբերյալ տեղեկությունների սինքրոնացում տվյալների միասնական բազայում պարունակվող տեղեկությունների հետ</w:t>
            </w:r>
          </w:p>
        </w:tc>
      </w:tr>
    </w:tbl>
    <w:p w14:paraId="4A1546B5" w14:textId="77777777" w:rsidR="00DC3CFB" w:rsidRPr="00DC3CFB" w:rsidRDefault="00DC3CFB" w:rsidP="00705B8E">
      <w:pPr>
        <w:widowControl w:val="0"/>
        <w:spacing w:after="160" w:line="360" w:lineRule="auto"/>
        <w:rPr>
          <w:rFonts w:ascii="Sylfaen" w:hAnsi="Sylfaen"/>
          <w:sz w:val="24"/>
          <w:szCs w:val="24"/>
        </w:rPr>
      </w:pPr>
    </w:p>
    <w:p w14:paraId="2D467BE6" w14:textId="77777777" w:rsidR="00DC3CFB" w:rsidRPr="00DC3CFB" w:rsidRDefault="00DC3CFB" w:rsidP="00705B8E">
      <w:pPr>
        <w:pStyle w:val="Heading2"/>
        <w:keepNext w:val="0"/>
        <w:keepLines w:val="0"/>
        <w:widowControl w:val="0"/>
        <w:spacing w:before="0" w:after="160" w:line="341" w:lineRule="auto"/>
        <w:rPr>
          <w:rFonts w:ascii="Sylfaen" w:hAnsi="Sylfaen"/>
          <w:sz w:val="24"/>
          <w:szCs w:val="24"/>
        </w:rPr>
      </w:pPr>
      <w:r w:rsidRPr="00DC3CFB">
        <w:rPr>
          <w:rFonts w:ascii="Sylfaen" w:hAnsi="Sylfaen"/>
          <w:sz w:val="24"/>
          <w:szCs w:val="24"/>
        </w:rPr>
        <w:br w:type="page"/>
      </w:r>
      <w:r w:rsidRPr="00DC3CFB">
        <w:rPr>
          <w:rFonts w:ascii="Sylfaen" w:hAnsi="Sylfaen"/>
          <w:sz w:val="24"/>
          <w:szCs w:val="24"/>
        </w:rPr>
        <w:lastRenderedPageBreak/>
        <w:t xml:space="preserve">6. Լիազորված մարմինների ծանուցման ընթացակարգերի խումբը (P.SS.14.PGR.003) </w:t>
      </w:r>
    </w:p>
    <w:p w14:paraId="040C00D9" w14:textId="3501293E" w:rsidR="00DC3CFB" w:rsidRPr="00DC3CFB" w:rsidRDefault="00DC3CFB" w:rsidP="00705B8E">
      <w:pPr>
        <w:pStyle w:val="af1"/>
        <w:widowControl w:val="0"/>
        <w:tabs>
          <w:tab w:val="left" w:pos="1134"/>
        </w:tabs>
        <w:spacing w:after="160" w:line="341" w:lineRule="auto"/>
        <w:ind w:firstLine="567"/>
        <w:rPr>
          <w:rFonts w:ascii="Sylfaen" w:hAnsi="Sylfaen"/>
          <w:sz w:val="24"/>
        </w:rPr>
      </w:pPr>
      <w:r w:rsidRPr="00DC3CFB">
        <w:rPr>
          <w:rFonts w:ascii="Sylfaen" w:hAnsi="Sylfaen"/>
          <w:noProof/>
          <w:sz w:val="24"/>
        </w:rPr>
        <w:t>21.</w:t>
      </w:r>
      <w:r w:rsidRPr="00DC3CFB">
        <w:rPr>
          <w:rFonts w:ascii="Sylfaen" w:hAnsi="Sylfaen"/>
          <w:noProof/>
          <w:sz w:val="24"/>
        </w:rPr>
        <w:tab/>
        <w:t xml:space="preserve">Լիազորված մարմինների ծանուցման ընթացակարգի կատարումն իրականացվում է անդամ պետության տարածքում անբարենպաստ ռեակցիաների հայտնաբերման </w:t>
      </w:r>
      <w:r w:rsidR="000D734A">
        <w:rPr>
          <w:rFonts w:ascii="Sylfaen" w:hAnsi="Sylfaen"/>
          <w:noProof/>
          <w:sz w:val="24"/>
        </w:rPr>
        <w:t>և</w:t>
      </w:r>
      <w:r w:rsidRPr="00DC3CFB">
        <w:rPr>
          <w:rFonts w:ascii="Sylfaen" w:hAnsi="Sylfaen"/>
          <w:noProof/>
          <w:sz w:val="24"/>
        </w:rPr>
        <w:t xml:space="preserve"> ազգային տեղեկատվական ռեսուրսում դրանց մասին տեղեկությունների ներառման կամ այդ տեղեկությունների փոփոխման փաստերի հիման վրա՝ անբարենպաստ ռեակցիաների հայտնաբերման դեպքերի մասին լիազորված մարմինների փոխադարձ իրազեկման օպերատիվությունը բարձրացնելու նպատակով:</w:t>
      </w:r>
      <w:r>
        <w:rPr>
          <w:rFonts w:ascii="Sylfaen" w:hAnsi="Sylfaen"/>
          <w:noProof/>
          <w:sz w:val="24"/>
        </w:rPr>
        <w:t xml:space="preserve"> </w:t>
      </w:r>
      <w:r w:rsidRPr="00DC3CFB">
        <w:rPr>
          <w:rFonts w:ascii="Sylfaen" w:hAnsi="Sylfaen"/>
          <w:noProof/>
          <w:sz w:val="24"/>
        </w:rPr>
        <w:t xml:space="preserve"> </w:t>
      </w:r>
    </w:p>
    <w:p w14:paraId="5B893396" w14:textId="79CBE43D" w:rsidR="00DC3CFB" w:rsidRPr="00DC3CFB" w:rsidRDefault="00DC3CFB" w:rsidP="00705B8E">
      <w:pPr>
        <w:pStyle w:val="a6"/>
        <w:widowControl w:val="0"/>
        <w:spacing w:after="160" w:line="341" w:lineRule="auto"/>
        <w:ind w:firstLine="567"/>
        <w:rPr>
          <w:rFonts w:ascii="Sylfaen" w:hAnsi="Sylfaen"/>
          <w:sz w:val="24"/>
        </w:rPr>
      </w:pPr>
      <w:r w:rsidRPr="00DC3CFB">
        <w:rPr>
          <w:rFonts w:ascii="Sylfaen" w:hAnsi="Sylfaen"/>
          <w:noProof/>
          <w:sz w:val="24"/>
        </w:rPr>
        <w:t>Անբարենպաստ ռեակցիայի հայտնաբերման կամ ազգային տեղեկատվական ռեսուրսում դրա մասին տեղեկությունների փոփոխման դեպքում կատարվում է «Անբարենպաստ ռեակցիայի կատարման մասին ծանուցում» (P.SS.14.PRC.006) ընթացակարգը, որի կատարման ընթացքում լիազորված մարմինը ձ</w:t>
      </w:r>
      <w:r w:rsidR="000D734A">
        <w:rPr>
          <w:rFonts w:ascii="Sylfaen" w:hAnsi="Sylfaen"/>
          <w:noProof/>
          <w:sz w:val="24"/>
        </w:rPr>
        <w:t>և</w:t>
      </w:r>
      <w:r w:rsidRPr="00DC3CFB">
        <w:rPr>
          <w:rFonts w:ascii="Sylfaen" w:hAnsi="Sylfaen"/>
          <w:noProof/>
          <w:sz w:val="24"/>
        </w:rPr>
        <w:t xml:space="preserve">ավորում </w:t>
      </w:r>
      <w:r w:rsidR="000D734A">
        <w:rPr>
          <w:rFonts w:ascii="Sylfaen" w:hAnsi="Sylfaen"/>
          <w:noProof/>
          <w:sz w:val="24"/>
        </w:rPr>
        <w:t>և</w:t>
      </w:r>
      <w:r w:rsidRPr="00DC3CFB">
        <w:rPr>
          <w:rFonts w:ascii="Sylfaen" w:hAnsi="Sylfaen"/>
          <w:noProof/>
          <w:sz w:val="24"/>
        </w:rPr>
        <w:t xml:space="preserve"> ծանուցվող լիազորված մարմին է ուղարկում անբարենպաստ ռեակցիայի մասին տեղեկությունները:</w:t>
      </w:r>
      <w:r>
        <w:rPr>
          <w:rFonts w:ascii="Sylfaen" w:hAnsi="Sylfaen"/>
          <w:noProof/>
          <w:sz w:val="24"/>
        </w:rPr>
        <w:t xml:space="preserve"> </w:t>
      </w:r>
    </w:p>
    <w:p w14:paraId="398CE885" w14:textId="2B735C39" w:rsidR="00DC3CFB" w:rsidRPr="00DC3CFB" w:rsidRDefault="00DC3CFB" w:rsidP="00705B8E">
      <w:pPr>
        <w:pStyle w:val="a6"/>
        <w:widowControl w:val="0"/>
        <w:spacing w:after="160" w:line="341" w:lineRule="auto"/>
        <w:ind w:firstLine="567"/>
        <w:rPr>
          <w:rFonts w:ascii="Sylfaen" w:hAnsi="Sylfaen"/>
          <w:sz w:val="24"/>
        </w:rPr>
      </w:pPr>
      <w:r w:rsidRPr="00DC3CFB">
        <w:rPr>
          <w:rFonts w:ascii="Sylfaen" w:hAnsi="Sylfaen"/>
          <w:noProof/>
          <w:sz w:val="24"/>
        </w:rPr>
        <w:t>Նշված տեղեկությունները ներկայացվում են Եվրասիական տնտեսական հանձնաժողովի կոլեգիայի 2023 թվականի մայիսի 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noProof/>
          <w:sz w:val="24"/>
        </w:rPr>
        <w:t>և</w:t>
      </w:r>
      <w:r w:rsidRPr="00DC3CFB">
        <w:rPr>
          <w:rFonts w:ascii="Sylfaen" w:hAnsi="Sylfaen"/>
          <w:noProof/>
          <w:sz w:val="24"/>
        </w:rPr>
        <w:t xml:space="preserve">ավորում, վարում </w:t>
      </w:r>
      <w:r w:rsidR="000D734A">
        <w:rPr>
          <w:rFonts w:ascii="Sylfaen" w:hAnsi="Sylfaen"/>
          <w:noProof/>
          <w:sz w:val="24"/>
        </w:rPr>
        <w:t>և</w:t>
      </w:r>
      <w:r w:rsidRPr="00DC3CFB">
        <w:rPr>
          <w:rFonts w:ascii="Sylfaen" w:hAnsi="Sylfaen"/>
          <w:noProof/>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0D734A">
        <w:rPr>
          <w:rFonts w:ascii="Sylfaen" w:hAnsi="Sylfaen"/>
          <w:noProof/>
          <w:sz w:val="24"/>
        </w:rPr>
        <w:t>և</w:t>
      </w:r>
      <w:r w:rsidRPr="00DC3CFB">
        <w:rPr>
          <w:rFonts w:ascii="Sylfaen" w:hAnsi="Sylfaen"/>
          <w:noProof/>
          <w:sz w:val="24"/>
        </w:rPr>
        <w:t xml:space="preserve"> տեղեկատվական փոխգործակցության կանոնակարգին (այսուհետ՝ լիազորված մարմինների </w:t>
      </w:r>
      <w:r w:rsidR="000D734A">
        <w:rPr>
          <w:rFonts w:ascii="Sylfaen" w:hAnsi="Sylfaen"/>
          <w:noProof/>
          <w:sz w:val="24"/>
        </w:rPr>
        <w:t>և</w:t>
      </w:r>
      <w:r w:rsidRPr="00DC3CFB">
        <w:rPr>
          <w:rFonts w:ascii="Sylfaen" w:hAnsi="Sylfaen"/>
          <w:noProof/>
          <w:sz w:val="24"/>
        </w:rPr>
        <w:t xml:space="preserve"> Հանձնաժողովի միջ</w:t>
      </w:r>
      <w:r w:rsidR="000D734A">
        <w:rPr>
          <w:rFonts w:ascii="Sylfaen" w:hAnsi="Sylfaen"/>
          <w:noProof/>
          <w:sz w:val="24"/>
        </w:rPr>
        <w:t>և</w:t>
      </w:r>
      <w:r w:rsidRPr="00DC3CFB">
        <w:rPr>
          <w:rFonts w:ascii="Sylfaen" w:hAnsi="Sylfaen"/>
          <w:noProof/>
          <w:sz w:val="24"/>
        </w:rPr>
        <w:t xml:space="preserve"> տեղեկատվական փոխգործակցության կանոնակարգ) համապատասխան։ Ներկայացվող տեղեկությունների ձ</w:t>
      </w:r>
      <w:r w:rsidR="000D734A">
        <w:rPr>
          <w:rFonts w:ascii="Sylfaen" w:hAnsi="Sylfaen"/>
          <w:noProof/>
          <w:sz w:val="24"/>
        </w:rPr>
        <w:t>և</w:t>
      </w:r>
      <w:r w:rsidRPr="00DC3CFB">
        <w:rPr>
          <w:rFonts w:ascii="Sylfaen" w:hAnsi="Sylfaen"/>
          <w:noProof/>
          <w:sz w:val="24"/>
        </w:rPr>
        <w:t xml:space="preserve">աչափն ու կառուցվածքը պետք է համապատասխանեն Էլեկտրոնային փաստաթղթերի </w:t>
      </w:r>
      <w:r w:rsidR="000D734A">
        <w:rPr>
          <w:rFonts w:ascii="Sylfaen" w:hAnsi="Sylfaen"/>
          <w:noProof/>
          <w:sz w:val="24"/>
        </w:rPr>
        <w:t>և</w:t>
      </w:r>
      <w:r w:rsidRPr="00DC3CFB">
        <w:rPr>
          <w:rFonts w:ascii="Sylfaen" w:hAnsi="Sylfaen"/>
          <w:noProof/>
          <w:sz w:val="24"/>
        </w:rPr>
        <w:t xml:space="preserve"> տեղեկությունների ձ</w:t>
      </w:r>
      <w:r w:rsidR="000D734A">
        <w:rPr>
          <w:rFonts w:ascii="Sylfaen" w:hAnsi="Sylfaen"/>
          <w:noProof/>
          <w:sz w:val="24"/>
        </w:rPr>
        <w:t>և</w:t>
      </w:r>
      <w:r w:rsidRPr="00DC3CFB">
        <w:rPr>
          <w:rFonts w:ascii="Sylfaen" w:hAnsi="Sylfaen"/>
          <w:noProof/>
          <w:sz w:val="24"/>
        </w:rPr>
        <w:t>աչափերի ու կառուցվածքների նկարագրությանը։</w:t>
      </w:r>
    </w:p>
    <w:p w14:paraId="6DC106C9"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lastRenderedPageBreak/>
        <w:t>22.</w:t>
      </w:r>
      <w:r w:rsidRPr="00DC3CFB">
        <w:rPr>
          <w:rFonts w:ascii="Sylfaen" w:hAnsi="Sylfaen"/>
          <w:noProof/>
          <w:sz w:val="24"/>
        </w:rPr>
        <w:tab/>
        <w:t>Լիազորված մարմինների ծանուցման ընթացակարգերի խմբի բերված նկարագրությունը (P.SS.14.PGR.003) ներկայացված է 4-րդ</w:t>
      </w:r>
      <w:bookmarkStart w:id="31" w:name="_Ref361245195"/>
      <w:r w:rsidRPr="00DC3CFB">
        <w:rPr>
          <w:rFonts w:ascii="Sylfaen" w:hAnsi="Sylfaen"/>
          <w:noProof/>
          <w:sz w:val="24"/>
        </w:rPr>
        <w:t xml:space="preserve"> նկարում:</w:t>
      </w:r>
    </w:p>
    <w:p w14:paraId="212E505F" w14:textId="77777777" w:rsidR="00DC3CFB" w:rsidRPr="00DC3CFB" w:rsidRDefault="00DC3CFB" w:rsidP="00705B8E">
      <w:pPr>
        <w:pStyle w:val="af1"/>
        <w:widowControl w:val="0"/>
        <w:spacing w:after="160"/>
        <w:rPr>
          <w:rFonts w:ascii="Sylfaen" w:hAnsi="Sylfaen"/>
          <w:sz w:val="24"/>
        </w:rPr>
      </w:pPr>
    </w:p>
    <w:p w14:paraId="08CE1007" w14:textId="77777777" w:rsidR="00DC3CFB" w:rsidRPr="00DC3CFB" w:rsidRDefault="00000000" w:rsidP="00705B8E">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3D9046D4">
          <v:group id="_x0000_s2293" style="position:absolute;left:0;text-align:left;margin-left:75.6pt;margin-top:9.7pt;width:298.05pt;height:88.5pt;z-index:21" coordorigin="2930,3354" coordsize="5961,1770">
            <v:rect id="_x0000_s2088" style="position:absolute;left:2930;top:3354;width:2010;height:321;mso-wrap-distance-top:3.6pt;mso-wrap-distance-bottom:3.6pt;mso-width-relative:margin;mso-height-relative:margin" stroked="f">
              <v:textbox style="mso-next-textbox:#_x0000_s2088" inset="0,0,0,0">
                <w:txbxContent>
                  <w:p w14:paraId="18E0EEB0" w14:textId="77777777" w:rsidR="00B52850" w:rsidRPr="00B403CF" w:rsidRDefault="00B52850" w:rsidP="00F7093D">
                    <w:pPr>
                      <w:jc w:val="center"/>
                      <w:rPr>
                        <w:rFonts w:ascii="Sylfaen" w:hAnsi="Sylfaen"/>
                        <w:sz w:val="16"/>
                      </w:rPr>
                    </w:pPr>
                    <w:r w:rsidRPr="00B403CF">
                      <w:rPr>
                        <w:rFonts w:ascii="Sylfaen" w:hAnsi="Sylfaen"/>
                        <w:sz w:val="16"/>
                      </w:rPr>
                      <w:t>«Մասնակցություն»</w:t>
                    </w:r>
                  </w:p>
                </w:txbxContent>
              </v:textbox>
            </v:rect>
            <v:rect id="_x0000_s2089" style="position:absolute;left:6930;top:3354;width:1961;height:321;mso-wrap-distance-top:3.6pt;mso-wrap-distance-bottom:3.6pt;mso-width-relative:margin;mso-height-relative:margin" stroked="f">
              <v:textbox style="mso-next-textbox:#_x0000_s2089" inset="0,0,0,0">
                <w:txbxContent>
                  <w:p w14:paraId="6F493AFD" w14:textId="77777777" w:rsidR="00B52850" w:rsidRPr="00B403CF" w:rsidRDefault="00B52850" w:rsidP="00F7093D">
                    <w:pPr>
                      <w:jc w:val="center"/>
                      <w:rPr>
                        <w:rFonts w:ascii="Sylfaen" w:hAnsi="Sylfaen"/>
                        <w:sz w:val="16"/>
                      </w:rPr>
                    </w:pPr>
                    <w:r w:rsidRPr="00B403CF">
                      <w:rPr>
                        <w:rFonts w:ascii="Sylfaen" w:hAnsi="Sylfaen"/>
                        <w:sz w:val="16"/>
                      </w:rPr>
                      <w:t>«Մասնակցություն»</w:t>
                    </w:r>
                  </w:p>
                </w:txbxContent>
              </v:textbox>
            </v:rect>
            <v:rect id="_x0000_s2090" style="position:absolute;left:4515;top:4209;width:2820;height:915;mso-wrap-distance-top:3.6pt;mso-wrap-distance-bottom:3.6pt;mso-width-relative:margin;mso-height-relative:margin" stroked="f">
              <v:textbox style="mso-next-textbox:#_x0000_s2090" inset="0,0,0,0">
                <w:txbxContent>
                  <w:p w14:paraId="3EB157E8" w14:textId="77777777" w:rsidR="00B52850" w:rsidRPr="00F7093D" w:rsidRDefault="00B52850" w:rsidP="00DC3CFB">
                    <w:pPr>
                      <w:jc w:val="center"/>
                      <w:rPr>
                        <w:rFonts w:ascii="Sylfaen" w:hAnsi="Sylfaen"/>
                        <w:sz w:val="16"/>
                        <w:szCs w:val="18"/>
                      </w:rPr>
                    </w:pPr>
                    <w:r w:rsidRPr="00F7093D">
                      <w:rPr>
                        <w:rFonts w:ascii="Sylfaen" w:hAnsi="Sylfaen"/>
                        <w:sz w:val="16"/>
                      </w:rPr>
                      <w:t>Անբարենպաստ ռեակցիայի հայտնաբերման վերաբերյալ ծանուցում  (P.SS.14.PRC.006)</w:t>
                    </w:r>
                  </w:p>
                </w:txbxContent>
              </v:textbox>
            </v:rect>
          </v:group>
        </w:pict>
      </w:r>
      <w:r>
        <w:rPr>
          <w:rFonts w:ascii="Sylfaen" w:hAnsi="Sylfaen"/>
          <w:noProof/>
          <w:sz w:val="24"/>
          <w:szCs w:val="24"/>
          <w:lang w:val="en-US" w:eastAsia="en-US" w:bidi="ar-SA"/>
        </w:rPr>
        <w:pict w14:anchorId="62FA05F6">
          <v:rect id="_x0000_s2092" style="position:absolute;left:0;text-align:left;margin-left:7.1pt;margin-top:80.95pt;width:120.75pt;height:40.5pt;z-index:23;mso-wrap-distance-top:3.6pt;mso-wrap-distance-bottom:3.6pt;mso-width-relative:margin;mso-height-relative:margin" stroked="f">
            <v:textbox style="mso-next-textbox:#_x0000_s2092" inset="0,0,0,0">
              <w:txbxContent>
                <w:p w14:paraId="1CDCC557" w14:textId="77777777" w:rsidR="00B52850" w:rsidRPr="00F7093D" w:rsidRDefault="00B52850" w:rsidP="00DC3CFB">
                  <w:pPr>
                    <w:jc w:val="center"/>
                    <w:rPr>
                      <w:rFonts w:ascii="Sylfaen" w:hAnsi="Sylfaen"/>
                      <w:sz w:val="16"/>
                      <w:szCs w:val="18"/>
                    </w:rPr>
                  </w:pPr>
                  <w:r w:rsidRPr="00F7093D">
                    <w:rPr>
                      <w:rFonts w:ascii="Sylfaen" w:hAnsi="Sylfaen"/>
                      <w:sz w:val="16"/>
                    </w:rPr>
                    <w:t>Լիազորված մարմին (P.SS.14.ACT.001)</w:t>
                  </w:r>
                </w:p>
              </w:txbxContent>
            </v:textbox>
          </v:rect>
        </w:pict>
      </w:r>
      <w:r>
        <w:rPr>
          <w:rFonts w:ascii="Sylfaen" w:hAnsi="Sylfaen"/>
          <w:noProof/>
          <w:sz w:val="24"/>
          <w:szCs w:val="24"/>
          <w:lang w:val="en-US" w:eastAsia="en-US" w:bidi="ar-SA"/>
        </w:rPr>
        <w:pict w14:anchorId="2CC38B21">
          <v:rect id="_x0000_s2091" style="position:absolute;left:0;text-align:left;margin-left:331.1pt;margin-top:80.95pt;width:128.25pt;height:40.5pt;z-index:22;mso-wrap-distance-top:3.6pt;mso-wrap-distance-bottom:3.6pt;mso-width-relative:margin;mso-height-relative:margin" stroked="f">
            <v:textbox style="mso-next-textbox:#_x0000_s2091" inset="0,0,0,0">
              <w:txbxContent>
                <w:p w14:paraId="6A2D8B8B" w14:textId="77777777" w:rsidR="00B52850" w:rsidRPr="00F7093D" w:rsidRDefault="00B52850" w:rsidP="00DC3CFB">
                  <w:pPr>
                    <w:jc w:val="center"/>
                    <w:rPr>
                      <w:rFonts w:ascii="Sylfaen" w:hAnsi="Sylfaen"/>
                      <w:sz w:val="16"/>
                      <w:szCs w:val="18"/>
                    </w:rPr>
                  </w:pPr>
                  <w:r w:rsidRPr="00F7093D">
                    <w:rPr>
                      <w:rFonts w:ascii="Sylfaen" w:hAnsi="Sylfaen"/>
                      <w:sz w:val="16"/>
                    </w:rPr>
                    <w:t>Ծանուցվող լիազորված մարմին (P.SS.14.ACT.002)</w:t>
                  </w:r>
                </w:p>
              </w:txbxContent>
            </v:textbox>
          </v:rect>
        </w:pict>
      </w:r>
      <w:r w:rsidR="00DC3CFB" w:rsidRPr="00DC3CFB">
        <w:rPr>
          <w:rFonts w:ascii="Sylfaen" w:hAnsi="Sylfaen"/>
          <w:sz w:val="24"/>
          <w:szCs w:val="24"/>
        </w:rPr>
        <w:object w:dxaOrig="9281" w:dyaOrig="2401" w14:anchorId="64BD45E1">
          <v:shape id="_x0000_i1029" type="#_x0000_t75" style="width:462.75pt;height:120pt" o:ole="">
            <v:imagedata r:id="rId13" o:title=""/>
          </v:shape>
          <o:OLEObject Type="Embed" ProgID="Visio.Drawing.15" ShapeID="_x0000_i1029" DrawAspect="Content" ObjectID="_1767526979" r:id="rId14"/>
        </w:object>
      </w:r>
      <w:bookmarkStart w:id="32" w:name="_Ref363494361"/>
      <w:bookmarkStart w:id="33" w:name="_Toc375908854"/>
      <w:bookmarkEnd w:id="31"/>
      <w:r w:rsidR="00DC3CFB" w:rsidRPr="00DC3CFB">
        <w:rPr>
          <w:rFonts w:ascii="Sylfaen" w:hAnsi="Sylfaen"/>
          <w:sz w:val="20"/>
          <w:szCs w:val="24"/>
        </w:rPr>
        <w:t>Նկար</w:t>
      </w:r>
      <w:bookmarkEnd w:id="32"/>
      <w:r w:rsidR="00DC3CFB" w:rsidRPr="00DC3CFB">
        <w:rPr>
          <w:rFonts w:ascii="Sylfaen" w:hAnsi="Sylfaen"/>
          <w:sz w:val="20"/>
          <w:szCs w:val="24"/>
        </w:rPr>
        <w:t xml:space="preserve"> 4. Լիազորված </w:t>
      </w:r>
      <w:bookmarkEnd w:id="33"/>
      <w:r w:rsidR="00DC3CFB" w:rsidRPr="00DC3CFB">
        <w:rPr>
          <w:rFonts w:ascii="Sylfaen" w:hAnsi="Sylfaen"/>
          <w:sz w:val="20"/>
          <w:szCs w:val="24"/>
        </w:rPr>
        <w:t>մարմինների ծանուցման ընթացակարգերի խմբի ընդհանուր սխեման (P.SS.14.PGR.003)</w:t>
      </w:r>
    </w:p>
    <w:p w14:paraId="644982E8" w14:textId="77777777" w:rsidR="00DC3CFB" w:rsidRPr="00DC3CFB" w:rsidRDefault="00DC3CFB" w:rsidP="00705B8E">
      <w:pPr>
        <w:pStyle w:val="af1"/>
        <w:widowControl w:val="0"/>
        <w:spacing w:after="160"/>
        <w:rPr>
          <w:rFonts w:ascii="Sylfaen" w:hAnsi="Sylfaen"/>
          <w:noProof/>
          <w:sz w:val="24"/>
        </w:rPr>
      </w:pPr>
      <w:bookmarkStart w:id="34" w:name="_Toc369271016"/>
      <w:bookmarkStart w:id="35" w:name="_Ref363496975"/>
    </w:p>
    <w:p w14:paraId="732FD81E"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23.</w:t>
      </w:r>
      <w:r w:rsidR="004A309D" w:rsidRPr="004A309D">
        <w:rPr>
          <w:rFonts w:ascii="Sylfaen" w:hAnsi="Sylfaen"/>
          <w:noProof/>
          <w:sz w:val="24"/>
        </w:rPr>
        <w:tab/>
      </w:r>
      <w:r w:rsidRPr="00DC3CFB">
        <w:rPr>
          <w:rFonts w:ascii="Sylfaen" w:hAnsi="Sylfaen"/>
          <w:noProof/>
          <w:sz w:val="24"/>
        </w:rPr>
        <w:t>Լիազորված մարմինների ծանուցման ընթացակարգերի խմբում ներառված՝ ընդհանուր գործընթացի ընթացակարգերի ցանկը (P.SS.14.PGR.003) բերված է 4-րդ աղյուսակում:</w:t>
      </w:r>
      <w:bookmarkEnd w:id="34"/>
    </w:p>
    <w:p w14:paraId="0D82EEF0" w14:textId="77777777" w:rsidR="004A309D" w:rsidRPr="008D149E" w:rsidRDefault="004A309D" w:rsidP="00705B8E">
      <w:pPr>
        <w:pStyle w:val="af4"/>
        <w:keepNext w:val="0"/>
        <w:keepLines w:val="0"/>
        <w:widowControl w:val="0"/>
        <w:spacing w:before="0" w:after="160" w:line="360" w:lineRule="auto"/>
        <w:rPr>
          <w:rFonts w:ascii="Sylfaen" w:hAnsi="Sylfaen"/>
          <w:sz w:val="24"/>
        </w:rPr>
      </w:pPr>
    </w:p>
    <w:p w14:paraId="7315205C"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 xml:space="preserve">Աղյուսակ 4 </w:t>
      </w:r>
    </w:p>
    <w:bookmarkEnd w:id="35"/>
    <w:p w14:paraId="0C876BF3" w14:textId="77777777" w:rsidR="004A309D"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Լիազորված մարմինների ծանուցման ընթացակարգերի խմբում ներառված՝ ընդհանուր գործընթացի ընթացակարգերի ցանկը</w:t>
      </w:r>
      <w:r>
        <w:rPr>
          <w:rFonts w:ascii="Sylfaen" w:hAnsi="Sylfaen"/>
          <w:szCs w:val="24"/>
        </w:rPr>
        <w:t xml:space="preserve"> </w:t>
      </w:r>
      <w:r w:rsidRPr="00DC3CFB">
        <w:rPr>
          <w:rFonts w:ascii="Sylfaen" w:hAnsi="Sylfaen"/>
          <w:szCs w:val="24"/>
        </w:rPr>
        <w:t>(P.SS.14.PGR.003)</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DC3CFB" w:rsidRPr="004A309D" w14:paraId="2E739F3E" w14:textId="77777777" w:rsidTr="004A309D">
        <w:trPr>
          <w:cantSplit/>
          <w:tblHeader/>
        </w:trPr>
        <w:tc>
          <w:tcPr>
            <w:tcW w:w="2415" w:type="dxa"/>
            <w:shd w:val="clear" w:color="auto" w:fill="auto"/>
            <w:tcMar>
              <w:top w:w="85" w:type="dxa"/>
              <w:bottom w:w="85" w:type="dxa"/>
            </w:tcMar>
          </w:tcPr>
          <w:p w14:paraId="42450CF0"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Ծածկագրային նշագիրը</w:t>
            </w:r>
          </w:p>
        </w:tc>
        <w:tc>
          <w:tcPr>
            <w:tcW w:w="3471" w:type="dxa"/>
            <w:shd w:val="clear" w:color="auto" w:fill="auto"/>
            <w:tcMar>
              <w:top w:w="85" w:type="dxa"/>
              <w:bottom w:w="85" w:type="dxa"/>
            </w:tcMar>
          </w:tcPr>
          <w:p w14:paraId="6E0E2DD9"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Անվանումը</w:t>
            </w:r>
          </w:p>
        </w:tc>
        <w:tc>
          <w:tcPr>
            <w:tcW w:w="3470" w:type="dxa"/>
            <w:shd w:val="clear" w:color="auto" w:fill="auto"/>
            <w:tcMar>
              <w:top w:w="85" w:type="dxa"/>
              <w:bottom w:w="85" w:type="dxa"/>
            </w:tcMar>
          </w:tcPr>
          <w:p w14:paraId="3101D5CB"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Նկարագրությունը</w:t>
            </w:r>
          </w:p>
        </w:tc>
      </w:tr>
      <w:tr w:rsidR="00DC3CFB" w:rsidRPr="004A309D" w14:paraId="38F336FF" w14:textId="77777777" w:rsidTr="004A309D">
        <w:trPr>
          <w:cantSplit/>
          <w:tblHeader/>
        </w:trPr>
        <w:tc>
          <w:tcPr>
            <w:tcW w:w="2415" w:type="dxa"/>
            <w:shd w:val="clear" w:color="auto" w:fill="auto"/>
            <w:tcMar>
              <w:top w:w="85" w:type="dxa"/>
              <w:bottom w:w="85" w:type="dxa"/>
            </w:tcMar>
            <w:vAlign w:val="center"/>
          </w:tcPr>
          <w:p w14:paraId="24B0E6D7"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1</w:t>
            </w:r>
          </w:p>
        </w:tc>
        <w:tc>
          <w:tcPr>
            <w:tcW w:w="3471" w:type="dxa"/>
            <w:shd w:val="clear" w:color="auto" w:fill="auto"/>
            <w:tcMar>
              <w:top w:w="85" w:type="dxa"/>
              <w:bottom w:w="85" w:type="dxa"/>
            </w:tcMar>
            <w:vAlign w:val="center"/>
          </w:tcPr>
          <w:p w14:paraId="31948D5D"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2</w:t>
            </w:r>
          </w:p>
        </w:tc>
        <w:tc>
          <w:tcPr>
            <w:tcW w:w="3470" w:type="dxa"/>
            <w:shd w:val="clear" w:color="auto" w:fill="auto"/>
            <w:tcMar>
              <w:top w:w="85" w:type="dxa"/>
              <w:bottom w:w="85" w:type="dxa"/>
            </w:tcMar>
            <w:vAlign w:val="center"/>
          </w:tcPr>
          <w:p w14:paraId="2AFFF8A9"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3</w:t>
            </w:r>
          </w:p>
        </w:tc>
      </w:tr>
      <w:tr w:rsidR="00DC3CFB" w:rsidRPr="004A309D" w14:paraId="79EB2092" w14:textId="77777777" w:rsidTr="004A309D">
        <w:trPr>
          <w:cantSplit/>
          <w:tblHeader/>
        </w:trPr>
        <w:tc>
          <w:tcPr>
            <w:tcW w:w="2415" w:type="dxa"/>
            <w:tcBorders>
              <w:top w:val="single" w:sz="4" w:space="0" w:color="auto"/>
              <w:bottom w:val="single" w:sz="4" w:space="0" w:color="auto"/>
            </w:tcBorders>
            <w:shd w:val="clear" w:color="auto" w:fill="auto"/>
            <w:tcMar>
              <w:top w:w="85" w:type="dxa"/>
              <w:bottom w:w="85" w:type="dxa"/>
            </w:tcMar>
          </w:tcPr>
          <w:p w14:paraId="6591B90A" w14:textId="77777777"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 xml:space="preserve">P.SS.14.PRC.006 </w:t>
            </w:r>
          </w:p>
        </w:tc>
        <w:tc>
          <w:tcPr>
            <w:tcW w:w="3471" w:type="dxa"/>
            <w:tcBorders>
              <w:top w:val="single" w:sz="4" w:space="0" w:color="auto"/>
              <w:bottom w:val="single" w:sz="4" w:space="0" w:color="auto"/>
            </w:tcBorders>
            <w:shd w:val="clear" w:color="auto" w:fill="auto"/>
            <w:tcMar>
              <w:top w:w="85" w:type="dxa"/>
              <w:bottom w:w="85" w:type="dxa"/>
            </w:tcMar>
          </w:tcPr>
          <w:p w14:paraId="22749DC2" w14:textId="77777777"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անբարենպաստ ռեակցիա հայտնաբերելու մասին ծանուցում</w:t>
            </w:r>
          </w:p>
        </w:tc>
        <w:tc>
          <w:tcPr>
            <w:tcW w:w="3470" w:type="dxa"/>
            <w:tcBorders>
              <w:top w:val="single" w:sz="4" w:space="0" w:color="auto"/>
              <w:bottom w:val="single" w:sz="4" w:space="0" w:color="auto"/>
            </w:tcBorders>
            <w:shd w:val="clear" w:color="auto" w:fill="auto"/>
            <w:tcMar>
              <w:top w:w="85" w:type="dxa"/>
              <w:bottom w:w="85" w:type="dxa"/>
            </w:tcMar>
          </w:tcPr>
          <w:p w14:paraId="6ED4EF3E" w14:textId="65063F46"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ընթացակարգի կատարման ընթացքում լիազորված մարմնի կողմից իրականացվում է անբարենպաստ ռեակցիայի վերաբերյալ ծանուցման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ավորում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ուղարկում ծանուցվող լիազորված մարմին </w:t>
            </w:r>
          </w:p>
        </w:tc>
      </w:tr>
    </w:tbl>
    <w:p w14:paraId="4C4D7567" w14:textId="77777777" w:rsidR="00DC3CFB" w:rsidRPr="00DC3CFB" w:rsidRDefault="00DC3CFB" w:rsidP="00705B8E">
      <w:pPr>
        <w:widowControl w:val="0"/>
        <w:spacing w:after="160" w:line="360" w:lineRule="auto"/>
        <w:rPr>
          <w:rFonts w:ascii="Sylfaen" w:hAnsi="Sylfaen"/>
          <w:sz w:val="24"/>
          <w:szCs w:val="24"/>
        </w:rPr>
      </w:pPr>
    </w:p>
    <w:p w14:paraId="529DCDB4" w14:textId="77777777" w:rsidR="00DC3CFB" w:rsidRPr="00DC3CFB" w:rsidRDefault="00DC3CFB" w:rsidP="00705B8E">
      <w:pPr>
        <w:pStyle w:val="Heading1"/>
        <w:keepNext w:val="0"/>
        <w:keepLines w:val="0"/>
        <w:widowControl w:val="0"/>
        <w:spacing w:before="0" w:after="160" w:line="360" w:lineRule="auto"/>
        <w:rPr>
          <w:rFonts w:ascii="Sylfaen" w:hAnsi="Sylfaen"/>
          <w:sz w:val="24"/>
          <w:szCs w:val="24"/>
        </w:rPr>
      </w:pPr>
      <w:bookmarkStart w:id="36" w:name="_Toc363227840"/>
      <w:bookmarkStart w:id="37" w:name="_Toc364113135"/>
      <w:bookmarkStart w:id="38" w:name="_Toc369271024"/>
      <w:bookmarkStart w:id="39" w:name="_Toc375908837"/>
      <w:bookmarkStart w:id="40" w:name="_Toc351924587"/>
      <w:bookmarkEnd w:id="30"/>
      <w:r w:rsidRPr="00DC3CFB">
        <w:rPr>
          <w:rFonts w:ascii="Sylfaen" w:hAnsi="Sylfaen"/>
          <w:sz w:val="24"/>
          <w:szCs w:val="24"/>
        </w:rPr>
        <w:lastRenderedPageBreak/>
        <w:t>V.</w:t>
      </w:r>
      <w:bookmarkEnd w:id="36"/>
      <w:bookmarkEnd w:id="37"/>
      <w:bookmarkEnd w:id="38"/>
      <w:bookmarkEnd w:id="39"/>
      <w:r w:rsidRPr="00DC3CFB">
        <w:rPr>
          <w:rFonts w:ascii="Sylfaen" w:hAnsi="Sylfaen"/>
          <w:sz w:val="24"/>
          <w:szCs w:val="24"/>
        </w:rPr>
        <w:t xml:space="preserve"> Ընդհանուր գործընթացի տեղեկատվական օբյեկտները</w:t>
      </w:r>
    </w:p>
    <w:p w14:paraId="0AE951B4" w14:textId="59F46E95" w:rsidR="00DC3CFB" w:rsidRPr="00DC3CFB" w:rsidRDefault="00DC3CFB" w:rsidP="00705B8E">
      <w:pPr>
        <w:pStyle w:val="af1"/>
        <w:widowControl w:val="0"/>
        <w:tabs>
          <w:tab w:val="left" w:pos="1134"/>
        </w:tabs>
        <w:spacing w:after="160"/>
        <w:ind w:firstLine="567"/>
        <w:rPr>
          <w:rFonts w:ascii="Sylfaen" w:hAnsi="Sylfaen"/>
          <w:sz w:val="24"/>
        </w:rPr>
      </w:pPr>
      <w:bookmarkStart w:id="41" w:name="_Toc369271025"/>
      <w:r w:rsidRPr="00DC3CFB">
        <w:rPr>
          <w:rFonts w:ascii="Sylfaen" w:hAnsi="Sylfaen"/>
          <w:noProof/>
          <w:sz w:val="24"/>
        </w:rPr>
        <w:t>24.</w:t>
      </w:r>
      <w:bookmarkEnd w:id="41"/>
      <w:r w:rsidR="004A309D" w:rsidRPr="004A309D">
        <w:rPr>
          <w:rFonts w:ascii="Sylfaen" w:hAnsi="Sylfaen"/>
          <w:noProof/>
          <w:sz w:val="24"/>
        </w:rPr>
        <w:tab/>
      </w:r>
      <w:r w:rsidRPr="00DC3CFB">
        <w:rPr>
          <w:rFonts w:ascii="Sylfaen" w:hAnsi="Sylfaen"/>
          <w:noProof/>
          <w:sz w:val="24"/>
        </w:rPr>
        <w:t>Տեղեկատվական այն օբյեկտների ցանկը, որոնց մասին կամ որոնցից տեղեկությունները փոխանցվում են ընդհանուր գործընթացի մասնակիցների միջ</w:t>
      </w:r>
      <w:r w:rsidR="000D734A">
        <w:rPr>
          <w:rFonts w:ascii="Sylfaen" w:hAnsi="Sylfaen"/>
          <w:noProof/>
          <w:sz w:val="24"/>
        </w:rPr>
        <w:t>և</w:t>
      </w:r>
      <w:r w:rsidRPr="00DC3CFB">
        <w:rPr>
          <w:rFonts w:ascii="Sylfaen" w:hAnsi="Sylfaen"/>
          <w:noProof/>
          <w:sz w:val="24"/>
        </w:rPr>
        <w:t xml:space="preserve"> տեղեկատվական փոխգործակցության ընթացքում, բերված է 5-րդ աղյուսակում։</w:t>
      </w:r>
    </w:p>
    <w:p w14:paraId="33F01BAA"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1D622838"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 xml:space="preserve">Աղյուսակ 5 </w:t>
      </w:r>
    </w:p>
    <w:p w14:paraId="59ADAF8E"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Տեղեկատվական օբյեկտների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3470"/>
        <w:gridCol w:w="3470"/>
      </w:tblGrid>
      <w:tr w:rsidR="00DC3CFB" w:rsidRPr="004A309D" w14:paraId="3594D281" w14:textId="77777777" w:rsidTr="00DC3CFB">
        <w:trPr>
          <w:tblHeader/>
          <w:jc w:val="center"/>
        </w:trPr>
        <w:tc>
          <w:tcPr>
            <w:tcW w:w="2416" w:type="dxa"/>
            <w:shd w:val="clear" w:color="auto" w:fill="auto"/>
            <w:tcMar>
              <w:top w:w="85" w:type="dxa"/>
              <w:bottom w:w="85" w:type="dxa"/>
            </w:tcMar>
          </w:tcPr>
          <w:p w14:paraId="7734B1CD"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Ծածկագրային նշագիրը</w:t>
            </w:r>
          </w:p>
        </w:tc>
        <w:tc>
          <w:tcPr>
            <w:tcW w:w="3470" w:type="dxa"/>
            <w:shd w:val="clear" w:color="auto" w:fill="auto"/>
            <w:tcMar>
              <w:top w:w="85" w:type="dxa"/>
              <w:bottom w:w="85" w:type="dxa"/>
            </w:tcMar>
          </w:tcPr>
          <w:p w14:paraId="3B95EFCC"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Անվանումը</w:t>
            </w:r>
          </w:p>
        </w:tc>
        <w:tc>
          <w:tcPr>
            <w:tcW w:w="3470" w:type="dxa"/>
            <w:shd w:val="clear" w:color="auto" w:fill="auto"/>
            <w:tcMar>
              <w:top w:w="85" w:type="dxa"/>
              <w:bottom w:w="85" w:type="dxa"/>
            </w:tcMar>
          </w:tcPr>
          <w:p w14:paraId="021D355D"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Նկարագրությունը</w:t>
            </w:r>
          </w:p>
        </w:tc>
      </w:tr>
      <w:tr w:rsidR="00DC3CFB" w:rsidRPr="004A309D" w14:paraId="54233861" w14:textId="77777777" w:rsidTr="00DC3CFB">
        <w:trPr>
          <w:tblHeader/>
          <w:jc w:val="center"/>
        </w:trPr>
        <w:tc>
          <w:tcPr>
            <w:tcW w:w="2416" w:type="dxa"/>
            <w:shd w:val="clear" w:color="auto" w:fill="auto"/>
            <w:tcMar>
              <w:top w:w="85" w:type="dxa"/>
              <w:bottom w:w="85" w:type="dxa"/>
            </w:tcMar>
            <w:vAlign w:val="center"/>
          </w:tcPr>
          <w:p w14:paraId="295C6EAA"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1</w:t>
            </w:r>
          </w:p>
        </w:tc>
        <w:tc>
          <w:tcPr>
            <w:tcW w:w="3470" w:type="dxa"/>
            <w:shd w:val="clear" w:color="auto" w:fill="auto"/>
            <w:tcMar>
              <w:top w:w="85" w:type="dxa"/>
              <w:bottom w:w="85" w:type="dxa"/>
            </w:tcMar>
            <w:vAlign w:val="center"/>
          </w:tcPr>
          <w:p w14:paraId="5A0E4B65"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2</w:t>
            </w:r>
          </w:p>
        </w:tc>
        <w:tc>
          <w:tcPr>
            <w:tcW w:w="3470" w:type="dxa"/>
            <w:shd w:val="clear" w:color="auto" w:fill="auto"/>
            <w:tcMar>
              <w:top w:w="85" w:type="dxa"/>
              <w:bottom w:w="85" w:type="dxa"/>
            </w:tcMar>
            <w:vAlign w:val="center"/>
          </w:tcPr>
          <w:p w14:paraId="716F4126"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3</w:t>
            </w:r>
          </w:p>
        </w:tc>
      </w:tr>
      <w:tr w:rsidR="00DC3CFB" w:rsidRPr="004A309D" w14:paraId="48BFDC19" w14:textId="77777777" w:rsidTr="00DC3CFB">
        <w:trPr>
          <w:cantSplit/>
          <w:jc w:val="center"/>
        </w:trPr>
        <w:tc>
          <w:tcPr>
            <w:tcW w:w="2416" w:type="dxa"/>
            <w:tcBorders>
              <w:top w:val="single" w:sz="4" w:space="0" w:color="auto"/>
              <w:bottom w:val="single" w:sz="4" w:space="0" w:color="auto"/>
            </w:tcBorders>
            <w:shd w:val="clear" w:color="auto" w:fill="auto"/>
            <w:tcMar>
              <w:top w:w="85" w:type="dxa"/>
              <w:bottom w:w="85" w:type="dxa"/>
            </w:tcMar>
          </w:tcPr>
          <w:p w14:paraId="6636B887" w14:textId="77777777"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P.SS.14.BEN.001</w:t>
            </w:r>
          </w:p>
        </w:tc>
        <w:tc>
          <w:tcPr>
            <w:tcW w:w="3470" w:type="dxa"/>
            <w:tcBorders>
              <w:top w:val="single" w:sz="4" w:space="0" w:color="auto"/>
              <w:bottom w:val="single" w:sz="4" w:space="0" w:color="auto"/>
            </w:tcBorders>
            <w:shd w:val="clear" w:color="auto" w:fill="auto"/>
            <w:tcMar>
              <w:top w:w="85" w:type="dxa"/>
              <w:bottom w:w="85" w:type="dxa"/>
            </w:tcMar>
          </w:tcPr>
          <w:p w14:paraId="5C520455" w14:textId="77777777"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անբարենպաստ ռեակցիայի մասին տեղեկությունները</w:t>
            </w:r>
          </w:p>
        </w:tc>
        <w:tc>
          <w:tcPr>
            <w:tcW w:w="3470" w:type="dxa"/>
            <w:tcBorders>
              <w:top w:val="single" w:sz="4" w:space="0" w:color="auto"/>
              <w:bottom w:val="single" w:sz="4" w:space="0" w:color="auto"/>
            </w:tcBorders>
            <w:shd w:val="clear" w:color="auto" w:fill="auto"/>
            <w:tcMar>
              <w:top w:w="85" w:type="dxa"/>
              <w:bottom w:w="85" w:type="dxa"/>
            </w:tcMar>
          </w:tcPr>
          <w:p w14:paraId="517D234B" w14:textId="3B1FBED7"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տվյալների միասնական բազան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ավորելու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վարելու համար ներկայացվող, տվյալների միասնական բազայից հարցվող, ինչպես նա</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լիազորված մարմիններին ծանուցումների ժամանակ փոխանցվող՝ անբարենպաստ ռեակցիայի մասին տեղեկությունները</w:t>
            </w:r>
          </w:p>
        </w:tc>
      </w:tr>
    </w:tbl>
    <w:p w14:paraId="036B7B7C" w14:textId="77777777" w:rsidR="00DC3CFB" w:rsidRPr="00DC3CFB" w:rsidRDefault="00DC3CFB" w:rsidP="00705B8E">
      <w:pPr>
        <w:pStyle w:val="af1"/>
        <w:widowControl w:val="0"/>
        <w:spacing w:after="160"/>
        <w:ind w:firstLine="0"/>
        <w:jc w:val="center"/>
        <w:outlineLvl w:val="0"/>
        <w:rPr>
          <w:rFonts w:ascii="Sylfaen" w:hAnsi="Sylfaen"/>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4D6CF3B3" w14:textId="77777777" w:rsidR="00DC3CFB" w:rsidRPr="00DC3CFB" w:rsidRDefault="00DC3CFB" w:rsidP="00705B8E">
      <w:pPr>
        <w:pStyle w:val="af1"/>
        <w:widowControl w:val="0"/>
        <w:spacing w:after="160"/>
        <w:ind w:firstLine="0"/>
        <w:jc w:val="center"/>
        <w:outlineLvl w:val="0"/>
        <w:rPr>
          <w:rFonts w:ascii="Sylfaen" w:hAnsi="Sylfaen"/>
          <w:sz w:val="24"/>
        </w:rPr>
      </w:pPr>
      <w:r w:rsidRPr="00DC3CFB">
        <w:rPr>
          <w:rFonts w:ascii="Sylfaen" w:hAnsi="Sylfaen"/>
          <w:sz w:val="24"/>
        </w:rPr>
        <w:t>VI. Ընդհանուր գործընթացի մասնակիցների պատասխանատվությունը</w:t>
      </w:r>
    </w:p>
    <w:p w14:paraId="67CE07F2" w14:textId="4993246D" w:rsidR="00DC3CFB" w:rsidRPr="00DC3CFB" w:rsidRDefault="00DC3CFB" w:rsidP="00705B8E">
      <w:pPr>
        <w:pStyle w:val="af1"/>
        <w:widowControl w:val="0"/>
        <w:tabs>
          <w:tab w:val="left" w:pos="1134"/>
        </w:tabs>
        <w:spacing w:after="160"/>
        <w:ind w:firstLine="567"/>
        <w:rPr>
          <w:rFonts w:ascii="Sylfaen" w:hAnsi="Sylfaen"/>
          <w:noProof/>
          <w:sz w:val="24"/>
        </w:rPr>
      </w:pPr>
      <w:r w:rsidRPr="00DC3CFB">
        <w:rPr>
          <w:rFonts w:ascii="Sylfaen" w:hAnsi="Sylfaen"/>
          <w:noProof/>
          <w:sz w:val="24"/>
        </w:rPr>
        <w:t>25.</w:t>
      </w:r>
      <w:r w:rsidR="004A309D" w:rsidRPr="004A309D">
        <w:rPr>
          <w:rFonts w:ascii="Sylfaen" w:hAnsi="Sylfaen"/>
          <w:noProof/>
          <w:sz w:val="24"/>
        </w:rPr>
        <w:tab/>
      </w:r>
      <w:r w:rsidRPr="00DC3CFB">
        <w:rPr>
          <w:rFonts w:ascii="Sylfaen" w:hAnsi="Sylfaen"/>
          <w:noProof/>
          <w:sz w:val="24"/>
        </w:rPr>
        <w:t xml:space="preserve">Տեղեկատվական փոխգործակցությանը մասնակցող Հանձնաժողովի պաշտոնատար անձինք </w:t>
      </w:r>
      <w:r w:rsidR="000D734A">
        <w:rPr>
          <w:rFonts w:ascii="Sylfaen" w:hAnsi="Sylfaen"/>
          <w:noProof/>
          <w:sz w:val="24"/>
        </w:rPr>
        <w:t>և</w:t>
      </w:r>
      <w:r w:rsidRPr="00DC3CFB">
        <w:rPr>
          <w:rFonts w:ascii="Sylfaen" w:hAnsi="Sylfaen"/>
          <w:noProof/>
          <w:sz w:val="24"/>
        </w:rPr>
        <w:t xml:space="preserve">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 Պայմանագրին, Միության իրավունքի կազմում ընդգրկված այլ միջազգային պայմանագրերի </w:t>
      </w:r>
      <w:r w:rsidR="000D734A">
        <w:rPr>
          <w:rFonts w:ascii="Sylfaen" w:hAnsi="Sylfaen"/>
          <w:noProof/>
          <w:sz w:val="24"/>
        </w:rPr>
        <w:t>և</w:t>
      </w:r>
      <w:r w:rsidRPr="00DC3CFB">
        <w:rPr>
          <w:rFonts w:ascii="Sylfaen" w:hAnsi="Sylfaen"/>
          <w:noProof/>
          <w:sz w:val="24"/>
        </w:rPr>
        <w:t xml:space="preserve"> ակտերի համապատասխան, իսկ լիազորված մարմինների պաշտոնատար անձինք </w:t>
      </w:r>
      <w:r w:rsidR="000D734A">
        <w:rPr>
          <w:rFonts w:ascii="Sylfaen" w:hAnsi="Sylfaen"/>
          <w:noProof/>
          <w:sz w:val="24"/>
        </w:rPr>
        <w:t>և</w:t>
      </w:r>
      <w:r w:rsidRPr="00DC3CFB">
        <w:rPr>
          <w:rFonts w:ascii="Sylfaen" w:hAnsi="Sylfaen"/>
          <w:noProof/>
          <w:sz w:val="24"/>
        </w:rPr>
        <w:t xml:space="preserve"> աշխատակիցները՝ անդամ պետությունների օրենսդրությանը համապատասխան:</w:t>
      </w:r>
    </w:p>
    <w:p w14:paraId="6613BAA9" w14:textId="77777777" w:rsidR="00DC3CFB" w:rsidRPr="00DC3CFB" w:rsidRDefault="00DC3CFB" w:rsidP="00705B8E">
      <w:pPr>
        <w:pStyle w:val="af1"/>
        <w:widowControl w:val="0"/>
        <w:spacing w:after="160"/>
        <w:ind w:firstLine="0"/>
        <w:jc w:val="center"/>
        <w:outlineLvl w:val="0"/>
        <w:rPr>
          <w:rFonts w:ascii="Sylfaen" w:hAnsi="Sylfaen"/>
          <w:sz w:val="24"/>
        </w:rPr>
      </w:pPr>
      <w:r w:rsidRPr="00DC3CFB">
        <w:rPr>
          <w:rFonts w:ascii="Sylfaen" w:hAnsi="Sylfaen"/>
          <w:sz w:val="24"/>
        </w:rPr>
        <w:lastRenderedPageBreak/>
        <w:t>VII. Ընդհանուր գործընթացի տեղեկագրքերն ու դասակարգիչները</w:t>
      </w:r>
      <w:bookmarkEnd w:id="46"/>
      <w:bookmarkEnd w:id="47"/>
      <w:bookmarkEnd w:id="48"/>
      <w:bookmarkEnd w:id="49"/>
    </w:p>
    <w:p w14:paraId="1DECC6E1" w14:textId="0E2E55F2"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26.</w:t>
      </w:r>
      <w:r w:rsidR="004A309D" w:rsidRPr="004A309D">
        <w:rPr>
          <w:rFonts w:ascii="Sylfaen" w:hAnsi="Sylfaen"/>
          <w:noProof/>
          <w:sz w:val="24"/>
        </w:rPr>
        <w:tab/>
      </w:r>
      <w:r w:rsidRPr="00DC3CFB">
        <w:rPr>
          <w:rFonts w:ascii="Sylfaen" w:hAnsi="Sylfaen"/>
          <w:noProof/>
          <w:sz w:val="24"/>
        </w:rPr>
        <w:t xml:space="preserve">Ընդհանուր գործընթացի տեղեկագրքերի </w:t>
      </w:r>
      <w:r w:rsidR="000D734A">
        <w:rPr>
          <w:rFonts w:ascii="Sylfaen" w:hAnsi="Sylfaen"/>
          <w:noProof/>
          <w:sz w:val="24"/>
        </w:rPr>
        <w:t>և</w:t>
      </w:r>
      <w:r w:rsidRPr="00DC3CFB">
        <w:rPr>
          <w:rFonts w:ascii="Sylfaen" w:hAnsi="Sylfaen"/>
          <w:noProof/>
          <w:sz w:val="24"/>
        </w:rPr>
        <w:t xml:space="preserve"> դասակարգիչների ցանկը բերված է 6-րդ աղյուսակում:</w:t>
      </w:r>
    </w:p>
    <w:p w14:paraId="1F966548"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67B82FD4"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 xml:space="preserve">Աղյուսակ 6 </w:t>
      </w:r>
    </w:p>
    <w:p w14:paraId="200FCC75" w14:textId="03ED77C7" w:rsidR="00DC3CFB" w:rsidRPr="00DC3CFB" w:rsidRDefault="00DC3CFB" w:rsidP="00705B8E">
      <w:pPr>
        <w:pStyle w:val="af6"/>
        <w:keepNext w:val="0"/>
        <w:widowControl w:val="0"/>
        <w:spacing w:after="160" w:line="360" w:lineRule="auto"/>
        <w:rPr>
          <w:rFonts w:ascii="Sylfaen" w:hAnsi="Sylfaen"/>
          <w:szCs w:val="24"/>
        </w:rPr>
      </w:pPr>
      <w:bookmarkStart w:id="50" w:name="_Toc375908869"/>
      <w:r w:rsidRPr="00DC3CFB">
        <w:rPr>
          <w:rFonts w:ascii="Sylfaen" w:hAnsi="Sylfaen"/>
          <w:szCs w:val="24"/>
        </w:rPr>
        <w:t xml:space="preserve">Ընդհանուր գործընթացի տեղեկագրքերի </w:t>
      </w:r>
      <w:r w:rsidR="000D734A">
        <w:rPr>
          <w:rFonts w:ascii="Sylfaen" w:hAnsi="Sylfaen"/>
          <w:szCs w:val="24"/>
        </w:rPr>
        <w:t>և</w:t>
      </w:r>
      <w:r w:rsidRPr="00DC3CFB">
        <w:rPr>
          <w:rFonts w:ascii="Sylfaen" w:hAnsi="Sylfaen"/>
          <w:szCs w:val="24"/>
        </w:rPr>
        <w:t xml:space="preserve"> դասակարգիչների ցանկը</w:t>
      </w:r>
      <w:bookmarkEnd w:id="50"/>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951"/>
        <w:gridCol w:w="2823"/>
        <w:gridCol w:w="1860"/>
        <w:gridCol w:w="3113"/>
      </w:tblGrid>
      <w:tr w:rsidR="00DC3CFB" w:rsidRPr="004A309D" w14:paraId="762C1868" w14:textId="77777777" w:rsidTr="002B7878">
        <w:trPr>
          <w:tblHeader/>
        </w:trPr>
        <w:tc>
          <w:tcPr>
            <w:tcW w:w="1001" w:type="pct"/>
            <w:shd w:val="clear" w:color="auto" w:fill="auto"/>
            <w:tcMar>
              <w:top w:w="85" w:type="dxa"/>
              <w:bottom w:w="85" w:type="dxa"/>
            </w:tcMar>
          </w:tcPr>
          <w:p w14:paraId="19236253"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Ծածկագրային նշագիրը</w:t>
            </w:r>
          </w:p>
        </w:tc>
        <w:tc>
          <w:tcPr>
            <w:tcW w:w="1448" w:type="pct"/>
            <w:shd w:val="clear" w:color="auto" w:fill="auto"/>
            <w:tcMar>
              <w:top w:w="85" w:type="dxa"/>
              <w:bottom w:w="85" w:type="dxa"/>
            </w:tcMar>
          </w:tcPr>
          <w:p w14:paraId="7D7FB801"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Անվանումը</w:t>
            </w:r>
          </w:p>
        </w:tc>
        <w:tc>
          <w:tcPr>
            <w:tcW w:w="954" w:type="pct"/>
            <w:shd w:val="clear" w:color="auto" w:fill="auto"/>
            <w:tcMar>
              <w:top w:w="85" w:type="dxa"/>
              <w:bottom w:w="85" w:type="dxa"/>
            </w:tcMar>
          </w:tcPr>
          <w:p w14:paraId="27C304DD"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Տեսակը</w:t>
            </w:r>
          </w:p>
        </w:tc>
        <w:tc>
          <w:tcPr>
            <w:tcW w:w="1598" w:type="pct"/>
            <w:shd w:val="clear" w:color="auto" w:fill="auto"/>
            <w:tcMar>
              <w:top w:w="85" w:type="dxa"/>
              <w:bottom w:w="85" w:type="dxa"/>
            </w:tcMar>
          </w:tcPr>
          <w:p w14:paraId="7F9E478E"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Նկարագրությունը</w:t>
            </w:r>
          </w:p>
        </w:tc>
      </w:tr>
      <w:tr w:rsidR="00DC3CFB" w:rsidRPr="004A309D" w14:paraId="77CB0AAD" w14:textId="77777777" w:rsidTr="002B7878">
        <w:trPr>
          <w:tblHeader/>
        </w:trPr>
        <w:tc>
          <w:tcPr>
            <w:tcW w:w="1001" w:type="pct"/>
            <w:shd w:val="clear" w:color="auto" w:fill="auto"/>
            <w:tcMar>
              <w:top w:w="85" w:type="dxa"/>
              <w:bottom w:w="85" w:type="dxa"/>
            </w:tcMar>
            <w:vAlign w:val="center"/>
          </w:tcPr>
          <w:p w14:paraId="14B13782"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1</w:t>
            </w:r>
          </w:p>
        </w:tc>
        <w:tc>
          <w:tcPr>
            <w:tcW w:w="1448" w:type="pct"/>
            <w:shd w:val="clear" w:color="auto" w:fill="auto"/>
            <w:tcMar>
              <w:top w:w="85" w:type="dxa"/>
              <w:bottom w:w="85" w:type="dxa"/>
            </w:tcMar>
            <w:vAlign w:val="center"/>
          </w:tcPr>
          <w:p w14:paraId="6DAB3517"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2</w:t>
            </w:r>
          </w:p>
        </w:tc>
        <w:tc>
          <w:tcPr>
            <w:tcW w:w="954" w:type="pct"/>
            <w:shd w:val="clear" w:color="auto" w:fill="auto"/>
            <w:tcMar>
              <w:top w:w="85" w:type="dxa"/>
              <w:bottom w:w="85" w:type="dxa"/>
            </w:tcMar>
            <w:vAlign w:val="center"/>
          </w:tcPr>
          <w:p w14:paraId="5C209C67"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3</w:t>
            </w:r>
          </w:p>
        </w:tc>
        <w:tc>
          <w:tcPr>
            <w:tcW w:w="1598" w:type="pct"/>
            <w:shd w:val="clear" w:color="auto" w:fill="auto"/>
            <w:tcMar>
              <w:top w:w="85" w:type="dxa"/>
              <w:bottom w:w="85" w:type="dxa"/>
            </w:tcMar>
            <w:vAlign w:val="center"/>
          </w:tcPr>
          <w:p w14:paraId="6A1D0EBB"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4</w:t>
            </w:r>
          </w:p>
        </w:tc>
      </w:tr>
      <w:tr w:rsidR="00DC3CFB" w:rsidRPr="004A309D" w14:paraId="0E12206A" w14:textId="77777777" w:rsidTr="002B7878">
        <w:tc>
          <w:tcPr>
            <w:tcW w:w="1001" w:type="pct"/>
            <w:tcBorders>
              <w:top w:val="single" w:sz="4" w:space="0" w:color="auto"/>
              <w:bottom w:val="single" w:sz="4" w:space="0" w:color="auto"/>
            </w:tcBorders>
            <w:shd w:val="clear" w:color="auto" w:fill="auto"/>
            <w:tcMar>
              <w:top w:w="85" w:type="dxa"/>
              <w:bottom w:w="85" w:type="dxa"/>
            </w:tcMar>
          </w:tcPr>
          <w:p w14:paraId="43657A85"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P.CLS.019 </w:t>
            </w:r>
          </w:p>
        </w:tc>
        <w:tc>
          <w:tcPr>
            <w:tcW w:w="1448" w:type="pct"/>
            <w:tcBorders>
              <w:top w:val="single" w:sz="4" w:space="0" w:color="auto"/>
              <w:bottom w:val="single" w:sz="4" w:space="0" w:color="auto"/>
            </w:tcBorders>
            <w:shd w:val="clear" w:color="auto" w:fill="auto"/>
            <w:tcMar>
              <w:top w:w="85" w:type="dxa"/>
              <w:bottom w:w="85" w:type="dxa"/>
            </w:tcMar>
          </w:tcPr>
          <w:p w14:paraId="271A1AE8"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աշխարհի երկրների միջազգային դասակարգիչ</w:t>
            </w:r>
          </w:p>
        </w:tc>
        <w:tc>
          <w:tcPr>
            <w:tcW w:w="954" w:type="pct"/>
            <w:tcBorders>
              <w:top w:val="single" w:sz="4" w:space="0" w:color="auto"/>
              <w:bottom w:val="single" w:sz="4" w:space="0" w:color="auto"/>
            </w:tcBorders>
            <w:shd w:val="clear" w:color="auto" w:fill="auto"/>
            <w:tcMar>
              <w:top w:w="85" w:type="dxa"/>
              <w:bottom w:w="85" w:type="dxa"/>
            </w:tcMar>
          </w:tcPr>
          <w:p w14:paraId="2F8700E9"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դասակարգիչ</w:t>
            </w:r>
          </w:p>
        </w:tc>
        <w:tc>
          <w:tcPr>
            <w:tcW w:w="1598" w:type="pct"/>
            <w:tcBorders>
              <w:top w:val="single" w:sz="4" w:space="0" w:color="auto"/>
              <w:bottom w:val="single" w:sz="4" w:space="0" w:color="auto"/>
            </w:tcBorders>
            <w:shd w:val="clear" w:color="auto" w:fill="auto"/>
            <w:tcMar>
              <w:top w:w="85" w:type="dxa"/>
              <w:bottom w:w="85" w:type="dxa"/>
            </w:tcMar>
          </w:tcPr>
          <w:p w14:paraId="693AC12F" w14:textId="79A50BDB"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 xml:space="preserve">պարունակում է աշխարհի երկրների ծածկագրերի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անվանումների ցանկը՝ ISO 3166-1-ին համապատասխան</w:t>
            </w:r>
          </w:p>
        </w:tc>
      </w:tr>
      <w:tr w:rsidR="00DC3CFB" w:rsidRPr="004A309D" w14:paraId="6F12D180" w14:textId="77777777" w:rsidTr="002B7878">
        <w:tc>
          <w:tcPr>
            <w:tcW w:w="1001" w:type="pct"/>
            <w:tcBorders>
              <w:top w:val="single" w:sz="4" w:space="0" w:color="auto"/>
              <w:bottom w:val="single" w:sz="4" w:space="0" w:color="auto"/>
            </w:tcBorders>
            <w:shd w:val="clear" w:color="auto" w:fill="auto"/>
            <w:tcMar>
              <w:top w:w="85" w:type="dxa"/>
              <w:bottom w:w="85" w:type="dxa"/>
            </w:tcMar>
          </w:tcPr>
          <w:p w14:paraId="68722B0B"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P.CLS.041 </w:t>
            </w:r>
          </w:p>
        </w:tc>
        <w:tc>
          <w:tcPr>
            <w:tcW w:w="1448" w:type="pct"/>
            <w:tcBorders>
              <w:top w:val="single" w:sz="4" w:space="0" w:color="auto"/>
              <w:bottom w:val="single" w:sz="4" w:space="0" w:color="auto"/>
            </w:tcBorders>
            <w:shd w:val="clear" w:color="auto" w:fill="auto"/>
            <w:tcMar>
              <w:top w:w="85" w:type="dxa"/>
              <w:bottom w:w="85" w:type="dxa"/>
            </w:tcMar>
          </w:tcPr>
          <w:p w14:paraId="7EEA2919" w14:textId="55DD795D"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դեղաձ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երի անվանացանկ</w:t>
            </w:r>
          </w:p>
        </w:tc>
        <w:tc>
          <w:tcPr>
            <w:tcW w:w="954" w:type="pct"/>
            <w:tcBorders>
              <w:top w:val="single" w:sz="4" w:space="0" w:color="auto"/>
              <w:bottom w:val="single" w:sz="4" w:space="0" w:color="auto"/>
            </w:tcBorders>
            <w:shd w:val="clear" w:color="auto" w:fill="auto"/>
            <w:tcMar>
              <w:top w:w="85" w:type="dxa"/>
              <w:bottom w:w="85" w:type="dxa"/>
            </w:tcMar>
          </w:tcPr>
          <w:p w14:paraId="783797B1"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դասակարգիչ</w:t>
            </w:r>
          </w:p>
        </w:tc>
        <w:tc>
          <w:tcPr>
            <w:tcW w:w="1598" w:type="pct"/>
            <w:tcBorders>
              <w:top w:val="single" w:sz="4" w:space="0" w:color="auto"/>
              <w:bottom w:val="single" w:sz="4" w:space="0" w:color="auto"/>
            </w:tcBorders>
            <w:shd w:val="clear" w:color="auto" w:fill="auto"/>
            <w:tcMar>
              <w:top w:w="85" w:type="dxa"/>
              <w:bottom w:w="85" w:type="dxa"/>
            </w:tcMar>
          </w:tcPr>
          <w:p w14:paraId="07C36BFF" w14:textId="2AF9112B"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պարունակում է դեղաձ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երի ծածկագրերի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անվանումների ցանկը</w:t>
            </w:r>
          </w:p>
        </w:tc>
      </w:tr>
      <w:tr w:rsidR="00DC3CFB" w:rsidRPr="004A309D" w14:paraId="3F7D56C8" w14:textId="77777777" w:rsidTr="002B7878">
        <w:tc>
          <w:tcPr>
            <w:tcW w:w="1001" w:type="pct"/>
            <w:tcBorders>
              <w:top w:val="single" w:sz="4" w:space="0" w:color="auto"/>
              <w:bottom w:val="single" w:sz="4" w:space="0" w:color="auto"/>
            </w:tcBorders>
            <w:shd w:val="clear" w:color="auto" w:fill="auto"/>
            <w:tcMar>
              <w:top w:w="85" w:type="dxa"/>
              <w:bottom w:w="85" w:type="dxa"/>
            </w:tcMar>
          </w:tcPr>
          <w:p w14:paraId="3FFC20B9"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P.CLS.054 </w:t>
            </w:r>
          </w:p>
        </w:tc>
        <w:tc>
          <w:tcPr>
            <w:tcW w:w="1448" w:type="pct"/>
            <w:tcBorders>
              <w:top w:val="single" w:sz="4" w:space="0" w:color="auto"/>
              <w:bottom w:val="single" w:sz="4" w:space="0" w:color="auto"/>
            </w:tcBorders>
            <w:shd w:val="clear" w:color="auto" w:fill="auto"/>
            <w:tcMar>
              <w:top w:w="85" w:type="dxa"/>
              <w:bottom w:w="85" w:type="dxa"/>
            </w:tcMar>
          </w:tcPr>
          <w:p w14:paraId="4680318C" w14:textId="1C8376DC"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կազմակերպաիրավական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երի դասակարգիչ</w:t>
            </w:r>
          </w:p>
        </w:tc>
        <w:tc>
          <w:tcPr>
            <w:tcW w:w="954" w:type="pct"/>
            <w:tcBorders>
              <w:top w:val="single" w:sz="4" w:space="0" w:color="auto"/>
              <w:bottom w:val="single" w:sz="4" w:space="0" w:color="auto"/>
            </w:tcBorders>
            <w:shd w:val="clear" w:color="auto" w:fill="auto"/>
            <w:tcMar>
              <w:top w:w="85" w:type="dxa"/>
              <w:bottom w:w="85" w:type="dxa"/>
            </w:tcMar>
          </w:tcPr>
          <w:p w14:paraId="3EF9A79E"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դասակարգիչ</w:t>
            </w:r>
          </w:p>
        </w:tc>
        <w:tc>
          <w:tcPr>
            <w:tcW w:w="1598" w:type="pct"/>
            <w:tcBorders>
              <w:top w:val="single" w:sz="4" w:space="0" w:color="auto"/>
              <w:bottom w:val="single" w:sz="4" w:space="0" w:color="auto"/>
            </w:tcBorders>
            <w:shd w:val="clear" w:color="auto" w:fill="auto"/>
            <w:tcMar>
              <w:top w:w="85" w:type="dxa"/>
              <w:bottom w:w="85" w:type="dxa"/>
            </w:tcMar>
          </w:tcPr>
          <w:p w14:paraId="0AA0377C" w14:textId="6C2E67E6"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պարունակում է կազմակերպաիրավական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երի ծածկագրերի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անվանումների ցանկը</w:t>
            </w:r>
          </w:p>
        </w:tc>
      </w:tr>
      <w:tr w:rsidR="00DC3CFB" w:rsidRPr="004A309D" w14:paraId="3BA70B04" w14:textId="77777777" w:rsidTr="002B7878">
        <w:tc>
          <w:tcPr>
            <w:tcW w:w="1001" w:type="pct"/>
            <w:tcBorders>
              <w:top w:val="single" w:sz="4" w:space="0" w:color="auto"/>
              <w:bottom w:val="single" w:sz="4" w:space="0" w:color="auto"/>
            </w:tcBorders>
            <w:shd w:val="clear" w:color="auto" w:fill="auto"/>
            <w:tcMar>
              <w:top w:w="85" w:type="dxa"/>
              <w:bottom w:w="85" w:type="dxa"/>
            </w:tcMar>
          </w:tcPr>
          <w:p w14:paraId="4676FC1D"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P.CLS.068 </w:t>
            </w:r>
          </w:p>
        </w:tc>
        <w:tc>
          <w:tcPr>
            <w:tcW w:w="1448" w:type="pct"/>
            <w:tcBorders>
              <w:top w:val="single" w:sz="4" w:space="0" w:color="auto"/>
              <w:bottom w:val="single" w:sz="4" w:space="0" w:color="auto"/>
            </w:tcBorders>
            <w:shd w:val="clear" w:color="auto" w:fill="auto"/>
            <w:tcMar>
              <w:top w:w="85" w:type="dxa"/>
              <w:bottom w:w="85" w:type="dxa"/>
            </w:tcMar>
          </w:tcPr>
          <w:p w14:paraId="5DB2CCFC"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տնտեսավարող սուբյեկտների նույնականացման մեթոդների տեղեկագիրք</w:t>
            </w:r>
          </w:p>
        </w:tc>
        <w:tc>
          <w:tcPr>
            <w:tcW w:w="954" w:type="pct"/>
            <w:tcBorders>
              <w:top w:val="single" w:sz="4" w:space="0" w:color="auto"/>
              <w:bottom w:val="single" w:sz="4" w:space="0" w:color="auto"/>
            </w:tcBorders>
            <w:shd w:val="clear" w:color="auto" w:fill="auto"/>
            <w:tcMar>
              <w:top w:w="85" w:type="dxa"/>
              <w:bottom w:w="85" w:type="dxa"/>
            </w:tcMar>
          </w:tcPr>
          <w:p w14:paraId="2F6EC154"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տեղեկագիրք</w:t>
            </w:r>
          </w:p>
        </w:tc>
        <w:tc>
          <w:tcPr>
            <w:tcW w:w="1598" w:type="pct"/>
            <w:tcBorders>
              <w:top w:val="single" w:sz="4" w:space="0" w:color="auto"/>
              <w:bottom w:val="single" w:sz="4" w:space="0" w:color="auto"/>
            </w:tcBorders>
            <w:shd w:val="clear" w:color="auto" w:fill="auto"/>
            <w:tcMar>
              <w:top w:w="85" w:type="dxa"/>
              <w:bottom w:w="85" w:type="dxa"/>
            </w:tcMar>
          </w:tcPr>
          <w:p w14:paraId="46FB8EEE" w14:textId="10E2915E"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 xml:space="preserve">պարունակում է տնտեսավարող սուբյեկտների նույնականացման մեթոդների ծածկագրերի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անվանումների ցանկը</w:t>
            </w:r>
          </w:p>
        </w:tc>
      </w:tr>
      <w:tr w:rsidR="00DC3CFB" w:rsidRPr="004A309D" w14:paraId="0A388961" w14:textId="77777777" w:rsidTr="002B7878">
        <w:tc>
          <w:tcPr>
            <w:tcW w:w="1001" w:type="pct"/>
            <w:tcBorders>
              <w:top w:val="single" w:sz="4" w:space="0" w:color="auto"/>
              <w:bottom w:val="single" w:sz="4" w:space="0" w:color="auto"/>
            </w:tcBorders>
            <w:shd w:val="clear" w:color="auto" w:fill="auto"/>
            <w:tcMar>
              <w:top w:w="85" w:type="dxa"/>
              <w:bottom w:w="85" w:type="dxa"/>
            </w:tcMar>
          </w:tcPr>
          <w:p w14:paraId="125E6808"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P.CLS.099 </w:t>
            </w:r>
          </w:p>
        </w:tc>
        <w:tc>
          <w:tcPr>
            <w:tcW w:w="1448" w:type="pct"/>
            <w:tcBorders>
              <w:top w:val="single" w:sz="4" w:space="0" w:color="auto"/>
              <w:bottom w:val="single" w:sz="4" w:space="0" w:color="auto"/>
            </w:tcBorders>
            <w:shd w:val="clear" w:color="auto" w:fill="auto"/>
            <w:tcMar>
              <w:top w:w="85" w:type="dxa"/>
              <w:bottom w:w="85" w:type="dxa"/>
            </w:tcMar>
          </w:tcPr>
          <w:p w14:paraId="4AC9AAA3"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անասնաբուժական դեղապատրաստուկների կիրառման ժամանակ կենդանիների շրջանում հայտնաբերված անբարենպաստ ռեակցիաների մասին տրամադրվող տվյալների տեղեկատվական կարգավիճակների տեղեկագիրք </w:t>
            </w:r>
          </w:p>
        </w:tc>
        <w:tc>
          <w:tcPr>
            <w:tcW w:w="954" w:type="pct"/>
            <w:tcBorders>
              <w:top w:val="single" w:sz="4" w:space="0" w:color="auto"/>
              <w:bottom w:val="single" w:sz="4" w:space="0" w:color="auto"/>
            </w:tcBorders>
            <w:shd w:val="clear" w:color="auto" w:fill="auto"/>
            <w:tcMar>
              <w:top w:w="85" w:type="dxa"/>
              <w:bottom w:w="85" w:type="dxa"/>
            </w:tcMar>
          </w:tcPr>
          <w:p w14:paraId="35A3FDBE"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տեղեկագիրք</w:t>
            </w:r>
          </w:p>
        </w:tc>
        <w:tc>
          <w:tcPr>
            <w:tcW w:w="1598" w:type="pct"/>
            <w:tcBorders>
              <w:top w:val="single" w:sz="4" w:space="0" w:color="auto"/>
              <w:bottom w:val="single" w:sz="4" w:space="0" w:color="auto"/>
            </w:tcBorders>
            <w:shd w:val="clear" w:color="auto" w:fill="auto"/>
            <w:tcMar>
              <w:top w:w="85" w:type="dxa"/>
              <w:bottom w:w="85" w:type="dxa"/>
            </w:tcMar>
          </w:tcPr>
          <w:p w14:paraId="6F4A2349" w14:textId="240B4546"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 xml:space="preserve">պարունակում է անասնաբուժական դեղապատրաստուկների կիրառման ժամանակ կենդանիների շրջանում հայտնաբերված անբարենպաստ ռեակցիաների մասին տրամադրվող տվյալների տեղեկատվական կարգավիճակների ծածկագրերի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անվանումների ցանկը </w:t>
            </w:r>
          </w:p>
        </w:tc>
      </w:tr>
      <w:tr w:rsidR="00DC3CFB" w:rsidRPr="004A309D" w14:paraId="6B35CCC6" w14:textId="77777777" w:rsidTr="002B7878">
        <w:tc>
          <w:tcPr>
            <w:tcW w:w="1001" w:type="pct"/>
            <w:tcBorders>
              <w:top w:val="single" w:sz="4" w:space="0" w:color="auto"/>
              <w:bottom w:val="single" w:sz="4" w:space="0" w:color="auto"/>
            </w:tcBorders>
            <w:shd w:val="clear" w:color="auto" w:fill="auto"/>
            <w:tcMar>
              <w:top w:w="85" w:type="dxa"/>
              <w:bottom w:w="85" w:type="dxa"/>
            </w:tcMar>
          </w:tcPr>
          <w:p w14:paraId="35FB0A68"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lastRenderedPageBreak/>
              <w:t xml:space="preserve">P.SS.14.CLS.001 </w:t>
            </w:r>
          </w:p>
        </w:tc>
        <w:tc>
          <w:tcPr>
            <w:tcW w:w="1448" w:type="pct"/>
            <w:tcBorders>
              <w:top w:val="single" w:sz="4" w:space="0" w:color="auto"/>
              <w:bottom w:val="single" w:sz="4" w:space="0" w:color="auto"/>
            </w:tcBorders>
            <w:shd w:val="clear" w:color="auto" w:fill="auto"/>
            <w:tcMar>
              <w:top w:w="85" w:type="dxa"/>
              <w:bottom w:w="85" w:type="dxa"/>
            </w:tcMar>
          </w:tcPr>
          <w:p w14:paraId="7ACB0C26"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անասնաբուժական դեղապատրաստուկները կիրառելու ժամանակ կենդանիների շրջանում հայտնաբերված անբարենպաստ ռեակցիաների տեսակների տեղեկագիրք </w:t>
            </w:r>
          </w:p>
        </w:tc>
        <w:tc>
          <w:tcPr>
            <w:tcW w:w="954" w:type="pct"/>
            <w:tcBorders>
              <w:top w:val="single" w:sz="4" w:space="0" w:color="auto"/>
              <w:bottom w:val="single" w:sz="4" w:space="0" w:color="auto"/>
            </w:tcBorders>
            <w:shd w:val="clear" w:color="auto" w:fill="auto"/>
            <w:tcMar>
              <w:top w:w="85" w:type="dxa"/>
              <w:bottom w:w="85" w:type="dxa"/>
            </w:tcMar>
          </w:tcPr>
          <w:p w14:paraId="5A9DFBE0"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տեղեկագիրք</w:t>
            </w:r>
          </w:p>
        </w:tc>
        <w:tc>
          <w:tcPr>
            <w:tcW w:w="1598" w:type="pct"/>
            <w:tcBorders>
              <w:top w:val="single" w:sz="4" w:space="0" w:color="auto"/>
              <w:bottom w:val="single" w:sz="4" w:space="0" w:color="auto"/>
            </w:tcBorders>
            <w:shd w:val="clear" w:color="auto" w:fill="auto"/>
            <w:tcMar>
              <w:top w:w="85" w:type="dxa"/>
              <w:bottom w:w="85" w:type="dxa"/>
            </w:tcMar>
          </w:tcPr>
          <w:p w14:paraId="79D493C4" w14:textId="7ED683D2"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 xml:space="preserve">պարունակում է անասնաբուժական դեղապատրաստուկները կիրառելու ժամանակ կենդանիների շրջանում հայտնաբերված անբարենպաստ ռեակցիաների տեսակների ծածկագրերի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անվանումների ցանկը</w:t>
            </w:r>
          </w:p>
        </w:tc>
      </w:tr>
      <w:tr w:rsidR="00DC3CFB" w:rsidRPr="004A309D" w14:paraId="6BC98A9C" w14:textId="77777777" w:rsidTr="002B7878">
        <w:tc>
          <w:tcPr>
            <w:tcW w:w="1001" w:type="pct"/>
            <w:tcBorders>
              <w:top w:val="single" w:sz="4" w:space="0" w:color="auto"/>
              <w:bottom w:val="single" w:sz="4" w:space="0" w:color="auto"/>
            </w:tcBorders>
            <w:shd w:val="clear" w:color="auto" w:fill="auto"/>
            <w:tcMar>
              <w:top w:w="85" w:type="dxa"/>
              <w:bottom w:w="85" w:type="dxa"/>
            </w:tcMar>
          </w:tcPr>
          <w:p w14:paraId="09FDAA77"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P.SS.14.CLS.002 </w:t>
            </w:r>
          </w:p>
        </w:tc>
        <w:tc>
          <w:tcPr>
            <w:tcW w:w="1448" w:type="pct"/>
            <w:tcBorders>
              <w:top w:val="single" w:sz="4" w:space="0" w:color="auto"/>
              <w:bottom w:val="single" w:sz="4" w:space="0" w:color="auto"/>
            </w:tcBorders>
            <w:shd w:val="clear" w:color="auto" w:fill="auto"/>
            <w:tcMar>
              <w:top w:w="85" w:type="dxa"/>
              <w:bottom w:w="85" w:type="dxa"/>
            </w:tcMar>
          </w:tcPr>
          <w:p w14:paraId="6381454F"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անասնաբուժական դեղապատրաստուկների կիրառման ժամանակ կենդանիների շրջանում հայտնաբերված անբարենպաստ ռեակցիաների մասին տրամադրվող տվյալների տեղեկատվական կարգավիճակների տեղեկագիրք</w:t>
            </w:r>
          </w:p>
        </w:tc>
        <w:tc>
          <w:tcPr>
            <w:tcW w:w="954" w:type="pct"/>
            <w:tcBorders>
              <w:top w:val="single" w:sz="4" w:space="0" w:color="auto"/>
              <w:bottom w:val="single" w:sz="4" w:space="0" w:color="auto"/>
            </w:tcBorders>
            <w:shd w:val="clear" w:color="auto" w:fill="auto"/>
            <w:tcMar>
              <w:top w:w="85" w:type="dxa"/>
              <w:bottom w:w="85" w:type="dxa"/>
            </w:tcMar>
          </w:tcPr>
          <w:p w14:paraId="714CDCBC"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տեղեկագիրք</w:t>
            </w:r>
          </w:p>
        </w:tc>
        <w:tc>
          <w:tcPr>
            <w:tcW w:w="1598" w:type="pct"/>
            <w:tcBorders>
              <w:top w:val="single" w:sz="4" w:space="0" w:color="auto"/>
              <w:bottom w:val="single" w:sz="4" w:space="0" w:color="auto"/>
            </w:tcBorders>
            <w:shd w:val="clear" w:color="auto" w:fill="auto"/>
            <w:tcMar>
              <w:top w:w="85" w:type="dxa"/>
              <w:bottom w:w="85" w:type="dxa"/>
            </w:tcMar>
          </w:tcPr>
          <w:p w14:paraId="2CBD0DDC" w14:textId="42E56D01"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 xml:space="preserve">պարունակում է անասնաբուժական դեղապատրաստուկների կիրառման ժամանակ կենդանիների շրջանում հայտնաբերված անբարենպաստ ռեակցիաների մասին տրամադրվող տվյալների տեղեկատվական կարգավիճակների ծածկագրերի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անվանումների ցանկը</w:t>
            </w:r>
          </w:p>
        </w:tc>
      </w:tr>
      <w:bookmarkEnd w:id="40"/>
    </w:tbl>
    <w:p w14:paraId="2DD76CC6" w14:textId="77777777" w:rsidR="004A309D" w:rsidRDefault="004A309D" w:rsidP="00705B8E">
      <w:pPr>
        <w:pStyle w:val="Heading1"/>
        <w:keepNext w:val="0"/>
        <w:keepLines w:val="0"/>
        <w:widowControl w:val="0"/>
        <w:spacing w:before="0" w:after="160" w:line="360" w:lineRule="auto"/>
        <w:rPr>
          <w:rFonts w:ascii="Sylfaen" w:hAnsi="Sylfaen"/>
          <w:sz w:val="24"/>
          <w:szCs w:val="24"/>
        </w:rPr>
      </w:pPr>
    </w:p>
    <w:p w14:paraId="3C74A333" w14:textId="77777777" w:rsidR="00DC3CFB" w:rsidRPr="008D149E" w:rsidRDefault="00DC3CFB" w:rsidP="00705B8E">
      <w:pPr>
        <w:widowControl w:val="0"/>
        <w:jc w:val="center"/>
        <w:rPr>
          <w:rFonts w:ascii="Sylfaen" w:hAnsi="Sylfaen"/>
          <w:sz w:val="24"/>
          <w:szCs w:val="24"/>
        </w:rPr>
      </w:pPr>
      <w:r w:rsidRPr="00DC3CFB">
        <w:rPr>
          <w:rFonts w:ascii="Sylfaen" w:hAnsi="Sylfaen"/>
          <w:sz w:val="24"/>
          <w:szCs w:val="24"/>
        </w:rPr>
        <w:t>VIII. Ընդհանուր գործընթացի ընթացակարգերը</w:t>
      </w:r>
    </w:p>
    <w:p w14:paraId="61A5A900" w14:textId="77777777" w:rsidR="004A309D" w:rsidRPr="008D149E" w:rsidRDefault="004A309D" w:rsidP="00705B8E">
      <w:pPr>
        <w:widowControl w:val="0"/>
        <w:rPr>
          <w:lang w:bidi="ar-SA"/>
        </w:rPr>
      </w:pPr>
    </w:p>
    <w:p w14:paraId="2B515E29" w14:textId="3FBE8A94" w:rsidR="00DC3CFB" w:rsidRPr="00DC3CFB" w:rsidRDefault="00DC3CFB" w:rsidP="00705B8E">
      <w:pPr>
        <w:pStyle w:val="Heading2"/>
        <w:keepNext w:val="0"/>
        <w:keepLines w:val="0"/>
        <w:widowControl w:val="0"/>
        <w:spacing w:before="0" w:after="160" w:line="360" w:lineRule="auto"/>
        <w:rPr>
          <w:rFonts w:ascii="Sylfaen" w:hAnsi="Sylfaen"/>
          <w:noProof/>
          <w:sz w:val="24"/>
          <w:szCs w:val="24"/>
        </w:rPr>
      </w:pPr>
      <w:r w:rsidRPr="00DC3CFB">
        <w:rPr>
          <w:rFonts w:ascii="Sylfaen" w:hAnsi="Sylfaen"/>
          <w:noProof/>
          <w:sz w:val="24"/>
          <w:szCs w:val="24"/>
        </w:rPr>
        <w:t>1. Տվյալների միասնական բազայի ձ</w:t>
      </w:r>
      <w:r w:rsidR="000D734A">
        <w:rPr>
          <w:rFonts w:ascii="Sylfaen" w:hAnsi="Sylfaen"/>
          <w:noProof/>
          <w:sz w:val="24"/>
          <w:szCs w:val="24"/>
        </w:rPr>
        <w:t>և</w:t>
      </w:r>
      <w:r w:rsidRPr="00DC3CFB">
        <w:rPr>
          <w:rFonts w:ascii="Sylfaen" w:hAnsi="Sylfaen"/>
          <w:noProof/>
          <w:sz w:val="24"/>
          <w:szCs w:val="24"/>
        </w:rPr>
        <w:t xml:space="preserve">ավորման </w:t>
      </w:r>
      <w:r w:rsidR="000D734A">
        <w:rPr>
          <w:rFonts w:ascii="Sylfaen" w:hAnsi="Sylfaen"/>
          <w:noProof/>
          <w:sz w:val="24"/>
          <w:szCs w:val="24"/>
        </w:rPr>
        <w:t>և</w:t>
      </w:r>
      <w:r w:rsidRPr="00DC3CFB">
        <w:rPr>
          <w:rFonts w:ascii="Sylfaen" w:hAnsi="Sylfaen"/>
          <w:noProof/>
          <w:sz w:val="24"/>
          <w:szCs w:val="24"/>
        </w:rPr>
        <w:t xml:space="preserve"> վարման ընթացակարգերը (P.SS.14.PGR.001)</w:t>
      </w:r>
    </w:p>
    <w:p w14:paraId="6B9619B7" w14:textId="77777777" w:rsidR="00DC3CFB" w:rsidRPr="00DC3CFB" w:rsidRDefault="00DC3CFB" w:rsidP="00705B8E">
      <w:pPr>
        <w:pStyle w:val="Heading3"/>
        <w:keepNext w:val="0"/>
        <w:keepLines w:val="0"/>
        <w:widowControl w:val="0"/>
        <w:spacing w:before="0" w:after="160" w:line="360" w:lineRule="auto"/>
        <w:rPr>
          <w:rFonts w:ascii="Sylfaen" w:hAnsi="Sylfaen"/>
          <w:sz w:val="24"/>
          <w:szCs w:val="24"/>
        </w:rPr>
      </w:pPr>
      <w:r w:rsidRPr="00DC3CFB">
        <w:rPr>
          <w:rFonts w:ascii="Sylfaen" w:hAnsi="Sylfaen"/>
          <w:sz w:val="24"/>
          <w:szCs w:val="24"/>
        </w:rPr>
        <w:t>«Տվյալների միասնական բազայում տեղեկությունների ներառում» ընթացակարգը</w:t>
      </w:r>
      <w:r>
        <w:rPr>
          <w:rFonts w:ascii="Sylfaen" w:hAnsi="Sylfaen"/>
          <w:sz w:val="24"/>
          <w:szCs w:val="24"/>
        </w:rPr>
        <w:t xml:space="preserve"> </w:t>
      </w:r>
      <w:r w:rsidRPr="00DC3CFB">
        <w:rPr>
          <w:rFonts w:ascii="Sylfaen" w:hAnsi="Sylfaen"/>
          <w:sz w:val="24"/>
          <w:szCs w:val="24"/>
        </w:rPr>
        <w:t>(P.SS.14.PRC.001)</w:t>
      </w:r>
    </w:p>
    <w:p w14:paraId="786584FA"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27.</w:t>
      </w:r>
      <w:r w:rsidR="004A309D" w:rsidRPr="004A309D">
        <w:rPr>
          <w:rFonts w:ascii="Sylfaen" w:hAnsi="Sylfaen"/>
          <w:noProof/>
          <w:sz w:val="24"/>
        </w:rPr>
        <w:tab/>
      </w:r>
      <w:r w:rsidRPr="00DC3CFB">
        <w:rPr>
          <w:rFonts w:ascii="Sylfaen" w:hAnsi="Sylfaen"/>
          <w:noProof/>
          <w:sz w:val="24"/>
        </w:rPr>
        <w:t>«Տվյալների միասնական բազայում տեղեկությունների ներառում» ընթացակարգի (P.SS.14.PRC.001)</w:t>
      </w:r>
      <w:r>
        <w:rPr>
          <w:rFonts w:ascii="Sylfaen" w:hAnsi="Sylfaen"/>
          <w:noProof/>
          <w:sz w:val="24"/>
        </w:rPr>
        <w:t xml:space="preserve"> </w:t>
      </w:r>
      <w:r w:rsidRPr="00DC3CFB">
        <w:rPr>
          <w:rFonts w:ascii="Sylfaen" w:hAnsi="Sylfaen"/>
          <w:noProof/>
          <w:sz w:val="24"/>
        </w:rPr>
        <w:t>կատարման սխեման ներկայացված է 5-րդ նկարում։</w:t>
      </w:r>
    </w:p>
    <w:p w14:paraId="69AB62A1" w14:textId="77777777" w:rsidR="00DC3CFB" w:rsidRPr="004A309D" w:rsidRDefault="00000000" w:rsidP="00705B8E">
      <w:pPr>
        <w:pStyle w:val="ac"/>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4C2EC139">
          <v:group id="_x0000_s2264" style="position:absolute;left:0;text-align:left;margin-left:16.85pt;margin-top:10.1pt;width:429pt;height:282pt;z-index:2" coordorigin="1755,6811" coordsize="8580,5640">
            <v:rect id="_x0000_s2094" style="position:absolute;left:2160;top:6811;width:2430;height:300;mso-wrap-distance-top:3.6pt;mso-wrap-distance-bottom:3.6pt;mso-width-relative:margin;mso-height-relative:margin" stroked="f">
              <v:textbox style="mso-next-textbox:#_x0000_s2094" inset="0,0,0,0">
                <w:txbxContent>
                  <w:p w14:paraId="2E02EEEF" w14:textId="77777777" w:rsidR="00B52850" w:rsidRPr="004A309D" w:rsidRDefault="00B52850" w:rsidP="00F7093D">
                    <w:pPr>
                      <w:jc w:val="center"/>
                      <w:rPr>
                        <w:rFonts w:ascii="Sylfaen" w:hAnsi="Sylfaen"/>
                        <w:sz w:val="20"/>
                        <w:lang w:val="en-US"/>
                      </w:rPr>
                    </w:pPr>
                    <w:r>
                      <w:rPr>
                        <w:rFonts w:ascii="Sylfaen" w:hAnsi="Sylfaen"/>
                        <w:sz w:val="20"/>
                      </w:rPr>
                      <w:t>Լիազորված մարմին</w:t>
                    </w:r>
                  </w:p>
                </w:txbxContent>
              </v:textbox>
            </v:rect>
            <v:rect id="_x0000_s2095" style="position:absolute;left:7185;top:6811;width:1545;height:300;mso-wrap-distance-top:3.6pt;mso-wrap-distance-bottom:3.6pt;mso-width-relative:margin;mso-height-relative:margin" stroked="f">
              <v:textbox style="mso-next-textbox:#_x0000_s2095" inset="0,0,0,0">
                <w:txbxContent>
                  <w:p w14:paraId="0F35C0E7" w14:textId="77777777" w:rsidR="00B52850" w:rsidRPr="00791E0E" w:rsidRDefault="00B52850" w:rsidP="002B7878">
                    <w:pPr>
                      <w:jc w:val="center"/>
                      <w:rPr>
                        <w:rFonts w:ascii="Sylfaen" w:hAnsi="Sylfaen"/>
                        <w:sz w:val="20"/>
                      </w:rPr>
                    </w:pPr>
                    <w:r>
                      <w:rPr>
                        <w:rFonts w:ascii="Sylfaen" w:hAnsi="Sylfaen"/>
                        <w:sz w:val="20"/>
                      </w:rPr>
                      <w:t>Հանձնաժողով</w:t>
                    </w:r>
                  </w:p>
                </w:txbxContent>
              </v:textbox>
            </v:rect>
            <v:rect id="_x0000_s2096" style="position:absolute;left:1935;top:8026;width:2655;height:1035;mso-wrap-distance-top:3.6pt;mso-wrap-distance-bottom:3.6pt;mso-width-relative:margin;mso-height-relative:margin" stroked="f">
              <v:textbox inset="0,0,0,0">
                <w:txbxContent>
                  <w:p w14:paraId="603DAD42" w14:textId="77777777" w:rsidR="00B52850" w:rsidRPr="00F7093D" w:rsidRDefault="00B52850" w:rsidP="00DC3CFB">
                    <w:pPr>
                      <w:jc w:val="center"/>
                      <w:rPr>
                        <w:rFonts w:ascii="Sylfaen" w:hAnsi="Sylfaen"/>
                        <w:sz w:val="16"/>
                        <w:szCs w:val="18"/>
                      </w:rPr>
                    </w:pPr>
                    <w:r w:rsidRPr="00F7093D">
                      <w:rPr>
                        <w:rFonts w:ascii="Sylfaen" w:hAnsi="Sylfaen"/>
                        <w:sz w:val="16"/>
                      </w:rPr>
                      <w:t>Տվյալների միասնական բազայում ներառելու համար տեղեկությունների ներկայացում  (P.SS.14.OPR.001)՝</w:t>
                    </w:r>
                  </w:p>
                </w:txbxContent>
              </v:textbox>
            </v:rect>
            <v:rect id="_x0000_s2097" style="position:absolute;left:6225;top:8161;width:3960;height:705;mso-wrap-distance-top:3.6pt;mso-wrap-distance-bottom:3.6pt;mso-width-relative:margin;mso-height-relative:margin" stroked="f">
              <v:textbox inset="0,0,0,0">
                <w:txbxContent>
                  <w:p w14:paraId="03A4A7EC" w14:textId="77777777" w:rsidR="00B52850" w:rsidRPr="00F7093D" w:rsidRDefault="00B52850" w:rsidP="002B7878">
                    <w:pPr>
                      <w:ind w:left="142" w:right="123"/>
                      <w:jc w:val="center"/>
                      <w:rPr>
                        <w:rFonts w:ascii="Sylfaen" w:hAnsi="Sylfaen"/>
                        <w:sz w:val="16"/>
                        <w:szCs w:val="18"/>
                      </w:rPr>
                    </w:pPr>
                    <w:r w:rsidRPr="00F7093D">
                      <w:rPr>
                        <w:rFonts w:ascii="Sylfaen" w:hAnsi="Sylfaen"/>
                        <w:sz w:val="16"/>
                      </w:rPr>
                      <w:t>ներառման համար անբարենպաստ ռեակցիաների</w:t>
                    </w:r>
                    <w:r>
                      <w:rPr>
                        <w:rFonts w:ascii="Sylfaen" w:hAnsi="Sylfaen"/>
                        <w:sz w:val="16"/>
                        <w:lang w:val="en-US"/>
                      </w:rPr>
                      <w:t xml:space="preserve"> </w:t>
                    </w:r>
                    <w:r w:rsidRPr="00F7093D">
                      <w:rPr>
                        <w:rFonts w:ascii="Sylfaen" w:hAnsi="Sylfaen"/>
                        <w:sz w:val="16"/>
                        <w:szCs w:val="18"/>
                      </w:rPr>
                      <w:sym w:font="Symbol" w:char="F05B"/>
                    </w:r>
                    <w:r w:rsidRPr="00F7093D">
                      <w:rPr>
                        <w:rFonts w:ascii="Sylfaen" w:hAnsi="Sylfaen"/>
                        <w:sz w:val="16"/>
                      </w:rPr>
                      <w:t>մասին տեղեկություններ ուղարկվել են</w:t>
                    </w:r>
                    <w:r w:rsidRPr="00F7093D">
                      <w:rPr>
                        <w:rFonts w:ascii="Sylfaen" w:hAnsi="Sylfaen"/>
                        <w:sz w:val="16"/>
                        <w:szCs w:val="18"/>
                      </w:rPr>
                      <w:sym w:font="Symbol" w:char="F05D"/>
                    </w:r>
                    <w:r w:rsidRPr="00F7093D">
                      <w:rPr>
                        <w:rFonts w:ascii="Sylfaen" w:hAnsi="Sylfaen"/>
                        <w:sz w:val="16"/>
                      </w:rPr>
                      <w:t>՝</w:t>
                    </w:r>
                  </w:p>
                </w:txbxContent>
              </v:textbox>
            </v:rect>
            <v:rect id="_x0000_s2098" style="position:absolute;left:1755;top:9706;width:2835;height:750;mso-wrap-distance-top:3.6pt;mso-wrap-distance-bottom:3.6pt;mso-width-relative:margin;mso-height-relative:margin" stroked="f">
              <v:textbox inset="0,0,0,0">
                <w:txbxContent>
                  <w:p w14:paraId="2316301E" w14:textId="77777777" w:rsidR="00B52850" w:rsidRPr="00F7093D" w:rsidRDefault="00B52850" w:rsidP="00DC3CFB">
                    <w:pPr>
                      <w:jc w:val="center"/>
                      <w:rPr>
                        <w:rFonts w:ascii="Sylfaen" w:hAnsi="Sylfaen"/>
                        <w:sz w:val="14"/>
                        <w:szCs w:val="16"/>
                      </w:rPr>
                    </w:pPr>
                    <w:r w:rsidRPr="00F7093D">
                      <w:rPr>
                        <w:rFonts w:ascii="Sylfaen" w:hAnsi="Sylfaen"/>
                        <w:sz w:val="14"/>
                        <w:szCs w:val="16"/>
                      </w:rPr>
                      <w:t xml:space="preserve">տեղեկություններ՝ անբարենպաստ ռեակցիայի մասին </w:t>
                    </w:r>
                    <w:r w:rsidRPr="00F7093D">
                      <w:rPr>
                        <w:rFonts w:ascii="Sylfaen" w:hAnsi="Sylfaen"/>
                        <w:sz w:val="14"/>
                        <w:szCs w:val="16"/>
                      </w:rPr>
                      <w:sym w:font="Symbol" w:char="F05B"/>
                    </w:r>
                    <w:r w:rsidRPr="00F7093D">
                      <w:rPr>
                        <w:rFonts w:ascii="Sylfaen" w:hAnsi="Sylfaen"/>
                        <w:sz w:val="14"/>
                        <w:szCs w:val="16"/>
                      </w:rPr>
                      <w:t>տեղեկությունները ներառվել են</w:t>
                    </w:r>
                    <w:r w:rsidRPr="00F7093D">
                      <w:rPr>
                        <w:rFonts w:ascii="Sylfaen" w:hAnsi="Sylfaen"/>
                        <w:sz w:val="14"/>
                        <w:szCs w:val="16"/>
                      </w:rPr>
                      <w:sym w:font="Symbol" w:char="F05D"/>
                    </w:r>
                  </w:p>
                </w:txbxContent>
              </v:textbox>
            </v:rect>
            <v:rect id="_x0000_s2099" style="position:absolute;left:6300;top:9706;width:4035;height:750;mso-wrap-distance-top:3.6pt;mso-wrap-distance-bottom:3.6pt;mso-width-relative:margin;mso-height-relative:margin" stroked="f">
              <v:textbox inset="0,0,0,0">
                <w:txbxContent>
                  <w:p w14:paraId="3F9BA0C4" w14:textId="4CB7210B" w:rsidR="00B52850" w:rsidRPr="00F7093D" w:rsidRDefault="00B52850" w:rsidP="00DC3CFB">
                    <w:pPr>
                      <w:jc w:val="center"/>
                      <w:rPr>
                        <w:rFonts w:ascii="Sylfaen" w:hAnsi="Sylfaen"/>
                        <w:sz w:val="16"/>
                        <w:szCs w:val="18"/>
                      </w:rPr>
                    </w:pPr>
                    <w:r w:rsidRPr="00F7093D">
                      <w:rPr>
                        <w:rFonts w:ascii="Sylfaen" w:hAnsi="Sylfaen"/>
                        <w:sz w:val="16"/>
                      </w:rPr>
                      <w:t xml:space="preserve">տվյալների միասնական բազայում ներառելու համար տեղեկությունների ստացում </w:t>
                    </w:r>
                    <w:r w:rsidR="000D734A">
                      <w:rPr>
                        <w:rFonts w:ascii="Sylfaen" w:hAnsi="Sylfaen"/>
                        <w:sz w:val="16"/>
                      </w:rPr>
                      <w:t>և</w:t>
                    </w:r>
                    <w:r w:rsidRPr="00F7093D">
                      <w:rPr>
                        <w:rFonts w:ascii="Sylfaen" w:hAnsi="Sylfaen"/>
                        <w:sz w:val="16"/>
                      </w:rPr>
                      <w:t xml:space="preserve"> մշակում(P.SS.14.OPR.002)</w:t>
                    </w:r>
                  </w:p>
                </w:txbxContent>
              </v:textbox>
            </v:rect>
            <v:rect id="_x0000_s2100" style="position:absolute;left:1755;top:11416;width:2985;height:1035;mso-wrap-distance-top:3.6pt;mso-wrap-distance-bottom:3.6pt;mso-width-relative:margin;mso-height-relative:margin" stroked="f">
              <v:textbox inset="0,0,0,0">
                <w:txbxContent>
                  <w:p w14:paraId="73F24F40" w14:textId="77777777" w:rsidR="00B52850" w:rsidRPr="00F7093D" w:rsidRDefault="00B52850" w:rsidP="00DC3CFB">
                    <w:pPr>
                      <w:jc w:val="center"/>
                      <w:rPr>
                        <w:rFonts w:ascii="Sylfaen" w:hAnsi="Sylfaen"/>
                        <w:sz w:val="14"/>
                        <w:szCs w:val="18"/>
                      </w:rPr>
                    </w:pPr>
                    <w:bookmarkStart w:id="51" w:name="_Hlk141307484"/>
                    <w:r w:rsidRPr="00F7093D">
                      <w:rPr>
                        <w:rFonts w:ascii="Sylfaen" w:hAnsi="Sylfaen"/>
                        <w:sz w:val="14"/>
                      </w:rPr>
                      <w:t xml:space="preserve">Տվյալների միասնական բազայում տեղեկություններ ներառելու արդյունքների մասին ծանուցման ստացում </w:t>
                    </w:r>
                    <w:bookmarkEnd w:id="51"/>
                    <w:r w:rsidRPr="00F7093D">
                      <w:rPr>
                        <w:rFonts w:ascii="Sylfaen" w:hAnsi="Sylfaen"/>
                        <w:sz w:val="14"/>
                      </w:rPr>
                      <w:t>(P.SS.14.OPR.003)</w:t>
                    </w:r>
                  </w:p>
                </w:txbxContent>
              </v:textbox>
            </v:rect>
            <v:rect id="_x0000_s2101" style="position:absolute;left:6720;top:11311;width:2955;height:1140;mso-wrap-distance-top:3.6pt;mso-wrap-distance-bottom:3.6pt;mso-width-relative:margin;mso-height-relative:margin" stroked="f">
              <v:textbox inset="0,0,0,0">
                <w:txbxContent>
                  <w:p w14:paraId="2C194CD6" w14:textId="77777777" w:rsidR="00B52850" w:rsidRPr="00F7093D" w:rsidRDefault="00B52850" w:rsidP="00DC3CFB">
                    <w:pPr>
                      <w:jc w:val="center"/>
                      <w:rPr>
                        <w:rFonts w:ascii="Sylfaen" w:hAnsi="Sylfaen"/>
                        <w:sz w:val="16"/>
                        <w:szCs w:val="18"/>
                      </w:rPr>
                    </w:pPr>
                    <w:r w:rsidRPr="00F7093D">
                      <w:rPr>
                        <w:rFonts w:ascii="Sylfaen" w:hAnsi="Sylfaen"/>
                        <w:sz w:val="16"/>
                      </w:rPr>
                      <w:t>տվյալների միասնական բազայում ներառված տեղեկությունների հրապարակում (P.SS.14.OPR.004)</w:t>
                    </w:r>
                  </w:p>
                </w:txbxContent>
              </v:textbox>
            </v:rect>
          </v:group>
        </w:pict>
      </w:r>
      <w:r w:rsidR="00DC3CFB" w:rsidRPr="00DC3CFB">
        <w:rPr>
          <w:rFonts w:ascii="Sylfaen" w:hAnsi="Sylfaen"/>
          <w:sz w:val="24"/>
          <w:szCs w:val="24"/>
        </w:rPr>
        <w:object w:dxaOrig="10831" w:dyaOrig="8110" w14:anchorId="38B7848B">
          <v:shape id="_x0000_i1030" type="#_x0000_t75" style="width:467.25pt;height:350.25pt" o:ole="">
            <v:imagedata r:id="rId15" o:title=""/>
          </v:shape>
          <o:OLEObject Type="Embed" ProgID="Visio.Drawing.15" ShapeID="_x0000_i1030" DrawAspect="Content" ObjectID="_1767526980" r:id="rId16"/>
        </w:object>
      </w:r>
      <w:r w:rsidR="00DC3CFB" w:rsidRPr="004A309D">
        <w:rPr>
          <w:rFonts w:ascii="Sylfaen" w:hAnsi="Sylfaen"/>
          <w:sz w:val="20"/>
          <w:szCs w:val="24"/>
        </w:rPr>
        <w:t>Նկ. 5. «Տվյալների միասնական բազայում տեղեկությունների ներառում» ընթացակարգի (P.SS.14.PRC.001) կատարման սխեման</w:t>
      </w:r>
    </w:p>
    <w:p w14:paraId="6EF3A569" w14:textId="77777777" w:rsidR="00DC3CFB" w:rsidRPr="00DC3CFB" w:rsidRDefault="00DC3CFB" w:rsidP="00705B8E">
      <w:pPr>
        <w:pStyle w:val="a6"/>
        <w:widowControl w:val="0"/>
        <w:spacing w:after="160"/>
        <w:rPr>
          <w:rFonts w:ascii="Sylfaen" w:hAnsi="Sylfaen"/>
          <w:sz w:val="24"/>
        </w:rPr>
      </w:pPr>
    </w:p>
    <w:p w14:paraId="141D8EB4"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28.</w:t>
      </w:r>
      <w:r w:rsidR="004A309D" w:rsidRPr="004A309D">
        <w:rPr>
          <w:rFonts w:ascii="Sylfaen" w:hAnsi="Sylfaen"/>
          <w:noProof/>
          <w:sz w:val="24"/>
        </w:rPr>
        <w:tab/>
      </w:r>
      <w:r w:rsidRPr="00DC3CFB">
        <w:rPr>
          <w:rFonts w:ascii="Sylfaen" w:hAnsi="Sylfaen"/>
          <w:noProof/>
          <w:sz w:val="24"/>
        </w:rPr>
        <w:t>«Տվյալների միասնական բազայում տեղեկությունների ներառում» ընթացակարգը (P.SS.14.PRC.001) կատարվում է լիազորված մարմնի կողմից անբարենպաստ ռեակցիայի մասին տեղեկություններն ազգային տեղեկատվական ռեսուրսում ներառելիս</w:t>
      </w:r>
      <w:r w:rsidRPr="00DC3CFB">
        <w:rPr>
          <w:rStyle w:val="af"/>
          <w:rFonts w:ascii="Sylfaen" w:hAnsi="Sylfaen"/>
          <w:color w:val="000000"/>
          <w:sz w:val="24"/>
        </w:rPr>
        <w:t>։</w:t>
      </w:r>
    </w:p>
    <w:p w14:paraId="4CF8560C" w14:textId="4BA19446" w:rsidR="00DC3CFB" w:rsidRPr="008D149E" w:rsidRDefault="00DC3CFB" w:rsidP="00705B8E">
      <w:pPr>
        <w:pStyle w:val="af1"/>
        <w:widowControl w:val="0"/>
        <w:tabs>
          <w:tab w:val="left" w:pos="1134"/>
        </w:tabs>
        <w:spacing w:after="160"/>
        <w:ind w:firstLine="567"/>
        <w:rPr>
          <w:rFonts w:ascii="Sylfaen" w:hAnsi="Sylfaen"/>
          <w:noProof/>
          <w:sz w:val="24"/>
        </w:rPr>
      </w:pPr>
      <w:r w:rsidRPr="00DC3CFB">
        <w:rPr>
          <w:rFonts w:ascii="Sylfaen" w:hAnsi="Sylfaen"/>
          <w:noProof/>
          <w:sz w:val="24"/>
        </w:rPr>
        <w:t>29.</w:t>
      </w:r>
      <w:r w:rsidR="004A309D" w:rsidRPr="004A309D">
        <w:rPr>
          <w:rFonts w:ascii="Sylfaen" w:hAnsi="Sylfaen"/>
          <w:noProof/>
          <w:sz w:val="24"/>
        </w:rPr>
        <w:tab/>
      </w:r>
      <w:r w:rsidRPr="00DC3CFB">
        <w:rPr>
          <w:rFonts w:ascii="Sylfaen" w:hAnsi="Sylfaen"/>
          <w:noProof/>
          <w:sz w:val="24"/>
        </w:rPr>
        <w:t>Առաջինը կատարվում է «Տվյալների միասնական բազայում ներառելու համար տեղեկությունների ներկայացում» գործառնությունը (P.SS.14.OPR.001), որի կատարման արդյունքներով անդամ պետության լիազորված մարմնի կողմից ձ</w:t>
      </w:r>
      <w:r w:rsidR="000D734A">
        <w:rPr>
          <w:rFonts w:ascii="Sylfaen" w:hAnsi="Sylfaen"/>
          <w:noProof/>
          <w:sz w:val="24"/>
        </w:rPr>
        <w:t>և</w:t>
      </w:r>
      <w:r w:rsidRPr="00DC3CFB">
        <w:rPr>
          <w:rFonts w:ascii="Sylfaen" w:hAnsi="Sylfaen"/>
          <w:noProof/>
          <w:sz w:val="24"/>
        </w:rPr>
        <w:t xml:space="preserve">ակերպվում </w:t>
      </w:r>
      <w:r w:rsidR="000D734A">
        <w:rPr>
          <w:rFonts w:ascii="Sylfaen" w:hAnsi="Sylfaen"/>
          <w:noProof/>
          <w:sz w:val="24"/>
        </w:rPr>
        <w:t>և</w:t>
      </w:r>
      <w:r w:rsidRPr="00DC3CFB">
        <w:rPr>
          <w:rFonts w:ascii="Sylfaen" w:hAnsi="Sylfaen"/>
          <w:noProof/>
          <w:sz w:val="24"/>
        </w:rPr>
        <w:t xml:space="preserve"> Հանձնաժողով են ներկայացվում արգելված դեղապատրաստուկի մասին տեղեկությունները՝ տվյալների միասնական բազայում ներառելու համար:</w:t>
      </w:r>
    </w:p>
    <w:p w14:paraId="6E09EF36" w14:textId="77777777" w:rsidR="002B7878" w:rsidRPr="008D149E" w:rsidRDefault="002B7878" w:rsidP="00705B8E">
      <w:pPr>
        <w:pStyle w:val="af1"/>
        <w:widowControl w:val="0"/>
        <w:tabs>
          <w:tab w:val="left" w:pos="1134"/>
        </w:tabs>
        <w:spacing w:after="160"/>
        <w:ind w:firstLine="567"/>
        <w:rPr>
          <w:rFonts w:ascii="Sylfaen" w:hAnsi="Sylfaen"/>
          <w:sz w:val="24"/>
        </w:rPr>
      </w:pPr>
    </w:p>
    <w:p w14:paraId="0E2AD731" w14:textId="0DC92CBF"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lastRenderedPageBreak/>
        <w:t>30.</w:t>
      </w:r>
      <w:r w:rsidR="004A309D" w:rsidRPr="004A309D">
        <w:rPr>
          <w:rFonts w:ascii="Sylfaen" w:hAnsi="Sylfaen"/>
          <w:noProof/>
          <w:sz w:val="24"/>
        </w:rPr>
        <w:tab/>
      </w:r>
      <w:r w:rsidRPr="00DC3CFB">
        <w:rPr>
          <w:rFonts w:ascii="Sylfaen" w:hAnsi="Sylfaen"/>
          <w:noProof/>
          <w:sz w:val="24"/>
        </w:rPr>
        <w:t xml:space="preserve">Տվյալների միասնական բազայում ներառման համար անբարենպաստ ռեակցիայի մասին տեղեկությունները Հանձնաժողովում ստացվելու դեպքում կատարվում է «Տվյալների միասնական բազայում ներառման համար տեղեկությունների ստացում </w:t>
      </w:r>
      <w:r w:rsidR="000D734A">
        <w:rPr>
          <w:rFonts w:ascii="Sylfaen" w:hAnsi="Sylfaen"/>
          <w:noProof/>
          <w:sz w:val="24"/>
        </w:rPr>
        <w:t>և</w:t>
      </w:r>
      <w:r w:rsidRPr="00DC3CFB">
        <w:rPr>
          <w:rFonts w:ascii="Sylfaen" w:hAnsi="Sylfaen"/>
          <w:noProof/>
          <w:sz w:val="24"/>
        </w:rPr>
        <w:t xml:space="preserve"> մշակում» (P.SS.14.OPR.002) գործառնությունը, որի կատարման արդյունքում Հանձնաժողովը ստանում է նշված տեղեկությունները, իրականացնում է դրանց ներառումը տվյալների միասնական բազայում </w:t>
      </w:r>
      <w:r w:rsidR="000D734A">
        <w:rPr>
          <w:rFonts w:ascii="Sylfaen" w:hAnsi="Sylfaen"/>
          <w:noProof/>
          <w:sz w:val="24"/>
        </w:rPr>
        <w:t>և</w:t>
      </w:r>
      <w:r w:rsidRPr="00DC3CFB">
        <w:rPr>
          <w:rFonts w:ascii="Sylfaen" w:hAnsi="Sylfaen"/>
          <w:noProof/>
          <w:sz w:val="24"/>
        </w:rPr>
        <w:t xml:space="preserve"> լիազորված մարմին ծանուցում է ուղարկում տվյալների միասնական բազայում տեղեկությունների ներառման արդյունքի մասին:</w:t>
      </w:r>
      <w:r>
        <w:rPr>
          <w:rFonts w:ascii="Sylfaen" w:hAnsi="Sylfaen"/>
          <w:noProof/>
          <w:sz w:val="24"/>
        </w:rPr>
        <w:t xml:space="preserve"> </w:t>
      </w:r>
    </w:p>
    <w:p w14:paraId="1C8E2DEC"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31.</w:t>
      </w:r>
      <w:r w:rsidR="004A309D" w:rsidRPr="004A309D">
        <w:rPr>
          <w:rFonts w:ascii="Sylfaen" w:hAnsi="Sylfaen"/>
          <w:noProof/>
          <w:sz w:val="24"/>
        </w:rPr>
        <w:tab/>
      </w:r>
      <w:r w:rsidRPr="00DC3CFB">
        <w:rPr>
          <w:rFonts w:ascii="Sylfaen" w:hAnsi="Sylfaen"/>
          <w:noProof/>
          <w:sz w:val="24"/>
        </w:rPr>
        <w:t>Տվյալների միասնական բազայում տեղեկությունները ներառելու արդյունքների մասին ծանուցումը</w:t>
      </w:r>
      <w:r>
        <w:rPr>
          <w:rFonts w:ascii="Sylfaen" w:hAnsi="Sylfaen"/>
          <w:noProof/>
          <w:sz w:val="24"/>
        </w:rPr>
        <w:t xml:space="preserve"> </w:t>
      </w:r>
      <w:r w:rsidRPr="00DC3CFB">
        <w:rPr>
          <w:rFonts w:ascii="Sylfaen" w:hAnsi="Sylfaen"/>
          <w:noProof/>
          <w:sz w:val="24"/>
        </w:rPr>
        <w:t>լիազորված մարմնի կողմից ստացվելիս կատարվում է «Տվյալների միասնական բազայում տեղեկությունները ներառելու արդյունքի մասին ծանուցման ստացում» գործառնությունը (P.SS.14.OPR.003), որի կատարման արդյունքներով իրականացվում են նշված ծանուցման ընդունումն ու մշակումը:</w:t>
      </w:r>
    </w:p>
    <w:p w14:paraId="15847647" w14:textId="46BF820D"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32.</w:t>
      </w:r>
      <w:r w:rsidR="004A309D" w:rsidRPr="004A309D">
        <w:rPr>
          <w:rFonts w:ascii="Sylfaen" w:hAnsi="Sylfaen"/>
          <w:noProof/>
          <w:sz w:val="24"/>
        </w:rPr>
        <w:tab/>
      </w:r>
      <w:r w:rsidRPr="00DC3CFB">
        <w:rPr>
          <w:rFonts w:ascii="Sylfaen" w:hAnsi="Sylfaen"/>
          <w:noProof/>
          <w:sz w:val="24"/>
        </w:rPr>
        <w:t xml:space="preserve">«Տվյալների միասնական բազայում ներառելու համար տեղեկությունների ստացում </w:t>
      </w:r>
      <w:r w:rsidR="000D734A">
        <w:rPr>
          <w:rFonts w:ascii="Sylfaen" w:hAnsi="Sylfaen"/>
          <w:noProof/>
          <w:sz w:val="24"/>
        </w:rPr>
        <w:t>և</w:t>
      </w:r>
      <w:r w:rsidRPr="00DC3CFB">
        <w:rPr>
          <w:rFonts w:ascii="Sylfaen" w:hAnsi="Sylfaen"/>
          <w:noProof/>
          <w:sz w:val="24"/>
        </w:rPr>
        <w:t xml:space="preserve"> մշակում» գործառնությունը (P.SS.14.OPR.002) կատարելու դեպքում կատարվում է «Տվյալների միասնական բազայում ներառված տեղեկությունների հրապարակում» գործառնությունը (P.SS.14.OPR.004), որի կատարման արդյունքներով թարմացված տվյալների միասնական բազան հրապարակվում է Միության տեղեկատվական պորտալում:</w:t>
      </w:r>
    </w:p>
    <w:p w14:paraId="15BA3678" w14:textId="0C7572C4"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33.</w:t>
      </w:r>
      <w:r w:rsidR="004A309D" w:rsidRPr="004A309D">
        <w:rPr>
          <w:rFonts w:ascii="Sylfaen" w:hAnsi="Sylfaen"/>
          <w:noProof/>
          <w:sz w:val="24"/>
        </w:rPr>
        <w:tab/>
      </w:r>
      <w:r w:rsidRPr="00DC3CFB">
        <w:rPr>
          <w:rFonts w:ascii="Sylfaen" w:hAnsi="Sylfaen"/>
          <w:noProof/>
          <w:sz w:val="24"/>
        </w:rPr>
        <w:t xml:space="preserve">«Տվյալների միասնական բազայում տեղեկությունների ներառում» (P.SS.14.PRC.001) ընթացակարգի կատարման արդյունքներն են տվյալների միասնական բազայում անբարենպաստ ռեակցիայի մասին տեղեկությունների ներառումը </w:t>
      </w:r>
      <w:r w:rsidR="000D734A">
        <w:rPr>
          <w:rFonts w:ascii="Sylfaen" w:hAnsi="Sylfaen"/>
          <w:noProof/>
          <w:sz w:val="24"/>
        </w:rPr>
        <w:t>և</w:t>
      </w:r>
      <w:r w:rsidRPr="00DC3CFB">
        <w:rPr>
          <w:rFonts w:ascii="Sylfaen" w:hAnsi="Sylfaen"/>
          <w:noProof/>
          <w:sz w:val="24"/>
        </w:rPr>
        <w:t xml:space="preserve"> Միության տեղեկատվական պորտալում դրանց հրապարակումը։</w:t>
      </w:r>
    </w:p>
    <w:p w14:paraId="23C867AC"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34.</w:t>
      </w:r>
      <w:r w:rsidR="004A309D" w:rsidRPr="004A309D">
        <w:rPr>
          <w:rFonts w:ascii="Sylfaen" w:hAnsi="Sylfaen"/>
          <w:noProof/>
          <w:sz w:val="24"/>
        </w:rPr>
        <w:tab/>
      </w:r>
      <w:r w:rsidRPr="00DC3CFB">
        <w:rPr>
          <w:rFonts w:ascii="Sylfaen" w:hAnsi="Sylfaen"/>
          <w:noProof/>
          <w:sz w:val="24"/>
        </w:rPr>
        <w:t>«Տվյալների միասնական բազայում տեղեկությունների ներառում» ընթացակարգի (P.SS.14.PRC.001) շրջանակներում կատարվող ընդհանուր գործընթացի գործառնությունների ցանկը բերված է 7-րդ աղյուսակում։</w:t>
      </w:r>
    </w:p>
    <w:p w14:paraId="5A3DEF4D"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15123132" w14:textId="77777777" w:rsidR="00DC3CFB" w:rsidRPr="00DC3CFB" w:rsidRDefault="00DC3CFB" w:rsidP="00705B8E">
      <w:pPr>
        <w:pStyle w:val="af4"/>
        <w:keepNext w:val="0"/>
        <w:keepLines w:val="0"/>
        <w:widowControl w:val="0"/>
        <w:spacing w:before="0" w:after="160" w:line="360" w:lineRule="auto"/>
        <w:rPr>
          <w:rFonts w:ascii="Sylfaen" w:hAnsi="Sylfaen"/>
          <w:noProof/>
          <w:sz w:val="24"/>
        </w:rPr>
      </w:pPr>
      <w:r w:rsidRPr="00DC3CFB">
        <w:rPr>
          <w:rFonts w:ascii="Sylfaen" w:hAnsi="Sylfaen"/>
          <w:sz w:val="24"/>
        </w:rPr>
        <w:lastRenderedPageBreak/>
        <w:t>Աղյուսակ 7</w:t>
      </w:r>
    </w:p>
    <w:p w14:paraId="75F604EE"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«Տվյալների միասնական բազայում տեղեկությունների ներառում» ընթացակարգի (P.SS.14.PRC.001) շրջանակներում կատարվող ընդհանուր գործընթացի գործառնությունների ցանկը</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3835"/>
        <w:gridCol w:w="3260"/>
      </w:tblGrid>
      <w:tr w:rsidR="00DC3CFB" w:rsidRPr="004A309D" w14:paraId="77738D4F" w14:textId="77777777" w:rsidTr="004A309D">
        <w:trPr>
          <w:tblHeader/>
          <w:jc w:val="center"/>
        </w:trPr>
        <w:tc>
          <w:tcPr>
            <w:tcW w:w="2404" w:type="dxa"/>
            <w:shd w:val="clear" w:color="auto" w:fill="auto"/>
            <w:tcMar>
              <w:top w:w="85" w:type="dxa"/>
              <w:bottom w:w="85" w:type="dxa"/>
            </w:tcMar>
          </w:tcPr>
          <w:p w14:paraId="7A282062"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Ծածկագրային նշագիրը</w:t>
            </w:r>
          </w:p>
        </w:tc>
        <w:tc>
          <w:tcPr>
            <w:tcW w:w="3835" w:type="dxa"/>
            <w:shd w:val="clear" w:color="auto" w:fill="auto"/>
            <w:tcMar>
              <w:top w:w="85" w:type="dxa"/>
              <w:bottom w:w="85" w:type="dxa"/>
            </w:tcMar>
          </w:tcPr>
          <w:p w14:paraId="706F4E9A"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Անվանումը</w:t>
            </w:r>
          </w:p>
        </w:tc>
        <w:tc>
          <w:tcPr>
            <w:tcW w:w="3260" w:type="dxa"/>
            <w:shd w:val="clear" w:color="auto" w:fill="auto"/>
            <w:tcMar>
              <w:top w:w="85" w:type="dxa"/>
              <w:bottom w:w="85" w:type="dxa"/>
            </w:tcMar>
          </w:tcPr>
          <w:p w14:paraId="792765A6"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Նկարագրությունը</w:t>
            </w:r>
          </w:p>
        </w:tc>
      </w:tr>
      <w:tr w:rsidR="00DC3CFB" w:rsidRPr="004A309D" w14:paraId="44DD0569" w14:textId="77777777" w:rsidTr="004A309D">
        <w:trPr>
          <w:tblHeader/>
          <w:jc w:val="center"/>
        </w:trPr>
        <w:tc>
          <w:tcPr>
            <w:tcW w:w="2404" w:type="dxa"/>
            <w:shd w:val="clear" w:color="auto" w:fill="auto"/>
            <w:tcMar>
              <w:top w:w="85" w:type="dxa"/>
              <w:bottom w:w="85" w:type="dxa"/>
            </w:tcMar>
            <w:vAlign w:val="center"/>
          </w:tcPr>
          <w:p w14:paraId="27010138"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1</w:t>
            </w:r>
          </w:p>
        </w:tc>
        <w:tc>
          <w:tcPr>
            <w:tcW w:w="3835" w:type="dxa"/>
            <w:shd w:val="clear" w:color="auto" w:fill="auto"/>
            <w:tcMar>
              <w:top w:w="85" w:type="dxa"/>
              <w:bottom w:w="85" w:type="dxa"/>
            </w:tcMar>
            <w:vAlign w:val="center"/>
          </w:tcPr>
          <w:p w14:paraId="6C987C03"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2</w:t>
            </w:r>
          </w:p>
        </w:tc>
        <w:tc>
          <w:tcPr>
            <w:tcW w:w="3260" w:type="dxa"/>
            <w:shd w:val="clear" w:color="auto" w:fill="auto"/>
            <w:tcMar>
              <w:top w:w="85" w:type="dxa"/>
              <w:bottom w:w="85" w:type="dxa"/>
            </w:tcMar>
            <w:vAlign w:val="center"/>
          </w:tcPr>
          <w:p w14:paraId="30DA618C"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3</w:t>
            </w:r>
          </w:p>
        </w:tc>
      </w:tr>
      <w:tr w:rsidR="00DC3CFB" w:rsidRPr="004A309D" w14:paraId="63C7AE30" w14:textId="77777777" w:rsidTr="004A309D">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E2566E8"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P.SS.14.OPR.001</w:t>
            </w:r>
          </w:p>
        </w:tc>
        <w:tc>
          <w:tcPr>
            <w:tcW w:w="3835" w:type="dxa"/>
            <w:tcBorders>
              <w:top w:val="single" w:sz="4" w:space="0" w:color="auto"/>
              <w:bottom w:val="single" w:sz="4" w:space="0" w:color="auto"/>
            </w:tcBorders>
            <w:shd w:val="clear" w:color="auto" w:fill="auto"/>
            <w:tcMar>
              <w:top w:w="85" w:type="dxa"/>
              <w:bottom w:w="85" w:type="dxa"/>
            </w:tcMar>
          </w:tcPr>
          <w:p w14:paraId="2BE9C359"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բազայում ներառելու համար տեղեկությունների ներկայացում</w:t>
            </w:r>
          </w:p>
        </w:tc>
        <w:tc>
          <w:tcPr>
            <w:tcW w:w="3260" w:type="dxa"/>
            <w:tcBorders>
              <w:top w:val="single" w:sz="4" w:space="0" w:color="auto"/>
              <w:bottom w:val="single" w:sz="4" w:space="0" w:color="auto"/>
            </w:tcBorders>
            <w:shd w:val="clear" w:color="auto" w:fill="auto"/>
            <w:tcMar>
              <w:top w:w="85" w:type="dxa"/>
              <w:bottom w:w="85" w:type="dxa"/>
            </w:tcMar>
          </w:tcPr>
          <w:p w14:paraId="41F80AEB"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բերված է սույն կանոնների 8-րդ աղյուսակում</w:t>
            </w:r>
          </w:p>
        </w:tc>
      </w:tr>
      <w:tr w:rsidR="00DC3CFB" w:rsidRPr="004A309D" w14:paraId="4525B9CD" w14:textId="77777777" w:rsidTr="004A309D">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E7258F3"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P.SS.14.OPR.002</w:t>
            </w:r>
          </w:p>
        </w:tc>
        <w:tc>
          <w:tcPr>
            <w:tcW w:w="3835" w:type="dxa"/>
            <w:tcBorders>
              <w:top w:val="single" w:sz="4" w:space="0" w:color="auto"/>
              <w:bottom w:val="single" w:sz="4" w:space="0" w:color="auto"/>
            </w:tcBorders>
            <w:shd w:val="clear" w:color="auto" w:fill="auto"/>
            <w:tcMar>
              <w:top w:w="85" w:type="dxa"/>
              <w:bottom w:w="85" w:type="dxa"/>
            </w:tcMar>
          </w:tcPr>
          <w:p w14:paraId="03CB699A" w14:textId="46AC4C2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տվյալների միասնական բազայում ներառելու համար տեղեկությունների ստացում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մշակում</w:t>
            </w:r>
          </w:p>
        </w:tc>
        <w:tc>
          <w:tcPr>
            <w:tcW w:w="3260" w:type="dxa"/>
            <w:tcBorders>
              <w:top w:val="single" w:sz="4" w:space="0" w:color="auto"/>
              <w:bottom w:val="single" w:sz="4" w:space="0" w:color="auto"/>
            </w:tcBorders>
            <w:shd w:val="clear" w:color="auto" w:fill="auto"/>
            <w:tcMar>
              <w:top w:w="85" w:type="dxa"/>
              <w:bottom w:w="85" w:type="dxa"/>
            </w:tcMar>
          </w:tcPr>
          <w:p w14:paraId="2D9EEE39"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բերված է սույն կանոնների 9-րդ աղյուսակում</w:t>
            </w:r>
          </w:p>
        </w:tc>
      </w:tr>
      <w:tr w:rsidR="00DC3CFB" w:rsidRPr="004A309D" w14:paraId="361A6ABF" w14:textId="77777777" w:rsidTr="004A309D">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355D70C"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P.SS.14.OPR.003</w:t>
            </w:r>
          </w:p>
        </w:tc>
        <w:tc>
          <w:tcPr>
            <w:tcW w:w="3835" w:type="dxa"/>
            <w:tcBorders>
              <w:top w:val="single" w:sz="4" w:space="0" w:color="auto"/>
              <w:bottom w:val="single" w:sz="4" w:space="0" w:color="auto"/>
            </w:tcBorders>
            <w:shd w:val="clear" w:color="auto" w:fill="auto"/>
            <w:tcMar>
              <w:top w:w="85" w:type="dxa"/>
              <w:bottom w:w="85" w:type="dxa"/>
            </w:tcMar>
          </w:tcPr>
          <w:p w14:paraId="1F27BE94"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բազայում տեղեկությունները ներառելու արդյունքների մասին ծանուցման ստացում</w:t>
            </w:r>
          </w:p>
        </w:tc>
        <w:tc>
          <w:tcPr>
            <w:tcW w:w="3260" w:type="dxa"/>
            <w:tcBorders>
              <w:top w:val="single" w:sz="4" w:space="0" w:color="auto"/>
              <w:bottom w:val="single" w:sz="4" w:space="0" w:color="auto"/>
            </w:tcBorders>
            <w:shd w:val="clear" w:color="auto" w:fill="auto"/>
            <w:tcMar>
              <w:top w:w="85" w:type="dxa"/>
              <w:bottom w:w="85" w:type="dxa"/>
            </w:tcMar>
          </w:tcPr>
          <w:p w14:paraId="52C6F7BA"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բերված է սույն կանոնների 10-րդ աղյուսակում</w:t>
            </w:r>
          </w:p>
        </w:tc>
      </w:tr>
      <w:tr w:rsidR="00DC3CFB" w:rsidRPr="004A309D" w14:paraId="335710D2" w14:textId="77777777" w:rsidTr="004A309D">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E7DE280"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P.SS.14.OPR.004</w:t>
            </w:r>
          </w:p>
        </w:tc>
        <w:tc>
          <w:tcPr>
            <w:tcW w:w="3835" w:type="dxa"/>
            <w:tcBorders>
              <w:top w:val="single" w:sz="4" w:space="0" w:color="auto"/>
              <w:bottom w:val="single" w:sz="4" w:space="0" w:color="auto"/>
            </w:tcBorders>
            <w:shd w:val="clear" w:color="auto" w:fill="auto"/>
            <w:tcMar>
              <w:top w:w="85" w:type="dxa"/>
              <w:bottom w:w="85" w:type="dxa"/>
            </w:tcMar>
          </w:tcPr>
          <w:p w14:paraId="2E671C6C"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բազայում ներառված տեղեկությունների հրապարակում</w:t>
            </w:r>
          </w:p>
        </w:tc>
        <w:tc>
          <w:tcPr>
            <w:tcW w:w="3260" w:type="dxa"/>
            <w:tcBorders>
              <w:top w:val="single" w:sz="4" w:space="0" w:color="auto"/>
              <w:bottom w:val="single" w:sz="4" w:space="0" w:color="auto"/>
            </w:tcBorders>
            <w:shd w:val="clear" w:color="auto" w:fill="auto"/>
            <w:tcMar>
              <w:top w:w="85" w:type="dxa"/>
              <w:bottom w:w="85" w:type="dxa"/>
            </w:tcMar>
          </w:tcPr>
          <w:p w14:paraId="44BA1F7E"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բերված է սույն կանոնների 11-րդ աղյուսակում</w:t>
            </w:r>
          </w:p>
        </w:tc>
      </w:tr>
    </w:tbl>
    <w:p w14:paraId="2E2D1F48" w14:textId="77777777" w:rsidR="002B7878" w:rsidRPr="008D149E" w:rsidRDefault="002B7878" w:rsidP="00705B8E">
      <w:pPr>
        <w:pStyle w:val="af4"/>
        <w:keepNext w:val="0"/>
        <w:keepLines w:val="0"/>
        <w:widowControl w:val="0"/>
        <w:spacing w:before="0" w:after="160" w:line="360" w:lineRule="auto"/>
        <w:rPr>
          <w:rFonts w:ascii="Sylfaen" w:hAnsi="Sylfaen"/>
          <w:sz w:val="24"/>
        </w:rPr>
      </w:pPr>
    </w:p>
    <w:p w14:paraId="1415E294" w14:textId="77777777" w:rsidR="00DC3CFB" w:rsidRPr="00DC3CFB" w:rsidRDefault="00DC3CFB" w:rsidP="00705B8E">
      <w:pPr>
        <w:pStyle w:val="af4"/>
        <w:keepNext w:val="0"/>
        <w:keepLines w:val="0"/>
        <w:widowControl w:val="0"/>
        <w:spacing w:before="0" w:after="160" w:line="360" w:lineRule="auto"/>
        <w:rPr>
          <w:rFonts w:ascii="Sylfaen" w:hAnsi="Sylfaen"/>
          <w:noProof/>
          <w:sz w:val="24"/>
        </w:rPr>
      </w:pPr>
      <w:r w:rsidRPr="00DC3CFB">
        <w:rPr>
          <w:rFonts w:ascii="Sylfaen" w:hAnsi="Sylfaen"/>
          <w:sz w:val="24"/>
        </w:rPr>
        <w:t>Աղյուսակ 8</w:t>
      </w:r>
    </w:p>
    <w:p w14:paraId="26A1FDF1"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«Տվյալների միասնական բազայում ներառելու համար տեղեկությունների ներկայացում» գործառնության (P.SS.14.OPR.001)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DC3CFB" w:rsidRPr="004A309D" w14:paraId="1C06A79A" w14:textId="77777777" w:rsidTr="004A309D">
        <w:trPr>
          <w:tblHeader/>
          <w:jc w:val="center"/>
        </w:trPr>
        <w:tc>
          <w:tcPr>
            <w:tcW w:w="1135" w:type="dxa"/>
            <w:shd w:val="clear" w:color="auto" w:fill="auto"/>
            <w:tcMar>
              <w:top w:w="85" w:type="dxa"/>
              <w:bottom w:w="85" w:type="dxa"/>
            </w:tcMar>
          </w:tcPr>
          <w:p w14:paraId="2F97C68A"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Համարը՝ ը/կ</w:t>
            </w:r>
          </w:p>
        </w:tc>
        <w:tc>
          <w:tcPr>
            <w:tcW w:w="2686" w:type="dxa"/>
            <w:shd w:val="clear" w:color="auto" w:fill="auto"/>
            <w:tcMar>
              <w:top w:w="85" w:type="dxa"/>
              <w:bottom w:w="85" w:type="dxa"/>
            </w:tcMar>
          </w:tcPr>
          <w:p w14:paraId="6CA87A9D"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Տարրի նշագիրը</w:t>
            </w:r>
          </w:p>
        </w:tc>
        <w:tc>
          <w:tcPr>
            <w:tcW w:w="5818" w:type="dxa"/>
            <w:shd w:val="clear" w:color="auto" w:fill="auto"/>
            <w:tcMar>
              <w:top w:w="85" w:type="dxa"/>
              <w:bottom w:w="85" w:type="dxa"/>
            </w:tcMar>
          </w:tcPr>
          <w:p w14:paraId="1674DB1D"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Նկարագրությունը</w:t>
            </w:r>
          </w:p>
        </w:tc>
      </w:tr>
      <w:tr w:rsidR="00DC3CFB" w:rsidRPr="004A309D" w14:paraId="2D846724" w14:textId="77777777" w:rsidTr="004A309D">
        <w:trPr>
          <w:tblHeader/>
          <w:jc w:val="center"/>
        </w:trPr>
        <w:tc>
          <w:tcPr>
            <w:tcW w:w="1135" w:type="dxa"/>
            <w:shd w:val="clear" w:color="auto" w:fill="auto"/>
            <w:tcMar>
              <w:top w:w="85" w:type="dxa"/>
              <w:bottom w:w="85" w:type="dxa"/>
            </w:tcMar>
            <w:vAlign w:val="center"/>
          </w:tcPr>
          <w:p w14:paraId="46587E09"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1</w:t>
            </w:r>
          </w:p>
        </w:tc>
        <w:tc>
          <w:tcPr>
            <w:tcW w:w="2686" w:type="dxa"/>
            <w:shd w:val="clear" w:color="auto" w:fill="auto"/>
            <w:tcMar>
              <w:top w:w="85" w:type="dxa"/>
              <w:bottom w:w="85" w:type="dxa"/>
            </w:tcMar>
            <w:vAlign w:val="center"/>
          </w:tcPr>
          <w:p w14:paraId="4BE7F6DC"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2</w:t>
            </w:r>
          </w:p>
        </w:tc>
        <w:tc>
          <w:tcPr>
            <w:tcW w:w="5818" w:type="dxa"/>
            <w:shd w:val="clear" w:color="auto" w:fill="auto"/>
            <w:tcMar>
              <w:top w:w="85" w:type="dxa"/>
              <w:bottom w:w="85" w:type="dxa"/>
            </w:tcMar>
            <w:vAlign w:val="center"/>
          </w:tcPr>
          <w:p w14:paraId="1CF63CBA"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3</w:t>
            </w:r>
          </w:p>
        </w:tc>
      </w:tr>
      <w:tr w:rsidR="00DC3CFB" w:rsidRPr="004A309D" w14:paraId="5EFE9758" w14:textId="77777777" w:rsidTr="004A309D">
        <w:trPr>
          <w:cantSplit/>
          <w:jc w:val="center"/>
        </w:trPr>
        <w:tc>
          <w:tcPr>
            <w:tcW w:w="1135" w:type="dxa"/>
            <w:tcBorders>
              <w:bottom w:val="single" w:sz="4" w:space="0" w:color="auto"/>
            </w:tcBorders>
            <w:shd w:val="clear" w:color="auto" w:fill="auto"/>
            <w:tcMar>
              <w:top w:w="85" w:type="dxa"/>
              <w:bottom w:w="85" w:type="dxa"/>
            </w:tcMar>
          </w:tcPr>
          <w:p w14:paraId="4B759310"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7897B57C"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6F1A4CBB"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P.SS.14.OPR.001</w:t>
            </w:r>
          </w:p>
        </w:tc>
      </w:tr>
      <w:tr w:rsidR="00DC3CFB" w:rsidRPr="004A309D" w14:paraId="0825ED58" w14:textId="77777777" w:rsidTr="004A309D">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800FD15"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2</w:t>
            </w:r>
          </w:p>
        </w:tc>
        <w:tc>
          <w:tcPr>
            <w:tcW w:w="2686" w:type="dxa"/>
            <w:tcBorders>
              <w:left w:val="single" w:sz="4" w:space="0" w:color="auto"/>
            </w:tcBorders>
            <w:shd w:val="clear" w:color="auto" w:fill="auto"/>
            <w:tcMar>
              <w:top w:w="85" w:type="dxa"/>
              <w:bottom w:w="85" w:type="dxa"/>
            </w:tcMar>
          </w:tcPr>
          <w:p w14:paraId="08FA00F9"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7A040AF9"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բազայում ներառելու համար տեղեկությունների ներկայացում</w:t>
            </w:r>
          </w:p>
        </w:tc>
      </w:tr>
      <w:tr w:rsidR="00DC3CFB" w:rsidRPr="004A309D" w14:paraId="36F5AE79" w14:textId="77777777" w:rsidTr="004A309D">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320EF840"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3</w:t>
            </w:r>
          </w:p>
        </w:tc>
        <w:tc>
          <w:tcPr>
            <w:tcW w:w="2686" w:type="dxa"/>
            <w:tcBorders>
              <w:left w:val="single" w:sz="4" w:space="0" w:color="auto"/>
            </w:tcBorders>
            <w:shd w:val="clear" w:color="auto" w:fill="auto"/>
            <w:tcMar>
              <w:top w:w="85" w:type="dxa"/>
              <w:bottom w:w="85" w:type="dxa"/>
            </w:tcMar>
          </w:tcPr>
          <w:p w14:paraId="03567A55"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279FC282"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լիազորված մարմին</w:t>
            </w:r>
          </w:p>
        </w:tc>
      </w:tr>
      <w:tr w:rsidR="00DC3CFB" w:rsidRPr="004A309D" w14:paraId="24A43D11" w14:textId="77777777" w:rsidTr="004A309D">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0A33291C"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lastRenderedPageBreak/>
              <w:t>4</w:t>
            </w:r>
          </w:p>
        </w:tc>
        <w:tc>
          <w:tcPr>
            <w:tcW w:w="2686" w:type="dxa"/>
            <w:tcBorders>
              <w:left w:val="single" w:sz="4" w:space="0" w:color="auto"/>
            </w:tcBorders>
            <w:shd w:val="clear" w:color="auto" w:fill="auto"/>
            <w:tcMar>
              <w:top w:w="85" w:type="dxa"/>
              <w:bottom w:w="85" w:type="dxa"/>
            </w:tcMar>
          </w:tcPr>
          <w:p w14:paraId="67BCBFC8"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4F1646BA" w14:textId="77777777"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կատարվում է լիազորված մարմնի կողմից անբարենպաստ ռեակցիայի մասին տեղեկություններն ազգային տեղեկատվական ռեսուրսում ներառելիս</w:t>
            </w:r>
          </w:p>
        </w:tc>
      </w:tr>
      <w:tr w:rsidR="00DC3CFB" w:rsidRPr="004A309D" w14:paraId="0B66DC10" w14:textId="77777777" w:rsidTr="004A309D">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4BC77371"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5</w:t>
            </w:r>
          </w:p>
        </w:tc>
        <w:tc>
          <w:tcPr>
            <w:tcW w:w="2686" w:type="dxa"/>
            <w:tcBorders>
              <w:left w:val="single" w:sz="4" w:space="0" w:color="auto"/>
            </w:tcBorders>
            <w:shd w:val="clear" w:color="auto" w:fill="auto"/>
            <w:tcMar>
              <w:top w:w="85" w:type="dxa"/>
              <w:bottom w:w="85" w:type="dxa"/>
            </w:tcMar>
          </w:tcPr>
          <w:p w14:paraId="3DA48DB8"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6CDD933F" w14:textId="1A97EFEB"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աչափերի ու կառուցվածքների նկարագրությանը</w:t>
            </w:r>
          </w:p>
        </w:tc>
      </w:tr>
      <w:tr w:rsidR="00DC3CFB" w:rsidRPr="004A309D" w14:paraId="65E89108" w14:textId="77777777" w:rsidTr="004A309D">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0415152D"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6</w:t>
            </w:r>
          </w:p>
        </w:tc>
        <w:tc>
          <w:tcPr>
            <w:tcW w:w="2686" w:type="dxa"/>
            <w:tcBorders>
              <w:left w:val="single" w:sz="4" w:space="0" w:color="auto"/>
            </w:tcBorders>
            <w:shd w:val="clear" w:color="auto" w:fill="auto"/>
            <w:tcMar>
              <w:top w:w="85" w:type="dxa"/>
              <w:bottom w:w="85" w:type="dxa"/>
            </w:tcMar>
          </w:tcPr>
          <w:p w14:paraId="37DA1E23"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45C306CC" w14:textId="321FC41B"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կատարողը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ավորում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Հանձնաժողով է ուղարկում անբարենպաստ ռեակցիայի մասին տեղեկություններ՝ տվյալների միասնական բազայում ներառելու համար՝ Լիազորված մարմինների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տեղեկատվական փոխգործակցության կանոնակարգին համապատասխան</w:t>
            </w:r>
          </w:p>
        </w:tc>
      </w:tr>
      <w:tr w:rsidR="00DC3CFB" w:rsidRPr="004A309D" w14:paraId="5446A640" w14:textId="77777777" w:rsidTr="004A309D">
        <w:trPr>
          <w:cantSplit/>
          <w:jc w:val="center"/>
        </w:trPr>
        <w:tc>
          <w:tcPr>
            <w:tcW w:w="1135" w:type="dxa"/>
            <w:tcBorders>
              <w:top w:val="single" w:sz="4" w:space="0" w:color="auto"/>
            </w:tcBorders>
            <w:shd w:val="clear" w:color="auto" w:fill="auto"/>
            <w:tcMar>
              <w:top w:w="85" w:type="dxa"/>
              <w:bottom w:w="85" w:type="dxa"/>
            </w:tcMar>
          </w:tcPr>
          <w:p w14:paraId="2610C057"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7</w:t>
            </w:r>
          </w:p>
        </w:tc>
        <w:tc>
          <w:tcPr>
            <w:tcW w:w="2686" w:type="dxa"/>
            <w:tcBorders>
              <w:left w:val="single" w:sz="4" w:space="0" w:color="auto"/>
            </w:tcBorders>
            <w:shd w:val="clear" w:color="auto" w:fill="auto"/>
            <w:tcMar>
              <w:top w:w="85" w:type="dxa"/>
              <w:bottom w:w="85" w:type="dxa"/>
            </w:tcMar>
          </w:tcPr>
          <w:p w14:paraId="6BAF9AAD"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ACDCD37"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անբարենպաստ ռեակցիայի մասին տեղեկությունները տվյալների միասնական բազայում ներառելու համար ուղարկվել են Հանձնաժողով</w:t>
            </w:r>
          </w:p>
        </w:tc>
      </w:tr>
    </w:tbl>
    <w:p w14:paraId="3564B4FA" w14:textId="77777777" w:rsidR="00DC3CFB" w:rsidRPr="00DC3CFB" w:rsidRDefault="00DC3CFB" w:rsidP="00705B8E">
      <w:pPr>
        <w:widowControl w:val="0"/>
        <w:spacing w:after="160" w:line="360" w:lineRule="auto"/>
        <w:rPr>
          <w:rFonts w:ascii="Sylfaen" w:hAnsi="Sylfaen"/>
          <w:sz w:val="24"/>
          <w:szCs w:val="24"/>
        </w:rPr>
      </w:pPr>
    </w:p>
    <w:p w14:paraId="737F987C" w14:textId="77777777" w:rsidR="00DC3CFB" w:rsidRPr="00DC3CFB" w:rsidRDefault="00DC3CFB" w:rsidP="00705B8E">
      <w:pPr>
        <w:pStyle w:val="af4"/>
        <w:keepNext w:val="0"/>
        <w:keepLines w:val="0"/>
        <w:widowControl w:val="0"/>
        <w:spacing w:before="0" w:after="160" w:line="360" w:lineRule="auto"/>
        <w:rPr>
          <w:rFonts w:ascii="Sylfaen" w:hAnsi="Sylfaen"/>
          <w:noProof/>
          <w:sz w:val="24"/>
        </w:rPr>
      </w:pPr>
      <w:r w:rsidRPr="00DC3CFB">
        <w:rPr>
          <w:rFonts w:ascii="Sylfaen" w:hAnsi="Sylfaen"/>
          <w:sz w:val="24"/>
        </w:rPr>
        <w:t>Աղյուսակ 9</w:t>
      </w:r>
    </w:p>
    <w:p w14:paraId="0109B9B2" w14:textId="7A1487B1"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«Տվյալների միասնական բազայում ներառելու համար տեղեկությունների ստացում </w:t>
      </w:r>
      <w:r w:rsidR="000D734A">
        <w:rPr>
          <w:rFonts w:ascii="Sylfaen" w:hAnsi="Sylfaen"/>
          <w:szCs w:val="24"/>
        </w:rPr>
        <w:t>և</w:t>
      </w:r>
      <w:r w:rsidRPr="00DC3CFB">
        <w:rPr>
          <w:rFonts w:ascii="Sylfaen" w:hAnsi="Sylfaen"/>
          <w:szCs w:val="24"/>
        </w:rPr>
        <w:t xml:space="preserve"> մշակում» գործառնության (P.SS.14.OPR.002) նկարագրությունը</w:t>
      </w:r>
    </w:p>
    <w:tbl>
      <w:tblPr>
        <w:tblW w:w="9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79"/>
        <w:gridCol w:w="5818"/>
      </w:tblGrid>
      <w:tr w:rsidR="00DC3CFB" w:rsidRPr="004A309D" w14:paraId="79415920" w14:textId="77777777" w:rsidTr="004A309D">
        <w:trPr>
          <w:tblHeader/>
        </w:trPr>
        <w:tc>
          <w:tcPr>
            <w:tcW w:w="1135" w:type="dxa"/>
            <w:shd w:val="clear" w:color="auto" w:fill="auto"/>
            <w:tcMar>
              <w:top w:w="85" w:type="dxa"/>
              <w:bottom w:w="85" w:type="dxa"/>
            </w:tcMar>
          </w:tcPr>
          <w:p w14:paraId="6D25A3D3"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Համարը՝ ը/կ</w:t>
            </w:r>
          </w:p>
        </w:tc>
        <w:tc>
          <w:tcPr>
            <w:tcW w:w="2579" w:type="dxa"/>
            <w:shd w:val="clear" w:color="auto" w:fill="auto"/>
            <w:tcMar>
              <w:top w:w="85" w:type="dxa"/>
              <w:bottom w:w="85" w:type="dxa"/>
            </w:tcMar>
          </w:tcPr>
          <w:p w14:paraId="580ABE67"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Տարրի նշագիրը</w:t>
            </w:r>
          </w:p>
        </w:tc>
        <w:tc>
          <w:tcPr>
            <w:tcW w:w="5818" w:type="dxa"/>
            <w:shd w:val="clear" w:color="auto" w:fill="auto"/>
            <w:tcMar>
              <w:top w:w="85" w:type="dxa"/>
              <w:bottom w:w="85" w:type="dxa"/>
            </w:tcMar>
          </w:tcPr>
          <w:p w14:paraId="2F375840"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Նկարագրությունը</w:t>
            </w:r>
          </w:p>
        </w:tc>
      </w:tr>
      <w:tr w:rsidR="00DC3CFB" w:rsidRPr="004A309D" w14:paraId="30D693C5" w14:textId="77777777" w:rsidTr="004A309D">
        <w:trPr>
          <w:tblHeader/>
        </w:trPr>
        <w:tc>
          <w:tcPr>
            <w:tcW w:w="1135" w:type="dxa"/>
            <w:shd w:val="clear" w:color="auto" w:fill="auto"/>
            <w:tcMar>
              <w:top w:w="85" w:type="dxa"/>
              <w:bottom w:w="85" w:type="dxa"/>
            </w:tcMar>
            <w:vAlign w:val="center"/>
          </w:tcPr>
          <w:p w14:paraId="5B052493"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1</w:t>
            </w:r>
          </w:p>
        </w:tc>
        <w:tc>
          <w:tcPr>
            <w:tcW w:w="2579" w:type="dxa"/>
            <w:shd w:val="clear" w:color="auto" w:fill="auto"/>
            <w:tcMar>
              <w:top w:w="85" w:type="dxa"/>
              <w:bottom w:w="85" w:type="dxa"/>
            </w:tcMar>
            <w:vAlign w:val="center"/>
          </w:tcPr>
          <w:p w14:paraId="6F58F04B"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2</w:t>
            </w:r>
          </w:p>
        </w:tc>
        <w:tc>
          <w:tcPr>
            <w:tcW w:w="5818" w:type="dxa"/>
            <w:shd w:val="clear" w:color="auto" w:fill="auto"/>
            <w:tcMar>
              <w:top w:w="85" w:type="dxa"/>
              <w:bottom w:w="85" w:type="dxa"/>
            </w:tcMar>
            <w:vAlign w:val="center"/>
          </w:tcPr>
          <w:p w14:paraId="420765BB"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3</w:t>
            </w:r>
          </w:p>
        </w:tc>
      </w:tr>
      <w:tr w:rsidR="00DC3CFB" w:rsidRPr="004A309D" w14:paraId="68A1D11B" w14:textId="77777777" w:rsidTr="004A309D">
        <w:tc>
          <w:tcPr>
            <w:tcW w:w="1135" w:type="dxa"/>
            <w:tcBorders>
              <w:bottom w:val="single" w:sz="4" w:space="0" w:color="auto"/>
            </w:tcBorders>
            <w:shd w:val="clear" w:color="auto" w:fill="auto"/>
            <w:tcMar>
              <w:top w:w="85" w:type="dxa"/>
              <w:bottom w:w="85" w:type="dxa"/>
            </w:tcMar>
          </w:tcPr>
          <w:p w14:paraId="32EFC86E"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1</w:t>
            </w:r>
          </w:p>
        </w:tc>
        <w:tc>
          <w:tcPr>
            <w:tcW w:w="2579" w:type="dxa"/>
            <w:tcBorders>
              <w:left w:val="single" w:sz="4" w:space="0" w:color="auto"/>
              <w:bottom w:val="single" w:sz="4" w:space="0" w:color="auto"/>
            </w:tcBorders>
            <w:shd w:val="clear" w:color="auto" w:fill="auto"/>
            <w:tcMar>
              <w:top w:w="85" w:type="dxa"/>
              <w:bottom w:w="85" w:type="dxa"/>
            </w:tcMar>
          </w:tcPr>
          <w:p w14:paraId="33E8F1F6"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0A974795"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P.SS.14.OPR.002</w:t>
            </w:r>
          </w:p>
        </w:tc>
      </w:tr>
      <w:tr w:rsidR="00DC3CFB" w:rsidRPr="004A309D" w14:paraId="4C7CC8DD" w14:textId="77777777" w:rsidTr="004A309D">
        <w:tc>
          <w:tcPr>
            <w:tcW w:w="1135" w:type="dxa"/>
            <w:tcBorders>
              <w:top w:val="single" w:sz="4" w:space="0" w:color="auto"/>
              <w:bottom w:val="single" w:sz="4" w:space="0" w:color="auto"/>
            </w:tcBorders>
            <w:shd w:val="clear" w:color="auto" w:fill="auto"/>
            <w:tcMar>
              <w:top w:w="85" w:type="dxa"/>
              <w:bottom w:w="85" w:type="dxa"/>
            </w:tcMar>
          </w:tcPr>
          <w:p w14:paraId="22DFD892"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2</w:t>
            </w:r>
          </w:p>
        </w:tc>
        <w:tc>
          <w:tcPr>
            <w:tcW w:w="2579" w:type="dxa"/>
            <w:tcBorders>
              <w:left w:val="single" w:sz="4" w:space="0" w:color="auto"/>
            </w:tcBorders>
            <w:shd w:val="clear" w:color="auto" w:fill="auto"/>
            <w:tcMar>
              <w:top w:w="85" w:type="dxa"/>
              <w:bottom w:w="85" w:type="dxa"/>
            </w:tcMar>
          </w:tcPr>
          <w:p w14:paraId="008411C4"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65AA2C92" w14:textId="121D288C"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տվյալների միասնական բազայում ներառելու համար տեղեկությունների ստացում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մշակում</w:t>
            </w:r>
          </w:p>
        </w:tc>
      </w:tr>
      <w:tr w:rsidR="00DC3CFB" w:rsidRPr="004A309D" w14:paraId="53BFFAF8" w14:textId="77777777" w:rsidTr="004A309D">
        <w:tc>
          <w:tcPr>
            <w:tcW w:w="1135" w:type="dxa"/>
            <w:tcBorders>
              <w:top w:val="single" w:sz="4" w:space="0" w:color="auto"/>
              <w:bottom w:val="single" w:sz="4" w:space="0" w:color="auto"/>
            </w:tcBorders>
            <w:shd w:val="clear" w:color="auto" w:fill="auto"/>
            <w:tcMar>
              <w:top w:w="85" w:type="dxa"/>
              <w:bottom w:w="85" w:type="dxa"/>
            </w:tcMar>
          </w:tcPr>
          <w:p w14:paraId="6A3293D5"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3</w:t>
            </w:r>
          </w:p>
        </w:tc>
        <w:tc>
          <w:tcPr>
            <w:tcW w:w="2579" w:type="dxa"/>
            <w:tcBorders>
              <w:left w:val="single" w:sz="4" w:space="0" w:color="auto"/>
            </w:tcBorders>
            <w:shd w:val="clear" w:color="auto" w:fill="auto"/>
            <w:tcMar>
              <w:top w:w="85" w:type="dxa"/>
              <w:bottom w:w="85" w:type="dxa"/>
            </w:tcMar>
          </w:tcPr>
          <w:p w14:paraId="315E5282"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Կատարողը</w:t>
            </w:r>
          </w:p>
        </w:tc>
        <w:tc>
          <w:tcPr>
            <w:tcW w:w="5818" w:type="dxa"/>
            <w:shd w:val="clear" w:color="auto" w:fill="auto"/>
            <w:tcMar>
              <w:top w:w="85" w:type="dxa"/>
              <w:bottom w:w="85" w:type="dxa"/>
            </w:tcMar>
          </w:tcPr>
          <w:p w14:paraId="0A900FEF"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Հանձնաժողով</w:t>
            </w:r>
          </w:p>
        </w:tc>
      </w:tr>
      <w:tr w:rsidR="00DC3CFB" w:rsidRPr="004A309D" w14:paraId="497668B7" w14:textId="77777777" w:rsidTr="004A309D">
        <w:tc>
          <w:tcPr>
            <w:tcW w:w="1135" w:type="dxa"/>
            <w:tcBorders>
              <w:top w:val="single" w:sz="4" w:space="0" w:color="auto"/>
              <w:bottom w:val="single" w:sz="4" w:space="0" w:color="auto"/>
            </w:tcBorders>
            <w:shd w:val="clear" w:color="auto" w:fill="auto"/>
            <w:tcMar>
              <w:top w:w="85" w:type="dxa"/>
              <w:bottom w:w="85" w:type="dxa"/>
            </w:tcMar>
          </w:tcPr>
          <w:p w14:paraId="070BF050"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4</w:t>
            </w:r>
          </w:p>
        </w:tc>
        <w:tc>
          <w:tcPr>
            <w:tcW w:w="2579" w:type="dxa"/>
            <w:tcBorders>
              <w:left w:val="single" w:sz="4" w:space="0" w:color="auto"/>
            </w:tcBorders>
            <w:shd w:val="clear" w:color="auto" w:fill="auto"/>
            <w:tcMar>
              <w:top w:w="85" w:type="dxa"/>
              <w:bottom w:w="85" w:type="dxa"/>
            </w:tcMar>
          </w:tcPr>
          <w:p w14:paraId="700ED5F9"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0433920B" w14:textId="77777777"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 xml:space="preserve">կատարվում է Հանձնաժողովի կողմից անբարենպաստ ռեակցիայի մասին տեղեկությունները ստանալու դեպքում («Տվյալների միասնական բազայում ներառելու համար տեղեկությունների ներկայացում» գործառնություն </w:t>
            </w:r>
            <w:r w:rsidRPr="004A309D">
              <w:rPr>
                <w:rFonts w:ascii="Sylfaen" w:hAnsi="Sylfaen"/>
                <w:noProof/>
                <w:color w:val="000000"/>
                <w:sz w:val="20"/>
                <w:szCs w:val="24"/>
                <w:lang w:bidi="hy-AM"/>
              </w:rPr>
              <w:lastRenderedPageBreak/>
              <w:t>(P.SS.14.OPR.001))</w:t>
            </w:r>
          </w:p>
        </w:tc>
      </w:tr>
      <w:tr w:rsidR="00DC3CFB" w:rsidRPr="004A309D" w14:paraId="0F9C1751" w14:textId="77777777" w:rsidTr="004A309D">
        <w:tc>
          <w:tcPr>
            <w:tcW w:w="1135" w:type="dxa"/>
            <w:tcBorders>
              <w:top w:val="single" w:sz="4" w:space="0" w:color="auto"/>
              <w:bottom w:val="single" w:sz="4" w:space="0" w:color="auto"/>
            </w:tcBorders>
            <w:shd w:val="clear" w:color="auto" w:fill="auto"/>
            <w:tcMar>
              <w:top w:w="85" w:type="dxa"/>
              <w:bottom w:w="85" w:type="dxa"/>
            </w:tcMar>
          </w:tcPr>
          <w:p w14:paraId="5E9C2193"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5</w:t>
            </w:r>
          </w:p>
        </w:tc>
        <w:tc>
          <w:tcPr>
            <w:tcW w:w="2579" w:type="dxa"/>
            <w:tcBorders>
              <w:left w:val="single" w:sz="4" w:space="0" w:color="auto"/>
            </w:tcBorders>
            <w:shd w:val="clear" w:color="auto" w:fill="auto"/>
            <w:tcMar>
              <w:top w:w="85" w:type="dxa"/>
              <w:bottom w:w="85" w:type="dxa"/>
            </w:tcMar>
          </w:tcPr>
          <w:p w14:paraId="26C0F03A"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2CCA328" w14:textId="568EC84E"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աչափերի ու կառուցվածքների նկարագրությանը: Հաղորդագրությունը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տեղեկատվական փոխգործակցության կանոնակարգով</w:t>
            </w:r>
          </w:p>
        </w:tc>
      </w:tr>
      <w:tr w:rsidR="00DC3CFB" w:rsidRPr="004A309D" w14:paraId="665011ED" w14:textId="77777777" w:rsidTr="004A309D">
        <w:tc>
          <w:tcPr>
            <w:tcW w:w="1135" w:type="dxa"/>
            <w:tcBorders>
              <w:top w:val="single" w:sz="4" w:space="0" w:color="auto"/>
              <w:bottom w:val="single" w:sz="4" w:space="0" w:color="auto"/>
            </w:tcBorders>
            <w:shd w:val="clear" w:color="auto" w:fill="auto"/>
            <w:tcMar>
              <w:top w:w="85" w:type="dxa"/>
              <w:bottom w:w="85" w:type="dxa"/>
            </w:tcMar>
          </w:tcPr>
          <w:p w14:paraId="72373379"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6</w:t>
            </w:r>
          </w:p>
        </w:tc>
        <w:tc>
          <w:tcPr>
            <w:tcW w:w="2579" w:type="dxa"/>
            <w:tcBorders>
              <w:left w:val="single" w:sz="4" w:space="0" w:color="auto"/>
            </w:tcBorders>
            <w:shd w:val="clear" w:color="auto" w:fill="auto"/>
            <w:tcMar>
              <w:top w:w="85" w:type="dxa"/>
              <w:bottom w:w="85" w:type="dxa"/>
            </w:tcMar>
          </w:tcPr>
          <w:p w14:paraId="4ABE99E0"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D21F607" w14:textId="7BBAC2F6"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կատարողն ընդունում է տվյալների միասնական բազայում ներառելու համար անբարենպաստ ռեակցիայի մասին տեղեկությունները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ստուգում դրանք՝ լիազորված մարմինների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տեղեկատվական փոխգործակցության կանոնակարգին համապատասխան:</w:t>
            </w:r>
          </w:p>
          <w:p w14:paraId="6AE8213D" w14:textId="6F8243BA"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Ստուգումը հաջողությամբ կատարելու դեպքում կատարողն իրականացնում է նշված տեղեկությունների ներառումը տվյալների միասնական բազայում, լրացնում է դրանց թարմացման ամսաթիվը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ժամը,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ավորում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Լիազորված մարմինների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տեղեկատվական փոխգործակցության կանոնակարգին համապատասխան լիազորված մարմին է ուղարկում տվյալների միասնական բազայում տեղեկությունները ներառելու արդյունքների մասին ծանուցումը՝ տեղեկությունների ավելացմանը համապատասխանող արդյունքի ծածկագրի արժեքով</w:t>
            </w:r>
          </w:p>
        </w:tc>
      </w:tr>
      <w:tr w:rsidR="00DC3CFB" w:rsidRPr="004A309D" w14:paraId="252AF8D1" w14:textId="77777777" w:rsidTr="004A309D">
        <w:tc>
          <w:tcPr>
            <w:tcW w:w="1135" w:type="dxa"/>
            <w:tcBorders>
              <w:top w:val="single" w:sz="4" w:space="0" w:color="auto"/>
            </w:tcBorders>
            <w:shd w:val="clear" w:color="auto" w:fill="auto"/>
            <w:tcMar>
              <w:top w:w="85" w:type="dxa"/>
              <w:bottom w:w="85" w:type="dxa"/>
            </w:tcMar>
          </w:tcPr>
          <w:p w14:paraId="28CC992D"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7</w:t>
            </w:r>
          </w:p>
        </w:tc>
        <w:tc>
          <w:tcPr>
            <w:tcW w:w="2579" w:type="dxa"/>
            <w:tcBorders>
              <w:left w:val="single" w:sz="4" w:space="0" w:color="auto"/>
            </w:tcBorders>
            <w:shd w:val="clear" w:color="auto" w:fill="auto"/>
            <w:tcMar>
              <w:top w:w="85" w:type="dxa"/>
              <w:bottom w:w="85" w:type="dxa"/>
            </w:tcMar>
          </w:tcPr>
          <w:p w14:paraId="4C1D1249"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12536A8A"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ստացված տեղեկությունները ներառվել են տվյալների միասնական բազայում, տվյալների միասնական բազայում տեղեկությունների ներառման արդյունքների մասին ծանուցումն ուղարկվել է լիազորված մարմին</w:t>
            </w:r>
          </w:p>
        </w:tc>
      </w:tr>
    </w:tbl>
    <w:p w14:paraId="7C9824BE" w14:textId="77777777" w:rsidR="00DC3CFB" w:rsidRPr="00DC3CFB" w:rsidRDefault="00DC3CFB" w:rsidP="00705B8E">
      <w:pPr>
        <w:widowControl w:val="0"/>
        <w:spacing w:after="160" w:line="360" w:lineRule="auto"/>
        <w:rPr>
          <w:rFonts w:ascii="Sylfaen" w:hAnsi="Sylfaen"/>
          <w:sz w:val="24"/>
          <w:szCs w:val="24"/>
        </w:rPr>
      </w:pPr>
    </w:p>
    <w:p w14:paraId="73C67D6A" w14:textId="77777777" w:rsidR="00DC3CFB" w:rsidRPr="00DC3CFB" w:rsidRDefault="002B7878" w:rsidP="00705B8E">
      <w:pPr>
        <w:pStyle w:val="af4"/>
        <w:keepNext w:val="0"/>
        <w:keepLines w:val="0"/>
        <w:widowControl w:val="0"/>
        <w:spacing w:before="0" w:after="160" w:line="360" w:lineRule="auto"/>
        <w:rPr>
          <w:rFonts w:ascii="Sylfaen" w:hAnsi="Sylfaen"/>
          <w:sz w:val="24"/>
        </w:rPr>
      </w:pPr>
      <w:r>
        <w:rPr>
          <w:rFonts w:ascii="Sylfaen" w:hAnsi="Sylfaen"/>
          <w:sz w:val="24"/>
        </w:rPr>
        <w:br w:type="page"/>
      </w:r>
      <w:r w:rsidR="00DC3CFB" w:rsidRPr="00DC3CFB">
        <w:rPr>
          <w:rFonts w:ascii="Sylfaen" w:hAnsi="Sylfaen"/>
          <w:sz w:val="24"/>
        </w:rPr>
        <w:lastRenderedPageBreak/>
        <w:t>Աղյուսակ 10</w:t>
      </w:r>
    </w:p>
    <w:p w14:paraId="20C63708"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«Տվյալների միասնական բազայում տեղեկությունների ներառման արդյունքների մասին ծանուցման ստացում» գործառնության (P.SS.14.OPR.003) նկարագրությունը</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42"/>
        <w:gridCol w:w="2693"/>
        <w:gridCol w:w="5632"/>
      </w:tblGrid>
      <w:tr w:rsidR="00DC3CFB" w:rsidRPr="004A309D" w14:paraId="6A583662" w14:textId="77777777" w:rsidTr="002B7878">
        <w:trPr>
          <w:tblHeader/>
          <w:jc w:val="center"/>
        </w:trPr>
        <w:tc>
          <w:tcPr>
            <w:tcW w:w="1242" w:type="dxa"/>
            <w:shd w:val="clear" w:color="auto" w:fill="auto"/>
            <w:tcMar>
              <w:top w:w="85" w:type="dxa"/>
              <w:bottom w:w="85" w:type="dxa"/>
            </w:tcMar>
          </w:tcPr>
          <w:p w14:paraId="6F39FA8E"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Համարը՝ ը/կ</w:t>
            </w:r>
          </w:p>
        </w:tc>
        <w:tc>
          <w:tcPr>
            <w:tcW w:w="2693" w:type="dxa"/>
            <w:shd w:val="clear" w:color="auto" w:fill="auto"/>
            <w:tcMar>
              <w:top w:w="85" w:type="dxa"/>
              <w:bottom w:w="85" w:type="dxa"/>
            </w:tcMar>
          </w:tcPr>
          <w:p w14:paraId="1E4E12D3"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Տարրի նշագիրը</w:t>
            </w:r>
          </w:p>
        </w:tc>
        <w:tc>
          <w:tcPr>
            <w:tcW w:w="5632" w:type="dxa"/>
            <w:shd w:val="clear" w:color="auto" w:fill="auto"/>
            <w:tcMar>
              <w:top w:w="85" w:type="dxa"/>
              <w:bottom w:w="85" w:type="dxa"/>
            </w:tcMar>
          </w:tcPr>
          <w:p w14:paraId="3434D83C"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Նկարագրությունը</w:t>
            </w:r>
          </w:p>
        </w:tc>
      </w:tr>
      <w:tr w:rsidR="00DC3CFB" w:rsidRPr="004A309D" w14:paraId="4E9C647F" w14:textId="77777777" w:rsidTr="002B7878">
        <w:trPr>
          <w:tblHeader/>
          <w:jc w:val="center"/>
        </w:trPr>
        <w:tc>
          <w:tcPr>
            <w:tcW w:w="1242" w:type="dxa"/>
            <w:shd w:val="clear" w:color="auto" w:fill="auto"/>
            <w:tcMar>
              <w:top w:w="85" w:type="dxa"/>
              <w:bottom w:w="85" w:type="dxa"/>
            </w:tcMar>
            <w:vAlign w:val="center"/>
          </w:tcPr>
          <w:p w14:paraId="552B3D78"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1</w:t>
            </w:r>
          </w:p>
        </w:tc>
        <w:tc>
          <w:tcPr>
            <w:tcW w:w="2693" w:type="dxa"/>
            <w:shd w:val="clear" w:color="auto" w:fill="auto"/>
            <w:tcMar>
              <w:top w:w="85" w:type="dxa"/>
              <w:bottom w:w="85" w:type="dxa"/>
            </w:tcMar>
            <w:vAlign w:val="center"/>
          </w:tcPr>
          <w:p w14:paraId="76E205B3"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2</w:t>
            </w:r>
          </w:p>
        </w:tc>
        <w:tc>
          <w:tcPr>
            <w:tcW w:w="5632" w:type="dxa"/>
            <w:shd w:val="clear" w:color="auto" w:fill="auto"/>
            <w:tcMar>
              <w:top w:w="85" w:type="dxa"/>
              <w:bottom w:w="85" w:type="dxa"/>
            </w:tcMar>
            <w:vAlign w:val="center"/>
          </w:tcPr>
          <w:p w14:paraId="58018D73"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3</w:t>
            </w:r>
          </w:p>
        </w:tc>
      </w:tr>
      <w:tr w:rsidR="00DC3CFB" w:rsidRPr="004A309D" w14:paraId="33C7B770" w14:textId="77777777" w:rsidTr="002B7878">
        <w:trPr>
          <w:cantSplit/>
          <w:jc w:val="center"/>
        </w:trPr>
        <w:tc>
          <w:tcPr>
            <w:tcW w:w="1242" w:type="dxa"/>
            <w:tcBorders>
              <w:bottom w:val="single" w:sz="4" w:space="0" w:color="auto"/>
            </w:tcBorders>
            <w:shd w:val="clear" w:color="auto" w:fill="auto"/>
            <w:tcMar>
              <w:top w:w="85" w:type="dxa"/>
              <w:bottom w:w="85" w:type="dxa"/>
            </w:tcMar>
          </w:tcPr>
          <w:p w14:paraId="60C82F4E"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1</w:t>
            </w:r>
          </w:p>
        </w:tc>
        <w:tc>
          <w:tcPr>
            <w:tcW w:w="2693" w:type="dxa"/>
            <w:tcBorders>
              <w:left w:val="single" w:sz="4" w:space="0" w:color="auto"/>
              <w:bottom w:val="single" w:sz="4" w:space="0" w:color="auto"/>
            </w:tcBorders>
            <w:shd w:val="clear" w:color="auto" w:fill="auto"/>
            <w:tcMar>
              <w:top w:w="85" w:type="dxa"/>
              <w:bottom w:w="85" w:type="dxa"/>
            </w:tcMar>
          </w:tcPr>
          <w:p w14:paraId="7ACBB500"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Ծածկագրային նշագիրը</w:t>
            </w:r>
          </w:p>
        </w:tc>
        <w:tc>
          <w:tcPr>
            <w:tcW w:w="5632" w:type="dxa"/>
            <w:shd w:val="clear" w:color="auto" w:fill="auto"/>
            <w:tcMar>
              <w:top w:w="85" w:type="dxa"/>
              <w:bottom w:w="85" w:type="dxa"/>
            </w:tcMar>
          </w:tcPr>
          <w:p w14:paraId="73EBAFE4"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P.SS.14.OPR.003</w:t>
            </w:r>
          </w:p>
        </w:tc>
      </w:tr>
      <w:tr w:rsidR="00DC3CFB" w:rsidRPr="004A309D" w14:paraId="04DDF30A" w14:textId="77777777" w:rsidTr="002B7878">
        <w:trPr>
          <w:cantSplit/>
          <w:jc w:val="center"/>
        </w:trPr>
        <w:tc>
          <w:tcPr>
            <w:tcW w:w="1242" w:type="dxa"/>
            <w:tcBorders>
              <w:top w:val="single" w:sz="4" w:space="0" w:color="auto"/>
              <w:bottom w:val="single" w:sz="4" w:space="0" w:color="auto"/>
            </w:tcBorders>
            <w:shd w:val="clear" w:color="auto" w:fill="auto"/>
            <w:tcMar>
              <w:top w:w="85" w:type="dxa"/>
              <w:bottom w:w="85" w:type="dxa"/>
            </w:tcMar>
          </w:tcPr>
          <w:p w14:paraId="0FD51609"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2</w:t>
            </w:r>
          </w:p>
        </w:tc>
        <w:tc>
          <w:tcPr>
            <w:tcW w:w="2693" w:type="dxa"/>
            <w:tcBorders>
              <w:left w:val="single" w:sz="4" w:space="0" w:color="auto"/>
            </w:tcBorders>
            <w:shd w:val="clear" w:color="auto" w:fill="auto"/>
            <w:tcMar>
              <w:top w:w="85" w:type="dxa"/>
              <w:bottom w:w="85" w:type="dxa"/>
            </w:tcMar>
          </w:tcPr>
          <w:p w14:paraId="7CBB22A5"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անվանումը</w:t>
            </w:r>
          </w:p>
        </w:tc>
        <w:tc>
          <w:tcPr>
            <w:tcW w:w="5632" w:type="dxa"/>
            <w:shd w:val="clear" w:color="auto" w:fill="auto"/>
            <w:tcMar>
              <w:top w:w="85" w:type="dxa"/>
              <w:bottom w:w="85" w:type="dxa"/>
            </w:tcMar>
          </w:tcPr>
          <w:p w14:paraId="322D09CE"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բազայում տեղեկությունները ներառելու արդյունքների մասին ծանուցման ստացում</w:t>
            </w:r>
          </w:p>
        </w:tc>
      </w:tr>
      <w:tr w:rsidR="00DC3CFB" w:rsidRPr="004A309D" w14:paraId="01898D8B" w14:textId="77777777" w:rsidTr="002B7878">
        <w:trPr>
          <w:cantSplit/>
          <w:jc w:val="center"/>
        </w:trPr>
        <w:tc>
          <w:tcPr>
            <w:tcW w:w="1242" w:type="dxa"/>
            <w:tcBorders>
              <w:top w:val="single" w:sz="4" w:space="0" w:color="auto"/>
              <w:bottom w:val="single" w:sz="4" w:space="0" w:color="auto"/>
            </w:tcBorders>
            <w:shd w:val="clear" w:color="auto" w:fill="auto"/>
            <w:tcMar>
              <w:top w:w="85" w:type="dxa"/>
              <w:bottom w:w="85" w:type="dxa"/>
            </w:tcMar>
          </w:tcPr>
          <w:p w14:paraId="51C179E2"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3</w:t>
            </w:r>
          </w:p>
        </w:tc>
        <w:tc>
          <w:tcPr>
            <w:tcW w:w="2693" w:type="dxa"/>
            <w:tcBorders>
              <w:left w:val="single" w:sz="4" w:space="0" w:color="auto"/>
            </w:tcBorders>
            <w:shd w:val="clear" w:color="auto" w:fill="auto"/>
            <w:tcMar>
              <w:top w:w="85" w:type="dxa"/>
              <w:bottom w:w="85" w:type="dxa"/>
            </w:tcMar>
          </w:tcPr>
          <w:p w14:paraId="066DB63C"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Կատարողը</w:t>
            </w:r>
          </w:p>
        </w:tc>
        <w:tc>
          <w:tcPr>
            <w:tcW w:w="5632" w:type="dxa"/>
            <w:shd w:val="clear" w:color="auto" w:fill="auto"/>
            <w:tcMar>
              <w:top w:w="85" w:type="dxa"/>
              <w:bottom w:w="85" w:type="dxa"/>
            </w:tcMar>
          </w:tcPr>
          <w:p w14:paraId="39F4DB30"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լիազորված մարմին</w:t>
            </w:r>
          </w:p>
        </w:tc>
      </w:tr>
      <w:tr w:rsidR="00DC3CFB" w:rsidRPr="004A309D" w14:paraId="6E080B0B" w14:textId="77777777" w:rsidTr="002B7878">
        <w:trPr>
          <w:cantSplit/>
          <w:jc w:val="center"/>
        </w:trPr>
        <w:tc>
          <w:tcPr>
            <w:tcW w:w="1242" w:type="dxa"/>
            <w:tcBorders>
              <w:top w:val="single" w:sz="4" w:space="0" w:color="auto"/>
              <w:bottom w:val="single" w:sz="4" w:space="0" w:color="auto"/>
            </w:tcBorders>
            <w:shd w:val="clear" w:color="auto" w:fill="auto"/>
            <w:tcMar>
              <w:top w:w="85" w:type="dxa"/>
              <w:bottom w:w="85" w:type="dxa"/>
            </w:tcMar>
          </w:tcPr>
          <w:p w14:paraId="1507BD74"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4</w:t>
            </w:r>
          </w:p>
        </w:tc>
        <w:tc>
          <w:tcPr>
            <w:tcW w:w="2693" w:type="dxa"/>
            <w:tcBorders>
              <w:left w:val="single" w:sz="4" w:space="0" w:color="auto"/>
            </w:tcBorders>
            <w:shd w:val="clear" w:color="auto" w:fill="auto"/>
            <w:tcMar>
              <w:top w:w="85" w:type="dxa"/>
              <w:bottom w:w="85" w:type="dxa"/>
            </w:tcMar>
          </w:tcPr>
          <w:p w14:paraId="64FBC835"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Կատարման պայմանները</w:t>
            </w:r>
          </w:p>
        </w:tc>
        <w:tc>
          <w:tcPr>
            <w:tcW w:w="5632" w:type="dxa"/>
            <w:shd w:val="clear" w:color="auto" w:fill="auto"/>
            <w:tcMar>
              <w:top w:w="85" w:type="dxa"/>
              <w:bottom w:w="85" w:type="dxa"/>
            </w:tcMar>
          </w:tcPr>
          <w:p w14:paraId="2A3C8005" w14:textId="3FC41CB6"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 xml:space="preserve">կատարվում է տվյալների միասնական բազայում տեղեկությունները ներառելու արդյունքների մասին ծանուցումը կատարողի կողմից ստացվելիս («Տվյալների միասնական բազայում ներառելու համար տեղեկությունների ստացում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մշակում» գործառնություն (P.SS.14.OPR.002))</w:t>
            </w:r>
          </w:p>
        </w:tc>
      </w:tr>
      <w:tr w:rsidR="00DC3CFB" w:rsidRPr="004A309D" w14:paraId="620635CA" w14:textId="77777777" w:rsidTr="002B7878">
        <w:trPr>
          <w:cantSplit/>
          <w:jc w:val="center"/>
        </w:trPr>
        <w:tc>
          <w:tcPr>
            <w:tcW w:w="1242" w:type="dxa"/>
            <w:tcBorders>
              <w:top w:val="single" w:sz="4" w:space="0" w:color="auto"/>
              <w:bottom w:val="single" w:sz="4" w:space="0" w:color="auto"/>
            </w:tcBorders>
            <w:shd w:val="clear" w:color="auto" w:fill="auto"/>
            <w:tcMar>
              <w:top w:w="85" w:type="dxa"/>
              <w:bottom w:w="85" w:type="dxa"/>
            </w:tcMar>
          </w:tcPr>
          <w:p w14:paraId="459C8CEC"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5</w:t>
            </w:r>
          </w:p>
        </w:tc>
        <w:tc>
          <w:tcPr>
            <w:tcW w:w="2693" w:type="dxa"/>
            <w:tcBorders>
              <w:left w:val="single" w:sz="4" w:space="0" w:color="auto"/>
            </w:tcBorders>
            <w:shd w:val="clear" w:color="auto" w:fill="auto"/>
            <w:tcMar>
              <w:top w:w="85" w:type="dxa"/>
              <w:bottom w:w="85" w:type="dxa"/>
            </w:tcMar>
          </w:tcPr>
          <w:p w14:paraId="21D7112E"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Սահմանափակումները</w:t>
            </w:r>
          </w:p>
        </w:tc>
        <w:tc>
          <w:tcPr>
            <w:tcW w:w="5632" w:type="dxa"/>
            <w:shd w:val="clear" w:color="auto" w:fill="auto"/>
            <w:tcMar>
              <w:top w:w="85" w:type="dxa"/>
              <w:bottom w:w="85" w:type="dxa"/>
            </w:tcMar>
          </w:tcPr>
          <w:p w14:paraId="52BAC436" w14:textId="09CA6154"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աչափերի ու կառուցվածքների նկարագրությանը</w:t>
            </w:r>
          </w:p>
        </w:tc>
      </w:tr>
      <w:tr w:rsidR="00DC3CFB" w:rsidRPr="004A309D" w14:paraId="26825CCF" w14:textId="77777777" w:rsidTr="002B7878">
        <w:trPr>
          <w:cantSplit/>
          <w:jc w:val="center"/>
        </w:trPr>
        <w:tc>
          <w:tcPr>
            <w:tcW w:w="1242" w:type="dxa"/>
            <w:tcBorders>
              <w:top w:val="single" w:sz="4" w:space="0" w:color="auto"/>
              <w:bottom w:val="single" w:sz="4" w:space="0" w:color="auto"/>
            </w:tcBorders>
            <w:shd w:val="clear" w:color="auto" w:fill="auto"/>
            <w:tcMar>
              <w:top w:w="85" w:type="dxa"/>
              <w:bottom w:w="85" w:type="dxa"/>
            </w:tcMar>
          </w:tcPr>
          <w:p w14:paraId="234A6EFC"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6</w:t>
            </w:r>
          </w:p>
        </w:tc>
        <w:tc>
          <w:tcPr>
            <w:tcW w:w="2693" w:type="dxa"/>
            <w:tcBorders>
              <w:left w:val="single" w:sz="4" w:space="0" w:color="auto"/>
            </w:tcBorders>
            <w:shd w:val="clear" w:color="auto" w:fill="auto"/>
            <w:tcMar>
              <w:top w:w="85" w:type="dxa"/>
              <w:bottom w:w="85" w:type="dxa"/>
            </w:tcMar>
          </w:tcPr>
          <w:p w14:paraId="799082E6"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նկարագրությունը</w:t>
            </w:r>
          </w:p>
        </w:tc>
        <w:tc>
          <w:tcPr>
            <w:tcW w:w="5632" w:type="dxa"/>
            <w:shd w:val="clear" w:color="auto" w:fill="auto"/>
            <w:tcMar>
              <w:top w:w="85" w:type="dxa"/>
              <w:bottom w:w="85" w:type="dxa"/>
            </w:tcMar>
          </w:tcPr>
          <w:p w14:paraId="37FAAB17" w14:textId="00288195"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կատարողն իրականացնում է տվյալների միասնական բազայում տեղեկությունները ներառելու արդյունքների մասին ծանուցման ընդունումը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մշակումը՝ Լիազորված մարմինների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տեղեկատվական փոխգործակցության կանոնակարգին համապատասխան</w:t>
            </w:r>
          </w:p>
        </w:tc>
      </w:tr>
      <w:tr w:rsidR="00DC3CFB" w:rsidRPr="004A309D" w14:paraId="4090498B" w14:textId="77777777" w:rsidTr="002B7878">
        <w:trPr>
          <w:cantSplit/>
          <w:jc w:val="center"/>
        </w:trPr>
        <w:tc>
          <w:tcPr>
            <w:tcW w:w="1242" w:type="dxa"/>
            <w:tcBorders>
              <w:top w:val="single" w:sz="4" w:space="0" w:color="auto"/>
            </w:tcBorders>
            <w:shd w:val="clear" w:color="auto" w:fill="auto"/>
            <w:tcMar>
              <w:top w:w="85" w:type="dxa"/>
              <w:bottom w:w="85" w:type="dxa"/>
            </w:tcMar>
          </w:tcPr>
          <w:p w14:paraId="722F47AA"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7</w:t>
            </w:r>
          </w:p>
        </w:tc>
        <w:tc>
          <w:tcPr>
            <w:tcW w:w="2693" w:type="dxa"/>
            <w:tcBorders>
              <w:left w:val="single" w:sz="4" w:space="0" w:color="auto"/>
            </w:tcBorders>
            <w:shd w:val="clear" w:color="auto" w:fill="auto"/>
            <w:tcMar>
              <w:top w:w="85" w:type="dxa"/>
              <w:bottom w:w="85" w:type="dxa"/>
            </w:tcMar>
          </w:tcPr>
          <w:p w14:paraId="1ADD3620"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Արդյունքները</w:t>
            </w:r>
          </w:p>
        </w:tc>
        <w:tc>
          <w:tcPr>
            <w:tcW w:w="5632" w:type="dxa"/>
            <w:shd w:val="clear" w:color="auto" w:fill="auto"/>
            <w:tcMar>
              <w:top w:w="85" w:type="dxa"/>
              <w:bottom w:w="85" w:type="dxa"/>
            </w:tcMar>
          </w:tcPr>
          <w:p w14:paraId="33723CB9" w14:textId="70761A08"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տվյալների միասնական բազայում տեղեկությունների ներառման արդյունքների մասին ծանուցումը ստացվել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մշակվել է լիազորված մարմնի կողմից</w:t>
            </w:r>
          </w:p>
        </w:tc>
      </w:tr>
    </w:tbl>
    <w:p w14:paraId="7A622625" w14:textId="77777777" w:rsidR="00DC3CFB" w:rsidRPr="00DC3CFB" w:rsidRDefault="00DC3CFB" w:rsidP="00705B8E">
      <w:pPr>
        <w:widowControl w:val="0"/>
        <w:spacing w:after="160" w:line="360" w:lineRule="auto"/>
        <w:rPr>
          <w:rFonts w:ascii="Sylfaen" w:hAnsi="Sylfaen"/>
          <w:sz w:val="24"/>
          <w:szCs w:val="24"/>
        </w:rPr>
      </w:pPr>
    </w:p>
    <w:p w14:paraId="225E52AD" w14:textId="77777777" w:rsidR="00DC3CFB" w:rsidRPr="00DC3CFB" w:rsidRDefault="002B7878" w:rsidP="00705B8E">
      <w:pPr>
        <w:pStyle w:val="af4"/>
        <w:keepNext w:val="0"/>
        <w:keepLines w:val="0"/>
        <w:widowControl w:val="0"/>
        <w:spacing w:before="0" w:after="160" w:line="360" w:lineRule="auto"/>
        <w:rPr>
          <w:rFonts w:ascii="Sylfaen" w:hAnsi="Sylfaen"/>
          <w:sz w:val="24"/>
        </w:rPr>
      </w:pPr>
      <w:r>
        <w:rPr>
          <w:rFonts w:ascii="Sylfaen" w:hAnsi="Sylfaen"/>
          <w:sz w:val="24"/>
        </w:rPr>
        <w:br w:type="page"/>
      </w:r>
      <w:r w:rsidR="00DC3CFB" w:rsidRPr="00DC3CFB">
        <w:rPr>
          <w:rFonts w:ascii="Sylfaen" w:hAnsi="Sylfaen"/>
          <w:sz w:val="24"/>
        </w:rPr>
        <w:lastRenderedPageBreak/>
        <w:t>Աղյուսակ 11</w:t>
      </w:r>
    </w:p>
    <w:p w14:paraId="17968CCB"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«Տվյալների միասնական բազայում ներառված տեղեկությունների հրապարակում» գործառնության (P.SS.14.OPR.004) նկարագրությունը</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DC3CFB" w:rsidRPr="004A309D" w14:paraId="0BCB7F34" w14:textId="77777777" w:rsidTr="004A309D">
        <w:trPr>
          <w:tblHeader/>
          <w:jc w:val="center"/>
        </w:trPr>
        <w:tc>
          <w:tcPr>
            <w:tcW w:w="1063" w:type="dxa"/>
            <w:shd w:val="clear" w:color="auto" w:fill="auto"/>
            <w:tcMar>
              <w:top w:w="85" w:type="dxa"/>
              <w:bottom w:w="85" w:type="dxa"/>
            </w:tcMar>
          </w:tcPr>
          <w:p w14:paraId="05A40857"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Համարը՝ ը/կ</w:t>
            </w:r>
          </w:p>
        </w:tc>
        <w:tc>
          <w:tcPr>
            <w:tcW w:w="2686" w:type="dxa"/>
            <w:shd w:val="clear" w:color="auto" w:fill="auto"/>
            <w:tcMar>
              <w:top w:w="85" w:type="dxa"/>
              <w:bottom w:w="85" w:type="dxa"/>
            </w:tcMar>
          </w:tcPr>
          <w:p w14:paraId="00E094C0"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Տարրի նշագիրը</w:t>
            </w:r>
          </w:p>
        </w:tc>
        <w:tc>
          <w:tcPr>
            <w:tcW w:w="5818" w:type="dxa"/>
            <w:shd w:val="clear" w:color="auto" w:fill="auto"/>
            <w:tcMar>
              <w:top w:w="85" w:type="dxa"/>
              <w:bottom w:w="85" w:type="dxa"/>
            </w:tcMar>
          </w:tcPr>
          <w:p w14:paraId="42B7447E"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Նկարագրությունը</w:t>
            </w:r>
          </w:p>
        </w:tc>
      </w:tr>
      <w:tr w:rsidR="00DC3CFB" w:rsidRPr="004A309D" w14:paraId="70BD84A5" w14:textId="77777777" w:rsidTr="004A309D">
        <w:trPr>
          <w:tblHeader/>
          <w:jc w:val="center"/>
        </w:trPr>
        <w:tc>
          <w:tcPr>
            <w:tcW w:w="1063" w:type="dxa"/>
            <w:shd w:val="clear" w:color="auto" w:fill="auto"/>
            <w:tcMar>
              <w:top w:w="85" w:type="dxa"/>
              <w:bottom w:w="85" w:type="dxa"/>
            </w:tcMar>
            <w:vAlign w:val="center"/>
          </w:tcPr>
          <w:p w14:paraId="18DB9C46"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1</w:t>
            </w:r>
          </w:p>
        </w:tc>
        <w:tc>
          <w:tcPr>
            <w:tcW w:w="2686" w:type="dxa"/>
            <w:shd w:val="clear" w:color="auto" w:fill="auto"/>
            <w:tcMar>
              <w:top w:w="85" w:type="dxa"/>
              <w:bottom w:w="85" w:type="dxa"/>
            </w:tcMar>
            <w:vAlign w:val="center"/>
          </w:tcPr>
          <w:p w14:paraId="3C06ED9D"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2</w:t>
            </w:r>
          </w:p>
        </w:tc>
        <w:tc>
          <w:tcPr>
            <w:tcW w:w="5818" w:type="dxa"/>
            <w:shd w:val="clear" w:color="auto" w:fill="auto"/>
            <w:tcMar>
              <w:top w:w="85" w:type="dxa"/>
              <w:bottom w:w="85" w:type="dxa"/>
            </w:tcMar>
            <w:vAlign w:val="center"/>
          </w:tcPr>
          <w:p w14:paraId="70D6851C"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3</w:t>
            </w:r>
          </w:p>
        </w:tc>
      </w:tr>
      <w:tr w:rsidR="00DC3CFB" w:rsidRPr="004A309D" w14:paraId="65DCE762" w14:textId="77777777" w:rsidTr="004A309D">
        <w:trPr>
          <w:cantSplit/>
          <w:jc w:val="center"/>
        </w:trPr>
        <w:tc>
          <w:tcPr>
            <w:tcW w:w="1063" w:type="dxa"/>
            <w:tcBorders>
              <w:bottom w:val="single" w:sz="4" w:space="0" w:color="auto"/>
            </w:tcBorders>
            <w:shd w:val="clear" w:color="auto" w:fill="auto"/>
            <w:tcMar>
              <w:top w:w="85" w:type="dxa"/>
              <w:bottom w:w="85" w:type="dxa"/>
            </w:tcMar>
          </w:tcPr>
          <w:p w14:paraId="3196A959"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7BEB9B76"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8B7FFCC"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P.SS.14.OPR.004</w:t>
            </w:r>
          </w:p>
        </w:tc>
      </w:tr>
      <w:tr w:rsidR="00DC3CFB" w:rsidRPr="004A309D" w14:paraId="2EF51542" w14:textId="77777777" w:rsidTr="004A309D">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66A5963B"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2</w:t>
            </w:r>
          </w:p>
        </w:tc>
        <w:tc>
          <w:tcPr>
            <w:tcW w:w="2686" w:type="dxa"/>
            <w:tcBorders>
              <w:left w:val="single" w:sz="4" w:space="0" w:color="auto"/>
            </w:tcBorders>
            <w:shd w:val="clear" w:color="auto" w:fill="auto"/>
            <w:tcMar>
              <w:top w:w="85" w:type="dxa"/>
              <w:bottom w:w="85" w:type="dxa"/>
            </w:tcMar>
          </w:tcPr>
          <w:p w14:paraId="79814A65"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700FF348"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բազայում ներառված տեղեկությունների հրապարակում</w:t>
            </w:r>
          </w:p>
        </w:tc>
      </w:tr>
      <w:tr w:rsidR="00DC3CFB" w:rsidRPr="004A309D" w14:paraId="65DB8E32" w14:textId="77777777" w:rsidTr="004A309D">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0B3D4172"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3</w:t>
            </w:r>
          </w:p>
        </w:tc>
        <w:tc>
          <w:tcPr>
            <w:tcW w:w="2686" w:type="dxa"/>
            <w:tcBorders>
              <w:left w:val="single" w:sz="4" w:space="0" w:color="auto"/>
            </w:tcBorders>
            <w:shd w:val="clear" w:color="auto" w:fill="auto"/>
            <w:tcMar>
              <w:top w:w="85" w:type="dxa"/>
              <w:bottom w:w="85" w:type="dxa"/>
            </w:tcMar>
          </w:tcPr>
          <w:p w14:paraId="48047C4B"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6F2126D4"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Հանձնաժողով</w:t>
            </w:r>
          </w:p>
        </w:tc>
      </w:tr>
      <w:tr w:rsidR="00DC3CFB" w:rsidRPr="004A309D" w14:paraId="27BAA9C5" w14:textId="77777777" w:rsidTr="004A309D">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32EB05AE"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4</w:t>
            </w:r>
          </w:p>
        </w:tc>
        <w:tc>
          <w:tcPr>
            <w:tcW w:w="2686" w:type="dxa"/>
            <w:tcBorders>
              <w:left w:val="single" w:sz="4" w:space="0" w:color="auto"/>
            </w:tcBorders>
            <w:shd w:val="clear" w:color="auto" w:fill="auto"/>
            <w:tcMar>
              <w:top w:w="85" w:type="dxa"/>
              <w:bottom w:w="85" w:type="dxa"/>
            </w:tcMar>
          </w:tcPr>
          <w:p w14:paraId="7D45C52A"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78A9DE1B" w14:textId="6B651B32"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 xml:space="preserve">կատարվում է տվյալների միասնական բազայում անբարենպաստ ռեակցիայի մասին տեղեկությունները ներառելիս («Տվյալների միասնական բազայում ներառելու համար տեղեկությունների ստացում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մշակում» գործառնություն (P.SS.14.OPR.002))</w:t>
            </w:r>
          </w:p>
        </w:tc>
      </w:tr>
      <w:tr w:rsidR="00DC3CFB" w:rsidRPr="004A309D" w14:paraId="616E9DC2" w14:textId="77777777" w:rsidTr="004A309D">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3F0FBD10"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5</w:t>
            </w:r>
          </w:p>
        </w:tc>
        <w:tc>
          <w:tcPr>
            <w:tcW w:w="2686" w:type="dxa"/>
            <w:tcBorders>
              <w:left w:val="single" w:sz="4" w:space="0" w:color="auto"/>
            </w:tcBorders>
            <w:shd w:val="clear" w:color="auto" w:fill="auto"/>
            <w:tcMar>
              <w:top w:w="85" w:type="dxa"/>
              <w:bottom w:w="85" w:type="dxa"/>
            </w:tcMar>
          </w:tcPr>
          <w:p w14:paraId="59D4E820"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7DA013E" w14:textId="77777777"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w:t>
            </w:r>
          </w:p>
        </w:tc>
      </w:tr>
      <w:tr w:rsidR="00DC3CFB" w:rsidRPr="004A309D" w14:paraId="03D72F7B" w14:textId="77777777" w:rsidTr="004A309D">
        <w:trPr>
          <w:cantSplit/>
          <w:jc w:val="center"/>
        </w:trPr>
        <w:tc>
          <w:tcPr>
            <w:tcW w:w="1063" w:type="dxa"/>
            <w:tcBorders>
              <w:top w:val="single" w:sz="4" w:space="0" w:color="auto"/>
              <w:bottom w:val="single" w:sz="4" w:space="0" w:color="auto"/>
            </w:tcBorders>
            <w:shd w:val="clear" w:color="auto" w:fill="auto"/>
            <w:tcMar>
              <w:top w:w="85" w:type="dxa"/>
              <w:bottom w:w="85" w:type="dxa"/>
            </w:tcMar>
          </w:tcPr>
          <w:p w14:paraId="6BA70D71"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6</w:t>
            </w:r>
          </w:p>
        </w:tc>
        <w:tc>
          <w:tcPr>
            <w:tcW w:w="2686" w:type="dxa"/>
            <w:tcBorders>
              <w:left w:val="single" w:sz="4" w:space="0" w:color="auto"/>
            </w:tcBorders>
            <w:shd w:val="clear" w:color="auto" w:fill="auto"/>
            <w:tcMar>
              <w:top w:w="85" w:type="dxa"/>
              <w:bottom w:w="85" w:type="dxa"/>
            </w:tcMar>
          </w:tcPr>
          <w:p w14:paraId="02BB8C75"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70082743"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կատարողն ապահովում է Միության տեղեկատվական պորտալում տվյալների միասնական բազայում ներառված տեղեկությունների հրապարակումը</w:t>
            </w:r>
          </w:p>
        </w:tc>
      </w:tr>
      <w:tr w:rsidR="00DC3CFB" w:rsidRPr="004A309D" w14:paraId="375E4BBE" w14:textId="77777777" w:rsidTr="004A309D">
        <w:trPr>
          <w:cantSplit/>
          <w:jc w:val="center"/>
        </w:trPr>
        <w:tc>
          <w:tcPr>
            <w:tcW w:w="1063" w:type="dxa"/>
            <w:tcBorders>
              <w:top w:val="single" w:sz="4" w:space="0" w:color="auto"/>
            </w:tcBorders>
            <w:shd w:val="clear" w:color="auto" w:fill="auto"/>
            <w:tcMar>
              <w:top w:w="85" w:type="dxa"/>
              <w:bottom w:w="85" w:type="dxa"/>
            </w:tcMar>
          </w:tcPr>
          <w:p w14:paraId="714528B8"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7</w:t>
            </w:r>
          </w:p>
        </w:tc>
        <w:tc>
          <w:tcPr>
            <w:tcW w:w="2686" w:type="dxa"/>
            <w:tcBorders>
              <w:left w:val="single" w:sz="4" w:space="0" w:color="auto"/>
            </w:tcBorders>
            <w:shd w:val="clear" w:color="auto" w:fill="auto"/>
            <w:tcMar>
              <w:top w:w="85" w:type="dxa"/>
              <w:bottom w:w="85" w:type="dxa"/>
            </w:tcMar>
          </w:tcPr>
          <w:p w14:paraId="05380D0A"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5258E537"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բազայից տեղեկությունները հրապարակվել են Միության տեղեկատվական պորտալում</w:t>
            </w:r>
          </w:p>
        </w:tc>
      </w:tr>
    </w:tbl>
    <w:p w14:paraId="378C8CEB" w14:textId="77777777" w:rsidR="002B7878" w:rsidRPr="008D149E" w:rsidRDefault="002B7878" w:rsidP="00705B8E">
      <w:pPr>
        <w:pStyle w:val="Heading3"/>
        <w:keepNext w:val="0"/>
        <w:keepLines w:val="0"/>
        <w:widowControl w:val="0"/>
        <w:spacing w:before="0" w:after="160" w:line="360" w:lineRule="auto"/>
        <w:rPr>
          <w:rFonts w:ascii="Sylfaen" w:hAnsi="Sylfaen"/>
          <w:sz w:val="24"/>
          <w:szCs w:val="24"/>
        </w:rPr>
      </w:pPr>
    </w:p>
    <w:p w14:paraId="2606E57F" w14:textId="77777777" w:rsidR="00DC3CFB" w:rsidRPr="00DC3CFB" w:rsidRDefault="00DC3CFB" w:rsidP="00705B8E">
      <w:pPr>
        <w:pStyle w:val="Heading3"/>
        <w:keepNext w:val="0"/>
        <w:keepLines w:val="0"/>
        <w:widowControl w:val="0"/>
        <w:spacing w:before="0" w:after="160" w:line="360" w:lineRule="auto"/>
        <w:rPr>
          <w:rFonts w:ascii="Sylfaen" w:hAnsi="Sylfaen"/>
          <w:sz w:val="24"/>
          <w:szCs w:val="24"/>
        </w:rPr>
      </w:pPr>
      <w:r w:rsidRPr="00DC3CFB">
        <w:rPr>
          <w:rFonts w:ascii="Sylfaen" w:hAnsi="Sylfaen"/>
          <w:sz w:val="24"/>
          <w:szCs w:val="24"/>
        </w:rPr>
        <w:t>«Տվյալների միասնական բազայում տեղեկությունների փոփոխում» ընթացակարգը</w:t>
      </w:r>
      <w:r>
        <w:rPr>
          <w:rFonts w:ascii="Sylfaen" w:hAnsi="Sylfaen"/>
          <w:sz w:val="24"/>
          <w:szCs w:val="24"/>
        </w:rPr>
        <w:t xml:space="preserve"> </w:t>
      </w:r>
      <w:r w:rsidRPr="00DC3CFB">
        <w:rPr>
          <w:rFonts w:ascii="Sylfaen" w:hAnsi="Sylfaen"/>
          <w:sz w:val="24"/>
          <w:szCs w:val="24"/>
        </w:rPr>
        <w:t>(P.SS.14.PRC.002)</w:t>
      </w:r>
    </w:p>
    <w:p w14:paraId="719EEF9B"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35.</w:t>
      </w:r>
      <w:r w:rsidR="004A309D" w:rsidRPr="004A309D">
        <w:rPr>
          <w:rFonts w:ascii="Sylfaen" w:hAnsi="Sylfaen"/>
          <w:noProof/>
          <w:sz w:val="24"/>
        </w:rPr>
        <w:tab/>
      </w:r>
      <w:r w:rsidRPr="00DC3CFB">
        <w:rPr>
          <w:rFonts w:ascii="Sylfaen" w:hAnsi="Sylfaen"/>
          <w:noProof/>
          <w:sz w:val="24"/>
        </w:rPr>
        <w:t>«Տվյալների միասնական բազայում տեղեկությունների փոփոխում» ընթացակարգի (P.SS.14.PRC.002) կատարման սխեման ներկայացված է 6-րդ նկարում։</w:t>
      </w:r>
    </w:p>
    <w:p w14:paraId="795B0F88" w14:textId="77777777" w:rsidR="004A309D" w:rsidRDefault="00000000" w:rsidP="00705B8E">
      <w:pPr>
        <w:pStyle w:val="ac"/>
        <w:keepNext w:val="0"/>
        <w:keepLines w:val="0"/>
        <w:widowControl w:val="0"/>
        <w:spacing w:before="0" w:after="160" w:line="360" w:lineRule="auto"/>
        <w:rPr>
          <w:rFonts w:ascii="Sylfaen" w:hAnsi="Sylfaen"/>
          <w:sz w:val="24"/>
          <w:szCs w:val="24"/>
          <w:lang w:val="en-US"/>
        </w:rPr>
      </w:pPr>
      <w:r>
        <w:rPr>
          <w:rFonts w:ascii="Sylfaen" w:hAnsi="Sylfaen"/>
          <w:noProof/>
          <w:sz w:val="24"/>
          <w:szCs w:val="24"/>
          <w:lang w:val="en-US" w:eastAsia="en-US" w:bidi="ar-SA"/>
        </w:rPr>
        <w:lastRenderedPageBreak/>
        <w:pict w14:anchorId="7364A45B">
          <v:group id="_x0000_s2271" style="position:absolute;left:0;text-align:left;margin-left:15.35pt;margin-top:8.45pt;width:439.5pt;height:288.75pt;z-index:1" coordorigin="1725,1587" coordsize="8790,5775">
            <v:rect id="_x0000_s2103" style="position:absolute;left:2430;top:1587;width:3165;height:345;mso-wrap-distance-top:3.6pt;mso-wrap-distance-bottom:3.6pt;mso-width-relative:margin;mso-height-relative:margin" stroked="f">
              <v:textbox style="mso-next-textbox:#_x0000_s2103" inset="0,0,0,0">
                <w:txbxContent>
                  <w:p w14:paraId="244CA7F4" w14:textId="77777777" w:rsidR="00B52850" w:rsidRPr="00791E0E" w:rsidRDefault="00B52850" w:rsidP="00DC3CFB">
                    <w:pPr>
                      <w:jc w:val="center"/>
                      <w:rPr>
                        <w:rFonts w:ascii="Sylfaen" w:hAnsi="Sylfaen"/>
                        <w:sz w:val="20"/>
                      </w:rPr>
                    </w:pPr>
                    <w:r>
                      <w:rPr>
                        <w:rFonts w:ascii="Sylfaen" w:hAnsi="Sylfaen"/>
                        <w:sz w:val="20"/>
                      </w:rPr>
                      <w:t>:Լիազորված մարմին</w:t>
                    </w:r>
                  </w:p>
                </w:txbxContent>
              </v:textbox>
            </v:rect>
            <v:rect id="_x0000_s2104" style="position:absolute;left:7830;top:1587;width:1680;height:345;mso-wrap-distance-top:3.6pt;mso-wrap-distance-bottom:3.6pt;mso-width-relative:margin;mso-height-relative:margin" stroked="f">
              <v:textbox style="mso-next-textbox:#_x0000_s2104" inset="0,0,0,0">
                <w:txbxContent>
                  <w:p w14:paraId="7DC83536" w14:textId="77777777" w:rsidR="00B52850" w:rsidRPr="002B7878" w:rsidRDefault="00B52850" w:rsidP="00DC3CFB">
                    <w:pPr>
                      <w:jc w:val="center"/>
                      <w:rPr>
                        <w:rFonts w:ascii="Sylfaen" w:hAnsi="Sylfaen"/>
                        <w:sz w:val="20"/>
                      </w:rPr>
                    </w:pPr>
                    <w:r w:rsidRPr="002B7878">
                      <w:rPr>
                        <w:rFonts w:ascii="Sylfaen" w:hAnsi="Sylfaen"/>
                        <w:sz w:val="20"/>
                      </w:rPr>
                      <w:t>:Հանձնաժողով</w:t>
                    </w:r>
                  </w:p>
                </w:txbxContent>
              </v:textbox>
            </v:rect>
            <v:rect id="_x0000_s2105" style="position:absolute;left:2220;top:2712;width:2625;height:1440;mso-wrap-distance-top:3.6pt;mso-wrap-distance-bottom:3.6pt;mso-width-relative:margin;mso-height-relative:margin" stroked="f">
              <v:textbox style="mso-next-textbox:#_x0000_s2105" inset="0,0,0,0">
                <w:txbxContent>
                  <w:p w14:paraId="2FF11DB2" w14:textId="77777777" w:rsidR="00B52850" w:rsidRPr="002B7878" w:rsidRDefault="00B52850" w:rsidP="00DC3CFB">
                    <w:pPr>
                      <w:jc w:val="center"/>
                      <w:rPr>
                        <w:rFonts w:ascii="Sylfaen" w:hAnsi="Sylfaen"/>
                        <w:sz w:val="14"/>
                        <w:szCs w:val="18"/>
                      </w:rPr>
                    </w:pPr>
                    <w:r w:rsidRPr="002B7878">
                      <w:rPr>
                        <w:rFonts w:ascii="Sylfaen" w:hAnsi="Sylfaen"/>
                        <w:sz w:val="14"/>
                      </w:rPr>
                      <w:t>Տվյալների միասնական բազայում փոփոխություններ ներառելու համար տեղեկությունների ներկայացում (P.SS.14.OPR.005)</w:t>
                    </w:r>
                  </w:p>
                </w:txbxContent>
              </v:textbox>
            </v:rect>
            <v:rect id="_x0000_s2106" style="position:absolute;left:6630;top:2907;width:3885;height:720;mso-wrap-distance-top:3.6pt;mso-wrap-distance-bottom:3.6pt;mso-width-relative:margin;mso-height-relative:margin" stroked="f">
              <v:textbox style="mso-next-textbox:#_x0000_s2106" inset="0,0,0,0">
                <w:txbxContent>
                  <w:p w14:paraId="1CE55E65" w14:textId="77777777" w:rsidR="00B52850" w:rsidRPr="002B7878" w:rsidRDefault="00B52850" w:rsidP="00DC3CFB">
                    <w:pPr>
                      <w:jc w:val="center"/>
                      <w:rPr>
                        <w:rFonts w:ascii="Sylfaen" w:hAnsi="Sylfaen"/>
                        <w:sz w:val="14"/>
                        <w:szCs w:val="18"/>
                      </w:rPr>
                    </w:pPr>
                    <w:r w:rsidRPr="002B7878">
                      <w:rPr>
                        <w:rFonts w:ascii="Sylfaen" w:hAnsi="Sylfaen"/>
                        <w:sz w:val="16"/>
                      </w:rPr>
                      <w:t xml:space="preserve"> </w:t>
                    </w:r>
                    <w:r w:rsidRPr="002B7878">
                      <w:rPr>
                        <w:rFonts w:ascii="Sylfaen" w:hAnsi="Sylfaen"/>
                        <w:sz w:val="14"/>
                      </w:rPr>
                      <w:t xml:space="preserve">տեղեկություններ անբարենպաստ ռեակցիաների մասին՝ ներառելու համար </w:t>
                    </w:r>
                    <w:r w:rsidRPr="002B7878">
                      <w:rPr>
                        <w:rFonts w:ascii="Sylfaen" w:hAnsi="Sylfaen"/>
                        <w:sz w:val="14"/>
                        <w:szCs w:val="18"/>
                      </w:rPr>
                      <w:sym w:font="Symbol" w:char="F05B"/>
                    </w:r>
                    <w:r w:rsidRPr="002B7878">
                      <w:rPr>
                        <w:rFonts w:ascii="Sylfaen" w:hAnsi="Sylfaen"/>
                        <w:sz w:val="14"/>
                      </w:rPr>
                      <w:t>տեղեկությունները ուղարկվել են</w:t>
                    </w:r>
                    <w:r w:rsidRPr="002B7878">
                      <w:rPr>
                        <w:rFonts w:ascii="Sylfaen" w:hAnsi="Sylfaen"/>
                        <w:sz w:val="14"/>
                        <w:szCs w:val="18"/>
                      </w:rPr>
                      <w:sym w:font="Symbol" w:char="F05D"/>
                    </w:r>
                  </w:p>
                </w:txbxContent>
              </v:textbox>
            </v:rect>
            <v:rect id="_x0000_s2107" style="position:absolute;left:1725;top:4677;width:3570;height:645;mso-wrap-distance-top:3.6pt;mso-wrap-distance-bottom:3.6pt;mso-width-relative:margin;mso-height-relative:margin" stroked="f">
              <v:textbox style="mso-next-textbox:#_x0000_s2107" inset="0,0,0,0">
                <w:txbxContent>
                  <w:p w14:paraId="41E90755" w14:textId="77777777" w:rsidR="00B52850" w:rsidRPr="002B7878" w:rsidRDefault="00B52850" w:rsidP="00DC3CFB">
                    <w:pPr>
                      <w:jc w:val="center"/>
                      <w:rPr>
                        <w:rFonts w:ascii="Sylfaen" w:hAnsi="Sylfaen"/>
                        <w:sz w:val="14"/>
                        <w:szCs w:val="18"/>
                      </w:rPr>
                    </w:pPr>
                    <w:r w:rsidRPr="00752F53">
                      <w:rPr>
                        <w:rFonts w:ascii="Sylfaen" w:hAnsi="Sylfaen"/>
                        <w:sz w:val="16"/>
                      </w:rPr>
                      <w:t>:</w:t>
                    </w:r>
                    <w:r w:rsidRPr="002B7878">
                      <w:rPr>
                        <w:rFonts w:ascii="Sylfaen" w:hAnsi="Sylfaen"/>
                        <w:sz w:val="14"/>
                      </w:rPr>
                      <w:t xml:space="preserve">տեղեկություններ՝ անբարենպաստ ռեակցիայի մասին </w:t>
                    </w:r>
                    <w:r w:rsidRPr="002B7878">
                      <w:rPr>
                        <w:rFonts w:ascii="Sylfaen" w:hAnsi="Sylfaen"/>
                        <w:sz w:val="14"/>
                        <w:szCs w:val="18"/>
                      </w:rPr>
                      <w:sym w:font="Symbol" w:char="F05B"/>
                    </w:r>
                    <w:r w:rsidRPr="002B7878">
                      <w:rPr>
                        <w:rFonts w:ascii="Sylfaen" w:hAnsi="Sylfaen"/>
                        <w:sz w:val="14"/>
                      </w:rPr>
                      <w:t>տեղեկությունները ներառվել են</w:t>
                    </w:r>
                    <w:r w:rsidRPr="002B7878">
                      <w:rPr>
                        <w:rFonts w:ascii="Sylfaen" w:hAnsi="Sylfaen"/>
                        <w:sz w:val="14"/>
                        <w:szCs w:val="18"/>
                      </w:rPr>
                      <w:sym w:font="Symbol" w:char="F05D"/>
                    </w:r>
                  </w:p>
                </w:txbxContent>
              </v:textbox>
            </v:rect>
            <v:rect id="_x0000_s2108" style="position:absolute;left:7260;top:4152;width:2655;height:1170;mso-wrap-distance-top:3.6pt;mso-wrap-distance-bottom:3.6pt;mso-width-relative:margin;mso-height-relative:margin" stroked="f">
              <v:textbox style="mso-next-textbox:#_x0000_s2108" inset="0,0,0,0">
                <w:txbxContent>
                  <w:p w14:paraId="41AB8F18" w14:textId="225D2757" w:rsidR="00B52850" w:rsidRPr="00F7093D" w:rsidRDefault="00B52850" w:rsidP="00DC3CFB">
                    <w:pPr>
                      <w:jc w:val="center"/>
                      <w:rPr>
                        <w:rFonts w:ascii="Sylfaen" w:hAnsi="Sylfaen"/>
                        <w:sz w:val="14"/>
                        <w:szCs w:val="18"/>
                      </w:rPr>
                    </w:pPr>
                    <w:r w:rsidRPr="00F7093D">
                      <w:rPr>
                        <w:rFonts w:ascii="Sylfaen" w:hAnsi="Sylfaen"/>
                        <w:sz w:val="14"/>
                      </w:rPr>
                      <w:t xml:space="preserve">տեղեկությունների ստացում </w:t>
                    </w:r>
                    <w:r w:rsidR="000D734A">
                      <w:rPr>
                        <w:rFonts w:ascii="Sylfaen" w:hAnsi="Sylfaen"/>
                        <w:sz w:val="14"/>
                      </w:rPr>
                      <w:t>և</w:t>
                    </w:r>
                    <w:r w:rsidRPr="00F7093D">
                      <w:rPr>
                        <w:rFonts w:ascii="Sylfaen" w:hAnsi="Sylfaen"/>
                        <w:sz w:val="14"/>
                      </w:rPr>
                      <w:t xml:space="preserve"> մշակում՝ տվյալների միասնական բազայում փոփոխություններ կատարելու համար (P.SS.14.OPR.006)</w:t>
                    </w:r>
                  </w:p>
                </w:txbxContent>
              </v:textbox>
            </v:rect>
            <v:rect id="_x0000_s2109" style="position:absolute;left:2280;top:6087;width:2565;height:1275;mso-wrap-distance-top:3.6pt;mso-wrap-distance-bottom:3.6pt;mso-width-relative:margin;mso-height-relative:margin" stroked="f">
              <v:textbox style="mso-next-textbox:#_x0000_s2109" inset="0,0,0,0">
                <w:txbxContent>
                  <w:p w14:paraId="4BD7BEE7" w14:textId="77777777" w:rsidR="00B52850" w:rsidRPr="002B7878" w:rsidRDefault="00B52850" w:rsidP="00DC3CFB">
                    <w:pPr>
                      <w:jc w:val="center"/>
                      <w:rPr>
                        <w:rFonts w:ascii="Sylfaen" w:hAnsi="Sylfaen"/>
                        <w:sz w:val="14"/>
                        <w:szCs w:val="18"/>
                      </w:rPr>
                    </w:pPr>
                    <w:r w:rsidRPr="002B7878">
                      <w:rPr>
                        <w:rFonts w:ascii="Sylfaen" w:hAnsi="Sylfaen"/>
                        <w:sz w:val="14"/>
                      </w:rPr>
                      <w:t>Տվյալների միասնական բազայում տեղեկությունների փոփոխման արդյունքների մասին ծանուցման ստացում (P.SS.14.OPR.007)</w:t>
                    </w:r>
                  </w:p>
                </w:txbxContent>
              </v:textbox>
            </v:rect>
            <v:rect id="_x0000_s2110" style="position:absolute;left:7350;top:6087;width:2565;height:1275;mso-wrap-distance-top:3.6pt;mso-wrap-distance-bottom:3.6pt;mso-width-relative:margin;mso-height-relative:margin" stroked="f">
              <v:textbox style="mso-next-textbox:#_x0000_s2110" inset="0,0,0,0">
                <w:txbxContent>
                  <w:p w14:paraId="1E4EBB0C" w14:textId="77777777" w:rsidR="00B52850" w:rsidRPr="00752F53" w:rsidRDefault="00B52850" w:rsidP="00752F53">
                    <w:pPr>
                      <w:jc w:val="center"/>
                      <w:rPr>
                        <w:rFonts w:ascii="Sylfaen" w:hAnsi="Sylfaen"/>
                        <w:sz w:val="16"/>
                        <w:szCs w:val="18"/>
                        <w:lang w:val="en-US"/>
                      </w:rPr>
                    </w:pPr>
                    <w:r w:rsidRPr="00752F53">
                      <w:rPr>
                        <w:rFonts w:ascii="Sylfaen" w:hAnsi="Sylfaen"/>
                        <w:sz w:val="16"/>
                      </w:rPr>
                      <w:t>տվյալների միասնական բազայում փոփոխված տեղեկությունների հրապարակում (P.SS.14.OPR.008)</w:t>
                    </w:r>
                  </w:p>
                </w:txbxContent>
              </v:textbox>
            </v:rect>
          </v:group>
        </w:pict>
      </w:r>
      <w:r w:rsidR="00DC3CFB" w:rsidRPr="00DC3CFB">
        <w:rPr>
          <w:rFonts w:ascii="Sylfaen" w:hAnsi="Sylfaen"/>
          <w:sz w:val="24"/>
          <w:szCs w:val="24"/>
        </w:rPr>
        <w:object w:dxaOrig="10971" w:dyaOrig="8391" w14:anchorId="77022B6B">
          <v:shape id="_x0000_i1031" type="#_x0000_t75" style="width:467.25pt;height:357.75pt" o:ole="">
            <v:imagedata r:id="rId17" o:title=""/>
          </v:shape>
          <o:OLEObject Type="Embed" ProgID="Visio.Drawing.15" ShapeID="_x0000_i1031" DrawAspect="Content" ObjectID="_1767526981" r:id="rId18"/>
        </w:object>
      </w:r>
    </w:p>
    <w:p w14:paraId="356FC8EC" w14:textId="77777777" w:rsidR="00DC3CFB" w:rsidRPr="004A309D" w:rsidRDefault="00DC3CFB" w:rsidP="00705B8E">
      <w:pPr>
        <w:pStyle w:val="ac"/>
        <w:keepNext w:val="0"/>
        <w:keepLines w:val="0"/>
        <w:widowControl w:val="0"/>
        <w:spacing w:before="0" w:after="160" w:line="360" w:lineRule="auto"/>
        <w:rPr>
          <w:rFonts w:ascii="Sylfaen" w:hAnsi="Sylfaen"/>
          <w:sz w:val="20"/>
          <w:szCs w:val="24"/>
        </w:rPr>
      </w:pPr>
      <w:r w:rsidRPr="004A309D">
        <w:rPr>
          <w:rFonts w:ascii="Sylfaen" w:hAnsi="Sylfaen"/>
          <w:sz w:val="20"/>
          <w:szCs w:val="24"/>
        </w:rPr>
        <w:t>Նկ. 6. «Տվյալների միասնական բազայում տեղեկությունների փոփոխում» ընթացակարգի կատարման սխեման (P.SS.14.PRC.002)</w:t>
      </w:r>
    </w:p>
    <w:p w14:paraId="1C7BCA99" w14:textId="77777777" w:rsidR="00DC3CFB" w:rsidRPr="002B7878" w:rsidRDefault="00DC3CFB" w:rsidP="002B7878">
      <w:pPr>
        <w:pStyle w:val="a6"/>
        <w:widowControl w:val="0"/>
        <w:spacing w:line="240" w:lineRule="auto"/>
        <w:rPr>
          <w:rFonts w:ascii="Sylfaen" w:hAnsi="Sylfaen"/>
        </w:rPr>
      </w:pPr>
    </w:p>
    <w:p w14:paraId="54180049" w14:textId="77777777"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36.</w:t>
      </w:r>
      <w:r w:rsidR="004A309D" w:rsidRPr="004A309D">
        <w:rPr>
          <w:rFonts w:ascii="Sylfaen" w:hAnsi="Sylfaen"/>
          <w:noProof/>
          <w:sz w:val="24"/>
        </w:rPr>
        <w:tab/>
      </w:r>
      <w:r w:rsidRPr="00DC3CFB">
        <w:rPr>
          <w:rFonts w:ascii="Sylfaen" w:hAnsi="Sylfaen"/>
          <w:noProof/>
          <w:sz w:val="24"/>
        </w:rPr>
        <w:t>«Տվյալների միասնական բազայում տեղեկությունների փոփոխում» ընթացակարգը (P.SS.14.PRC.002) կատարվում է լիազորված մարմնի կողմից անբարենպապստ ռեակցիայի մասին տեղեկություններն ազգային տեղեկատվական ռեսուրսում փոփոխելիս։</w:t>
      </w:r>
    </w:p>
    <w:p w14:paraId="37CFCCE8" w14:textId="1863E2F8" w:rsidR="00DC3CFB" w:rsidRPr="00DC3CFB" w:rsidRDefault="00DC3CFB" w:rsidP="00705B8E">
      <w:pPr>
        <w:pStyle w:val="af1"/>
        <w:widowControl w:val="0"/>
        <w:tabs>
          <w:tab w:val="left" w:pos="1134"/>
        </w:tabs>
        <w:spacing w:after="160"/>
        <w:ind w:firstLine="567"/>
        <w:rPr>
          <w:rFonts w:ascii="Sylfaen" w:hAnsi="Sylfaen"/>
          <w:sz w:val="24"/>
        </w:rPr>
      </w:pPr>
      <w:r w:rsidRPr="00DC3CFB">
        <w:rPr>
          <w:rFonts w:ascii="Sylfaen" w:hAnsi="Sylfaen"/>
          <w:noProof/>
          <w:sz w:val="24"/>
        </w:rPr>
        <w:t>37.</w:t>
      </w:r>
      <w:r w:rsidR="004A309D" w:rsidRPr="004A309D">
        <w:rPr>
          <w:rFonts w:ascii="Sylfaen" w:hAnsi="Sylfaen"/>
          <w:noProof/>
          <w:sz w:val="24"/>
        </w:rPr>
        <w:tab/>
      </w:r>
      <w:r w:rsidRPr="00DC3CFB">
        <w:rPr>
          <w:rFonts w:ascii="Sylfaen" w:hAnsi="Sylfaen"/>
          <w:noProof/>
          <w:sz w:val="24"/>
        </w:rPr>
        <w:t xml:space="preserve">Առաջին հերթին կատարվում է «Տվյալների միասնական բազայում փոփոխություններ կատարելու համար տեղեկությունների ներկայացում» գործառնությունը (P.SS.14.OPR.005), որի կատարման արդյունքներով լիազորված մարմնի կողմից կազմվում </w:t>
      </w:r>
      <w:r w:rsidR="000D734A">
        <w:rPr>
          <w:rFonts w:ascii="Sylfaen" w:hAnsi="Sylfaen"/>
          <w:noProof/>
          <w:sz w:val="24"/>
        </w:rPr>
        <w:t>և</w:t>
      </w:r>
      <w:r w:rsidRPr="00DC3CFB">
        <w:rPr>
          <w:rFonts w:ascii="Sylfaen" w:hAnsi="Sylfaen"/>
          <w:noProof/>
          <w:sz w:val="24"/>
        </w:rPr>
        <w:t xml:space="preserve"> Հանձնաժողով են ուղարկվում անբարենպաստ ռեակցիայի մասին տեղեկությունները՝ տվյալների միասնական բազայում փոփոխություններ կատարելու համար:</w:t>
      </w:r>
    </w:p>
    <w:p w14:paraId="39F4B8B3" w14:textId="681245E4" w:rsidR="00DC3CFB" w:rsidRPr="00DC3CFB" w:rsidRDefault="00DC3CFB" w:rsidP="002B7878">
      <w:pPr>
        <w:pStyle w:val="af1"/>
        <w:widowControl w:val="0"/>
        <w:tabs>
          <w:tab w:val="left" w:pos="1134"/>
        </w:tabs>
        <w:spacing w:after="160" w:line="346" w:lineRule="auto"/>
        <w:ind w:firstLine="567"/>
        <w:rPr>
          <w:rFonts w:ascii="Sylfaen" w:hAnsi="Sylfaen"/>
          <w:sz w:val="24"/>
        </w:rPr>
      </w:pPr>
      <w:bookmarkStart w:id="52" w:name="_Toc369271044"/>
      <w:r w:rsidRPr="00DC3CFB">
        <w:rPr>
          <w:rFonts w:ascii="Sylfaen" w:hAnsi="Sylfaen"/>
          <w:noProof/>
          <w:sz w:val="24"/>
        </w:rPr>
        <w:lastRenderedPageBreak/>
        <w:t>38.</w:t>
      </w:r>
      <w:r w:rsidR="004A309D" w:rsidRPr="004A309D">
        <w:rPr>
          <w:rFonts w:ascii="Sylfaen" w:hAnsi="Sylfaen"/>
          <w:noProof/>
          <w:sz w:val="24"/>
        </w:rPr>
        <w:tab/>
      </w:r>
      <w:r w:rsidRPr="00DC3CFB">
        <w:rPr>
          <w:rFonts w:ascii="Sylfaen" w:hAnsi="Sylfaen"/>
          <w:noProof/>
          <w:sz w:val="24"/>
        </w:rPr>
        <w:t xml:space="preserve">Տվյալների միասնական բազայում փոփոխություններ կատարելու համար անբարենպաստ ռեակցիայի մասին տեղեկությունները Հանձնաժողովում ստացվելու դեպքում կատարվում է «Տվյալների միասնական բազայում փոփոխություններ կատարելու համար տեղեկությունների ստացում </w:t>
      </w:r>
      <w:r w:rsidR="000D734A">
        <w:rPr>
          <w:rFonts w:ascii="Sylfaen" w:hAnsi="Sylfaen"/>
          <w:noProof/>
          <w:sz w:val="24"/>
        </w:rPr>
        <w:t>և</w:t>
      </w:r>
      <w:r w:rsidRPr="00DC3CFB">
        <w:rPr>
          <w:rFonts w:ascii="Sylfaen" w:hAnsi="Sylfaen"/>
          <w:noProof/>
          <w:sz w:val="24"/>
        </w:rPr>
        <w:t xml:space="preserve"> մշակում» գործառնությունը (P.SS.14.OPR.006), որի կատարման արդյունքներով Հանձնաժողովն ստանում է նշված տեղեկությունները, իրականացնում է տվյալների միասնական բազայում փոփոխությունների կատարումը </w:t>
      </w:r>
      <w:r w:rsidR="000D734A">
        <w:rPr>
          <w:rFonts w:ascii="Sylfaen" w:hAnsi="Sylfaen"/>
          <w:noProof/>
          <w:sz w:val="24"/>
        </w:rPr>
        <w:t>և</w:t>
      </w:r>
      <w:r w:rsidRPr="00DC3CFB">
        <w:rPr>
          <w:rFonts w:ascii="Sylfaen" w:hAnsi="Sylfaen"/>
          <w:noProof/>
          <w:sz w:val="24"/>
        </w:rPr>
        <w:t xml:space="preserve"> լիազորված մարմին է ուղարկում տվյալների միասնական բազայում տեղեկությունների փոփոխման արդյունքների մասին ծանուցում:</w:t>
      </w:r>
    </w:p>
    <w:p w14:paraId="7C5E6B63" w14:textId="77777777" w:rsidR="00DC3CFB" w:rsidRPr="00DC3CFB" w:rsidRDefault="00DC3CFB" w:rsidP="002B7878">
      <w:pPr>
        <w:pStyle w:val="af1"/>
        <w:widowControl w:val="0"/>
        <w:tabs>
          <w:tab w:val="left" w:pos="1134"/>
        </w:tabs>
        <w:spacing w:after="160" w:line="346" w:lineRule="auto"/>
        <w:ind w:firstLine="567"/>
        <w:rPr>
          <w:rFonts w:ascii="Sylfaen" w:hAnsi="Sylfaen"/>
          <w:sz w:val="24"/>
        </w:rPr>
      </w:pPr>
      <w:r w:rsidRPr="00DC3CFB">
        <w:rPr>
          <w:rFonts w:ascii="Sylfaen" w:hAnsi="Sylfaen"/>
          <w:noProof/>
          <w:sz w:val="24"/>
        </w:rPr>
        <w:t>39.</w:t>
      </w:r>
      <w:r w:rsidR="004A309D" w:rsidRPr="004A309D">
        <w:rPr>
          <w:rFonts w:ascii="Sylfaen" w:hAnsi="Sylfaen"/>
          <w:noProof/>
          <w:sz w:val="24"/>
        </w:rPr>
        <w:tab/>
      </w:r>
      <w:r w:rsidRPr="00DC3CFB">
        <w:rPr>
          <w:rFonts w:ascii="Sylfaen" w:hAnsi="Sylfaen"/>
          <w:noProof/>
          <w:sz w:val="24"/>
        </w:rPr>
        <w:t>Տվյալների միասնական բազայում տեղեկությունների փոփոխման արդյունքների մասին ծանուցումը լիազորված մարմնի կողմից ստանալիս կատարվում է «Տվյալների միասնական բազայում տեղեկությունների փոփոխման արդյունքների մասին ծանուցման ստացում» գործառնությունը (P.SS.14.OPR.007), որի կատարման արդյունքներով իրականացվում են նշված ծանուցման ընդունումն ու մշակումը:</w:t>
      </w:r>
    </w:p>
    <w:p w14:paraId="4D4AB64A" w14:textId="29157981" w:rsidR="00DC3CFB" w:rsidRPr="00DC3CFB" w:rsidRDefault="00DC3CFB" w:rsidP="002B7878">
      <w:pPr>
        <w:pStyle w:val="af1"/>
        <w:widowControl w:val="0"/>
        <w:tabs>
          <w:tab w:val="left" w:pos="1134"/>
        </w:tabs>
        <w:spacing w:after="160" w:line="346" w:lineRule="auto"/>
        <w:ind w:firstLine="567"/>
        <w:rPr>
          <w:rFonts w:ascii="Sylfaen" w:hAnsi="Sylfaen"/>
          <w:sz w:val="24"/>
        </w:rPr>
      </w:pPr>
      <w:r w:rsidRPr="00DC3CFB">
        <w:rPr>
          <w:rFonts w:ascii="Sylfaen" w:hAnsi="Sylfaen"/>
          <w:noProof/>
          <w:sz w:val="24"/>
        </w:rPr>
        <w:t>40.</w:t>
      </w:r>
      <w:r w:rsidR="004A309D" w:rsidRPr="004A309D">
        <w:rPr>
          <w:rFonts w:ascii="Sylfaen" w:hAnsi="Sylfaen"/>
          <w:noProof/>
          <w:sz w:val="24"/>
        </w:rPr>
        <w:tab/>
      </w:r>
      <w:r w:rsidRPr="00DC3CFB">
        <w:rPr>
          <w:rFonts w:ascii="Sylfaen" w:hAnsi="Sylfaen"/>
          <w:noProof/>
          <w:sz w:val="24"/>
        </w:rPr>
        <w:t xml:space="preserve">«Տվյալների միասնական բազայում փոփոխություններ կատարելու համար տեղեկությունների ստացում </w:t>
      </w:r>
      <w:r w:rsidR="000D734A">
        <w:rPr>
          <w:rFonts w:ascii="Sylfaen" w:hAnsi="Sylfaen"/>
          <w:noProof/>
          <w:sz w:val="24"/>
        </w:rPr>
        <w:t>և</w:t>
      </w:r>
      <w:r w:rsidRPr="00DC3CFB">
        <w:rPr>
          <w:rFonts w:ascii="Sylfaen" w:hAnsi="Sylfaen"/>
          <w:noProof/>
          <w:sz w:val="24"/>
        </w:rPr>
        <w:t xml:space="preserve"> մշակում» գործառնությունը (P.SS.14.OPR.006) կատարելու դեպքում կատարվում է «Տվյալների միասնական բազայում փոփոխված տեղեկությունների հրապարակում» գործառնությունը (P.SS.14.OPR.008), որի կատարման արդյունքներով Հանձնաժողովն ապահովում է տվյալների միասնական բազայի փոփոխված տեղեկությունների հրապարակումը Միության տեղեկատվական պորտալում:</w:t>
      </w:r>
    </w:p>
    <w:p w14:paraId="46402281" w14:textId="1C6B09C5" w:rsidR="00DC3CFB" w:rsidRPr="00DC3CFB" w:rsidRDefault="00DC3CFB" w:rsidP="002B7878">
      <w:pPr>
        <w:pStyle w:val="af1"/>
        <w:widowControl w:val="0"/>
        <w:tabs>
          <w:tab w:val="left" w:pos="1134"/>
        </w:tabs>
        <w:spacing w:after="160" w:line="346" w:lineRule="auto"/>
        <w:ind w:firstLine="567"/>
        <w:rPr>
          <w:rFonts w:ascii="Sylfaen" w:hAnsi="Sylfaen"/>
          <w:sz w:val="24"/>
        </w:rPr>
      </w:pPr>
      <w:r w:rsidRPr="00DC3CFB">
        <w:rPr>
          <w:rFonts w:ascii="Sylfaen" w:hAnsi="Sylfaen"/>
          <w:noProof/>
          <w:sz w:val="24"/>
        </w:rPr>
        <w:t>41.</w:t>
      </w:r>
      <w:r w:rsidR="004A309D" w:rsidRPr="004A309D">
        <w:rPr>
          <w:rFonts w:ascii="Sylfaen" w:hAnsi="Sylfaen"/>
          <w:noProof/>
          <w:sz w:val="24"/>
        </w:rPr>
        <w:tab/>
      </w:r>
      <w:r w:rsidRPr="00DC3CFB">
        <w:rPr>
          <w:rFonts w:ascii="Sylfaen" w:hAnsi="Sylfaen"/>
          <w:noProof/>
          <w:sz w:val="24"/>
        </w:rPr>
        <w:t xml:space="preserve">«Տվյալների միասնական բազայում տեղեկությունների փոփոխում» (P.SS.14.PRC.002) ընթացակարգի կատարման արդյունքներն են տվյալների միասնական բազայում անբարենպաստ ռեակցիայի մասին տեղեկությունների փոփոխումը </w:t>
      </w:r>
      <w:r w:rsidR="000D734A">
        <w:rPr>
          <w:rFonts w:ascii="Sylfaen" w:hAnsi="Sylfaen"/>
          <w:noProof/>
          <w:sz w:val="24"/>
        </w:rPr>
        <w:t>և</w:t>
      </w:r>
      <w:r w:rsidRPr="00DC3CFB">
        <w:rPr>
          <w:rFonts w:ascii="Sylfaen" w:hAnsi="Sylfaen"/>
          <w:noProof/>
          <w:sz w:val="24"/>
        </w:rPr>
        <w:t xml:space="preserve"> Միության տեղեկատվական պորտալում դրանց հրապարակումը։</w:t>
      </w:r>
    </w:p>
    <w:p w14:paraId="25787EBD" w14:textId="77777777" w:rsidR="00DC3CFB" w:rsidRPr="00DC3CFB" w:rsidRDefault="00DC3CFB" w:rsidP="002B7878">
      <w:pPr>
        <w:pStyle w:val="af1"/>
        <w:widowControl w:val="0"/>
        <w:tabs>
          <w:tab w:val="left" w:pos="1134"/>
        </w:tabs>
        <w:spacing w:after="160" w:line="346" w:lineRule="auto"/>
        <w:ind w:firstLine="567"/>
        <w:rPr>
          <w:rFonts w:ascii="Sylfaen" w:hAnsi="Sylfaen"/>
          <w:sz w:val="24"/>
        </w:rPr>
      </w:pPr>
      <w:r w:rsidRPr="00DC3CFB">
        <w:rPr>
          <w:rFonts w:ascii="Sylfaen" w:hAnsi="Sylfaen"/>
          <w:noProof/>
          <w:sz w:val="24"/>
        </w:rPr>
        <w:t>42.</w:t>
      </w:r>
      <w:r w:rsidR="004A309D" w:rsidRPr="004A309D">
        <w:rPr>
          <w:rFonts w:ascii="Sylfaen" w:hAnsi="Sylfaen"/>
          <w:noProof/>
          <w:sz w:val="24"/>
        </w:rPr>
        <w:tab/>
      </w:r>
      <w:r w:rsidRPr="00DC3CFB">
        <w:rPr>
          <w:rFonts w:ascii="Sylfaen" w:hAnsi="Sylfaen"/>
          <w:noProof/>
          <w:sz w:val="24"/>
        </w:rPr>
        <w:t>«Տվյալների միասնական բազայում տեղեկությունների փոփոխում» ընթացակարգի (P.SS.14.PRC.002) շրջանակներում կատարվող ընդհանուր գործընթացի գործառնությունների ցանկը բերված է 12-րդ աղյուսակում։</w:t>
      </w:r>
    </w:p>
    <w:p w14:paraId="1AA2E444"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lastRenderedPageBreak/>
        <w:t>Աղյուսակ 12</w:t>
      </w:r>
    </w:p>
    <w:p w14:paraId="761BC2BE"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«Տվյալների միասնական բազայում տեղեկությունների փոփոխում» ընթացակարգի (P.SS.14.PRC.002)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C3CFB" w:rsidRPr="004A309D" w14:paraId="35AD372C" w14:textId="77777777" w:rsidTr="00DC3CFB">
        <w:trPr>
          <w:tblHeader/>
          <w:jc w:val="center"/>
        </w:trPr>
        <w:tc>
          <w:tcPr>
            <w:tcW w:w="2404" w:type="dxa"/>
            <w:shd w:val="clear" w:color="auto" w:fill="auto"/>
            <w:tcMar>
              <w:top w:w="85" w:type="dxa"/>
              <w:bottom w:w="85" w:type="dxa"/>
            </w:tcMar>
          </w:tcPr>
          <w:p w14:paraId="220ADC26"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Ծածկագրային նշագիրը</w:t>
            </w:r>
          </w:p>
        </w:tc>
        <w:tc>
          <w:tcPr>
            <w:tcW w:w="4014" w:type="dxa"/>
            <w:shd w:val="clear" w:color="auto" w:fill="auto"/>
            <w:tcMar>
              <w:top w:w="85" w:type="dxa"/>
              <w:bottom w:w="85" w:type="dxa"/>
            </w:tcMar>
          </w:tcPr>
          <w:p w14:paraId="15AC71A7"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Անվանումը</w:t>
            </w:r>
          </w:p>
        </w:tc>
        <w:tc>
          <w:tcPr>
            <w:tcW w:w="2938" w:type="dxa"/>
            <w:shd w:val="clear" w:color="auto" w:fill="auto"/>
            <w:tcMar>
              <w:top w:w="85" w:type="dxa"/>
              <w:bottom w:w="85" w:type="dxa"/>
            </w:tcMar>
          </w:tcPr>
          <w:p w14:paraId="1390D0F6"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Նկարագրությունը</w:t>
            </w:r>
          </w:p>
        </w:tc>
      </w:tr>
      <w:tr w:rsidR="00DC3CFB" w:rsidRPr="004A309D" w14:paraId="191DBB01" w14:textId="77777777" w:rsidTr="00DC3CFB">
        <w:trPr>
          <w:tblHeader/>
          <w:jc w:val="center"/>
        </w:trPr>
        <w:tc>
          <w:tcPr>
            <w:tcW w:w="2404" w:type="dxa"/>
            <w:shd w:val="clear" w:color="auto" w:fill="auto"/>
            <w:tcMar>
              <w:top w:w="85" w:type="dxa"/>
              <w:bottom w:w="85" w:type="dxa"/>
            </w:tcMar>
            <w:vAlign w:val="center"/>
          </w:tcPr>
          <w:p w14:paraId="512A699A"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1</w:t>
            </w:r>
          </w:p>
        </w:tc>
        <w:tc>
          <w:tcPr>
            <w:tcW w:w="4014" w:type="dxa"/>
            <w:shd w:val="clear" w:color="auto" w:fill="auto"/>
            <w:tcMar>
              <w:top w:w="85" w:type="dxa"/>
              <w:bottom w:w="85" w:type="dxa"/>
            </w:tcMar>
            <w:vAlign w:val="center"/>
          </w:tcPr>
          <w:p w14:paraId="632211E2"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2</w:t>
            </w:r>
          </w:p>
        </w:tc>
        <w:tc>
          <w:tcPr>
            <w:tcW w:w="2938" w:type="dxa"/>
            <w:shd w:val="clear" w:color="auto" w:fill="auto"/>
            <w:tcMar>
              <w:top w:w="85" w:type="dxa"/>
              <w:bottom w:w="85" w:type="dxa"/>
            </w:tcMar>
            <w:vAlign w:val="center"/>
          </w:tcPr>
          <w:p w14:paraId="2D14FC3F"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3</w:t>
            </w:r>
          </w:p>
        </w:tc>
      </w:tr>
      <w:tr w:rsidR="00DC3CFB" w:rsidRPr="004A309D" w14:paraId="32DE2C06" w14:textId="77777777" w:rsidTr="00DC3CF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49BDF18"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P.SS.14.OPR.005</w:t>
            </w:r>
          </w:p>
        </w:tc>
        <w:tc>
          <w:tcPr>
            <w:tcW w:w="4014" w:type="dxa"/>
            <w:tcBorders>
              <w:top w:val="single" w:sz="4" w:space="0" w:color="auto"/>
              <w:bottom w:val="single" w:sz="4" w:space="0" w:color="auto"/>
            </w:tcBorders>
            <w:shd w:val="clear" w:color="auto" w:fill="auto"/>
            <w:tcMar>
              <w:top w:w="85" w:type="dxa"/>
              <w:bottom w:w="85" w:type="dxa"/>
            </w:tcMar>
          </w:tcPr>
          <w:p w14:paraId="0ACA6B5F"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բազայում փոփոխություններ կատարելու համար տեղեկությունների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1285D236"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բերված է սույն կանոնների 13-րդ աղյուսակում</w:t>
            </w:r>
          </w:p>
        </w:tc>
      </w:tr>
      <w:tr w:rsidR="00DC3CFB" w:rsidRPr="004A309D" w14:paraId="5D619E34" w14:textId="77777777" w:rsidTr="00DC3CF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04BA3D2"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P.SS.14.OPR.006</w:t>
            </w:r>
          </w:p>
        </w:tc>
        <w:tc>
          <w:tcPr>
            <w:tcW w:w="4014" w:type="dxa"/>
            <w:tcBorders>
              <w:top w:val="single" w:sz="4" w:space="0" w:color="auto"/>
              <w:bottom w:val="single" w:sz="4" w:space="0" w:color="auto"/>
            </w:tcBorders>
            <w:shd w:val="clear" w:color="auto" w:fill="auto"/>
            <w:tcMar>
              <w:top w:w="85" w:type="dxa"/>
              <w:bottom w:w="85" w:type="dxa"/>
            </w:tcMar>
          </w:tcPr>
          <w:p w14:paraId="40D86743" w14:textId="4A595FDE"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տվյալների միասնական բազայում փոփոխություններ կատարելու համար տեղեկությունների ստացում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48FE431D"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բերված է սույն կանոնների 14-րդ աղյուսակում</w:t>
            </w:r>
          </w:p>
        </w:tc>
      </w:tr>
      <w:tr w:rsidR="00DC3CFB" w:rsidRPr="004A309D" w14:paraId="29E4F6A8" w14:textId="77777777" w:rsidTr="00DC3CF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4FF1599"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P.SS.14.OPR.007</w:t>
            </w:r>
          </w:p>
        </w:tc>
        <w:tc>
          <w:tcPr>
            <w:tcW w:w="4014" w:type="dxa"/>
            <w:tcBorders>
              <w:top w:val="single" w:sz="4" w:space="0" w:color="auto"/>
              <w:bottom w:val="single" w:sz="4" w:space="0" w:color="auto"/>
            </w:tcBorders>
            <w:shd w:val="clear" w:color="auto" w:fill="auto"/>
            <w:tcMar>
              <w:top w:w="85" w:type="dxa"/>
              <w:bottom w:w="85" w:type="dxa"/>
            </w:tcMar>
          </w:tcPr>
          <w:p w14:paraId="48EC46DA"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բազայում տեղեկությունների փոփոխման արդյունքների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2B6702D9"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բերված է սույն կանոնների 15-րդ աղյուսակում</w:t>
            </w:r>
          </w:p>
        </w:tc>
      </w:tr>
      <w:tr w:rsidR="00DC3CFB" w:rsidRPr="004A309D" w14:paraId="4B8CB598" w14:textId="77777777" w:rsidTr="00DC3CF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FD74ADF"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P.SS.14.OPR.008</w:t>
            </w:r>
          </w:p>
        </w:tc>
        <w:tc>
          <w:tcPr>
            <w:tcW w:w="4014" w:type="dxa"/>
            <w:tcBorders>
              <w:top w:val="single" w:sz="4" w:space="0" w:color="auto"/>
              <w:bottom w:val="single" w:sz="4" w:space="0" w:color="auto"/>
            </w:tcBorders>
            <w:shd w:val="clear" w:color="auto" w:fill="auto"/>
            <w:tcMar>
              <w:top w:w="85" w:type="dxa"/>
              <w:bottom w:w="85" w:type="dxa"/>
            </w:tcMar>
          </w:tcPr>
          <w:p w14:paraId="11601D90"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բազայում փոփոխված տեղեկությունների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2F5ADAE8"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բերված է սույն կանոնների 16-րդ աղյուսակում</w:t>
            </w:r>
          </w:p>
        </w:tc>
      </w:tr>
    </w:tbl>
    <w:p w14:paraId="701F74B6" w14:textId="77777777" w:rsidR="004A309D" w:rsidRPr="008D149E" w:rsidRDefault="004A309D" w:rsidP="00705B8E">
      <w:pPr>
        <w:pStyle w:val="af4"/>
        <w:keepNext w:val="0"/>
        <w:keepLines w:val="0"/>
        <w:widowControl w:val="0"/>
        <w:spacing w:before="0" w:after="160" w:line="360" w:lineRule="auto"/>
        <w:rPr>
          <w:rFonts w:ascii="Sylfaen" w:hAnsi="Sylfaen"/>
          <w:sz w:val="24"/>
        </w:rPr>
      </w:pPr>
    </w:p>
    <w:p w14:paraId="01CD6AEC"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13</w:t>
      </w:r>
    </w:p>
    <w:p w14:paraId="408B9C80"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«Տվյալների միասնական բազայում փոփոխություններ կատարելու համար տեղեկությունների ներկայացում» գործառնության (P.SS.14.OPR.005)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5"/>
        <w:gridCol w:w="2614"/>
        <w:gridCol w:w="5818"/>
      </w:tblGrid>
      <w:tr w:rsidR="00DC3CFB" w:rsidRPr="004A309D" w14:paraId="009B85FA" w14:textId="77777777" w:rsidTr="004A309D">
        <w:trPr>
          <w:tblHeader/>
          <w:jc w:val="center"/>
        </w:trPr>
        <w:tc>
          <w:tcPr>
            <w:tcW w:w="1065" w:type="dxa"/>
            <w:shd w:val="clear" w:color="auto" w:fill="auto"/>
            <w:tcMar>
              <w:top w:w="85" w:type="dxa"/>
              <w:bottom w:w="85" w:type="dxa"/>
            </w:tcMar>
          </w:tcPr>
          <w:p w14:paraId="46FFC041"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Համարը՝ ը/կ</w:t>
            </w:r>
          </w:p>
        </w:tc>
        <w:tc>
          <w:tcPr>
            <w:tcW w:w="2614" w:type="dxa"/>
            <w:shd w:val="clear" w:color="auto" w:fill="auto"/>
            <w:tcMar>
              <w:top w:w="85" w:type="dxa"/>
              <w:bottom w:w="85" w:type="dxa"/>
            </w:tcMar>
          </w:tcPr>
          <w:p w14:paraId="5C7F61B7"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Տարրի նշագիրը</w:t>
            </w:r>
          </w:p>
        </w:tc>
        <w:tc>
          <w:tcPr>
            <w:tcW w:w="5818" w:type="dxa"/>
            <w:shd w:val="clear" w:color="auto" w:fill="auto"/>
            <w:tcMar>
              <w:top w:w="85" w:type="dxa"/>
              <w:bottom w:w="85" w:type="dxa"/>
            </w:tcMar>
          </w:tcPr>
          <w:p w14:paraId="1DD49D19"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Նկարագրությունը</w:t>
            </w:r>
          </w:p>
        </w:tc>
      </w:tr>
      <w:tr w:rsidR="00DC3CFB" w:rsidRPr="004A309D" w14:paraId="6A6773F2" w14:textId="77777777" w:rsidTr="004A309D">
        <w:trPr>
          <w:tblHeader/>
          <w:jc w:val="center"/>
        </w:trPr>
        <w:tc>
          <w:tcPr>
            <w:tcW w:w="1065" w:type="dxa"/>
            <w:shd w:val="clear" w:color="auto" w:fill="auto"/>
            <w:tcMar>
              <w:top w:w="85" w:type="dxa"/>
              <w:bottom w:w="85" w:type="dxa"/>
            </w:tcMar>
            <w:vAlign w:val="center"/>
          </w:tcPr>
          <w:p w14:paraId="696F7CA4"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1</w:t>
            </w:r>
          </w:p>
        </w:tc>
        <w:tc>
          <w:tcPr>
            <w:tcW w:w="2614" w:type="dxa"/>
            <w:shd w:val="clear" w:color="auto" w:fill="auto"/>
            <w:tcMar>
              <w:top w:w="85" w:type="dxa"/>
              <w:bottom w:w="85" w:type="dxa"/>
            </w:tcMar>
            <w:vAlign w:val="center"/>
          </w:tcPr>
          <w:p w14:paraId="750DA1F4"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2</w:t>
            </w:r>
          </w:p>
        </w:tc>
        <w:tc>
          <w:tcPr>
            <w:tcW w:w="5818" w:type="dxa"/>
            <w:shd w:val="clear" w:color="auto" w:fill="auto"/>
            <w:tcMar>
              <w:top w:w="85" w:type="dxa"/>
              <w:bottom w:w="85" w:type="dxa"/>
            </w:tcMar>
            <w:vAlign w:val="center"/>
          </w:tcPr>
          <w:p w14:paraId="270AF50B"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3</w:t>
            </w:r>
          </w:p>
        </w:tc>
      </w:tr>
      <w:tr w:rsidR="00DC3CFB" w:rsidRPr="004A309D" w14:paraId="4559E3F1" w14:textId="77777777" w:rsidTr="004A309D">
        <w:trPr>
          <w:cantSplit/>
          <w:jc w:val="center"/>
        </w:trPr>
        <w:tc>
          <w:tcPr>
            <w:tcW w:w="1065" w:type="dxa"/>
            <w:tcBorders>
              <w:bottom w:val="single" w:sz="4" w:space="0" w:color="auto"/>
            </w:tcBorders>
            <w:shd w:val="clear" w:color="auto" w:fill="auto"/>
            <w:tcMar>
              <w:top w:w="85" w:type="dxa"/>
              <w:bottom w:w="85" w:type="dxa"/>
            </w:tcMar>
          </w:tcPr>
          <w:p w14:paraId="1DD7F9A9"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1</w:t>
            </w:r>
          </w:p>
        </w:tc>
        <w:tc>
          <w:tcPr>
            <w:tcW w:w="2614" w:type="dxa"/>
            <w:tcBorders>
              <w:left w:val="single" w:sz="4" w:space="0" w:color="auto"/>
              <w:bottom w:val="single" w:sz="4" w:space="0" w:color="auto"/>
            </w:tcBorders>
            <w:shd w:val="clear" w:color="auto" w:fill="auto"/>
            <w:tcMar>
              <w:top w:w="85" w:type="dxa"/>
              <w:bottom w:w="85" w:type="dxa"/>
            </w:tcMar>
          </w:tcPr>
          <w:p w14:paraId="01918DB5"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47F60CE7"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P.SS.14.OPR.005</w:t>
            </w:r>
          </w:p>
        </w:tc>
      </w:tr>
      <w:tr w:rsidR="00DC3CFB" w:rsidRPr="004A309D" w14:paraId="7C6EE4E1" w14:textId="77777777" w:rsidTr="004A309D">
        <w:trPr>
          <w:cantSplit/>
          <w:jc w:val="center"/>
        </w:trPr>
        <w:tc>
          <w:tcPr>
            <w:tcW w:w="1065" w:type="dxa"/>
            <w:tcBorders>
              <w:top w:val="single" w:sz="4" w:space="0" w:color="auto"/>
              <w:bottom w:val="single" w:sz="4" w:space="0" w:color="auto"/>
            </w:tcBorders>
            <w:shd w:val="clear" w:color="auto" w:fill="auto"/>
            <w:tcMar>
              <w:top w:w="85" w:type="dxa"/>
              <w:bottom w:w="85" w:type="dxa"/>
            </w:tcMar>
          </w:tcPr>
          <w:p w14:paraId="248A7AAE"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2</w:t>
            </w:r>
          </w:p>
        </w:tc>
        <w:tc>
          <w:tcPr>
            <w:tcW w:w="2614" w:type="dxa"/>
            <w:tcBorders>
              <w:left w:val="single" w:sz="4" w:space="0" w:color="auto"/>
            </w:tcBorders>
            <w:shd w:val="clear" w:color="auto" w:fill="auto"/>
            <w:tcMar>
              <w:top w:w="85" w:type="dxa"/>
              <w:bottom w:w="85" w:type="dxa"/>
            </w:tcMar>
          </w:tcPr>
          <w:p w14:paraId="6F912ECA"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FBCE376"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բազայում փոփոխություններ կատարելու համար տեղեկությունների ներկայացում</w:t>
            </w:r>
          </w:p>
        </w:tc>
      </w:tr>
      <w:tr w:rsidR="00DC3CFB" w:rsidRPr="004A309D" w14:paraId="6407B65D" w14:textId="77777777" w:rsidTr="004A309D">
        <w:trPr>
          <w:cantSplit/>
          <w:jc w:val="center"/>
        </w:trPr>
        <w:tc>
          <w:tcPr>
            <w:tcW w:w="1065" w:type="dxa"/>
            <w:tcBorders>
              <w:top w:val="single" w:sz="4" w:space="0" w:color="auto"/>
              <w:bottom w:val="single" w:sz="4" w:space="0" w:color="auto"/>
            </w:tcBorders>
            <w:shd w:val="clear" w:color="auto" w:fill="auto"/>
            <w:tcMar>
              <w:top w:w="85" w:type="dxa"/>
              <w:bottom w:w="85" w:type="dxa"/>
            </w:tcMar>
          </w:tcPr>
          <w:p w14:paraId="454F82B9"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lastRenderedPageBreak/>
              <w:t>3</w:t>
            </w:r>
          </w:p>
        </w:tc>
        <w:tc>
          <w:tcPr>
            <w:tcW w:w="2614" w:type="dxa"/>
            <w:tcBorders>
              <w:left w:val="single" w:sz="4" w:space="0" w:color="auto"/>
            </w:tcBorders>
            <w:shd w:val="clear" w:color="auto" w:fill="auto"/>
            <w:tcMar>
              <w:top w:w="85" w:type="dxa"/>
              <w:bottom w:w="85" w:type="dxa"/>
            </w:tcMar>
          </w:tcPr>
          <w:p w14:paraId="1656DE22"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Կատարողը</w:t>
            </w:r>
          </w:p>
        </w:tc>
        <w:tc>
          <w:tcPr>
            <w:tcW w:w="5818" w:type="dxa"/>
            <w:shd w:val="clear" w:color="auto" w:fill="auto"/>
            <w:tcMar>
              <w:top w:w="85" w:type="dxa"/>
              <w:bottom w:w="85" w:type="dxa"/>
            </w:tcMar>
          </w:tcPr>
          <w:p w14:paraId="1D94798C"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լիազորված մարմին</w:t>
            </w:r>
          </w:p>
        </w:tc>
      </w:tr>
      <w:tr w:rsidR="00DC3CFB" w:rsidRPr="004A309D" w14:paraId="169DF1C9" w14:textId="77777777" w:rsidTr="004A309D">
        <w:trPr>
          <w:cantSplit/>
          <w:jc w:val="center"/>
        </w:trPr>
        <w:tc>
          <w:tcPr>
            <w:tcW w:w="1065" w:type="dxa"/>
            <w:tcBorders>
              <w:top w:val="single" w:sz="4" w:space="0" w:color="auto"/>
              <w:bottom w:val="single" w:sz="4" w:space="0" w:color="auto"/>
            </w:tcBorders>
            <w:shd w:val="clear" w:color="auto" w:fill="auto"/>
            <w:tcMar>
              <w:top w:w="85" w:type="dxa"/>
              <w:bottom w:w="85" w:type="dxa"/>
            </w:tcMar>
          </w:tcPr>
          <w:p w14:paraId="16EC0B11"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4</w:t>
            </w:r>
          </w:p>
        </w:tc>
        <w:tc>
          <w:tcPr>
            <w:tcW w:w="2614" w:type="dxa"/>
            <w:tcBorders>
              <w:left w:val="single" w:sz="4" w:space="0" w:color="auto"/>
            </w:tcBorders>
            <w:shd w:val="clear" w:color="auto" w:fill="auto"/>
            <w:tcMar>
              <w:top w:w="85" w:type="dxa"/>
              <w:bottom w:w="85" w:type="dxa"/>
            </w:tcMar>
          </w:tcPr>
          <w:p w14:paraId="7871599F"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2F882FC9" w14:textId="77777777"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կատարվում է լիազորված մարմնի կողմից անբարենպաստ ռեակցիայի մասին տեղեկություններն ազգային տեղեկատվական ռեսուրսում փոփոխելիս</w:t>
            </w:r>
          </w:p>
        </w:tc>
      </w:tr>
      <w:tr w:rsidR="00DC3CFB" w:rsidRPr="004A309D" w14:paraId="34FCBCE6" w14:textId="77777777" w:rsidTr="004A309D">
        <w:trPr>
          <w:cantSplit/>
          <w:jc w:val="center"/>
        </w:trPr>
        <w:tc>
          <w:tcPr>
            <w:tcW w:w="1065" w:type="dxa"/>
            <w:tcBorders>
              <w:top w:val="single" w:sz="4" w:space="0" w:color="auto"/>
              <w:bottom w:val="single" w:sz="4" w:space="0" w:color="auto"/>
            </w:tcBorders>
            <w:shd w:val="clear" w:color="auto" w:fill="auto"/>
            <w:tcMar>
              <w:top w:w="85" w:type="dxa"/>
              <w:bottom w:w="85" w:type="dxa"/>
            </w:tcMar>
          </w:tcPr>
          <w:p w14:paraId="44517599"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5</w:t>
            </w:r>
          </w:p>
        </w:tc>
        <w:tc>
          <w:tcPr>
            <w:tcW w:w="2614" w:type="dxa"/>
            <w:tcBorders>
              <w:left w:val="single" w:sz="4" w:space="0" w:color="auto"/>
            </w:tcBorders>
            <w:shd w:val="clear" w:color="auto" w:fill="auto"/>
            <w:tcMar>
              <w:top w:w="85" w:type="dxa"/>
              <w:bottom w:w="85" w:type="dxa"/>
            </w:tcMar>
          </w:tcPr>
          <w:p w14:paraId="041956A9"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B1E5055" w14:textId="385F6D9E"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աչափերի ու կառուցվածքների նկարագրությանը</w:t>
            </w:r>
          </w:p>
        </w:tc>
      </w:tr>
      <w:tr w:rsidR="00DC3CFB" w:rsidRPr="004A309D" w14:paraId="26A57824" w14:textId="77777777" w:rsidTr="004A309D">
        <w:trPr>
          <w:cantSplit/>
          <w:jc w:val="center"/>
        </w:trPr>
        <w:tc>
          <w:tcPr>
            <w:tcW w:w="1065" w:type="dxa"/>
            <w:tcBorders>
              <w:top w:val="single" w:sz="4" w:space="0" w:color="auto"/>
              <w:bottom w:val="single" w:sz="4" w:space="0" w:color="auto"/>
            </w:tcBorders>
            <w:shd w:val="clear" w:color="auto" w:fill="auto"/>
            <w:tcMar>
              <w:top w:w="85" w:type="dxa"/>
              <w:bottom w:w="85" w:type="dxa"/>
            </w:tcMar>
          </w:tcPr>
          <w:p w14:paraId="5EE78C3C"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6</w:t>
            </w:r>
          </w:p>
        </w:tc>
        <w:tc>
          <w:tcPr>
            <w:tcW w:w="2614" w:type="dxa"/>
            <w:tcBorders>
              <w:left w:val="single" w:sz="4" w:space="0" w:color="auto"/>
            </w:tcBorders>
            <w:shd w:val="clear" w:color="auto" w:fill="auto"/>
            <w:tcMar>
              <w:top w:w="85" w:type="dxa"/>
              <w:bottom w:w="85" w:type="dxa"/>
            </w:tcMar>
          </w:tcPr>
          <w:p w14:paraId="73FBBAFA"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1B40F937" w14:textId="48E24254"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կատարողը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ավորում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Հանձնաժողով է ուղարկում անբարենպաստ ռեակցիայի մասին տեղեկություններ՝ տվյալների միասնական բազայում փոփոխություններ կատարելու համար՝ Լիազորված մարմինների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տեղեկատվական փոխգործակցության կանոնակարգին համապատասխան</w:t>
            </w:r>
          </w:p>
        </w:tc>
      </w:tr>
      <w:tr w:rsidR="00DC3CFB" w:rsidRPr="004A309D" w14:paraId="56FC924D" w14:textId="77777777" w:rsidTr="004A309D">
        <w:trPr>
          <w:cantSplit/>
          <w:jc w:val="center"/>
        </w:trPr>
        <w:tc>
          <w:tcPr>
            <w:tcW w:w="1065" w:type="dxa"/>
            <w:tcBorders>
              <w:top w:val="single" w:sz="4" w:space="0" w:color="auto"/>
            </w:tcBorders>
            <w:shd w:val="clear" w:color="auto" w:fill="auto"/>
            <w:tcMar>
              <w:top w:w="85" w:type="dxa"/>
              <w:bottom w:w="85" w:type="dxa"/>
            </w:tcMar>
          </w:tcPr>
          <w:p w14:paraId="34FEC9A8"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7</w:t>
            </w:r>
          </w:p>
        </w:tc>
        <w:tc>
          <w:tcPr>
            <w:tcW w:w="2614" w:type="dxa"/>
            <w:tcBorders>
              <w:left w:val="single" w:sz="4" w:space="0" w:color="auto"/>
            </w:tcBorders>
            <w:shd w:val="clear" w:color="auto" w:fill="auto"/>
            <w:tcMar>
              <w:top w:w="85" w:type="dxa"/>
              <w:bottom w:w="85" w:type="dxa"/>
            </w:tcMar>
          </w:tcPr>
          <w:p w14:paraId="2D8AFDEF"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83C93BD"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տվյալների միասնական բազայում փոփոխություններ կատարելու համար անբարենպաստ ռեակցիայի մասին տեղեկություններն ուղարկվել են Հանձնաժողով</w:t>
            </w:r>
          </w:p>
        </w:tc>
      </w:tr>
    </w:tbl>
    <w:p w14:paraId="3285693E" w14:textId="77777777" w:rsidR="00DC3CFB" w:rsidRPr="00DC3CFB" w:rsidRDefault="00DC3CFB" w:rsidP="00705B8E">
      <w:pPr>
        <w:widowControl w:val="0"/>
        <w:spacing w:after="160" w:line="360" w:lineRule="auto"/>
        <w:rPr>
          <w:rFonts w:ascii="Sylfaen" w:hAnsi="Sylfaen"/>
          <w:sz w:val="24"/>
          <w:szCs w:val="24"/>
        </w:rPr>
      </w:pPr>
    </w:p>
    <w:p w14:paraId="43233E20"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14</w:t>
      </w:r>
    </w:p>
    <w:p w14:paraId="3A1319DB" w14:textId="3A300F90"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«Տեղեկությունների ստացում </w:t>
      </w:r>
      <w:r w:rsidR="000D734A">
        <w:rPr>
          <w:rFonts w:ascii="Sylfaen" w:hAnsi="Sylfaen"/>
          <w:szCs w:val="24"/>
        </w:rPr>
        <w:t>և</w:t>
      </w:r>
      <w:r w:rsidRPr="00DC3CFB">
        <w:rPr>
          <w:rFonts w:ascii="Sylfaen" w:hAnsi="Sylfaen"/>
          <w:szCs w:val="24"/>
        </w:rPr>
        <w:t xml:space="preserve"> մշակում՝ տվյալների միասնական բազայում փոփոխություններ կատարելու համար» գործառնության </w:t>
      </w:r>
      <w:r w:rsidR="004A309D" w:rsidRPr="004A309D">
        <w:rPr>
          <w:rFonts w:ascii="Sylfaen" w:hAnsi="Sylfaen"/>
          <w:szCs w:val="24"/>
        </w:rPr>
        <w:br/>
      </w:r>
      <w:r w:rsidRPr="00DC3CFB">
        <w:rPr>
          <w:rFonts w:ascii="Sylfaen" w:hAnsi="Sylfaen"/>
          <w:szCs w:val="24"/>
        </w:rPr>
        <w:t>(P.SS.14.OPR.006) նկարագրությունը</w:t>
      </w:r>
    </w:p>
    <w:tbl>
      <w:tblPr>
        <w:tblW w:w="9567"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DC3CFB" w:rsidRPr="004A309D" w14:paraId="7D31F822" w14:textId="77777777" w:rsidTr="00705B8E">
        <w:trPr>
          <w:tblHeader/>
        </w:trPr>
        <w:tc>
          <w:tcPr>
            <w:tcW w:w="1063" w:type="dxa"/>
            <w:shd w:val="clear" w:color="auto" w:fill="auto"/>
            <w:tcMar>
              <w:top w:w="85" w:type="dxa"/>
              <w:bottom w:w="85" w:type="dxa"/>
            </w:tcMar>
          </w:tcPr>
          <w:p w14:paraId="09D3C44C"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Համարը՝ ը/կ</w:t>
            </w:r>
          </w:p>
        </w:tc>
        <w:tc>
          <w:tcPr>
            <w:tcW w:w="2686" w:type="dxa"/>
            <w:shd w:val="clear" w:color="auto" w:fill="auto"/>
            <w:tcMar>
              <w:top w:w="85" w:type="dxa"/>
              <w:bottom w:w="85" w:type="dxa"/>
            </w:tcMar>
          </w:tcPr>
          <w:p w14:paraId="1C1E5401"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Տարրի նշագիրը</w:t>
            </w:r>
          </w:p>
        </w:tc>
        <w:tc>
          <w:tcPr>
            <w:tcW w:w="5818" w:type="dxa"/>
            <w:shd w:val="clear" w:color="auto" w:fill="auto"/>
            <w:tcMar>
              <w:top w:w="85" w:type="dxa"/>
              <w:bottom w:w="85" w:type="dxa"/>
            </w:tcMar>
          </w:tcPr>
          <w:p w14:paraId="52896D46"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Նկարագրությունը</w:t>
            </w:r>
          </w:p>
        </w:tc>
      </w:tr>
      <w:tr w:rsidR="00DC3CFB" w:rsidRPr="004A309D" w14:paraId="37240521" w14:textId="77777777" w:rsidTr="00705B8E">
        <w:trPr>
          <w:tblHeader/>
        </w:trPr>
        <w:tc>
          <w:tcPr>
            <w:tcW w:w="1063" w:type="dxa"/>
            <w:shd w:val="clear" w:color="auto" w:fill="auto"/>
            <w:tcMar>
              <w:top w:w="85" w:type="dxa"/>
              <w:bottom w:w="85" w:type="dxa"/>
            </w:tcMar>
            <w:vAlign w:val="center"/>
          </w:tcPr>
          <w:p w14:paraId="01092B2A" w14:textId="77777777" w:rsidR="00DC3CFB" w:rsidRPr="004A309D" w:rsidRDefault="00DC3CFB" w:rsidP="00705B8E">
            <w:pPr>
              <w:pStyle w:val="aa"/>
              <w:keepNext w:val="0"/>
              <w:keepLines w:val="0"/>
              <w:widowControl w:val="0"/>
              <w:spacing w:after="120"/>
              <w:rPr>
                <w:rFonts w:ascii="Sylfaen" w:hAnsi="Sylfaen"/>
                <w:color w:val="auto"/>
                <w:sz w:val="20"/>
              </w:rPr>
            </w:pPr>
            <w:r w:rsidRPr="004A309D">
              <w:rPr>
                <w:rFonts w:ascii="Sylfaen" w:hAnsi="Sylfaen"/>
                <w:color w:val="auto"/>
                <w:sz w:val="20"/>
              </w:rPr>
              <w:t>1</w:t>
            </w:r>
          </w:p>
        </w:tc>
        <w:tc>
          <w:tcPr>
            <w:tcW w:w="2686" w:type="dxa"/>
            <w:shd w:val="clear" w:color="auto" w:fill="auto"/>
            <w:tcMar>
              <w:top w:w="85" w:type="dxa"/>
              <w:bottom w:w="85" w:type="dxa"/>
            </w:tcMar>
            <w:vAlign w:val="center"/>
          </w:tcPr>
          <w:p w14:paraId="57C992A5"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2</w:t>
            </w:r>
          </w:p>
        </w:tc>
        <w:tc>
          <w:tcPr>
            <w:tcW w:w="5818" w:type="dxa"/>
            <w:shd w:val="clear" w:color="auto" w:fill="auto"/>
            <w:tcMar>
              <w:top w:w="85" w:type="dxa"/>
              <w:bottom w:w="85" w:type="dxa"/>
            </w:tcMar>
            <w:vAlign w:val="center"/>
          </w:tcPr>
          <w:p w14:paraId="6B0B9A1C" w14:textId="77777777" w:rsidR="00DC3CFB" w:rsidRPr="004A309D" w:rsidRDefault="00DC3CFB" w:rsidP="00705B8E">
            <w:pPr>
              <w:pStyle w:val="aa"/>
              <w:keepNext w:val="0"/>
              <w:keepLines w:val="0"/>
              <w:widowControl w:val="0"/>
              <w:spacing w:after="120"/>
              <w:rPr>
                <w:rFonts w:ascii="Sylfaen" w:hAnsi="Sylfaen"/>
                <w:sz w:val="20"/>
              </w:rPr>
            </w:pPr>
            <w:r w:rsidRPr="004A309D">
              <w:rPr>
                <w:rFonts w:ascii="Sylfaen" w:hAnsi="Sylfaen"/>
                <w:sz w:val="20"/>
              </w:rPr>
              <w:t>3</w:t>
            </w:r>
          </w:p>
        </w:tc>
      </w:tr>
      <w:tr w:rsidR="00DC3CFB" w:rsidRPr="004A309D" w14:paraId="2618305A" w14:textId="77777777" w:rsidTr="00705B8E">
        <w:tc>
          <w:tcPr>
            <w:tcW w:w="1063" w:type="dxa"/>
            <w:tcBorders>
              <w:bottom w:val="single" w:sz="4" w:space="0" w:color="auto"/>
            </w:tcBorders>
            <w:shd w:val="clear" w:color="auto" w:fill="auto"/>
            <w:tcMar>
              <w:top w:w="85" w:type="dxa"/>
              <w:bottom w:w="85" w:type="dxa"/>
            </w:tcMar>
          </w:tcPr>
          <w:p w14:paraId="7BE59E9F"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33033F96"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EAB20DB"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P.SS.14.OPR.006</w:t>
            </w:r>
          </w:p>
        </w:tc>
      </w:tr>
      <w:tr w:rsidR="00DC3CFB" w:rsidRPr="004A309D" w14:paraId="577032D6" w14:textId="77777777" w:rsidTr="00705B8E">
        <w:tc>
          <w:tcPr>
            <w:tcW w:w="1063" w:type="dxa"/>
            <w:tcBorders>
              <w:top w:val="single" w:sz="4" w:space="0" w:color="auto"/>
              <w:bottom w:val="single" w:sz="4" w:space="0" w:color="auto"/>
            </w:tcBorders>
            <w:shd w:val="clear" w:color="auto" w:fill="auto"/>
            <w:tcMar>
              <w:top w:w="85" w:type="dxa"/>
              <w:bottom w:w="85" w:type="dxa"/>
            </w:tcMar>
          </w:tcPr>
          <w:p w14:paraId="0903A86B"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2</w:t>
            </w:r>
          </w:p>
        </w:tc>
        <w:tc>
          <w:tcPr>
            <w:tcW w:w="2686" w:type="dxa"/>
            <w:tcBorders>
              <w:left w:val="single" w:sz="4" w:space="0" w:color="auto"/>
            </w:tcBorders>
            <w:shd w:val="clear" w:color="auto" w:fill="auto"/>
            <w:tcMar>
              <w:top w:w="85" w:type="dxa"/>
              <w:bottom w:w="85" w:type="dxa"/>
            </w:tcMar>
          </w:tcPr>
          <w:p w14:paraId="6C60BB6E"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56034B65" w14:textId="6C7E4072"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տվյալների միասնական բազայում փոփոխություններ կատարելու համար տեղեկությունների ստացում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մշակում</w:t>
            </w:r>
          </w:p>
        </w:tc>
      </w:tr>
      <w:tr w:rsidR="00DC3CFB" w:rsidRPr="004A309D" w14:paraId="1F0709EE" w14:textId="77777777" w:rsidTr="00705B8E">
        <w:tc>
          <w:tcPr>
            <w:tcW w:w="1063" w:type="dxa"/>
            <w:tcBorders>
              <w:top w:val="single" w:sz="4" w:space="0" w:color="auto"/>
              <w:bottom w:val="single" w:sz="4" w:space="0" w:color="auto"/>
            </w:tcBorders>
            <w:shd w:val="clear" w:color="auto" w:fill="auto"/>
            <w:tcMar>
              <w:top w:w="85" w:type="dxa"/>
              <w:bottom w:w="85" w:type="dxa"/>
            </w:tcMar>
          </w:tcPr>
          <w:p w14:paraId="065B3115"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3</w:t>
            </w:r>
          </w:p>
        </w:tc>
        <w:tc>
          <w:tcPr>
            <w:tcW w:w="2686" w:type="dxa"/>
            <w:tcBorders>
              <w:left w:val="single" w:sz="4" w:space="0" w:color="auto"/>
            </w:tcBorders>
            <w:shd w:val="clear" w:color="auto" w:fill="auto"/>
            <w:tcMar>
              <w:top w:w="85" w:type="dxa"/>
              <w:bottom w:w="85" w:type="dxa"/>
            </w:tcMar>
          </w:tcPr>
          <w:p w14:paraId="7376B756"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Կատարողը</w:t>
            </w:r>
          </w:p>
        </w:tc>
        <w:tc>
          <w:tcPr>
            <w:tcW w:w="5818" w:type="dxa"/>
            <w:shd w:val="clear" w:color="auto" w:fill="auto"/>
            <w:tcMar>
              <w:top w:w="85" w:type="dxa"/>
              <w:bottom w:w="85" w:type="dxa"/>
            </w:tcMar>
          </w:tcPr>
          <w:p w14:paraId="2C644DBD"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Հանձնաժողով</w:t>
            </w:r>
          </w:p>
        </w:tc>
      </w:tr>
      <w:tr w:rsidR="00DC3CFB" w:rsidRPr="004A309D" w14:paraId="3E0DB45A" w14:textId="77777777" w:rsidTr="00705B8E">
        <w:tc>
          <w:tcPr>
            <w:tcW w:w="1063" w:type="dxa"/>
            <w:tcBorders>
              <w:top w:val="single" w:sz="4" w:space="0" w:color="auto"/>
              <w:bottom w:val="single" w:sz="4" w:space="0" w:color="auto"/>
            </w:tcBorders>
            <w:shd w:val="clear" w:color="auto" w:fill="auto"/>
            <w:tcMar>
              <w:top w:w="85" w:type="dxa"/>
              <w:bottom w:w="85" w:type="dxa"/>
            </w:tcMar>
          </w:tcPr>
          <w:p w14:paraId="6C14A0C3"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lastRenderedPageBreak/>
              <w:t>4</w:t>
            </w:r>
          </w:p>
        </w:tc>
        <w:tc>
          <w:tcPr>
            <w:tcW w:w="2686" w:type="dxa"/>
            <w:tcBorders>
              <w:left w:val="single" w:sz="4" w:space="0" w:color="auto"/>
            </w:tcBorders>
            <w:shd w:val="clear" w:color="auto" w:fill="auto"/>
            <w:tcMar>
              <w:top w:w="85" w:type="dxa"/>
              <w:bottom w:w="85" w:type="dxa"/>
            </w:tcMar>
          </w:tcPr>
          <w:p w14:paraId="6E68469B"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169AC8F" w14:textId="77777777"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կատարվում է տվյալների միասնական բազայում փոփոխություններ կատարելու համար անբարենպաստ ռեակցիայի մասին տեղեկությունները կատարողի կողմից ստացվելիս («Տվյալների միասնական բազայում փոփոխություններ կատարելու համար տեղեկությունների ներկայացում» գործառնություն (P.SS.14.OPR.005))</w:t>
            </w:r>
          </w:p>
        </w:tc>
      </w:tr>
      <w:tr w:rsidR="00DC3CFB" w:rsidRPr="004A309D" w14:paraId="4C2A1E99" w14:textId="77777777" w:rsidTr="00705B8E">
        <w:tc>
          <w:tcPr>
            <w:tcW w:w="1063" w:type="dxa"/>
            <w:tcBorders>
              <w:top w:val="single" w:sz="4" w:space="0" w:color="auto"/>
              <w:bottom w:val="single" w:sz="4" w:space="0" w:color="auto"/>
            </w:tcBorders>
            <w:shd w:val="clear" w:color="auto" w:fill="auto"/>
            <w:tcMar>
              <w:top w:w="85" w:type="dxa"/>
              <w:bottom w:w="85" w:type="dxa"/>
            </w:tcMar>
          </w:tcPr>
          <w:p w14:paraId="2ECCC8B2"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5</w:t>
            </w:r>
          </w:p>
        </w:tc>
        <w:tc>
          <w:tcPr>
            <w:tcW w:w="2686" w:type="dxa"/>
            <w:tcBorders>
              <w:left w:val="single" w:sz="4" w:space="0" w:color="auto"/>
            </w:tcBorders>
            <w:shd w:val="clear" w:color="auto" w:fill="auto"/>
            <w:tcMar>
              <w:top w:w="85" w:type="dxa"/>
              <w:bottom w:w="85" w:type="dxa"/>
            </w:tcMar>
          </w:tcPr>
          <w:p w14:paraId="013C3301"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7D7D54C6" w14:textId="577AB1A1" w:rsidR="00DC3CFB" w:rsidRPr="004A309D" w:rsidRDefault="00DC3CFB" w:rsidP="00705B8E">
            <w:pPr>
              <w:pStyle w:val="a8"/>
              <w:widowControl w:val="0"/>
              <w:spacing w:after="120" w:line="240" w:lineRule="auto"/>
              <w:jc w:val="left"/>
              <w:rPr>
                <w:rFonts w:ascii="Sylfaen" w:hAnsi="Sylfaen" w:cs="Arial"/>
                <w:color w:val="000000"/>
                <w:sz w:val="20"/>
                <w:szCs w:val="24"/>
                <w:lang w:bidi="hy-AM"/>
              </w:rPr>
            </w:pPr>
            <w:r w:rsidRPr="004A309D">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աչափերի ու կառուցվածքների նկարագրությանը: Հաղորդագրությունը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տեղեկատվական փոխգործակցության կանոնակարգով</w:t>
            </w:r>
          </w:p>
        </w:tc>
      </w:tr>
      <w:tr w:rsidR="00DC3CFB" w:rsidRPr="004A309D" w14:paraId="51AA39FF" w14:textId="77777777" w:rsidTr="00705B8E">
        <w:tc>
          <w:tcPr>
            <w:tcW w:w="1063" w:type="dxa"/>
            <w:tcBorders>
              <w:top w:val="single" w:sz="4" w:space="0" w:color="auto"/>
              <w:bottom w:val="single" w:sz="4" w:space="0" w:color="auto"/>
            </w:tcBorders>
            <w:shd w:val="clear" w:color="auto" w:fill="auto"/>
            <w:tcMar>
              <w:top w:w="85" w:type="dxa"/>
              <w:bottom w:w="85" w:type="dxa"/>
            </w:tcMar>
          </w:tcPr>
          <w:p w14:paraId="06E4C3E7"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6</w:t>
            </w:r>
          </w:p>
        </w:tc>
        <w:tc>
          <w:tcPr>
            <w:tcW w:w="2686" w:type="dxa"/>
            <w:tcBorders>
              <w:left w:val="single" w:sz="4" w:space="0" w:color="auto"/>
            </w:tcBorders>
            <w:shd w:val="clear" w:color="auto" w:fill="auto"/>
            <w:tcMar>
              <w:top w:w="85" w:type="dxa"/>
              <w:bottom w:w="85" w:type="dxa"/>
            </w:tcMar>
          </w:tcPr>
          <w:p w14:paraId="113C331D"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4D8189DF" w14:textId="6194F8C1"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կատարողն ընդունում է տվյալների միասնական բազայում փոփոխություններ կատարելու համար անբարենպաստ ռեակցիայի մասին տեղեկությունները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ստուգում դրանք՝ Լիազորված մարմինների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տեղեկատվական փոխգործակցության կանոնակարգին համապատասխան:</w:t>
            </w:r>
          </w:p>
          <w:p w14:paraId="7D92FB89" w14:textId="7CF685A4"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Ստուգումը հաջողությամբ կատարելու դեպքում կատարողը փոփոխվող տեղեկությունների գործողության ավարտի ամսաթիվը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ժամը լրացնում է ստացված փոփոխված տեղեկությունների գործողության մեկնարկի ամսաթվի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ժամի արժեքով։</w:t>
            </w:r>
          </w:p>
          <w:p w14:paraId="0AC8BA92" w14:textId="1021EAE4"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 xml:space="preserve">Ստացված տեղեկությունները կատարողը մուտքագրում է տվյալների միասնական բազա, լրացնում է դրանց թարմացման ամսաթիվը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ժամը, Լիազորված մարմինների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տեղեկատվական փոխգործակցության կանոնակարգին համապատասխան՝ ձ</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ավորում </w:t>
            </w:r>
            <w:r w:rsidR="000D734A">
              <w:rPr>
                <w:rFonts w:ascii="Sylfaen" w:hAnsi="Sylfaen"/>
                <w:noProof/>
                <w:color w:val="000000"/>
                <w:sz w:val="20"/>
                <w:szCs w:val="24"/>
                <w:lang w:bidi="hy-AM"/>
              </w:rPr>
              <w:t>և</w:t>
            </w:r>
            <w:r w:rsidRPr="004A309D">
              <w:rPr>
                <w:rFonts w:ascii="Sylfaen" w:hAnsi="Sylfaen"/>
                <w:noProof/>
                <w:color w:val="000000"/>
                <w:sz w:val="20"/>
                <w:szCs w:val="24"/>
                <w:lang w:bidi="hy-AM"/>
              </w:rPr>
              <w:t xml:space="preserve"> լիազորված մարմին է ուղարկում տվյալների միասնական բազայում տեղեկությունների փոփոխման արդյունքների մասին ծանուցում՝ տեղեկությունների փոփոխմանը համապատասխանող մշակման արդյունքի ծածկագրի արժեքով</w:t>
            </w:r>
          </w:p>
        </w:tc>
      </w:tr>
      <w:tr w:rsidR="00DC3CFB" w:rsidRPr="004A309D" w14:paraId="6F979866" w14:textId="77777777" w:rsidTr="00705B8E">
        <w:tc>
          <w:tcPr>
            <w:tcW w:w="1063" w:type="dxa"/>
            <w:tcBorders>
              <w:top w:val="single" w:sz="4" w:space="0" w:color="auto"/>
            </w:tcBorders>
            <w:shd w:val="clear" w:color="auto" w:fill="auto"/>
            <w:tcMar>
              <w:top w:w="85" w:type="dxa"/>
              <w:bottom w:w="85" w:type="dxa"/>
            </w:tcMar>
          </w:tcPr>
          <w:p w14:paraId="0A7FC601" w14:textId="77777777" w:rsidR="00DC3CFB" w:rsidRPr="004A309D" w:rsidRDefault="00DC3CFB" w:rsidP="00705B8E">
            <w:pPr>
              <w:pStyle w:val="a8"/>
              <w:widowControl w:val="0"/>
              <w:spacing w:after="120" w:line="240" w:lineRule="auto"/>
              <w:rPr>
                <w:rFonts w:ascii="Sylfaen" w:hAnsi="Sylfaen" w:cs="Arial"/>
                <w:noProof/>
                <w:color w:val="000000"/>
                <w:sz w:val="20"/>
                <w:szCs w:val="24"/>
                <w:lang w:bidi="hy-AM"/>
              </w:rPr>
            </w:pPr>
            <w:r w:rsidRPr="004A309D">
              <w:rPr>
                <w:rFonts w:ascii="Sylfaen" w:hAnsi="Sylfaen"/>
                <w:noProof/>
                <w:color w:val="000000"/>
                <w:sz w:val="20"/>
                <w:szCs w:val="24"/>
                <w:lang w:bidi="hy-AM"/>
              </w:rPr>
              <w:t>7</w:t>
            </w:r>
          </w:p>
        </w:tc>
        <w:tc>
          <w:tcPr>
            <w:tcW w:w="2686" w:type="dxa"/>
            <w:tcBorders>
              <w:left w:val="single" w:sz="4" w:space="0" w:color="auto"/>
            </w:tcBorders>
            <w:shd w:val="clear" w:color="auto" w:fill="auto"/>
            <w:tcMar>
              <w:top w:w="85" w:type="dxa"/>
              <w:bottom w:w="85" w:type="dxa"/>
            </w:tcMar>
          </w:tcPr>
          <w:p w14:paraId="62DBCA16"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4E490E6" w14:textId="77777777" w:rsidR="00DC3CFB" w:rsidRPr="004A309D" w:rsidRDefault="00DC3CFB" w:rsidP="00705B8E">
            <w:pPr>
              <w:pStyle w:val="a8"/>
              <w:widowControl w:val="0"/>
              <w:spacing w:after="120" w:line="240" w:lineRule="auto"/>
              <w:jc w:val="left"/>
              <w:rPr>
                <w:rFonts w:ascii="Sylfaen" w:hAnsi="Sylfaen" w:cs="Arial"/>
                <w:noProof/>
                <w:color w:val="000000"/>
                <w:sz w:val="20"/>
                <w:szCs w:val="24"/>
                <w:lang w:bidi="hy-AM"/>
              </w:rPr>
            </w:pPr>
            <w:r w:rsidRPr="004A309D">
              <w:rPr>
                <w:rFonts w:ascii="Sylfaen" w:hAnsi="Sylfaen"/>
                <w:noProof/>
                <w:color w:val="000000"/>
                <w:sz w:val="20"/>
                <w:szCs w:val="24"/>
                <w:lang w:bidi="hy-AM"/>
              </w:rPr>
              <w:t>ստացված տեղեկությունները փոփոխվել են տվյալների միասնական բազայում, տվյալների միասնական բազայում տեղեկությունների փոփոխման արդյունքների մասին ծանուցումն ուղարկվել է լիազորված մարմին</w:t>
            </w:r>
          </w:p>
        </w:tc>
      </w:tr>
    </w:tbl>
    <w:p w14:paraId="25BE80E2" w14:textId="77777777" w:rsidR="00DC3CFB" w:rsidRPr="00DC3CFB" w:rsidRDefault="00DC3CFB" w:rsidP="00705B8E">
      <w:pPr>
        <w:widowControl w:val="0"/>
        <w:spacing w:after="160" w:line="360" w:lineRule="auto"/>
        <w:rPr>
          <w:rFonts w:ascii="Sylfaen" w:hAnsi="Sylfaen"/>
          <w:sz w:val="24"/>
          <w:szCs w:val="24"/>
        </w:rPr>
      </w:pPr>
    </w:p>
    <w:p w14:paraId="18633373"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lastRenderedPageBreak/>
        <w:t>Աղյուսակ 15</w:t>
      </w:r>
    </w:p>
    <w:p w14:paraId="30B971FC"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«Տվյալների միասնական բազայում տեղեկությունների փոփոխման արդյունքների մասին ծանուցման ստացում» գործառնության (P.SS.14.OPR.007)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DC3CFB" w:rsidRPr="00705B8E" w14:paraId="0D220CCF" w14:textId="77777777" w:rsidTr="00705B8E">
        <w:trPr>
          <w:tblHeader/>
          <w:jc w:val="center"/>
        </w:trPr>
        <w:tc>
          <w:tcPr>
            <w:tcW w:w="1135" w:type="dxa"/>
            <w:shd w:val="clear" w:color="auto" w:fill="auto"/>
            <w:tcMar>
              <w:top w:w="85" w:type="dxa"/>
              <w:bottom w:w="85" w:type="dxa"/>
            </w:tcMar>
          </w:tcPr>
          <w:p w14:paraId="555694A8" w14:textId="77777777" w:rsidR="00DC3CFB" w:rsidRPr="00705B8E" w:rsidRDefault="00DC3CFB" w:rsidP="00705B8E">
            <w:pPr>
              <w:pStyle w:val="aa"/>
              <w:keepNext w:val="0"/>
              <w:keepLines w:val="0"/>
              <w:widowControl w:val="0"/>
              <w:spacing w:after="120"/>
              <w:rPr>
                <w:rFonts w:ascii="Sylfaen" w:hAnsi="Sylfaen"/>
                <w:color w:val="auto"/>
                <w:sz w:val="20"/>
              </w:rPr>
            </w:pPr>
            <w:r w:rsidRPr="00705B8E">
              <w:rPr>
                <w:rFonts w:ascii="Sylfaen" w:hAnsi="Sylfaen"/>
                <w:color w:val="auto"/>
                <w:sz w:val="20"/>
              </w:rPr>
              <w:t>Համարը՝ ը/կ</w:t>
            </w:r>
          </w:p>
        </w:tc>
        <w:tc>
          <w:tcPr>
            <w:tcW w:w="2544" w:type="dxa"/>
            <w:shd w:val="clear" w:color="auto" w:fill="auto"/>
            <w:tcMar>
              <w:top w:w="85" w:type="dxa"/>
              <w:bottom w:w="85" w:type="dxa"/>
            </w:tcMar>
          </w:tcPr>
          <w:p w14:paraId="7591CF23"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Տարրի նշագիրը</w:t>
            </w:r>
          </w:p>
        </w:tc>
        <w:tc>
          <w:tcPr>
            <w:tcW w:w="5818" w:type="dxa"/>
            <w:shd w:val="clear" w:color="auto" w:fill="auto"/>
            <w:tcMar>
              <w:top w:w="85" w:type="dxa"/>
              <w:bottom w:w="85" w:type="dxa"/>
            </w:tcMar>
          </w:tcPr>
          <w:p w14:paraId="75C4774F"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Նկարագրությունը</w:t>
            </w:r>
          </w:p>
        </w:tc>
      </w:tr>
      <w:tr w:rsidR="00DC3CFB" w:rsidRPr="00705B8E" w14:paraId="2751B824" w14:textId="77777777" w:rsidTr="00705B8E">
        <w:trPr>
          <w:tblHeader/>
          <w:jc w:val="center"/>
        </w:trPr>
        <w:tc>
          <w:tcPr>
            <w:tcW w:w="1135" w:type="dxa"/>
            <w:shd w:val="clear" w:color="auto" w:fill="auto"/>
            <w:tcMar>
              <w:top w:w="85" w:type="dxa"/>
              <w:bottom w:w="85" w:type="dxa"/>
            </w:tcMar>
            <w:vAlign w:val="center"/>
          </w:tcPr>
          <w:p w14:paraId="6E522575" w14:textId="77777777" w:rsidR="00DC3CFB" w:rsidRPr="00705B8E" w:rsidRDefault="00DC3CFB" w:rsidP="00705B8E">
            <w:pPr>
              <w:pStyle w:val="aa"/>
              <w:keepNext w:val="0"/>
              <w:keepLines w:val="0"/>
              <w:widowControl w:val="0"/>
              <w:spacing w:after="120"/>
              <w:rPr>
                <w:rFonts w:ascii="Sylfaen" w:hAnsi="Sylfaen"/>
                <w:color w:val="auto"/>
                <w:sz w:val="20"/>
              </w:rPr>
            </w:pPr>
            <w:r w:rsidRPr="00705B8E">
              <w:rPr>
                <w:rFonts w:ascii="Sylfaen" w:hAnsi="Sylfaen"/>
                <w:color w:val="auto"/>
                <w:sz w:val="20"/>
              </w:rPr>
              <w:t>1</w:t>
            </w:r>
          </w:p>
        </w:tc>
        <w:tc>
          <w:tcPr>
            <w:tcW w:w="2544" w:type="dxa"/>
            <w:shd w:val="clear" w:color="auto" w:fill="auto"/>
            <w:tcMar>
              <w:top w:w="85" w:type="dxa"/>
              <w:bottom w:w="85" w:type="dxa"/>
            </w:tcMar>
            <w:vAlign w:val="center"/>
          </w:tcPr>
          <w:p w14:paraId="6073E58D"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2</w:t>
            </w:r>
          </w:p>
        </w:tc>
        <w:tc>
          <w:tcPr>
            <w:tcW w:w="5818" w:type="dxa"/>
            <w:shd w:val="clear" w:color="auto" w:fill="auto"/>
            <w:tcMar>
              <w:top w:w="85" w:type="dxa"/>
              <w:bottom w:w="85" w:type="dxa"/>
            </w:tcMar>
            <w:vAlign w:val="center"/>
          </w:tcPr>
          <w:p w14:paraId="593A295D"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3</w:t>
            </w:r>
          </w:p>
        </w:tc>
      </w:tr>
      <w:tr w:rsidR="00DC3CFB" w:rsidRPr="00705B8E" w14:paraId="05111730" w14:textId="77777777" w:rsidTr="00705B8E">
        <w:trPr>
          <w:jc w:val="center"/>
        </w:trPr>
        <w:tc>
          <w:tcPr>
            <w:tcW w:w="1135" w:type="dxa"/>
            <w:tcBorders>
              <w:bottom w:val="single" w:sz="4" w:space="0" w:color="auto"/>
            </w:tcBorders>
            <w:shd w:val="clear" w:color="auto" w:fill="auto"/>
            <w:tcMar>
              <w:top w:w="85" w:type="dxa"/>
              <w:bottom w:w="85" w:type="dxa"/>
            </w:tcMar>
          </w:tcPr>
          <w:p w14:paraId="05121160"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1</w:t>
            </w:r>
          </w:p>
        </w:tc>
        <w:tc>
          <w:tcPr>
            <w:tcW w:w="2544" w:type="dxa"/>
            <w:tcBorders>
              <w:left w:val="single" w:sz="4" w:space="0" w:color="auto"/>
              <w:bottom w:val="single" w:sz="4" w:space="0" w:color="auto"/>
            </w:tcBorders>
            <w:shd w:val="clear" w:color="auto" w:fill="auto"/>
            <w:tcMar>
              <w:top w:w="85" w:type="dxa"/>
              <w:bottom w:w="85" w:type="dxa"/>
            </w:tcMar>
          </w:tcPr>
          <w:p w14:paraId="2131509E"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7BEE6E79"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P.SS.14.OPR.007</w:t>
            </w:r>
          </w:p>
        </w:tc>
      </w:tr>
      <w:tr w:rsidR="00DC3CFB" w:rsidRPr="00705B8E" w14:paraId="4614F785" w14:textId="77777777" w:rsidTr="00705B8E">
        <w:trPr>
          <w:jc w:val="center"/>
        </w:trPr>
        <w:tc>
          <w:tcPr>
            <w:tcW w:w="1135" w:type="dxa"/>
            <w:tcBorders>
              <w:top w:val="single" w:sz="4" w:space="0" w:color="auto"/>
              <w:bottom w:val="single" w:sz="4" w:space="0" w:color="auto"/>
            </w:tcBorders>
            <w:shd w:val="clear" w:color="auto" w:fill="auto"/>
            <w:tcMar>
              <w:top w:w="85" w:type="dxa"/>
              <w:bottom w:w="85" w:type="dxa"/>
            </w:tcMar>
          </w:tcPr>
          <w:p w14:paraId="7BB35065"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2</w:t>
            </w:r>
          </w:p>
        </w:tc>
        <w:tc>
          <w:tcPr>
            <w:tcW w:w="2544" w:type="dxa"/>
            <w:tcBorders>
              <w:left w:val="single" w:sz="4" w:space="0" w:color="auto"/>
            </w:tcBorders>
            <w:shd w:val="clear" w:color="auto" w:fill="auto"/>
            <w:tcMar>
              <w:top w:w="85" w:type="dxa"/>
              <w:bottom w:w="85" w:type="dxa"/>
            </w:tcMar>
          </w:tcPr>
          <w:p w14:paraId="2920293B"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51DA7DB2"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տվյալների միասնական բազայում տեղեկությունների փոփոխման արդյունքների մասին ծանուցման ստացում</w:t>
            </w:r>
          </w:p>
        </w:tc>
      </w:tr>
      <w:tr w:rsidR="00DC3CFB" w:rsidRPr="00705B8E" w14:paraId="51A2C27F" w14:textId="77777777" w:rsidTr="00705B8E">
        <w:trPr>
          <w:jc w:val="center"/>
        </w:trPr>
        <w:tc>
          <w:tcPr>
            <w:tcW w:w="1135" w:type="dxa"/>
            <w:tcBorders>
              <w:top w:val="single" w:sz="4" w:space="0" w:color="auto"/>
              <w:bottom w:val="single" w:sz="4" w:space="0" w:color="auto"/>
            </w:tcBorders>
            <w:shd w:val="clear" w:color="auto" w:fill="auto"/>
            <w:tcMar>
              <w:top w:w="85" w:type="dxa"/>
              <w:bottom w:w="85" w:type="dxa"/>
            </w:tcMar>
          </w:tcPr>
          <w:p w14:paraId="2D688BB3"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3</w:t>
            </w:r>
          </w:p>
        </w:tc>
        <w:tc>
          <w:tcPr>
            <w:tcW w:w="2544" w:type="dxa"/>
            <w:tcBorders>
              <w:left w:val="single" w:sz="4" w:space="0" w:color="auto"/>
            </w:tcBorders>
            <w:shd w:val="clear" w:color="auto" w:fill="auto"/>
            <w:tcMar>
              <w:top w:w="85" w:type="dxa"/>
              <w:bottom w:w="85" w:type="dxa"/>
            </w:tcMar>
          </w:tcPr>
          <w:p w14:paraId="1EC41876"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Կատարողը</w:t>
            </w:r>
          </w:p>
        </w:tc>
        <w:tc>
          <w:tcPr>
            <w:tcW w:w="5818" w:type="dxa"/>
            <w:shd w:val="clear" w:color="auto" w:fill="auto"/>
            <w:tcMar>
              <w:top w:w="85" w:type="dxa"/>
              <w:bottom w:w="85" w:type="dxa"/>
            </w:tcMar>
          </w:tcPr>
          <w:p w14:paraId="63EB36D0"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լիազորված մարմին</w:t>
            </w:r>
          </w:p>
        </w:tc>
      </w:tr>
      <w:tr w:rsidR="00DC3CFB" w:rsidRPr="00705B8E" w14:paraId="3CF748EC" w14:textId="77777777" w:rsidTr="00705B8E">
        <w:trPr>
          <w:jc w:val="center"/>
        </w:trPr>
        <w:tc>
          <w:tcPr>
            <w:tcW w:w="1135" w:type="dxa"/>
            <w:tcBorders>
              <w:top w:val="single" w:sz="4" w:space="0" w:color="auto"/>
              <w:bottom w:val="single" w:sz="4" w:space="0" w:color="auto"/>
            </w:tcBorders>
            <w:shd w:val="clear" w:color="auto" w:fill="auto"/>
            <w:tcMar>
              <w:top w:w="85" w:type="dxa"/>
              <w:bottom w:w="85" w:type="dxa"/>
            </w:tcMar>
          </w:tcPr>
          <w:p w14:paraId="6C0C626B"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4</w:t>
            </w:r>
          </w:p>
        </w:tc>
        <w:tc>
          <w:tcPr>
            <w:tcW w:w="2544" w:type="dxa"/>
            <w:tcBorders>
              <w:left w:val="single" w:sz="4" w:space="0" w:color="auto"/>
            </w:tcBorders>
            <w:shd w:val="clear" w:color="auto" w:fill="auto"/>
            <w:tcMar>
              <w:top w:w="85" w:type="dxa"/>
              <w:bottom w:w="85" w:type="dxa"/>
            </w:tcMar>
          </w:tcPr>
          <w:p w14:paraId="32288C5F"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589DE8C2" w14:textId="38D7F4A2" w:rsidR="00DC3CFB" w:rsidRPr="00705B8E" w:rsidRDefault="00DC3CFB" w:rsidP="00705B8E">
            <w:pPr>
              <w:pStyle w:val="a8"/>
              <w:widowControl w:val="0"/>
              <w:spacing w:after="120" w:line="240" w:lineRule="auto"/>
              <w:jc w:val="left"/>
              <w:rPr>
                <w:rFonts w:ascii="Sylfaen" w:hAnsi="Sylfaen" w:cs="Arial"/>
                <w:color w:val="000000"/>
                <w:sz w:val="20"/>
                <w:szCs w:val="24"/>
                <w:lang w:bidi="hy-AM"/>
              </w:rPr>
            </w:pPr>
            <w:r w:rsidRPr="00705B8E">
              <w:rPr>
                <w:rFonts w:ascii="Sylfaen" w:hAnsi="Sylfaen"/>
                <w:noProof/>
                <w:color w:val="000000"/>
                <w:sz w:val="20"/>
                <w:szCs w:val="24"/>
                <w:lang w:bidi="hy-AM"/>
              </w:rPr>
              <w:t xml:space="preserve">կատարվում է տվյալների միասնական բազայում տեղեկությունների փոփոխման արդյունքների մասին ծանուցումը կատարողի կողմից ստանալիս («Տվյալների միասնական բազայում փոփոխություններ կատարելու համար տեղեկությունների ստացում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մշակում» գործառնություն (P.SS.14.OPR.006))</w:t>
            </w:r>
          </w:p>
        </w:tc>
      </w:tr>
      <w:tr w:rsidR="00DC3CFB" w:rsidRPr="00705B8E" w14:paraId="4599F64D" w14:textId="77777777" w:rsidTr="00705B8E">
        <w:trPr>
          <w:jc w:val="center"/>
        </w:trPr>
        <w:tc>
          <w:tcPr>
            <w:tcW w:w="1135" w:type="dxa"/>
            <w:tcBorders>
              <w:top w:val="single" w:sz="4" w:space="0" w:color="auto"/>
              <w:bottom w:val="single" w:sz="4" w:space="0" w:color="auto"/>
            </w:tcBorders>
            <w:shd w:val="clear" w:color="auto" w:fill="auto"/>
            <w:tcMar>
              <w:top w:w="85" w:type="dxa"/>
              <w:bottom w:w="85" w:type="dxa"/>
            </w:tcMar>
          </w:tcPr>
          <w:p w14:paraId="75B55588"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5</w:t>
            </w:r>
          </w:p>
        </w:tc>
        <w:tc>
          <w:tcPr>
            <w:tcW w:w="2544" w:type="dxa"/>
            <w:tcBorders>
              <w:left w:val="single" w:sz="4" w:space="0" w:color="auto"/>
            </w:tcBorders>
            <w:shd w:val="clear" w:color="auto" w:fill="auto"/>
            <w:tcMar>
              <w:top w:w="85" w:type="dxa"/>
              <w:bottom w:w="85" w:type="dxa"/>
            </w:tcMar>
          </w:tcPr>
          <w:p w14:paraId="489F2D67"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1D9DB0F2" w14:textId="0CF6E7BA" w:rsidR="00DC3CFB" w:rsidRPr="00705B8E" w:rsidRDefault="00DC3CFB" w:rsidP="00705B8E">
            <w:pPr>
              <w:pStyle w:val="a8"/>
              <w:widowControl w:val="0"/>
              <w:spacing w:after="120" w:line="240" w:lineRule="auto"/>
              <w:jc w:val="left"/>
              <w:rPr>
                <w:rFonts w:ascii="Sylfaen" w:hAnsi="Sylfaen" w:cs="Arial"/>
                <w:color w:val="000000"/>
                <w:sz w:val="20"/>
                <w:szCs w:val="24"/>
                <w:lang w:bidi="hy-AM"/>
              </w:rPr>
            </w:pPr>
            <w:r w:rsidRPr="00705B8E">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աչափերի ու կառուցվածքների նկարագրությանը</w:t>
            </w:r>
          </w:p>
        </w:tc>
      </w:tr>
      <w:tr w:rsidR="00DC3CFB" w:rsidRPr="00705B8E" w14:paraId="049ADDD9" w14:textId="77777777" w:rsidTr="00705B8E">
        <w:trPr>
          <w:jc w:val="center"/>
        </w:trPr>
        <w:tc>
          <w:tcPr>
            <w:tcW w:w="1135" w:type="dxa"/>
            <w:tcBorders>
              <w:top w:val="single" w:sz="4" w:space="0" w:color="auto"/>
              <w:bottom w:val="single" w:sz="4" w:space="0" w:color="auto"/>
            </w:tcBorders>
            <w:shd w:val="clear" w:color="auto" w:fill="auto"/>
            <w:tcMar>
              <w:top w:w="85" w:type="dxa"/>
              <w:bottom w:w="85" w:type="dxa"/>
            </w:tcMar>
          </w:tcPr>
          <w:p w14:paraId="3E8ABF44"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6</w:t>
            </w:r>
          </w:p>
        </w:tc>
        <w:tc>
          <w:tcPr>
            <w:tcW w:w="2544" w:type="dxa"/>
            <w:tcBorders>
              <w:left w:val="single" w:sz="4" w:space="0" w:color="auto"/>
            </w:tcBorders>
            <w:shd w:val="clear" w:color="auto" w:fill="auto"/>
            <w:tcMar>
              <w:top w:w="85" w:type="dxa"/>
              <w:bottom w:w="85" w:type="dxa"/>
            </w:tcMar>
          </w:tcPr>
          <w:p w14:paraId="6BD85EA1"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6B338E7" w14:textId="588CA70F"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կատարողն իրականացնում է տվյալների միասնական բազայում տեղեկությունները փոփոխելու արդյունքի մասին ծանուցման ընդունումը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մշակումը՝ Լիազորված մարմինների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տեղեկատվական փոխգործակցության կանոնակարգին համապատասխան</w:t>
            </w:r>
          </w:p>
        </w:tc>
      </w:tr>
      <w:tr w:rsidR="00DC3CFB" w:rsidRPr="00705B8E" w14:paraId="13AD2374" w14:textId="77777777" w:rsidTr="00705B8E">
        <w:trPr>
          <w:jc w:val="center"/>
        </w:trPr>
        <w:tc>
          <w:tcPr>
            <w:tcW w:w="1135" w:type="dxa"/>
            <w:tcBorders>
              <w:top w:val="single" w:sz="4" w:space="0" w:color="auto"/>
            </w:tcBorders>
            <w:shd w:val="clear" w:color="auto" w:fill="auto"/>
            <w:tcMar>
              <w:top w:w="85" w:type="dxa"/>
              <w:bottom w:w="85" w:type="dxa"/>
            </w:tcMar>
          </w:tcPr>
          <w:p w14:paraId="443D7ED6"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7</w:t>
            </w:r>
          </w:p>
        </w:tc>
        <w:tc>
          <w:tcPr>
            <w:tcW w:w="2544" w:type="dxa"/>
            <w:tcBorders>
              <w:left w:val="single" w:sz="4" w:space="0" w:color="auto"/>
            </w:tcBorders>
            <w:shd w:val="clear" w:color="auto" w:fill="auto"/>
            <w:tcMar>
              <w:top w:w="85" w:type="dxa"/>
              <w:bottom w:w="85" w:type="dxa"/>
            </w:tcMar>
          </w:tcPr>
          <w:p w14:paraId="0637A9A5"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073C083" w14:textId="2368E38A"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տվյալների միասնական բազայում տեղեկությունների փոփոխման արդյունքների մասին ծանուցումը ստացվել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մշակվել է լիազորված մարմնի կողմից</w:t>
            </w:r>
          </w:p>
        </w:tc>
      </w:tr>
    </w:tbl>
    <w:p w14:paraId="7435E604" w14:textId="77777777" w:rsidR="00DC3CFB" w:rsidRPr="00DC3CFB" w:rsidRDefault="00DC3CFB" w:rsidP="00705B8E">
      <w:pPr>
        <w:widowControl w:val="0"/>
        <w:spacing w:after="160" w:line="360" w:lineRule="auto"/>
        <w:rPr>
          <w:rFonts w:ascii="Sylfaen" w:hAnsi="Sylfaen"/>
          <w:sz w:val="24"/>
          <w:szCs w:val="24"/>
        </w:rPr>
      </w:pPr>
    </w:p>
    <w:p w14:paraId="52C60F3A" w14:textId="77777777" w:rsidR="00DC3CFB" w:rsidRPr="00DC3CFB" w:rsidRDefault="002B7878" w:rsidP="00705B8E">
      <w:pPr>
        <w:pStyle w:val="af4"/>
        <w:keepNext w:val="0"/>
        <w:keepLines w:val="0"/>
        <w:widowControl w:val="0"/>
        <w:spacing w:before="0" w:after="160" w:line="360" w:lineRule="auto"/>
        <w:rPr>
          <w:rFonts w:ascii="Sylfaen" w:hAnsi="Sylfaen"/>
          <w:sz w:val="24"/>
        </w:rPr>
      </w:pPr>
      <w:r>
        <w:rPr>
          <w:rFonts w:ascii="Sylfaen" w:hAnsi="Sylfaen"/>
          <w:sz w:val="24"/>
        </w:rPr>
        <w:br w:type="page"/>
      </w:r>
      <w:r w:rsidR="00DC3CFB" w:rsidRPr="00DC3CFB">
        <w:rPr>
          <w:rFonts w:ascii="Sylfaen" w:hAnsi="Sylfaen"/>
          <w:sz w:val="24"/>
        </w:rPr>
        <w:lastRenderedPageBreak/>
        <w:t>Աղյուսակ 16</w:t>
      </w:r>
    </w:p>
    <w:p w14:paraId="134313F1"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«Տվյալների միասնական բազայում փոփոխված տեղեկությունների հրապարակում» գործառնության (P.SS.14.OPR.008) նկարագրությունը</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91"/>
        <w:gridCol w:w="2835"/>
        <w:gridCol w:w="5818"/>
      </w:tblGrid>
      <w:tr w:rsidR="00DC3CFB" w:rsidRPr="00705B8E" w14:paraId="7485AF67" w14:textId="77777777" w:rsidTr="00705B8E">
        <w:trPr>
          <w:tblHeader/>
          <w:jc w:val="center"/>
        </w:trPr>
        <w:tc>
          <w:tcPr>
            <w:tcW w:w="1091" w:type="dxa"/>
            <w:shd w:val="clear" w:color="auto" w:fill="auto"/>
            <w:tcMar>
              <w:top w:w="85" w:type="dxa"/>
              <w:bottom w:w="85" w:type="dxa"/>
            </w:tcMar>
          </w:tcPr>
          <w:p w14:paraId="0F60BF4C" w14:textId="77777777" w:rsidR="00DC3CFB" w:rsidRPr="00705B8E" w:rsidRDefault="00DC3CFB" w:rsidP="00705B8E">
            <w:pPr>
              <w:pStyle w:val="aa"/>
              <w:keepNext w:val="0"/>
              <w:keepLines w:val="0"/>
              <w:widowControl w:val="0"/>
              <w:spacing w:after="120"/>
              <w:rPr>
                <w:rFonts w:ascii="Sylfaen" w:hAnsi="Sylfaen"/>
                <w:color w:val="auto"/>
                <w:sz w:val="20"/>
              </w:rPr>
            </w:pPr>
            <w:r w:rsidRPr="00705B8E">
              <w:rPr>
                <w:rFonts w:ascii="Sylfaen" w:hAnsi="Sylfaen"/>
                <w:color w:val="auto"/>
                <w:sz w:val="20"/>
              </w:rPr>
              <w:t>Համարը՝ ը/կ</w:t>
            </w:r>
          </w:p>
        </w:tc>
        <w:tc>
          <w:tcPr>
            <w:tcW w:w="2835" w:type="dxa"/>
            <w:shd w:val="clear" w:color="auto" w:fill="auto"/>
            <w:tcMar>
              <w:top w:w="85" w:type="dxa"/>
              <w:bottom w:w="85" w:type="dxa"/>
            </w:tcMar>
          </w:tcPr>
          <w:p w14:paraId="0D9789AC"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Տարրի նշագիրը</w:t>
            </w:r>
          </w:p>
        </w:tc>
        <w:tc>
          <w:tcPr>
            <w:tcW w:w="5818" w:type="dxa"/>
            <w:shd w:val="clear" w:color="auto" w:fill="auto"/>
            <w:tcMar>
              <w:top w:w="85" w:type="dxa"/>
              <w:bottom w:w="85" w:type="dxa"/>
            </w:tcMar>
          </w:tcPr>
          <w:p w14:paraId="098954C5"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Նկարագրությունը</w:t>
            </w:r>
          </w:p>
        </w:tc>
      </w:tr>
      <w:tr w:rsidR="00DC3CFB" w:rsidRPr="00705B8E" w14:paraId="0919F4AD" w14:textId="77777777" w:rsidTr="00705B8E">
        <w:trPr>
          <w:tblHeader/>
          <w:jc w:val="center"/>
        </w:trPr>
        <w:tc>
          <w:tcPr>
            <w:tcW w:w="1091" w:type="dxa"/>
            <w:shd w:val="clear" w:color="auto" w:fill="auto"/>
            <w:tcMar>
              <w:top w:w="85" w:type="dxa"/>
              <w:bottom w:w="85" w:type="dxa"/>
            </w:tcMar>
            <w:vAlign w:val="center"/>
          </w:tcPr>
          <w:p w14:paraId="47A6F835" w14:textId="77777777" w:rsidR="00DC3CFB" w:rsidRPr="00705B8E" w:rsidRDefault="00DC3CFB" w:rsidP="00705B8E">
            <w:pPr>
              <w:pStyle w:val="aa"/>
              <w:keepNext w:val="0"/>
              <w:keepLines w:val="0"/>
              <w:widowControl w:val="0"/>
              <w:spacing w:after="120"/>
              <w:rPr>
                <w:rFonts w:ascii="Sylfaen" w:hAnsi="Sylfaen"/>
                <w:color w:val="auto"/>
                <w:sz w:val="20"/>
              </w:rPr>
            </w:pPr>
            <w:r w:rsidRPr="00705B8E">
              <w:rPr>
                <w:rFonts w:ascii="Sylfaen" w:hAnsi="Sylfaen"/>
                <w:color w:val="auto"/>
                <w:sz w:val="20"/>
              </w:rPr>
              <w:t>1</w:t>
            </w:r>
          </w:p>
        </w:tc>
        <w:tc>
          <w:tcPr>
            <w:tcW w:w="2835" w:type="dxa"/>
            <w:shd w:val="clear" w:color="auto" w:fill="auto"/>
            <w:tcMar>
              <w:top w:w="85" w:type="dxa"/>
              <w:bottom w:w="85" w:type="dxa"/>
            </w:tcMar>
            <w:vAlign w:val="center"/>
          </w:tcPr>
          <w:p w14:paraId="6B8CD168"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2</w:t>
            </w:r>
          </w:p>
        </w:tc>
        <w:tc>
          <w:tcPr>
            <w:tcW w:w="5818" w:type="dxa"/>
            <w:shd w:val="clear" w:color="auto" w:fill="auto"/>
            <w:tcMar>
              <w:top w:w="85" w:type="dxa"/>
              <w:bottom w:w="85" w:type="dxa"/>
            </w:tcMar>
            <w:vAlign w:val="center"/>
          </w:tcPr>
          <w:p w14:paraId="144A7FEA"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3</w:t>
            </w:r>
          </w:p>
        </w:tc>
      </w:tr>
      <w:tr w:rsidR="00DC3CFB" w:rsidRPr="00705B8E" w14:paraId="56B13FE0" w14:textId="77777777" w:rsidTr="00705B8E">
        <w:trPr>
          <w:jc w:val="center"/>
        </w:trPr>
        <w:tc>
          <w:tcPr>
            <w:tcW w:w="1091" w:type="dxa"/>
            <w:tcBorders>
              <w:bottom w:val="single" w:sz="4" w:space="0" w:color="auto"/>
            </w:tcBorders>
            <w:shd w:val="clear" w:color="auto" w:fill="auto"/>
            <w:tcMar>
              <w:top w:w="85" w:type="dxa"/>
              <w:bottom w:w="85" w:type="dxa"/>
            </w:tcMar>
          </w:tcPr>
          <w:p w14:paraId="43CC3AF5"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0CFEA5FE"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2032C4B6"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P.SS.14.OPR.008</w:t>
            </w:r>
          </w:p>
        </w:tc>
      </w:tr>
      <w:tr w:rsidR="00DC3CFB" w:rsidRPr="00705B8E" w14:paraId="409FF5D4" w14:textId="77777777" w:rsidTr="00705B8E">
        <w:trPr>
          <w:jc w:val="center"/>
        </w:trPr>
        <w:tc>
          <w:tcPr>
            <w:tcW w:w="1091" w:type="dxa"/>
            <w:tcBorders>
              <w:top w:val="single" w:sz="4" w:space="0" w:color="auto"/>
              <w:bottom w:val="single" w:sz="4" w:space="0" w:color="auto"/>
            </w:tcBorders>
            <w:shd w:val="clear" w:color="auto" w:fill="auto"/>
            <w:tcMar>
              <w:top w:w="85" w:type="dxa"/>
              <w:bottom w:w="85" w:type="dxa"/>
            </w:tcMar>
          </w:tcPr>
          <w:p w14:paraId="68EC5255"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4D1F7E8A"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4C46510B"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տվյալների միասնական բազայում փոփոխված տեղեկությունների հրապարակում</w:t>
            </w:r>
          </w:p>
        </w:tc>
      </w:tr>
      <w:tr w:rsidR="00DC3CFB" w:rsidRPr="00705B8E" w14:paraId="6C53B7B0" w14:textId="77777777" w:rsidTr="00705B8E">
        <w:trPr>
          <w:jc w:val="center"/>
        </w:trPr>
        <w:tc>
          <w:tcPr>
            <w:tcW w:w="1091" w:type="dxa"/>
            <w:tcBorders>
              <w:top w:val="single" w:sz="4" w:space="0" w:color="auto"/>
              <w:bottom w:val="single" w:sz="4" w:space="0" w:color="auto"/>
            </w:tcBorders>
            <w:shd w:val="clear" w:color="auto" w:fill="auto"/>
            <w:tcMar>
              <w:top w:w="85" w:type="dxa"/>
              <w:bottom w:w="85" w:type="dxa"/>
            </w:tcMar>
          </w:tcPr>
          <w:p w14:paraId="53A68FE5"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37EB21C7"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Կատարողը</w:t>
            </w:r>
          </w:p>
        </w:tc>
        <w:tc>
          <w:tcPr>
            <w:tcW w:w="5818" w:type="dxa"/>
            <w:shd w:val="clear" w:color="auto" w:fill="auto"/>
            <w:tcMar>
              <w:top w:w="85" w:type="dxa"/>
              <w:bottom w:w="85" w:type="dxa"/>
            </w:tcMar>
          </w:tcPr>
          <w:p w14:paraId="527BA41C"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Հանձնաժողով</w:t>
            </w:r>
          </w:p>
        </w:tc>
      </w:tr>
      <w:tr w:rsidR="00DC3CFB" w:rsidRPr="00705B8E" w14:paraId="0AF1D289" w14:textId="77777777" w:rsidTr="00705B8E">
        <w:trPr>
          <w:jc w:val="center"/>
        </w:trPr>
        <w:tc>
          <w:tcPr>
            <w:tcW w:w="1091" w:type="dxa"/>
            <w:tcBorders>
              <w:top w:val="single" w:sz="4" w:space="0" w:color="auto"/>
              <w:bottom w:val="single" w:sz="4" w:space="0" w:color="auto"/>
            </w:tcBorders>
            <w:shd w:val="clear" w:color="auto" w:fill="auto"/>
            <w:tcMar>
              <w:top w:w="85" w:type="dxa"/>
              <w:bottom w:w="85" w:type="dxa"/>
            </w:tcMar>
          </w:tcPr>
          <w:p w14:paraId="62BABBE5"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30C71BD4"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61837379" w14:textId="0924F61A" w:rsidR="00DC3CFB" w:rsidRPr="00705B8E" w:rsidRDefault="00DC3CFB" w:rsidP="00705B8E">
            <w:pPr>
              <w:pStyle w:val="a8"/>
              <w:widowControl w:val="0"/>
              <w:spacing w:after="120" w:line="240" w:lineRule="auto"/>
              <w:jc w:val="left"/>
              <w:rPr>
                <w:rFonts w:ascii="Sylfaen" w:hAnsi="Sylfaen" w:cs="Arial"/>
                <w:color w:val="000000"/>
                <w:sz w:val="20"/>
                <w:szCs w:val="24"/>
                <w:lang w:bidi="hy-AM"/>
              </w:rPr>
            </w:pPr>
            <w:r w:rsidRPr="00705B8E">
              <w:rPr>
                <w:rFonts w:ascii="Sylfaen" w:hAnsi="Sylfaen"/>
                <w:noProof/>
                <w:color w:val="000000"/>
                <w:sz w:val="20"/>
                <w:szCs w:val="24"/>
                <w:lang w:bidi="hy-AM"/>
              </w:rPr>
              <w:t xml:space="preserve">կատարվում է տվյալների միասնական բազայում անբարենպաստ ռեակցիայի մասին տեղեկությունները փոփոխելիս («Տվյալների միասնական բազայում փոփոխություններ կատարելու համար տեղեկությունների ստացում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մշակում» գործառնություն (P.SS.14.OPR.006))</w:t>
            </w:r>
          </w:p>
        </w:tc>
      </w:tr>
      <w:tr w:rsidR="00DC3CFB" w:rsidRPr="00705B8E" w14:paraId="2487F69B" w14:textId="77777777" w:rsidTr="00705B8E">
        <w:trPr>
          <w:jc w:val="center"/>
        </w:trPr>
        <w:tc>
          <w:tcPr>
            <w:tcW w:w="1091" w:type="dxa"/>
            <w:tcBorders>
              <w:top w:val="single" w:sz="4" w:space="0" w:color="auto"/>
              <w:bottom w:val="single" w:sz="4" w:space="0" w:color="auto"/>
            </w:tcBorders>
            <w:shd w:val="clear" w:color="auto" w:fill="auto"/>
            <w:tcMar>
              <w:top w:w="85" w:type="dxa"/>
              <w:bottom w:w="85" w:type="dxa"/>
            </w:tcMar>
          </w:tcPr>
          <w:p w14:paraId="7A26829F"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326DF816"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3FD3343E" w14:textId="77777777" w:rsidR="00DC3CFB" w:rsidRPr="00705B8E" w:rsidRDefault="00DC3CFB" w:rsidP="00705B8E">
            <w:pPr>
              <w:pStyle w:val="a8"/>
              <w:widowControl w:val="0"/>
              <w:spacing w:after="120" w:line="240" w:lineRule="auto"/>
              <w:jc w:val="left"/>
              <w:rPr>
                <w:rFonts w:ascii="Sylfaen" w:hAnsi="Sylfaen" w:cs="Arial"/>
                <w:color w:val="000000"/>
                <w:sz w:val="20"/>
                <w:szCs w:val="24"/>
                <w:lang w:bidi="hy-AM"/>
              </w:rPr>
            </w:pPr>
            <w:r w:rsidRPr="00705B8E">
              <w:rPr>
                <w:rFonts w:ascii="Sylfaen" w:hAnsi="Sylfaen"/>
                <w:noProof/>
                <w:color w:val="000000"/>
                <w:sz w:val="20"/>
                <w:szCs w:val="24"/>
                <w:lang w:bidi="hy-AM"/>
              </w:rPr>
              <w:t>–</w:t>
            </w:r>
          </w:p>
        </w:tc>
      </w:tr>
      <w:tr w:rsidR="00DC3CFB" w:rsidRPr="00705B8E" w14:paraId="7DF92B2B" w14:textId="77777777" w:rsidTr="00705B8E">
        <w:trPr>
          <w:jc w:val="center"/>
        </w:trPr>
        <w:tc>
          <w:tcPr>
            <w:tcW w:w="1091" w:type="dxa"/>
            <w:tcBorders>
              <w:top w:val="single" w:sz="4" w:space="0" w:color="auto"/>
              <w:bottom w:val="single" w:sz="4" w:space="0" w:color="auto"/>
            </w:tcBorders>
            <w:shd w:val="clear" w:color="auto" w:fill="auto"/>
            <w:tcMar>
              <w:top w:w="85" w:type="dxa"/>
              <w:bottom w:w="85" w:type="dxa"/>
            </w:tcMar>
          </w:tcPr>
          <w:p w14:paraId="0F0C681C"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6A02BECE"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65ECD5D"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կատարողն ապահովում է Միության տեղեկատվական պորտալում տվյալների միասնական բազայում փոփոխված տեղեկությունների հրապարակումը</w:t>
            </w:r>
          </w:p>
        </w:tc>
      </w:tr>
      <w:tr w:rsidR="00DC3CFB" w:rsidRPr="00705B8E" w14:paraId="3A412AB8" w14:textId="77777777" w:rsidTr="00705B8E">
        <w:trPr>
          <w:jc w:val="center"/>
        </w:trPr>
        <w:tc>
          <w:tcPr>
            <w:tcW w:w="1091" w:type="dxa"/>
            <w:tcBorders>
              <w:top w:val="single" w:sz="4" w:space="0" w:color="auto"/>
            </w:tcBorders>
            <w:shd w:val="clear" w:color="auto" w:fill="auto"/>
            <w:tcMar>
              <w:top w:w="85" w:type="dxa"/>
              <w:bottom w:w="85" w:type="dxa"/>
            </w:tcMar>
          </w:tcPr>
          <w:p w14:paraId="5AFA0E46"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460284CC"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69AD5921"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տվյալների միասնական բազայի փոփոխված տեղեկությունները հրապարակվել են Միության տեղեկատվական պորտալում</w:t>
            </w:r>
          </w:p>
        </w:tc>
      </w:tr>
    </w:tbl>
    <w:p w14:paraId="7110A59D" w14:textId="77777777" w:rsidR="00DC3CFB" w:rsidRPr="00DC3CFB" w:rsidRDefault="00DC3CFB" w:rsidP="002B7878">
      <w:pPr>
        <w:widowControl w:val="0"/>
        <w:spacing w:after="160" w:line="341" w:lineRule="auto"/>
        <w:rPr>
          <w:rFonts w:ascii="Sylfaen" w:hAnsi="Sylfaen"/>
          <w:sz w:val="24"/>
          <w:szCs w:val="24"/>
        </w:rPr>
      </w:pPr>
    </w:p>
    <w:p w14:paraId="26AE70E5" w14:textId="77777777" w:rsidR="00DC3CFB" w:rsidRPr="008D149E" w:rsidRDefault="00DC3CFB" w:rsidP="002B7878">
      <w:pPr>
        <w:pStyle w:val="Heading2"/>
        <w:keepNext w:val="0"/>
        <w:keepLines w:val="0"/>
        <w:widowControl w:val="0"/>
        <w:spacing w:before="0" w:after="160" w:line="341" w:lineRule="auto"/>
        <w:rPr>
          <w:rFonts w:ascii="Sylfaen" w:hAnsi="Sylfaen"/>
          <w:noProof/>
          <w:sz w:val="24"/>
          <w:szCs w:val="24"/>
        </w:rPr>
      </w:pPr>
      <w:r w:rsidRPr="00DC3CFB">
        <w:rPr>
          <w:rFonts w:ascii="Sylfaen" w:hAnsi="Sylfaen"/>
          <w:noProof/>
          <w:sz w:val="24"/>
          <w:szCs w:val="24"/>
        </w:rPr>
        <w:t>2. Տվյալների միասնական բազայից տեղեկությունների ստացման ընթացակարգերը (P.SS.14.PGR.002)</w:t>
      </w:r>
    </w:p>
    <w:p w14:paraId="0D2DDA96" w14:textId="77777777" w:rsidR="00705B8E" w:rsidRPr="008D149E" w:rsidRDefault="00705B8E" w:rsidP="002B7878">
      <w:pPr>
        <w:widowControl w:val="0"/>
        <w:spacing w:after="160" w:line="341" w:lineRule="auto"/>
        <w:rPr>
          <w:lang w:bidi="ar-SA"/>
        </w:rPr>
      </w:pPr>
    </w:p>
    <w:p w14:paraId="3327545B" w14:textId="660EE890" w:rsidR="00DC3CFB" w:rsidRPr="00DC3CFB" w:rsidRDefault="00DC3CFB" w:rsidP="002B7878">
      <w:pPr>
        <w:pStyle w:val="Heading3"/>
        <w:keepNext w:val="0"/>
        <w:keepLines w:val="0"/>
        <w:widowControl w:val="0"/>
        <w:spacing w:before="0" w:after="160" w:line="341" w:lineRule="auto"/>
        <w:rPr>
          <w:rFonts w:ascii="Sylfaen" w:hAnsi="Sylfaen"/>
          <w:sz w:val="24"/>
          <w:szCs w:val="24"/>
        </w:rPr>
      </w:pPr>
      <w:r w:rsidRPr="00DC3CFB">
        <w:rPr>
          <w:rFonts w:ascii="Sylfaen" w:hAnsi="Sylfaen"/>
          <w:sz w:val="24"/>
          <w:szCs w:val="24"/>
        </w:rPr>
        <w:t xml:space="preserve">«Տվյալների միասնական բազայի թարմացման ամսաթվի </w:t>
      </w:r>
      <w:r w:rsidR="000D734A">
        <w:rPr>
          <w:rFonts w:ascii="Sylfaen" w:hAnsi="Sylfaen"/>
          <w:sz w:val="24"/>
          <w:szCs w:val="24"/>
        </w:rPr>
        <w:t>և</w:t>
      </w:r>
      <w:r w:rsidRPr="00DC3CFB">
        <w:rPr>
          <w:rFonts w:ascii="Sylfaen" w:hAnsi="Sylfaen"/>
          <w:sz w:val="24"/>
          <w:szCs w:val="24"/>
        </w:rPr>
        <w:t xml:space="preserve"> ժամի վերաբերյալ տեղեկատվության ստացում» ընթացակարգը (P.SS.14.PRC.003)</w:t>
      </w:r>
    </w:p>
    <w:p w14:paraId="06DBF2D1" w14:textId="5109A3A1" w:rsidR="00DC3CFB" w:rsidRPr="00DC3CFB" w:rsidRDefault="00DC3CFB" w:rsidP="002B7878">
      <w:pPr>
        <w:pStyle w:val="af1"/>
        <w:widowControl w:val="0"/>
        <w:tabs>
          <w:tab w:val="left" w:pos="1134"/>
        </w:tabs>
        <w:spacing w:after="160" w:line="341" w:lineRule="auto"/>
        <w:ind w:firstLine="567"/>
        <w:rPr>
          <w:rFonts w:ascii="Sylfaen" w:hAnsi="Sylfaen"/>
          <w:sz w:val="24"/>
        </w:rPr>
      </w:pPr>
      <w:r w:rsidRPr="00DC3CFB">
        <w:rPr>
          <w:rFonts w:ascii="Sylfaen" w:hAnsi="Sylfaen"/>
          <w:noProof/>
          <w:sz w:val="24"/>
        </w:rPr>
        <w:t>43.</w:t>
      </w:r>
      <w:r w:rsidR="00705B8E" w:rsidRPr="00705B8E">
        <w:rPr>
          <w:rFonts w:ascii="Sylfaen" w:hAnsi="Sylfaen"/>
          <w:noProof/>
          <w:sz w:val="24"/>
        </w:rPr>
        <w:tab/>
      </w:r>
      <w:r w:rsidRPr="00DC3CFB">
        <w:rPr>
          <w:rFonts w:ascii="Sylfaen" w:hAnsi="Sylfaen"/>
          <w:noProof/>
          <w:sz w:val="24"/>
        </w:rPr>
        <w:t xml:space="preserve">«Տվյալների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տեղեկատվության ստացում» ընթացակարգի (P.SS.14.PRC.003) կատարման սխեման ներկայացված է 7-րդ նկարում։</w:t>
      </w:r>
    </w:p>
    <w:p w14:paraId="3EFEE18A" w14:textId="4F07FB23" w:rsidR="00DC3CFB" w:rsidRPr="00705B8E" w:rsidRDefault="00000000" w:rsidP="00705B8E">
      <w:pPr>
        <w:pStyle w:val="ac"/>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2948AB86">
          <v:group id="_x0000_s2273" style="position:absolute;left:0;text-align:left;margin-left:15.35pt;margin-top:7.05pt;width:436.5pt;height:316.55pt;z-index:5" coordorigin="1725,1559" coordsize="8730,6331">
            <v:rect id="_x0000_s2112" style="position:absolute;left:2235;top:1559;width:2940;height:376;mso-wrap-distance-top:3.6pt;mso-wrap-distance-bottom:3.6pt;mso-width-relative:margin;mso-height-relative:margin" stroked="f">
              <v:textbox style="mso-next-textbox:#_x0000_s2112" inset="0,0,0,0">
                <w:txbxContent>
                  <w:p w14:paraId="06E01CC8" w14:textId="77777777" w:rsidR="00B52850" w:rsidRPr="00791E0E" w:rsidRDefault="00B52850" w:rsidP="00DC3CFB">
                    <w:pPr>
                      <w:jc w:val="center"/>
                      <w:rPr>
                        <w:rFonts w:ascii="Sylfaen" w:hAnsi="Sylfaen"/>
                        <w:sz w:val="20"/>
                      </w:rPr>
                    </w:pPr>
                    <w:r>
                      <w:rPr>
                        <w:rFonts w:ascii="Sylfaen" w:hAnsi="Sylfaen"/>
                        <w:sz w:val="20"/>
                      </w:rPr>
                      <w:t>։Լիազորված մարմին</w:t>
                    </w:r>
                  </w:p>
                  <w:p w14:paraId="5EBCCFBD" w14:textId="77777777" w:rsidR="00B52850" w:rsidRDefault="00B52850" w:rsidP="00DC3CFB"/>
                </w:txbxContent>
              </v:textbox>
            </v:rect>
            <v:rect id="_x0000_s2113" style="position:absolute;left:7217;top:1559;width:2728;height:376;mso-wrap-distance-top:3.6pt;mso-wrap-distance-bottom:3.6pt;mso-width-relative:margin;mso-height-relative:margin" stroked="f">
              <v:textbox style="mso-next-textbox:#_x0000_s2113" inset="0,0,0,0">
                <w:txbxContent>
                  <w:p w14:paraId="503B05D0" w14:textId="77777777" w:rsidR="00B52850" w:rsidRPr="00791E0E" w:rsidRDefault="00B52850" w:rsidP="00DC3CFB">
                    <w:pPr>
                      <w:jc w:val="center"/>
                      <w:rPr>
                        <w:rFonts w:ascii="Sylfaen" w:hAnsi="Sylfaen"/>
                        <w:sz w:val="20"/>
                      </w:rPr>
                    </w:pPr>
                    <w:r>
                      <w:rPr>
                        <w:rFonts w:ascii="Sylfaen" w:hAnsi="Sylfaen"/>
                        <w:sz w:val="20"/>
                      </w:rPr>
                      <w:t>։Հանձնաժողով</w:t>
                    </w:r>
                  </w:p>
                  <w:p w14:paraId="035AED8F" w14:textId="77777777" w:rsidR="00B52850" w:rsidRDefault="00B52850" w:rsidP="00DC3CFB"/>
                </w:txbxContent>
              </v:textbox>
            </v:rect>
            <v:rect id="_x0000_s2114" style="position:absolute;left:2235;top:2835;width:2805;height:1365;mso-wrap-distance-top:3.6pt;mso-wrap-distance-bottom:3.6pt;mso-width-relative:margin;mso-height-relative:margin" stroked="f">
              <v:textbox style="mso-next-textbox:#_x0000_s2114" inset="0,0,0,0">
                <w:txbxContent>
                  <w:p w14:paraId="1D47BEF6" w14:textId="2459E645" w:rsidR="00B52850" w:rsidRPr="002B7878" w:rsidRDefault="00B52850" w:rsidP="002B7878">
                    <w:pPr>
                      <w:jc w:val="center"/>
                      <w:rPr>
                        <w:rFonts w:ascii="Sylfaen" w:hAnsi="Sylfaen"/>
                        <w:sz w:val="16"/>
                        <w:szCs w:val="16"/>
                        <w:lang w:val="en-US"/>
                      </w:rPr>
                    </w:pPr>
                    <w:r w:rsidRPr="002B7878">
                      <w:rPr>
                        <w:rFonts w:ascii="Sylfaen" w:hAnsi="Sylfaen"/>
                        <w:sz w:val="16"/>
                        <w:szCs w:val="16"/>
                      </w:rPr>
                      <w:t xml:space="preserve">տվյալների միասնական բազայի թարմացման ամսաթվի </w:t>
                    </w:r>
                    <w:r w:rsidR="000D734A">
                      <w:rPr>
                        <w:rFonts w:ascii="Sylfaen" w:hAnsi="Sylfaen"/>
                        <w:sz w:val="16"/>
                        <w:szCs w:val="16"/>
                      </w:rPr>
                      <w:t>և</w:t>
                    </w:r>
                    <w:r w:rsidRPr="002B7878">
                      <w:rPr>
                        <w:rFonts w:ascii="Sylfaen" w:hAnsi="Sylfaen"/>
                        <w:sz w:val="16"/>
                        <w:szCs w:val="16"/>
                      </w:rPr>
                      <w:t xml:space="preserve"> ժամի վերաբերյալ տեղեկատվության հարցում (P.SS.14.OPR.009)</w:t>
                    </w:r>
                  </w:p>
                </w:txbxContent>
              </v:textbox>
            </v:rect>
            <v:rect id="_x0000_s2115" style="position:absolute;left:6660;top:3045;width:3795;height:780;mso-wrap-distance-top:3.6pt;mso-wrap-distance-bottom:3.6pt;mso-width-relative:margin;mso-height-relative:margin" stroked="f">
              <v:textbox style="mso-next-textbox:#_x0000_s2115" inset="0,0,0,0">
                <w:txbxContent>
                  <w:p w14:paraId="1244BECF" w14:textId="77777777" w:rsidR="00B52850" w:rsidRPr="002B7878" w:rsidRDefault="00B52850" w:rsidP="00DC3CFB">
                    <w:pPr>
                      <w:jc w:val="center"/>
                      <w:rPr>
                        <w:rFonts w:ascii="Sylfaen" w:hAnsi="Sylfaen"/>
                        <w:sz w:val="14"/>
                        <w:szCs w:val="16"/>
                      </w:rPr>
                    </w:pPr>
                    <w:r w:rsidRPr="002B7878">
                      <w:rPr>
                        <w:rFonts w:ascii="Sylfaen" w:hAnsi="Sylfaen"/>
                        <w:sz w:val="14"/>
                      </w:rPr>
                      <w:t>անբարենպաստ ռեակցիայի մասին տեղեկություններ [</w:t>
                    </w:r>
                    <w:r w:rsidRPr="002B7878">
                      <w:rPr>
                        <w:rFonts w:ascii="Sylfaen" w:hAnsi="Sylfaen"/>
                        <w:sz w:val="14"/>
                        <w:szCs w:val="16"/>
                      </w:rPr>
                      <w:sym w:font="Symbol" w:char="F05B"/>
                    </w:r>
                    <w:r w:rsidRPr="002B7878">
                      <w:rPr>
                        <w:rFonts w:ascii="Sylfaen" w:hAnsi="Sylfaen"/>
                        <w:sz w:val="14"/>
                      </w:rPr>
                      <w:t>տեղեկությունների թարմացման ամսաթվի և ժամի մասին տեղեկատվությունը հարցվել է]</w:t>
                    </w:r>
                    <w:r w:rsidRPr="002B7878">
                      <w:rPr>
                        <w:rFonts w:ascii="Sylfaen" w:hAnsi="Sylfaen"/>
                        <w:sz w:val="14"/>
                        <w:szCs w:val="16"/>
                      </w:rPr>
                      <w:sym w:font="Symbol" w:char="F05D"/>
                    </w:r>
                  </w:p>
                </w:txbxContent>
              </v:textbox>
            </v:rect>
            <v:rect id="_x0000_s2116" style="position:absolute;left:1725;top:4935;width:3795;height:690;mso-wrap-distance-top:3.6pt;mso-wrap-distance-bottom:3.6pt;mso-width-relative:margin;mso-height-relative:margin" stroked="f">
              <v:textbox style="mso-next-textbox:#_x0000_s2116" inset="0,0,0,0">
                <w:txbxContent>
                  <w:p w14:paraId="55749808" w14:textId="77777777" w:rsidR="00B52850" w:rsidRPr="002B7878" w:rsidRDefault="00B52850" w:rsidP="00DC3CFB">
                    <w:pPr>
                      <w:jc w:val="center"/>
                      <w:rPr>
                        <w:rFonts w:ascii="Sylfaen" w:hAnsi="Sylfaen"/>
                        <w:sz w:val="14"/>
                        <w:szCs w:val="16"/>
                      </w:rPr>
                    </w:pPr>
                    <w:r w:rsidRPr="002B7878">
                      <w:rPr>
                        <w:rFonts w:ascii="Sylfaen" w:hAnsi="Sylfaen"/>
                        <w:sz w:val="14"/>
                        <w:szCs w:val="16"/>
                      </w:rPr>
                      <w:t xml:space="preserve">անբարենպաստ ռեակցիայի մասին տեղեկությունները </w:t>
                    </w:r>
                    <w:r w:rsidRPr="002B7878">
                      <w:rPr>
                        <w:rFonts w:ascii="Sylfaen" w:hAnsi="Sylfaen"/>
                        <w:sz w:val="14"/>
                        <w:szCs w:val="16"/>
                      </w:rPr>
                      <w:sym w:font="Symbol" w:char="F05B"/>
                    </w:r>
                    <w:r w:rsidRPr="002B7878">
                      <w:rPr>
                        <w:rFonts w:ascii="Sylfaen" w:hAnsi="Sylfaen"/>
                        <w:sz w:val="14"/>
                        <w:szCs w:val="16"/>
                      </w:rPr>
                      <w:t>տեղեկությունների թարմացման ամսաթվի և ժամի մասին տեղեկատվությունն ուղարկվել է]</w:t>
                    </w:r>
                    <w:r w:rsidRPr="002B7878">
                      <w:rPr>
                        <w:rFonts w:ascii="Sylfaen" w:hAnsi="Sylfaen"/>
                        <w:sz w:val="14"/>
                        <w:szCs w:val="16"/>
                      </w:rPr>
                      <w:sym w:font="Symbol" w:char="F05D"/>
                    </w:r>
                  </w:p>
                </w:txbxContent>
              </v:textbox>
            </v:rect>
            <v:rect id="_x0000_s2117" style="position:absolute;left:7100;top:4588;width:2845;height:1292;mso-wrap-distance-top:3.6pt;mso-wrap-distance-bottom:3.6pt;mso-width-relative:margin;mso-height-relative:margin" stroked="f">
              <v:textbox style="mso-next-textbox:#_x0000_s2117" inset="0,0,0,0">
                <w:txbxContent>
                  <w:p w14:paraId="1A08A27A" w14:textId="3A437E30" w:rsidR="00B52850" w:rsidRPr="002B7878" w:rsidRDefault="00B52850" w:rsidP="00DC3CFB">
                    <w:pPr>
                      <w:jc w:val="center"/>
                      <w:rPr>
                        <w:rFonts w:ascii="Sylfaen" w:hAnsi="Sylfaen"/>
                        <w:sz w:val="14"/>
                        <w:szCs w:val="16"/>
                      </w:rPr>
                    </w:pPr>
                    <w:r w:rsidRPr="002B7878">
                      <w:rPr>
                        <w:rFonts w:ascii="Sylfaen" w:hAnsi="Sylfaen"/>
                        <w:sz w:val="14"/>
                      </w:rPr>
                      <w:t xml:space="preserve">Տվյալների միասնական բազայի թարմացման ամսաթվի </w:t>
                    </w:r>
                    <w:r w:rsidR="000D734A">
                      <w:rPr>
                        <w:rFonts w:ascii="Sylfaen" w:hAnsi="Sylfaen"/>
                        <w:sz w:val="14"/>
                      </w:rPr>
                      <w:t>և</w:t>
                    </w:r>
                    <w:r w:rsidRPr="002B7878">
                      <w:rPr>
                        <w:rFonts w:ascii="Sylfaen" w:hAnsi="Sylfaen"/>
                        <w:sz w:val="14"/>
                      </w:rPr>
                      <w:t xml:space="preserve"> ժամի մասին հարցման մշակում </w:t>
                    </w:r>
                    <w:r w:rsidR="000D734A">
                      <w:rPr>
                        <w:rFonts w:ascii="Sylfaen" w:hAnsi="Sylfaen"/>
                        <w:sz w:val="14"/>
                      </w:rPr>
                      <w:t>և</w:t>
                    </w:r>
                    <w:r w:rsidRPr="002B7878">
                      <w:rPr>
                        <w:rFonts w:ascii="Sylfaen" w:hAnsi="Sylfaen"/>
                        <w:sz w:val="14"/>
                      </w:rPr>
                      <w:t xml:space="preserve"> տեղեկատվության տրամադրում (P.SS.14.OPR.010)</w:t>
                    </w:r>
                  </w:p>
                </w:txbxContent>
              </v:textbox>
            </v:rect>
            <v:rect id="_x0000_s2118" style="position:absolute;left:2697;top:6390;width:2043;height:1500;mso-wrap-distance-top:3.6pt;mso-wrap-distance-bottom:3.6pt;mso-width-relative:margin;mso-height-relative:margin" stroked="f">
              <v:textbox style="mso-next-textbox:#_x0000_s2118" inset="0,0,0,0">
                <w:txbxContent>
                  <w:p w14:paraId="3C29CF21" w14:textId="40785C96" w:rsidR="00B52850" w:rsidRPr="002B7878" w:rsidRDefault="00B52850" w:rsidP="00DC3CFB">
                    <w:pPr>
                      <w:jc w:val="center"/>
                      <w:rPr>
                        <w:rFonts w:ascii="Sylfaen" w:hAnsi="Sylfaen"/>
                        <w:sz w:val="14"/>
                        <w:szCs w:val="16"/>
                      </w:rPr>
                    </w:pPr>
                    <w:r w:rsidRPr="002B7878">
                      <w:rPr>
                        <w:rFonts w:ascii="Sylfaen" w:hAnsi="Sylfaen"/>
                        <w:sz w:val="14"/>
                      </w:rPr>
                      <w:t xml:space="preserve">Տվյալների միասնական բազայի թարմացման ամսաթվի </w:t>
                    </w:r>
                    <w:r w:rsidR="000D734A">
                      <w:rPr>
                        <w:rFonts w:ascii="Sylfaen" w:hAnsi="Sylfaen"/>
                        <w:sz w:val="14"/>
                      </w:rPr>
                      <w:t>և</w:t>
                    </w:r>
                    <w:r w:rsidRPr="002B7878">
                      <w:rPr>
                        <w:rFonts w:ascii="Sylfaen" w:hAnsi="Sylfaen"/>
                        <w:sz w:val="14"/>
                      </w:rPr>
                      <w:t xml:space="preserve"> ժամի մասին տեղեկատվության ընդունում </w:t>
                    </w:r>
                    <w:r w:rsidR="000D734A">
                      <w:rPr>
                        <w:rFonts w:ascii="Sylfaen" w:hAnsi="Sylfaen"/>
                        <w:sz w:val="14"/>
                      </w:rPr>
                      <w:t>և</w:t>
                    </w:r>
                    <w:r w:rsidRPr="002B7878">
                      <w:rPr>
                        <w:rFonts w:ascii="Sylfaen" w:hAnsi="Sylfaen"/>
                        <w:sz w:val="14"/>
                      </w:rPr>
                      <w:t xml:space="preserve"> մշակում (P.SS.14.OPR.011)</w:t>
                    </w:r>
                  </w:p>
                </w:txbxContent>
              </v:textbox>
            </v:rect>
          </v:group>
        </w:pict>
      </w:r>
      <w:r w:rsidR="00DC3CFB" w:rsidRPr="00DC3CFB">
        <w:rPr>
          <w:rFonts w:ascii="Sylfaen" w:hAnsi="Sylfaen"/>
          <w:sz w:val="24"/>
          <w:szCs w:val="24"/>
        </w:rPr>
        <w:object w:dxaOrig="10150" w:dyaOrig="8101" w14:anchorId="63E8ECB3">
          <v:shape id="_x0000_i1032" type="#_x0000_t75" style="width:467.25pt;height:372.75pt" o:ole="">
            <v:imagedata r:id="rId19" o:title=""/>
          </v:shape>
          <o:OLEObject Type="Embed" ProgID="Visio.Drawing.15" ShapeID="_x0000_i1032" DrawAspect="Content" ObjectID="_1767526982" r:id="rId20"/>
        </w:object>
      </w:r>
      <w:r w:rsidR="00DC3CFB" w:rsidRPr="00705B8E">
        <w:rPr>
          <w:rFonts w:ascii="Sylfaen" w:hAnsi="Sylfaen"/>
          <w:sz w:val="20"/>
          <w:szCs w:val="24"/>
        </w:rPr>
        <w:t xml:space="preserve">Նկ. 7. «Տվյալների միասնական բազայի թարմացման ամսաթվի </w:t>
      </w:r>
      <w:r w:rsidR="000D734A">
        <w:rPr>
          <w:rFonts w:ascii="Sylfaen" w:hAnsi="Sylfaen"/>
          <w:sz w:val="20"/>
          <w:szCs w:val="24"/>
        </w:rPr>
        <w:t>և</w:t>
      </w:r>
      <w:r w:rsidR="00DC3CFB" w:rsidRPr="00705B8E">
        <w:rPr>
          <w:rFonts w:ascii="Sylfaen" w:hAnsi="Sylfaen"/>
          <w:sz w:val="20"/>
          <w:szCs w:val="24"/>
        </w:rPr>
        <w:t xml:space="preserve"> ժամի վերաբերյալ տեղեկատվության ստացում» ընթացակարգի (P.MM.08.PRC.003) կատարման սխեման</w:t>
      </w:r>
    </w:p>
    <w:p w14:paraId="531F4C04" w14:textId="77777777" w:rsidR="00DC3CFB" w:rsidRPr="00DC3CFB" w:rsidRDefault="00DC3CFB" w:rsidP="00705B8E">
      <w:pPr>
        <w:pStyle w:val="a6"/>
        <w:widowControl w:val="0"/>
        <w:spacing w:after="160"/>
        <w:rPr>
          <w:rFonts w:ascii="Sylfaen" w:hAnsi="Sylfaen"/>
          <w:sz w:val="24"/>
        </w:rPr>
      </w:pPr>
    </w:p>
    <w:p w14:paraId="72B409F8" w14:textId="4A3A13AB"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t>44.</w:t>
      </w:r>
      <w:r w:rsidR="00752F53" w:rsidRPr="00752F53">
        <w:rPr>
          <w:rFonts w:ascii="Sylfaen" w:hAnsi="Sylfaen"/>
          <w:noProof/>
          <w:sz w:val="24"/>
        </w:rPr>
        <w:tab/>
      </w:r>
      <w:r w:rsidRPr="00DC3CFB">
        <w:rPr>
          <w:rFonts w:ascii="Sylfaen" w:hAnsi="Sylfaen"/>
          <w:noProof/>
          <w:sz w:val="24"/>
        </w:rPr>
        <w:t xml:space="preserve">«Տվյալների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տեղեկատվության ստացում» ընթացակարգը (P.SS.14.PRC.003) կատարվում է ազգային տեղեկատվական ռեսուրսում պահվող՝ անբարենպաստ ռեակցիաների մասին տեղեկությունների վիճակի (վերջին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տեղեկատվության </w:t>
      </w:r>
      <w:r w:rsidR="000D734A">
        <w:rPr>
          <w:rFonts w:ascii="Sylfaen" w:hAnsi="Sylfaen"/>
          <w:noProof/>
          <w:sz w:val="24"/>
        </w:rPr>
        <w:t>և</w:t>
      </w:r>
      <w:r w:rsidRPr="00DC3CFB">
        <w:rPr>
          <w:rFonts w:ascii="Sylfaen" w:hAnsi="Sylfaen"/>
          <w:noProof/>
          <w:sz w:val="24"/>
        </w:rPr>
        <w:t xml:space="preserve"> տվյալների միասնական բազայի համապատասխան տեղեկատվության սինքրոնացման անհրաժեշտության դեպքում, այսինքն՝ ազգային տեղեկատվական ռեսուրսում պահվող՝ անբարենպաստ ռեակցիաների մասին տեղեկությունների </w:t>
      </w:r>
      <w:r w:rsidR="000D734A">
        <w:rPr>
          <w:rFonts w:ascii="Sylfaen" w:hAnsi="Sylfaen"/>
          <w:noProof/>
          <w:sz w:val="24"/>
        </w:rPr>
        <w:t>և</w:t>
      </w:r>
      <w:r w:rsidRPr="00DC3CFB">
        <w:rPr>
          <w:rFonts w:ascii="Sylfaen" w:hAnsi="Sylfaen"/>
          <w:noProof/>
          <w:sz w:val="24"/>
        </w:rPr>
        <w:t xml:space="preserve"> տվյալների միասնական բազայում պարունակվող տեղեկությունների սինքրոնացման անհրաժեշտությունը գնահատելու նպատակով։</w:t>
      </w:r>
    </w:p>
    <w:p w14:paraId="7FEF6B19" w14:textId="41FDBEA3"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lastRenderedPageBreak/>
        <w:t>45.</w:t>
      </w:r>
      <w:r w:rsidR="00752F53" w:rsidRPr="00752F53">
        <w:rPr>
          <w:rFonts w:ascii="Sylfaen" w:hAnsi="Sylfaen"/>
          <w:noProof/>
          <w:sz w:val="24"/>
        </w:rPr>
        <w:tab/>
      </w:r>
      <w:r w:rsidRPr="00DC3CFB">
        <w:rPr>
          <w:rFonts w:ascii="Sylfaen" w:hAnsi="Sylfaen"/>
          <w:noProof/>
          <w:sz w:val="24"/>
        </w:rPr>
        <w:t xml:space="preserve">Առաջինը կատարվում է «Տվյալների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տեղեկատվության հարցում» գործառնությունը (P.SS.14.OPR.009), որի կատարման արդյունքներով լիազորված մարմինը կազմում ու Հանձնաժողով է ուղարկում 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տեղեկատվություն ներկայացնելու հարցում։</w:t>
      </w:r>
    </w:p>
    <w:p w14:paraId="1EEC8F9A" w14:textId="0028B39F"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t>46.</w:t>
      </w:r>
      <w:r w:rsidR="00752F53" w:rsidRPr="00752F53">
        <w:rPr>
          <w:rFonts w:ascii="Sylfaen" w:hAnsi="Sylfaen"/>
          <w:noProof/>
          <w:sz w:val="24"/>
        </w:rPr>
        <w:tab/>
      </w:r>
      <w:r w:rsidRPr="00DC3CFB">
        <w:rPr>
          <w:rFonts w:ascii="Sylfaen" w:hAnsi="Sylfaen"/>
          <w:noProof/>
          <w:sz w:val="24"/>
        </w:rPr>
        <w:t xml:space="preserve">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տեղեկությունների հարցումը Հանձնաժողովի կողմից ստանալիս կատարվում է «Հարցման մշակում </w:t>
      </w:r>
      <w:r w:rsidR="000D734A">
        <w:rPr>
          <w:rFonts w:ascii="Sylfaen" w:hAnsi="Sylfaen"/>
          <w:noProof/>
          <w:sz w:val="24"/>
        </w:rPr>
        <w:t>և</w:t>
      </w:r>
      <w:r w:rsidRPr="00DC3CFB">
        <w:rPr>
          <w:rFonts w:ascii="Sylfaen" w:hAnsi="Sylfaen"/>
          <w:noProof/>
          <w:sz w:val="24"/>
        </w:rPr>
        <w:t xml:space="preserve"> 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տեղեկությունների ներկայացում» գործառնությունը (P.SS.14.OPR.010), որի կատարման արդյունքներով Հանձնաժողովի կողմից կազմվում </w:t>
      </w:r>
      <w:r w:rsidR="000D734A">
        <w:rPr>
          <w:rFonts w:ascii="Sylfaen" w:hAnsi="Sylfaen"/>
          <w:noProof/>
          <w:sz w:val="24"/>
        </w:rPr>
        <w:t>և</w:t>
      </w:r>
      <w:r w:rsidRPr="00DC3CFB">
        <w:rPr>
          <w:rFonts w:ascii="Sylfaen" w:hAnsi="Sylfaen"/>
          <w:noProof/>
          <w:sz w:val="24"/>
        </w:rPr>
        <w:t xml:space="preserve"> անդամ պետության լիազորված մարմին են ներկայացվում 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տեղեկությունները:</w:t>
      </w:r>
    </w:p>
    <w:p w14:paraId="744DC19C" w14:textId="44515030"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t>47.</w:t>
      </w:r>
      <w:r w:rsidR="00752F53" w:rsidRPr="00752F53">
        <w:rPr>
          <w:rFonts w:ascii="Sylfaen" w:hAnsi="Sylfaen"/>
          <w:noProof/>
          <w:sz w:val="24"/>
        </w:rPr>
        <w:tab/>
      </w:r>
      <w:r w:rsidRPr="00DC3CFB">
        <w:rPr>
          <w:rFonts w:ascii="Sylfaen" w:hAnsi="Sylfaen"/>
          <w:noProof/>
          <w:sz w:val="24"/>
        </w:rPr>
        <w:t xml:space="preserve">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տեղեկությունները լիազորված մարմնի կողմից ստանալիս կատարվում է «Տվյալների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տեղեկությունների ընդունում </w:t>
      </w:r>
      <w:r w:rsidR="000D734A">
        <w:rPr>
          <w:rFonts w:ascii="Sylfaen" w:hAnsi="Sylfaen"/>
          <w:noProof/>
          <w:sz w:val="24"/>
        </w:rPr>
        <w:t>և</w:t>
      </w:r>
      <w:r w:rsidRPr="00DC3CFB">
        <w:rPr>
          <w:rFonts w:ascii="Sylfaen" w:hAnsi="Sylfaen"/>
          <w:noProof/>
          <w:sz w:val="24"/>
        </w:rPr>
        <w:t xml:space="preserve"> մշակում» գործառնությունը (P.SS.14.OPR.011)։</w:t>
      </w:r>
    </w:p>
    <w:p w14:paraId="6609867D" w14:textId="46CC85C2"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t>48.</w:t>
      </w:r>
      <w:r w:rsidR="00752F53" w:rsidRPr="00752F53">
        <w:rPr>
          <w:rFonts w:ascii="Sylfaen" w:hAnsi="Sylfaen"/>
          <w:noProof/>
          <w:sz w:val="24"/>
        </w:rPr>
        <w:tab/>
      </w:r>
      <w:r w:rsidRPr="00DC3CFB">
        <w:rPr>
          <w:rFonts w:ascii="Sylfaen" w:hAnsi="Sylfaen"/>
          <w:noProof/>
          <w:sz w:val="24"/>
        </w:rPr>
        <w:t xml:space="preserve">«Տվյալների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տեղեկատվության ստացում» ընթացակարգի (P.SS.14.PRC.003) կատարման արդյունքը լիազորված մարմնի կողմից տվյալների միասնական բազայի վիճակի մասին տեղեկատվության ստացումն է։</w:t>
      </w:r>
    </w:p>
    <w:p w14:paraId="16795D54" w14:textId="027D19F7"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t>49.</w:t>
      </w:r>
      <w:r w:rsidR="00752F53" w:rsidRPr="00752F53">
        <w:rPr>
          <w:rFonts w:ascii="Sylfaen" w:hAnsi="Sylfaen"/>
          <w:noProof/>
          <w:sz w:val="24"/>
        </w:rPr>
        <w:tab/>
      </w:r>
      <w:r w:rsidRPr="00DC3CFB">
        <w:rPr>
          <w:rFonts w:ascii="Sylfaen" w:hAnsi="Sylfaen"/>
          <w:noProof/>
          <w:sz w:val="24"/>
        </w:rPr>
        <w:t xml:space="preserve">«Տվյալների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տեղեկատվության ստացում» ընթացակարգի (P.SS.14.PRC.003) շրջանակներում կատարվող ընդհանուր գործընթացի գործառնությունների ցանկը բերված է 17-րդ աղյուսակում։</w:t>
      </w:r>
    </w:p>
    <w:p w14:paraId="48FE12EB"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56288C13"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lastRenderedPageBreak/>
        <w:t>Աղյուսակ 17</w:t>
      </w:r>
    </w:p>
    <w:p w14:paraId="6C929269" w14:textId="5166BCAC"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«Տվյալների միասնական բազայի թարմացման ամսաթվի </w:t>
      </w:r>
      <w:r w:rsidR="000D734A">
        <w:rPr>
          <w:rFonts w:ascii="Sylfaen" w:hAnsi="Sylfaen"/>
          <w:szCs w:val="24"/>
        </w:rPr>
        <w:t>և</w:t>
      </w:r>
      <w:r w:rsidRPr="00DC3CFB">
        <w:rPr>
          <w:rFonts w:ascii="Sylfaen" w:hAnsi="Sylfaen"/>
          <w:szCs w:val="24"/>
        </w:rPr>
        <w:t xml:space="preserve"> ժամի վերաբերյալ տեղեկատվության ստացում» ընթացակարգի (P.SS.14.PRC.003)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DC3CFB" w:rsidRPr="00705B8E" w14:paraId="7538ECC9" w14:textId="77777777" w:rsidTr="00DC3CFB">
        <w:trPr>
          <w:tblHeader/>
          <w:jc w:val="center"/>
        </w:trPr>
        <w:tc>
          <w:tcPr>
            <w:tcW w:w="2404" w:type="dxa"/>
            <w:shd w:val="clear" w:color="auto" w:fill="auto"/>
            <w:tcMar>
              <w:top w:w="85" w:type="dxa"/>
              <w:bottom w:w="85" w:type="dxa"/>
            </w:tcMar>
          </w:tcPr>
          <w:p w14:paraId="4E07BA5C"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Ծածկագրային նշագիրը</w:t>
            </w:r>
          </w:p>
        </w:tc>
        <w:tc>
          <w:tcPr>
            <w:tcW w:w="4014" w:type="dxa"/>
            <w:shd w:val="clear" w:color="auto" w:fill="auto"/>
            <w:tcMar>
              <w:top w:w="85" w:type="dxa"/>
              <w:bottom w:w="85" w:type="dxa"/>
            </w:tcMar>
          </w:tcPr>
          <w:p w14:paraId="19852AC6"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Անվանումը</w:t>
            </w:r>
          </w:p>
        </w:tc>
        <w:tc>
          <w:tcPr>
            <w:tcW w:w="2938" w:type="dxa"/>
            <w:shd w:val="clear" w:color="auto" w:fill="auto"/>
            <w:tcMar>
              <w:top w:w="85" w:type="dxa"/>
              <w:bottom w:w="85" w:type="dxa"/>
            </w:tcMar>
          </w:tcPr>
          <w:p w14:paraId="24C6AF1F"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Նկարագրությունը</w:t>
            </w:r>
          </w:p>
        </w:tc>
      </w:tr>
      <w:tr w:rsidR="00DC3CFB" w:rsidRPr="00705B8E" w14:paraId="2591962B" w14:textId="77777777" w:rsidTr="00DC3CFB">
        <w:trPr>
          <w:tblHeader/>
          <w:jc w:val="center"/>
        </w:trPr>
        <w:tc>
          <w:tcPr>
            <w:tcW w:w="2404" w:type="dxa"/>
            <w:shd w:val="clear" w:color="auto" w:fill="auto"/>
            <w:tcMar>
              <w:top w:w="85" w:type="dxa"/>
              <w:bottom w:w="85" w:type="dxa"/>
            </w:tcMar>
            <w:vAlign w:val="center"/>
          </w:tcPr>
          <w:p w14:paraId="23E0C186"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1</w:t>
            </w:r>
          </w:p>
        </w:tc>
        <w:tc>
          <w:tcPr>
            <w:tcW w:w="4014" w:type="dxa"/>
            <w:shd w:val="clear" w:color="auto" w:fill="auto"/>
            <w:tcMar>
              <w:top w:w="85" w:type="dxa"/>
              <w:bottom w:w="85" w:type="dxa"/>
            </w:tcMar>
            <w:vAlign w:val="center"/>
          </w:tcPr>
          <w:p w14:paraId="006CF7BE"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2</w:t>
            </w:r>
          </w:p>
        </w:tc>
        <w:tc>
          <w:tcPr>
            <w:tcW w:w="2938" w:type="dxa"/>
            <w:shd w:val="clear" w:color="auto" w:fill="auto"/>
            <w:tcMar>
              <w:top w:w="85" w:type="dxa"/>
              <w:bottom w:w="85" w:type="dxa"/>
            </w:tcMar>
            <w:vAlign w:val="center"/>
          </w:tcPr>
          <w:p w14:paraId="6F68E121"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3</w:t>
            </w:r>
          </w:p>
        </w:tc>
      </w:tr>
      <w:tr w:rsidR="00DC3CFB" w:rsidRPr="00705B8E" w14:paraId="59BC9EE2" w14:textId="77777777" w:rsidTr="00DC3CF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D3AB348"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P.SS.14.OPR.009</w:t>
            </w:r>
          </w:p>
        </w:tc>
        <w:tc>
          <w:tcPr>
            <w:tcW w:w="4014" w:type="dxa"/>
            <w:tcBorders>
              <w:top w:val="single" w:sz="4" w:space="0" w:color="auto"/>
              <w:bottom w:val="single" w:sz="4" w:space="0" w:color="auto"/>
            </w:tcBorders>
            <w:shd w:val="clear" w:color="auto" w:fill="auto"/>
            <w:tcMar>
              <w:top w:w="85" w:type="dxa"/>
              <w:bottom w:w="85" w:type="dxa"/>
            </w:tcMar>
          </w:tcPr>
          <w:p w14:paraId="2FFCABD2" w14:textId="3C090A4C"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տեղեկատվության հարցում</w:t>
            </w:r>
          </w:p>
        </w:tc>
        <w:tc>
          <w:tcPr>
            <w:tcW w:w="2938" w:type="dxa"/>
            <w:tcBorders>
              <w:top w:val="single" w:sz="4" w:space="0" w:color="auto"/>
              <w:bottom w:val="single" w:sz="4" w:space="0" w:color="auto"/>
            </w:tcBorders>
            <w:shd w:val="clear" w:color="auto" w:fill="auto"/>
            <w:tcMar>
              <w:top w:w="85" w:type="dxa"/>
              <w:bottom w:w="85" w:type="dxa"/>
            </w:tcMar>
          </w:tcPr>
          <w:p w14:paraId="0B5868E4"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բերված է սույն կանոնների 18-րդ աղյուսակում</w:t>
            </w:r>
          </w:p>
        </w:tc>
      </w:tr>
      <w:tr w:rsidR="00DC3CFB" w:rsidRPr="00705B8E" w14:paraId="7ACE2CD8" w14:textId="77777777" w:rsidTr="00DC3CF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4283CD0"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P.SS.14.OPR.010</w:t>
            </w:r>
          </w:p>
        </w:tc>
        <w:tc>
          <w:tcPr>
            <w:tcW w:w="4014" w:type="dxa"/>
            <w:tcBorders>
              <w:top w:val="single" w:sz="4" w:space="0" w:color="auto"/>
              <w:bottom w:val="single" w:sz="4" w:space="0" w:color="auto"/>
            </w:tcBorders>
            <w:shd w:val="clear" w:color="auto" w:fill="auto"/>
            <w:tcMar>
              <w:top w:w="85" w:type="dxa"/>
              <w:bottom w:w="85" w:type="dxa"/>
            </w:tcMar>
          </w:tcPr>
          <w:p w14:paraId="06B1C2F2" w14:textId="38AB78EC"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հարցման մշակում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տեղեկատվության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6C90670C"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բերված է սույն կանոնների 19-րդ աղյուսակում</w:t>
            </w:r>
          </w:p>
        </w:tc>
      </w:tr>
      <w:tr w:rsidR="00DC3CFB" w:rsidRPr="00705B8E" w14:paraId="4F78B762" w14:textId="77777777" w:rsidTr="00DC3CF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29B537A"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P.SS.14.OPR.011</w:t>
            </w:r>
          </w:p>
        </w:tc>
        <w:tc>
          <w:tcPr>
            <w:tcW w:w="4014" w:type="dxa"/>
            <w:tcBorders>
              <w:top w:val="single" w:sz="4" w:space="0" w:color="auto"/>
              <w:bottom w:val="single" w:sz="4" w:space="0" w:color="auto"/>
            </w:tcBorders>
            <w:shd w:val="clear" w:color="auto" w:fill="auto"/>
            <w:tcMar>
              <w:top w:w="85" w:type="dxa"/>
              <w:bottom w:w="85" w:type="dxa"/>
            </w:tcMar>
          </w:tcPr>
          <w:p w14:paraId="2BDE56A6" w14:textId="754949E9"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տեղեկատվության ընդունում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0BAEE44B"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բերված է սույն կանոնների 20-րդ աղյուսակում</w:t>
            </w:r>
          </w:p>
        </w:tc>
      </w:tr>
    </w:tbl>
    <w:p w14:paraId="652015E6" w14:textId="77777777" w:rsidR="00705B8E" w:rsidRPr="008D149E" w:rsidRDefault="00705B8E" w:rsidP="00705B8E">
      <w:pPr>
        <w:pStyle w:val="af4"/>
        <w:keepNext w:val="0"/>
        <w:keepLines w:val="0"/>
        <w:widowControl w:val="0"/>
        <w:spacing w:before="0" w:after="160" w:line="360" w:lineRule="auto"/>
        <w:rPr>
          <w:rFonts w:ascii="Sylfaen" w:hAnsi="Sylfaen"/>
          <w:sz w:val="24"/>
        </w:rPr>
      </w:pPr>
    </w:p>
    <w:p w14:paraId="1AF4F698"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18</w:t>
      </w:r>
    </w:p>
    <w:p w14:paraId="42A4D71F" w14:textId="3F8477CE"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«Տվյալների միասնական բազայի թարմացման ամսաթվի </w:t>
      </w:r>
      <w:r w:rsidR="000D734A">
        <w:rPr>
          <w:rFonts w:ascii="Sylfaen" w:hAnsi="Sylfaen"/>
          <w:szCs w:val="24"/>
        </w:rPr>
        <w:t>և</w:t>
      </w:r>
      <w:r w:rsidRPr="00DC3CFB">
        <w:rPr>
          <w:rFonts w:ascii="Sylfaen" w:hAnsi="Sylfaen"/>
          <w:szCs w:val="24"/>
        </w:rPr>
        <w:t xml:space="preserve"> ժամի վերաբերյալ տեղեկատվության հարցում» գործառնության (P.SS.14.OPR.009)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DC3CFB" w:rsidRPr="00705B8E" w14:paraId="70272B57" w14:textId="77777777" w:rsidTr="00DC3BF2">
        <w:trPr>
          <w:tblHeader/>
          <w:jc w:val="center"/>
        </w:trPr>
        <w:tc>
          <w:tcPr>
            <w:tcW w:w="1135" w:type="dxa"/>
            <w:shd w:val="clear" w:color="auto" w:fill="auto"/>
            <w:tcMar>
              <w:top w:w="85" w:type="dxa"/>
              <w:bottom w:w="85" w:type="dxa"/>
            </w:tcMar>
          </w:tcPr>
          <w:p w14:paraId="48DD990D" w14:textId="77777777" w:rsidR="00DC3CFB" w:rsidRPr="00705B8E" w:rsidRDefault="00DC3CFB" w:rsidP="00705B8E">
            <w:pPr>
              <w:pStyle w:val="aa"/>
              <w:keepNext w:val="0"/>
              <w:keepLines w:val="0"/>
              <w:widowControl w:val="0"/>
              <w:spacing w:after="120"/>
              <w:rPr>
                <w:rFonts w:ascii="Sylfaen" w:hAnsi="Sylfaen"/>
                <w:color w:val="auto"/>
                <w:sz w:val="20"/>
              </w:rPr>
            </w:pPr>
            <w:r w:rsidRPr="00705B8E">
              <w:rPr>
                <w:rFonts w:ascii="Sylfaen" w:hAnsi="Sylfaen"/>
                <w:color w:val="auto"/>
                <w:sz w:val="20"/>
              </w:rPr>
              <w:t>Համարը՝ ը/կ</w:t>
            </w:r>
          </w:p>
        </w:tc>
        <w:tc>
          <w:tcPr>
            <w:tcW w:w="2686" w:type="dxa"/>
            <w:shd w:val="clear" w:color="auto" w:fill="auto"/>
            <w:tcMar>
              <w:top w:w="85" w:type="dxa"/>
              <w:bottom w:w="85" w:type="dxa"/>
            </w:tcMar>
          </w:tcPr>
          <w:p w14:paraId="78456AED"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Տարրի նշագիրը</w:t>
            </w:r>
          </w:p>
        </w:tc>
        <w:tc>
          <w:tcPr>
            <w:tcW w:w="5818" w:type="dxa"/>
            <w:shd w:val="clear" w:color="auto" w:fill="auto"/>
            <w:tcMar>
              <w:top w:w="85" w:type="dxa"/>
              <w:bottom w:w="85" w:type="dxa"/>
            </w:tcMar>
          </w:tcPr>
          <w:p w14:paraId="1A23F2D2"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Նկարագրությունը</w:t>
            </w:r>
          </w:p>
        </w:tc>
      </w:tr>
      <w:tr w:rsidR="00DC3CFB" w:rsidRPr="00705B8E" w14:paraId="35FE0DC4" w14:textId="77777777" w:rsidTr="00DC3BF2">
        <w:trPr>
          <w:tblHeader/>
          <w:jc w:val="center"/>
        </w:trPr>
        <w:tc>
          <w:tcPr>
            <w:tcW w:w="1135" w:type="dxa"/>
            <w:shd w:val="clear" w:color="auto" w:fill="auto"/>
            <w:tcMar>
              <w:top w:w="85" w:type="dxa"/>
              <w:bottom w:w="85" w:type="dxa"/>
            </w:tcMar>
            <w:vAlign w:val="center"/>
          </w:tcPr>
          <w:p w14:paraId="29B6ACA1" w14:textId="77777777" w:rsidR="00DC3CFB" w:rsidRPr="00705B8E" w:rsidRDefault="00DC3CFB" w:rsidP="00705B8E">
            <w:pPr>
              <w:pStyle w:val="aa"/>
              <w:keepNext w:val="0"/>
              <w:keepLines w:val="0"/>
              <w:widowControl w:val="0"/>
              <w:spacing w:after="120"/>
              <w:rPr>
                <w:rFonts w:ascii="Sylfaen" w:hAnsi="Sylfaen"/>
                <w:color w:val="auto"/>
                <w:sz w:val="20"/>
              </w:rPr>
            </w:pPr>
            <w:r w:rsidRPr="00705B8E">
              <w:rPr>
                <w:rFonts w:ascii="Sylfaen" w:hAnsi="Sylfaen"/>
                <w:color w:val="auto"/>
                <w:sz w:val="20"/>
              </w:rPr>
              <w:t>1</w:t>
            </w:r>
          </w:p>
        </w:tc>
        <w:tc>
          <w:tcPr>
            <w:tcW w:w="2686" w:type="dxa"/>
            <w:shd w:val="clear" w:color="auto" w:fill="auto"/>
            <w:tcMar>
              <w:top w:w="85" w:type="dxa"/>
              <w:bottom w:w="85" w:type="dxa"/>
            </w:tcMar>
            <w:vAlign w:val="center"/>
          </w:tcPr>
          <w:p w14:paraId="6009786C"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2</w:t>
            </w:r>
          </w:p>
        </w:tc>
        <w:tc>
          <w:tcPr>
            <w:tcW w:w="5818" w:type="dxa"/>
            <w:shd w:val="clear" w:color="auto" w:fill="auto"/>
            <w:tcMar>
              <w:top w:w="85" w:type="dxa"/>
              <w:bottom w:w="85" w:type="dxa"/>
            </w:tcMar>
            <w:vAlign w:val="center"/>
          </w:tcPr>
          <w:p w14:paraId="665DC290"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3</w:t>
            </w:r>
          </w:p>
        </w:tc>
      </w:tr>
      <w:tr w:rsidR="00DC3CFB" w:rsidRPr="00705B8E" w14:paraId="1CCFBAA6" w14:textId="77777777" w:rsidTr="00DC3BF2">
        <w:trPr>
          <w:jc w:val="center"/>
        </w:trPr>
        <w:tc>
          <w:tcPr>
            <w:tcW w:w="1135" w:type="dxa"/>
            <w:tcBorders>
              <w:bottom w:val="single" w:sz="4" w:space="0" w:color="auto"/>
            </w:tcBorders>
            <w:shd w:val="clear" w:color="auto" w:fill="auto"/>
            <w:tcMar>
              <w:top w:w="85" w:type="dxa"/>
              <w:bottom w:w="85" w:type="dxa"/>
            </w:tcMar>
          </w:tcPr>
          <w:p w14:paraId="6E62F0EA"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64C1439B"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654B8239"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P.SS.14.OPR.009</w:t>
            </w:r>
          </w:p>
        </w:tc>
      </w:tr>
      <w:tr w:rsidR="00DC3CFB" w:rsidRPr="00705B8E" w14:paraId="1BBA8E5F" w14:textId="77777777" w:rsidTr="00DC3BF2">
        <w:trPr>
          <w:jc w:val="center"/>
        </w:trPr>
        <w:tc>
          <w:tcPr>
            <w:tcW w:w="1135" w:type="dxa"/>
            <w:tcBorders>
              <w:top w:val="single" w:sz="4" w:space="0" w:color="auto"/>
              <w:bottom w:val="single" w:sz="4" w:space="0" w:color="auto"/>
            </w:tcBorders>
            <w:shd w:val="clear" w:color="auto" w:fill="auto"/>
            <w:tcMar>
              <w:top w:w="85" w:type="dxa"/>
              <w:bottom w:w="85" w:type="dxa"/>
            </w:tcMar>
          </w:tcPr>
          <w:p w14:paraId="68382208"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2</w:t>
            </w:r>
          </w:p>
        </w:tc>
        <w:tc>
          <w:tcPr>
            <w:tcW w:w="2686" w:type="dxa"/>
            <w:tcBorders>
              <w:left w:val="single" w:sz="4" w:space="0" w:color="auto"/>
            </w:tcBorders>
            <w:shd w:val="clear" w:color="auto" w:fill="auto"/>
            <w:tcMar>
              <w:top w:w="85" w:type="dxa"/>
              <w:bottom w:w="85" w:type="dxa"/>
            </w:tcMar>
          </w:tcPr>
          <w:p w14:paraId="4C7E81CB"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C463060" w14:textId="6B20E66C"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տեղեկատվության հարցում</w:t>
            </w:r>
          </w:p>
        </w:tc>
      </w:tr>
      <w:tr w:rsidR="00DC3CFB" w:rsidRPr="00705B8E" w14:paraId="7D2438A7" w14:textId="77777777" w:rsidTr="00DC3BF2">
        <w:trPr>
          <w:jc w:val="center"/>
        </w:trPr>
        <w:tc>
          <w:tcPr>
            <w:tcW w:w="1135" w:type="dxa"/>
            <w:tcBorders>
              <w:top w:val="single" w:sz="4" w:space="0" w:color="auto"/>
              <w:bottom w:val="single" w:sz="4" w:space="0" w:color="auto"/>
            </w:tcBorders>
            <w:shd w:val="clear" w:color="auto" w:fill="auto"/>
            <w:tcMar>
              <w:top w:w="85" w:type="dxa"/>
              <w:bottom w:w="85" w:type="dxa"/>
            </w:tcMar>
          </w:tcPr>
          <w:p w14:paraId="5EF48E87"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3</w:t>
            </w:r>
          </w:p>
        </w:tc>
        <w:tc>
          <w:tcPr>
            <w:tcW w:w="2686" w:type="dxa"/>
            <w:tcBorders>
              <w:left w:val="single" w:sz="4" w:space="0" w:color="auto"/>
            </w:tcBorders>
            <w:shd w:val="clear" w:color="auto" w:fill="auto"/>
            <w:tcMar>
              <w:top w:w="85" w:type="dxa"/>
              <w:bottom w:w="85" w:type="dxa"/>
            </w:tcMar>
          </w:tcPr>
          <w:p w14:paraId="670CBDD6"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Կատարողը</w:t>
            </w:r>
          </w:p>
        </w:tc>
        <w:tc>
          <w:tcPr>
            <w:tcW w:w="5818" w:type="dxa"/>
            <w:shd w:val="clear" w:color="auto" w:fill="auto"/>
            <w:tcMar>
              <w:top w:w="85" w:type="dxa"/>
              <w:bottom w:w="85" w:type="dxa"/>
            </w:tcMar>
          </w:tcPr>
          <w:p w14:paraId="6EDBB10D"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լիազորված մարմին</w:t>
            </w:r>
          </w:p>
        </w:tc>
      </w:tr>
      <w:tr w:rsidR="00DC3CFB" w:rsidRPr="00705B8E" w14:paraId="7EB5298F" w14:textId="77777777" w:rsidTr="00DC3BF2">
        <w:trPr>
          <w:jc w:val="center"/>
        </w:trPr>
        <w:tc>
          <w:tcPr>
            <w:tcW w:w="1135" w:type="dxa"/>
            <w:tcBorders>
              <w:top w:val="single" w:sz="4" w:space="0" w:color="auto"/>
              <w:bottom w:val="single" w:sz="4" w:space="0" w:color="auto"/>
            </w:tcBorders>
            <w:shd w:val="clear" w:color="auto" w:fill="auto"/>
            <w:tcMar>
              <w:top w:w="85" w:type="dxa"/>
              <w:bottom w:w="85" w:type="dxa"/>
            </w:tcMar>
          </w:tcPr>
          <w:p w14:paraId="719E6576"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4</w:t>
            </w:r>
          </w:p>
        </w:tc>
        <w:tc>
          <w:tcPr>
            <w:tcW w:w="2686" w:type="dxa"/>
            <w:tcBorders>
              <w:left w:val="single" w:sz="4" w:space="0" w:color="auto"/>
            </w:tcBorders>
            <w:shd w:val="clear" w:color="auto" w:fill="auto"/>
            <w:tcMar>
              <w:top w:w="85" w:type="dxa"/>
              <w:bottom w:w="85" w:type="dxa"/>
            </w:tcMar>
          </w:tcPr>
          <w:p w14:paraId="64A75760"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02CFF34B" w14:textId="338E81E0" w:rsidR="00DC3CFB" w:rsidRPr="00705B8E" w:rsidRDefault="00DC3CFB" w:rsidP="00705B8E">
            <w:pPr>
              <w:pStyle w:val="a8"/>
              <w:widowControl w:val="0"/>
              <w:spacing w:after="120" w:line="240" w:lineRule="auto"/>
              <w:jc w:val="left"/>
              <w:rPr>
                <w:rFonts w:ascii="Sylfaen" w:hAnsi="Sylfaen" w:cs="Arial"/>
                <w:color w:val="000000"/>
                <w:sz w:val="20"/>
                <w:szCs w:val="24"/>
                <w:lang w:bidi="hy-AM"/>
              </w:rPr>
            </w:pPr>
            <w:r w:rsidRPr="00705B8E">
              <w:rPr>
                <w:rFonts w:ascii="Sylfaen" w:hAnsi="Sylfaen"/>
                <w:noProof/>
                <w:color w:val="000000"/>
                <w:sz w:val="20"/>
                <w:szCs w:val="24"/>
                <w:lang w:bidi="hy-AM"/>
              </w:rPr>
              <w:t xml:space="preserve">կատարվում է ազգային տեղեկատվական ռեսուրսում պահվող՝ անբարենպաստ ռեակցիաների մասին </w:t>
            </w:r>
            <w:r w:rsidRPr="00705B8E">
              <w:rPr>
                <w:rFonts w:ascii="Sylfaen" w:hAnsi="Sylfaen"/>
                <w:noProof/>
                <w:color w:val="000000"/>
                <w:sz w:val="20"/>
                <w:szCs w:val="24"/>
                <w:lang w:bidi="hy-AM"/>
              </w:rPr>
              <w:lastRenderedPageBreak/>
              <w:t xml:space="preserve">տեղեկությունների վիճակի (վերջին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տեղեկատվության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տվյալների միասնական բազայի համապատասխան տեղեկատվության սինքրոնացման անհրաժեշտության դեպքում, այսինքն՝ ազգային տեղեկատվական ռեսուրսում պահվող՝ անբարենպաստ ռեակցիաների մասին տեղեկությունների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տվյալների միասնական բազայում պարունակվող տեղեկությունների սինքրոնացման անհրաժեշտությունը գնահատելու նպատակով</w:t>
            </w:r>
          </w:p>
        </w:tc>
      </w:tr>
      <w:tr w:rsidR="00DC3CFB" w:rsidRPr="00705B8E" w14:paraId="0104376E" w14:textId="77777777" w:rsidTr="00DC3BF2">
        <w:trPr>
          <w:jc w:val="center"/>
        </w:trPr>
        <w:tc>
          <w:tcPr>
            <w:tcW w:w="1135" w:type="dxa"/>
            <w:tcBorders>
              <w:top w:val="single" w:sz="4" w:space="0" w:color="auto"/>
              <w:bottom w:val="single" w:sz="4" w:space="0" w:color="auto"/>
            </w:tcBorders>
            <w:shd w:val="clear" w:color="auto" w:fill="auto"/>
            <w:tcMar>
              <w:top w:w="85" w:type="dxa"/>
              <w:bottom w:w="85" w:type="dxa"/>
            </w:tcMar>
          </w:tcPr>
          <w:p w14:paraId="07083E54"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lastRenderedPageBreak/>
              <w:t>5</w:t>
            </w:r>
          </w:p>
        </w:tc>
        <w:tc>
          <w:tcPr>
            <w:tcW w:w="2686" w:type="dxa"/>
            <w:tcBorders>
              <w:left w:val="single" w:sz="4" w:space="0" w:color="auto"/>
            </w:tcBorders>
            <w:shd w:val="clear" w:color="auto" w:fill="auto"/>
            <w:tcMar>
              <w:top w:w="85" w:type="dxa"/>
              <w:bottom w:w="85" w:type="dxa"/>
            </w:tcMar>
          </w:tcPr>
          <w:p w14:paraId="624BCBCB"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10D61C31" w14:textId="17C9078F" w:rsidR="00DC3CFB" w:rsidRPr="00705B8E" w:rsidRDefault="00DC3CFB" w:rsidP="00705B8E">
            <w:pPr>
              <w:pStyle w:val="a8"/>
              <w:widowControl w:val="0"/>
              <w:spacing w:after="120" w:line="240" w:lineRule="auto"/>
              <w:jc w:val="left"/>
              <w:rPr>
                <w:rFonts w:ascii="Sylfaen" w:hAnsi="Sylfaen" w:cs="Arial"/>
                <w:color w:val="000000"/>
                <w:sz w:val="20"/>
                <w:szCs w:val="24"/>
                <w:lang w:bidi="hy-AM"/>
              </w:rPr>
            </w:pPr>
            <w:r w:rsidRPr="00705B8E">
              <w:rPr>
                <w:rFonts w:ascii="Sylfaen" w:hAnsi="Sylfaen"/>
                <w:noProof/>
                <w:color w:val="000000"/>
                <w:sz w:val="20"/>
                <w:szCs w:val="24"/>
                <w:lang w:bidi="hy-AM"/>
              </w:rPr>
              <w:t>հարցման ձ</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աչափերի ու կառուցվածքների նկարագրությանը</w:t>
            </w:r>
          </w:p>
        </w:tc>
      </w:tr>
      <w:tr w:rsidR="00DC3CFB" w:rsidRPr="00705B8E" w14:paraId="6A5DEB82" w14:textId="77777777" w:rsidTr="00DC3BF2">
        <w:trPr>
          <w:jc w:val="center"/>
        </w:trPr>
        <w:tc>
          <w:tcPr>
            <w:tcW w:w="1135" w:type="dxa"/>
            <w:tcBorders>
              <w:top w:val="single" w:sz="4" w:space="0" w:color="auto"/>
              <w:bottom w:val="single" w:sz="4" w:space="0" w:color="auto"/>
            </w:tcBorders>
            <w:shd w:val="clear" w:color="auto" w:fill="auto"/>
            <w:tcMar>
              <w:top w:w="85" w:type="dxa"/>
              <w:bottom w:w="85" w:type="dxa"/>
            </w:tcMar>
          </w:tcPr>
          <w:p w14:paraId="19CF3035"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6</w:t>
            </w:r>
          </w:p>
        </w:tc>
        <w:tc>
          <w:tcPr>
            <w:tcW w:w="2686" w:type="dxa"/>
            <w:tcBorders>
              <w:left w:val="single" w:sz="4" w:space="0" w:color="auto"/>
            </w:tcBorders>
            <w:shd w:val="clear" w:color="auto" w:fill="auto"/>
            <w:tcMar>
              <w:top w:w="85" w:type="dxa"/>
              <w:bottom w:w="85" w:type="dxa"/>
            </w:tcMar>
          </w:tcPr>
          <w:p w14:paraId="3C793267"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108F73E6" w14:textId="33937709"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կատարողը կազմում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Հանձնաժողով է ուղարկում 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տեղեկություններ ներկայացնելու հարցում՝ Լիազորված մարմինների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տեղեկատվական փոխգործակցության կանոնակարգին համապատասխան</w:t>
            </w:r>
          </w:p>
        </w:tc>
      </w:tr>
      <w:tr w:rsidR="00DC3CFB" w:rsidRPr="00705B8E" w14:paraId="07BEEE35" w14:textId="77777777" w:rsidTr="00DC3BF2">
        <w:trPr>
          <w:jc w:val="center"/>
        </w:trPr>
        <w:tc>
          <w:tcPr>
            <w:tcW w:w="1135" w:type="dxa"/>
            <w:tcBorders>
              <w:top w:val="single" w:sz="4" w:space="0" w:color="auto"/>
            </w:tcBorders>
            <w:shd w:val="clear" w:color="auto" w:fill="auto"/>
            <w:tcMar>
              <w:top w:w="85" w:type="dxa"/>
              <w:bottom w:w="85" w:type="dxa"/>
            </w:tcMar>
          </w:tcPr>
          <w:p w14:paraId="3020D9D5"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7</w:t>
            </w:r>
          </w:p>
        </w:tc>
        <w:tc>
          <w:tcPr>
            <w:tcW w:w="2686" w:type="dxa"/>
            <w:tcBorders>
              <w:left w:val="single" w:sz="4" w:space="0" w:color="auto"/>
            </w:tcBorders>
            <w:shd w:val="clear" w:color="auto" w:fill="auto"/>
            <w:tcMar>
              <w:top w:w="85" w:type="dxa"/>
              <w:bottom w:w="85" w:type="dxa"/>
            </w:tcMar>
          </w:tcPr>
          <w:p w14:paraId="775180AA"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CC1F41F" w14:textId="3060C600"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տեղեկատվություն ներկայացնելու հարցումն ուղարկվել է Հանձնաժողով</w:t>
            </w:r>
          </w:p>
        </w:tc>
      </w:tr>
    </w:tbl>
    <w:p w14:paraId="42C5096C" w14:textId="77777777" w:rsidR="00DC3CFB" w:rsidRPr="00DC3CFB" w:rsidRDefault="00DC3CFB" w:rsidP="00705B8E">
      <w:pPr>
        <w:widowControl w:val="0"/>
        <w:spacing w:after="160" w:line="360" w:lineRule="auto"/>
        <w:rPr>
          <w:rFonts w:ascii="Sylfaen" w:hAnsi="Sylfaen"/>
          <w:sz w:val="24"/>
          <w:szCs w:val="24"/>
        </w:rPr>
      </w:pPr>
    </w:p>
    <w:p w14:paraId="1C07477B"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19</w:t>
      </w:r>
    </w:p>
    <w:p w14:paraId="5E4E0BF4" w14:textId="479BE3CC"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«Տվյալների միասնական բազայի թարմացման ամսաթվի </w:t>
      </w:r>
      <w:r w:rsidR="000D734A">
        <w:rPr>
          <w:rFonts w:ascii="Sylfaen" w:hAnsi="Sylfaen"/>
          <w:szCs w:val="24"/>
        </w:rPr>
        <w:t>և</w:t>
      </w:r>
      <w:r w:rsidRPr="00DC3CFB">
        <w:rPr>
          <w:rFonts w:ascii="Sylfaen" w:hAnsi="Sylfaen"/>
          <w:szCs w:val="24"/>
        </w:rPr>
        <w:t xml:space="preserve"> ժամի վերաբերյալ հարցման մշակում </w:t>
      </w:r>
      <w:r w:rsidR="000D734A">
        <w:rPr>
          <w:rFonts w:ascii="Sylfaen" w:hAnsi="Sylfaen"/>
          <w:szCs w:val="24"/>
        </w:rPr>
        <w:t>և</w:t>
      </w:r>
      <w:r w:rsidRPr="00DC3CFB">
        <w:rPr>
          <w:rFonts w:ascii="Sylfaen" w:hAnsi="Sylfaen"/>
          <w:szCs w:val="24"/>
        </w:rPr>
        <w:t xml:space="preserve"> տեղեկատվության տրամադրում» գործառնության (P.SS.14.OPR.010)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93"/>
        <w:gridCol w:w="5669"/>
      </w:tblGrid>
      <w:tr w:rsidR="00DC3CFB" w:rsidRPr="00705B8E" w14:paraId="2E3830D4" w14:textId="77777777" w:rsidTr="00752F53">
        <w:trPr>
          <w:tblHeader/>
          <w:jc w:val="center"/>
        </w:trPr>
        <w:tc>
          <w:tcPr>
            <w:tcW w:w="1135" w:type="dxa"/>
            <w:shd w:val="clear" w:color="auto" w:fill="auto"/>
            <w:tcMar>
              <w:top w:w="85" w:type="dxa"/>
              <w:bottom w:w="85" w:type="dxa"/>
            </w:tcMar>
          </w:tcPr>
          <w:p w14:paraId="732D7A69" w14:textId="77777777" w:rsidR="00DC3CFB" w:rsidRPr="00705B8E" w:rsidRDefault="00DC3CFB" w:rsidP="00705B8E">
            <w:pPr>
              <w:pStyle w:val="aa"/>
              <w:keepNext w:val="0"/>
              <w:keepLines w:val="0"/>
              <w:widowControl w:val="0"/>
              <w:spacing w:after="120"/>
              <w:rPr>
                <w:rFonts w:ascii="Sylfaen" w:hAnsi="Sylfaen"/>
                <w:color w:val="auto"/>
                <w:sz w:val="20"/>
              </w:rPr>
            </w:pPr>
            <w:r w:rsidRPr="00705B8E">
              <w:rPr>
                <w:rFonts w:ascii="Sylfaen" w:hAnsi="Sylfaen"/>
                <w:color w:val="auto"/>
                <w:sz w:val="20"/>
              </w:rPr>
              <w:t>Համարը՝ ը/կ</w:t>
            </w:r>
          </w:p>
        </w:tc>
        <w:tc>
          <w:tcPr>
            <w:tcW w:w="2693" w:type="dxa"/>
            <w:shd w:val="clear" w:color="auto" w:fill="auto"/>
            <w:tcMar>
              <w:top w:w="85" w:type="dxa"/>
              <w:bottom w:w="85" w:type="dxa"/>
            </w:tcMar>
          </w:tcPr>
          <w:p w14:paraId="32BE0821"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Տարրի նշագիրը</w:t>
            </w:r>
          </w:p>
        </w:tc>
        <w:tc>
          <w:tcPr>
            <w:tcW w:w="5669" w:type="dxa"/>
            <w:shd w:val="clear" w:color="auto" w:fill="auto"/>
            <w:tcMar>
              <w:top w:w="85" w:type="dxa"/>
              <w:bottom w:w="85" w:type="dxa"/>
            </w:tcMar>
          </w:tcPr>
          <w:p w14:paraId="3F4AA8BD"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Նկարագրությունը</w:t>
            </w:r>
          </w:p>
        </w:tc>
      </w:tr>
      <w:tr w:rsidR="00DC3CFB" w:rsidRPr="00705B8E" w14:paraId="048D721F" w14:textId="77777777" w:rsidTr="00752F53">
        <w:trPr>
          <w:tblHeader/>
          <w:jc w:val="center"/>
        </w:trPr>
        <w:tc>
          <w:tcPr>
            <w:tcW w:w="1135" w:type="dxa"/>
            <w:shd w:val="clear" w:color="auto" w:fill="auto"/>
            <w:tcMar>
              <w:top w:w="85" w:type="dxa"/>
              <w:bottom w:w="85" w:type="dxa"/>
            </w:tcMar>
            <w:vAlign w:val="center"/>
          </w:tcPr>
          <w:p w14:paraId="3CB60A82" w14:textId="77777777" w:rsidR="00DC3CFB" w:rsidRPr="00705B8E" w:rsidRDefault="00DC3CFB" w:rsidP="00705B8E">
            <w:pPr>
              <w:pStyle w:val="aa"/>
              <w:keepNext w:val="0"/>
              <w:keepLines w:val="0"/>
              <w:widowControl w:val="0"/>
              <w:spacing w:after="120"/>
              <w:rPr>
                <w:rFonts w:ascii="Sylfaen" w:hAnsi="Sylfaen"/>
                <w:color w:val="auto"/>
                <w:sz w:val="20"/>
              </w:rPr>
            </w:pPr>
            <w:r w:rsidRPr="00705B8E">
              <w:rPr>
                <w:rFonts w:ascii="Sylfaen" w:hAnsi="Sylfaen"/>
                <w:color w:val="auto"/>
                <w:sz w:val="20"/>
              </w:rPr>
              <w:t>1</w:t>
            </w:r>
          </w:p>
        </w:tc>
        <w:tc>
          <w:tcPr>
            <w:tcW w:w="2693" w:type="dxa"/>
            <w:shd w:val="clear" w:color="auto" w:fill="auto"/>
            <w:tcMar>
              <w:top w:w="85" w:type="dxa"/>
              <w:bottom w:w="85" w:type="dxa"/>
            </w:tcMar>
            <w:vAlign w:val="center"/>
          </w:tcPr>
          <w:p w14:paraId="2EBE00BC"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2</w:t>
            </w:r>
          </w:p>
        </w:tc>
        <w:tc>
          <w:tcPr>
            <w:tcW w:w="5669" w:type="dxa"/>
            <w:shd w:val="clear" w:color="auto" w:fill="auto"/>
            <w:tcMar>
              <w:top w:w="85" w:type="dxa"/>
              <w:bottom w:w="85" w:type="dxa"/>
            </w:tcMar>
            <w:vAlign w:val="center"/>
          </w:tcPr>
          <w:p w14:paraId="4A2EE82A"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3</w:t>
            </w:r>
          </w:p>
        </w:tc>
      </w:tr>
      <w:tr w:rsidR="00DC3CFB" w:rsidRPr="00705B8E" w14:paraId="0267CCD6" w14:textId="77777777" w:rsidTr="00752F53">
        <w:trPr>
          <w:jc w:val="center"/>
        </w:trPr>
        <w:tc>
          <w:tcPr>
            <w:tcW w:w="1135" w:type="dxa"/>
            <w:tcBorders>
              <w:bottom w:val="single" w:sz="4" w:space="0" w:color="auto"/>
            </w:tcBorders>
            <w:shd w:val="clear" w:color="auto" w:fill="auto"/>
            <w:tcMar>
              <w:top w:w="85" w:type="dxa"/>
              <w:bottom w:w="85" w:type="dxa"/>
            </w:tcMar>
          </w:tcPr>
          <w:p w14:paraId="415FC117"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1</w:t>
            </w:r>
          </w:p>
        </w:tc>
        <w:tc>
          <w:tcPr>
            <w:tcW w:w="2693" w:type="dxa"/>
            <w:tcBorders>
              <w:left w:val="single" w:sz="4" w:space="0" w:color="auto"/>
              <w:bottom w:val="single" w:sz="4" w:space="0" w:color="auto"/>
            </w:tcBorders>
            <w:shd w:val="clear" w:color="auto" w:fill="auto"/>
            <w:tcMar>
              <w:top w:w="85" w:type="dxa"/>
              <w:bottom w:w="85" w:type="dxa"/>
            </w:tcMar>
          </w:tcPr>
          <w:p w14:paraId="117F612E"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Ծածկագրային նշագիրը</w:t>
            </w:r>
          </w:p>
        </w:tc>
        <w:tc>
          <w:tcPr>
            <w:tcW w:w="5669" w:type="dxa"/>
            <w:shd w:val="clear" w:color="auto" w:fill="auto"/>
            <w:tcMar>
              <w:top w:w="85" w:type="dxa"/>
              <w:bottom w:w="85" w:type="dxa"/>
            </w:tcMar>
          </w:tcPr>
          <w:p w14:paraId="5EBFE2AC"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P.SS.14.OPR.010</w:t>
            </w:r>
          </w:p>
        </w:tc>
      </w:tr>
      <w:tr w:rsidR="00DC3CFB" w:rsidRPr="00705B8E" w14:paraId="777D15E5" w14:textId="77777777" w:rsidTr="00752F53">
        <w:trPr>
          <w:jc w:val="center"/>
        </w:trPr>
        <w:tc>
          <w:tcPr>
            <w:tcW w:w="1135" w:type="dxa"/>
            <w:tcBorders>
              <w:top w:val="single" w:sz="4" w:space="0" w:color="auto"/>
              <w:bottom w:val="single" w:sz="4" w:space="0" w:color="auto"/>
            </w:tcBorders>
            <w:shd w:val="clear" w:color="auto" w:fill="auto"/>
            <w:tcMar>
              <w:top w:w="85" w:type="dxa"/>
              <w:bottom w:w="85" w:type="dxa"/>
            </w:tcMar>
          </w:tcPr>
          <w:p w14:paraId="6329D3E1"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2</w:t>
            </w:r>
          </w:p>
        </w:tc>
        <w:tc>
          <w:tcPr>
            <w:tcW w:w="2693" w:type="dxa"/>
            <w:tcBorders>
              <w:left w:val="single" w:sz="4" w:space="0" w:color="auto"/>
            </w:tcBorders>
            <w:shd w:val="clear" w:color="auto" w:fill="auto"/>
            <w:tcMar>
              <w:top w:w="85" w:type="dxa"/>
              <w:bottom w:w="85" w:type="dxa"/>
            </w:tcMar>
          </w:tcPr>
          <w:p w14:paraId="56B24A09"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Գործառնության </w:t>
            </w:r>
            <w:r w:rsidRPr="00705B8E">
              <w:rPr>
                <w:rFonts w:ascii="Sylfaen" w:hAnsi="Sylfaen"/>
                <w:noProof/>
                <w:color w:val="000000"/>
                <w:sz w:val="20"/>
                <w:szCs w:val="24"/>
                <w:lang w:bidi="hy-AM"/>
              </w:rPr>
              <w:lastRenderedPageBreak/>
              <w:t>անվանումը</w:t>
            </w:r>
          </w:p>
        </w:tc>
        <w:tc>
          <w:tcPr>
            <w:tcW w:w="5669" w:type="dxa"/>
            <w:shd w:val="clear" w:color="auto" w:fill="auto"/>
            <w:tcMar>
              <w:top w:w="85" w:type="dxa"/>
              <w:bottom w:w="85" w:type="dxa"/>
            </w:tcMar>
          </w:tcPr>
          <w:p w14:paraId="10CF3050" w14:textId="3E42CB3B"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lastRenderedPageBreak/>
              <w:t xml:space="preserve">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հարցման մշակում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տեղեկատվության </w:t>
            </w:r>
            <w:r w:rsidRPr="00705B8E">
              <w:rPr>
                <w:rFonts w:ascii="Sylfaen" w:hAnsi="Sylfaen"/>
                <w:noProof/>
                <w:color w:val="000000"/>
                <w:sz w:val="20"/>
                <w:szCs w:val="24"/>
                <w:lang w:bidi="hy-AM"/>
              </w:rPr>
              <w:lastRenderedPageBreak/>
              <w:t>տրամադրում</w:t>
            </w:r>
          </w:p>
        </w:tc>
      </w:tr>
      <w:tr w:rsidR="00DC3CFB" w:rsidRPr="00705B8E" w14:paraId="1E9BEEF8" w14:textId="77777777" w:rsidTr="00752F53">
        <w:trPr>
          <w:jc w:val="center"/>
        </w:trPr>
        <w:tc>
          <w:tcPr>
            <w:tcW w:w="1135" w:type="dxa"/>
            <w:tcBorders>
              <w:top w:val="single" w:sz="4" w:space="0" w:color="auto"/>
              <w:bottom w:val="single" w:sz="4" w:space="0" w:color="auto"/>
            </w:tcBorders>
            <w:shd w:val="clear" w:color="auto" w:fill="auto"/>
            <w:tcMar>
              <w:top w:w="85" w:type="dxa"/>
              <w:bottom w:w="85" w:type="dxa"/>
            </w:tcMar>
          </w:tcPr>
          <w:p w14:paraId="14BDF22C"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lastRenderedPageBreak/>
              <w:t>3</w:t>
            </w:r>
          </w:p>
        </w:tc>
        <w:tc>
          <w:tcPr>
            <w:tcW w:w="2693" w:type="dxa"/>
            <w:tcBorders>
              <w:left w:val="single" w:sz="4" w:space="0" w:color="auto"/>
            </w:tcBorders>
            <w:shd w:val="clear" w:color="auto" w:fill="auto"/>
            <w:tcMar>
              <w:top w:w="85" w:type="dxa"/>
              <w:bottom w:w="85" w:type="dxa"/>
            </w:tcMar>
          </w:tcPr>
          <w:p w14:paraId="56003EC0"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Կատարողը</w:t>
            </w:r>
          </w:p>
        </w:tc>
        <w:tc>
          <w:tcPr>
            <w:tcW w:w="5669" w:type="dxa"/>
            <w:shd w:val="clear" w:color="auto" w:fill="auto"/>
            <w:tcMar>
              <w:top w:w="85" w:type="dxa"/>
              <w:bottom w:w="85" w:type="dxa"/>
            </w:tcMar>
          </w:tcPr>
          <w:p w14:paraId="62743180"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Հանձնաժողով</w:t>
            </w:r>
          </w:p>
        </w:tc>
      </w:tr>
      <w:tr w:rsidR="00DC3CFB" w:rsidRPr="00705B8E" w14:paraId="29A333EC" w14:textId="77777777" w:rsidTr="00752F53">
        <w:trPr>
          <w:jc w:val="center"/>
        </w:trPr>
        <w:tc>
          <w:tcPr>
            <w:tcW w:w="1135" w:type="dxa"/>
            <w:tcBorders>
              <w:top w:val="single" w:sz="4" w:space="0" w:color="auto"/>
              <w:bottom w:val="single" w:sz="4" w:space="0" w:color="auto"/>
            </w:tcBorders>
            <w:shd w:val="clear" w:color="auto" w:fill="auto"/>
            <w:tcMar>
              <w:top w:w="85" w:type="dxa"/>
              <w:bottom w:w="85" w:type="dxa"/>
            </w:tcMar>
          </w:tcPr>
          <w:p w14:paraId="5F2B500C"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4</w:t>
            </w:r>
          </w:p>
        </w:tc>
        <w:tc>
          <w:tcPr>
            <w:tcW w:w="2693" w:type="dxa"/>
            <w:tcBorders>
              <w:left w:val="single" w:sz="4" w:space="0" w:color="auto"/>
            </w:tcBorders>
            <w:shd w:val="clear" w:color="auto" w:fill="auto"/>
            <w:tcMar>
              <w:top w:w="85" w:type="dxa"/>
              <w:bottom w:w="85" w:type="dxa"/>
            </w:tcMar>
          </w:tcPr>
          <w:p w14:paraId="1BAABFCB"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Կատարման պայմանները</w:t>
            </w:r>
          </w:p>
        </w:tc>
        <w:tc>
          <w:tcPr>
            <w:tcW w:w="5669" w:type="dxa"/>
            <w:shd w:val="clear" w:color="auto" w:fill="auto"/>
            <w:tcMar>
              <w:top w:w="85" w:type="dxa"/>
              <w:bottom w:w="85" w:type="dxa"/>
            </w:tcMar>
          </w:tcPr>
          <w:p w14:paraId="008C83A6" w14:textId="6DE6C71A" w:rsidR="00DC3CFB" w:rsidRPr="00705B8E" w:rsidRDefault="00DC3CFB" w:rsidP="00705B8E">
            <w:pPr>
              <w:pStyle w:val="a8"/>
              <w:widowControl w:val="0"/>
              <w:spacing w:after="120" w:line="240" w:lineRule="auto"/>
              <w:jc w:val="left"/>
              <w:rPr>
                <w:rFonts w:ascii="Sylfaen" w:hAnsi="Sylfaen" w:cs="Arial"/>
                <w:color w:val="000000"/>
                <w:sz w:val="20"/>
                <w:szCs w:val="24"/>
                <w:lang w:bidi="hy-AM"/>
              </w:rPr>
            </w:pPr>
            <w:r w:rsidRPr="00705B8E">
              <w:rPr>
                <w:rFonts w:ascii="Sylfaen" w:hAnsi="Sylfaen"/>
                <w:noProof/>
                <w:color w:val="000000"/>
                <w:sz w:val="20"/>
                <w:szCs w:val="24"/>
                <w:lang w:bidi="hy-AM"/>
              </w:rPr>
              <w:t xml:space="preserve">կատարվում է 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տեղեկատվություն տրամադրելու հարցումը կատարողի կողմից ստանալիս («Տվյալների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տեղեկատվության հարցում» գործառնություն (P.SS.14.OPR.009))</w:t>
            </w:r>
          </w:p>
        </w:tc>
      </w:tr>
      <w:tr w:rsidR="00DC3CFB" w:rsidRPr="00705B8E" w14:paraId="09A42506" w14:textId="77777777" w:rsidTr="00752F53">
        <w:trPr>
          <w:jc w:val="center"/>
        </w:trPr>
        <w:tc>
          <w:tcPr>
            <w:tcW w:w="1135" w:type="dxa"/>
            <w:tcBorders>
              <w:top w:val="single" w:sz="4" w:space="0" w:color="auto"/>
              <w:bottom w:val="single" w:sz="4" w:space="0" w:color="auto"/>
            </w:tcBorders>
            <w:shd w:val="clear" w:color="auto" w:fill="auto"/>
            <w:tcMar>
              <w:top w:w="85" w:type="dxa"/>
              <w:bottom w:w="85" w:type="dxa"/>
            </w:tcMar>
          </w:tcPr>
          <w:p w14:paraId="750BBC8C"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5</w:t>
            </w:r>
          </w:p>
        </w:tc>
        <w:tc>
          <w:tcPr>
            <w:tcW w:w="2693" w:type="dxa"/>
            <w:tcBorders>
              <w:left w:val="single" w:sz="4" w:space="0" w:color="auto"/>
            </w:tcBorders>
            <w:shd w:val="clear" w:color="auto" w:fill="auto"/>
            <w:tcMar>
              <w:top w:w="85" w:type="dxa"/>
              <w:bottom w:w="85" w:type="dxa"/>
            </w:tcMar>
          </w:tcPr>
          <w:p w14:paraId="5E4D4E11"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Սահմանափակումները</w:t>
            </w:r>
          </w:p>
        </w:tc>
        <w:tc>
          <w:tcPr>
            <w:tcW w:w="5669" w:type="dxa"/>
            <w:shd w:val="clear" w:color="auto" w:fill="auto"/>
            <w:tcMar>
              <w:top w:w="85" w:type="dxa"/>
              <w:bottom w:w="85" w:type="dxa"/>
            </w:tcMar>
          </w:tcPr>
          <w:p w14:paraId="56B8C681" w14:textId="01EDE3AF" w:rsidR="00DC3CFB" w:rsidRPr="00705B8E" w:rsidRDefault="00DC3CFB" w:rsidP="00705B8E">
            <w:pPr>
              <w:pStyle w:val="a8"/>
              <w:widowControl w:val="0"/>
              <w:spacing w:after="120" w:line="240" w:lineRule="auto"/>
              <w:jc w:val="left"/>
              <w:rPr>
                <w:rFonts w:ascii="Sylfaen" w:hAnsi="Sylfaen" w:cs="Arial"/>
                <w:color w:val="000000"/>
                <w:sz w:val="20"/>
                <w:szCs w:val="24"/>
                <w:lang w:bidi="hy-AM"/>
              </w:rPr>
            </w:pPr>
            <w:r w:rsidRPr="00705B8E">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աչափերի ու կառուցվածքների նկարագրությանը</w:t>
            </w:r>
          </w:p>
        </w:tc>
      </w:tr>
      <w:tr w:rsidR="00DC3CFB" w:rsidRPr="00705B8E" w14:paraId="37198B9C" w14:textId="77777777" w:rsidTr="00752F53">
        <w:trPr>
          <w:jc w:val="center"/>
        </w:trPr>
        <w:tc>
          <w:tcPr>
            <w:tcW w:w="1135" w:type="dxa"/>
            <w:tcBorders>
              <w:top w:val="single" w:sz="4" w:space="0" w:color="auto"/>
              <w:bottom w:val="single" w:sz="4" w:space="0" w:color="auto"/>
            </w:tcBorders>
            <w:shd w:val="clear" w:color="auto" w:fill="auto"/>
            <w:tcMar>
              <w:top w:w="85" w:type="dxa"/>
              <w:bottom w:w="85" w:type="dxa"/>
            </w:tcMar>
          </w:tcPr>
          <w:p w14:paraId="792D08B4"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6</w:t>
            </w:r>
          </w:p>
        </w:tc>
        <w:tc>
          <w:tcPr>
            <w:tcW w:w="2693" w:type="dxa"/>
            <w:tcBorders>
              <w:left w:val="single" w:sz="4" w:space="0" w:color="auto"/>
            </w:tcBorders>
            <w:shd w:val="clear" w:color="auto" w:fill="auto"/>
            <w:tcMar>
              <w:top w:w="85" w:type="dxa"/>
              <w:bottom w:w="85" w:type="dxa"/>
            </w:tcMar>
          </w:tcPr>
          <w:p w14:paraId="4FB3E411"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Գործառնության նկարագրությունը</w:t>
            </w:r>
          </w:p>
        </w:tc>
        <w:tc>
          <w:tcPr>
            <w:tcW w:w="5669" w:type="dxa"/>
            <w:shd w:val="clear" w:color="auto" w:fill="auto"/>
            <w:tcMar>
              <w:top w:w="85" w:type="dxa"/>
              <w:bottom w:w="85" w:type="dxa"/>
            </w:tcMar>
          </w:tcPr>
          <w:p w14:paraId="4341319F" w14:textId="797EA921"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կատարողն իրականացնում է ստացված հարցման մշակումը, կազմում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լիազորված մարմին է ուղարկում 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տեղեկություններ՝ Լիազորված մարմինների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տեղեկատվական փոխգործակցության կանոնակարգին համապատասխան</w:t>
            </w:r>
          </w:p>
        </w:tc>
      </w:tr>
      <w:tr w:rsidR="00DC3CFB" w:rsidRPr="00705B8E" w14:paraId="4D545530" w14:textId="77777777" w:rsidTr="00752F53">
        <w:trPr>
          <w:jc w:val="center"/>
        </w:trPr>
        <w:tc>
          <w:tcPr>
            <w:tcW w:w="1135" w:type="dxa"/>
            <w:tcBorders>
              <w:top w:val="single" w:sz="4" w:space="0" w:color="auto"/>
            </w:tcBorders>
            <w:shd w:val="clear" w:color="auto" w:fill="auto"/>
            <w:tcMar>
              <w:top w:w="85" w:type="dxa"/>
              <w:bottom w:w="85" w:type="dxa"/>
            </w:tcMar>
          </w:tcPr>
          <w:p w14:paraId="6A0DBA42"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7</w:t>
            </w:r>
          </w:p>
        </w:tc>
        <w:tc>
          <w:tcPr>
            <w:tcW w:w="2693" w:type="dxa"/>
            <w:tcBorders>
              <w:left w:val="single" w:sz="4" w:space="0" w:color="auto"/>
            </w:tcBorders>
            <w:shd w:val="clear" w:color="auto" w:fill="auto"/>
            <w:tcMar>
              <w:top w:w="85" w:type="dxa"/>
              <w:bottom w:w="85" w:type="dxa"/>
            </w:tcMar>
          </w:tcPr>
          <w:p w14:paraId="2BAF66F8"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Արդյունքները</w:t>
            </w:r>
          </w:p>
        </w:tc>
        <w:tc>
          <w:tcPr>
            <w:tcW w:w="5669" w:type="dxa"/>
            <w:shd w:val="clear" w:color="auto" w:fill="auto"/>
            <w:tcMar>
              <w:top w:w="85" w:type="dxa"/>
              <w:bottom w:w="85" w:type="dxa"/>
            </w:tcMar>
          </w:tcPr>
          <w:p w14:paraId="030E0EA4" w14:textId="14F41035"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տեղեկատվությունն ուղարկվել է լիազորված մարմին</w:t>
            </w:r>
          </w:p>
        </w:tc>
      </w:tr>
    </w:tbl>
    <w:p w14:paraId="3754E157" w14:textId="77777777" w:rsidR="00705B8E" w:rsidRPr="008D149E" w:rsidRDefault="00705B8E" w:rsidP="00705B8E">
      <w:pPr>
        <w:pStyle w:val="af4"/>
        <w:keepNext w:val="0"/>
        <w:keepLines w:val="0"/>
        <w:widowControl w:val="0"/>
        <w:spacing w:before="0" w:after="160" w:line="360" w:lineRule="auto"/>
        <w:rPr>
          <w:rFonts w:ascii="Sylfaen" w:hAnsi="Sylfaen"/>
          <w:sz w:val="24"/>
        </w:rPr>
      </w:pPr>
    </w:p>
    <w:p w14:paraId="4E559B59"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20</w:t>
      </w:r>
    </w:p>
    <w:p w14:paraId="45358FE1" w14:textId="7B782481"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«Տվյալների միասնական բազայի թարմացման ամսաթվի </w:t>
      </w:r>
      <w:r w:rsidR="000D734A">
        <w:rPr>
          <w:rFonts w:ascii="Sylfaen" w:hAnsi="Sylfaen"/>
          <w:szCs w:val="24"/>
        </w:rPr>
        <w:t>և</w:t>
      </w:r>
      <w:r w:rsidRPr="00DC3CFB">
        <w:rPr>
          <w:rFonts w:ascii="Sylfaen" w:hAnsi="Sylfaen"/>
          <w:szCs w:val="24"/>
        </w:rPr>
        <w:t xml:space="preserve"> ժամի վերաբերյալ տեղեկատվության ընդունում </w:t>
      </w:r>
      <w:r w:rsidR="000D734A">
        <w:rPr>
          <w:rFonts w:ascii="Sylfaen" w:hAnsi="Sylfaen"/>
          <w:szCs w:val="24"/>
        </w:rPr>
        <w:t>և</w:t>
      </w:r>
      <w:r w:rsidRPr="00DC3CFB">
        <w:rPr>
          <w:rFonts w:ascii="Sylfaen" w:hAnsi="Sylfaen"/>
          <w:szCs w:val="24"/>
        </w:rPr>
        <w:t xml:space="preserve"> մշակում» գործառնության (P.SS.14.OPR.011)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835"/>
        <w:gridCol w:w="5527"/>
      </w:tblGrid>
      <w:tr w:rsidR="00DC3CFB" w:rsidRPr="00705B8E" w14:paraId="08C770FC" w14:textId="77777777" w:rsidTr="00752F53">
        <w:trPr>
          <w:tblHeader/>
          <w:jc w:val="center"/>
        </w:trPr>
        <w:tc>
          <w:tcPr>
            <w:tcW w:w="1135" w:type="dxa"/>
            <w:shd w:val="clear" w:color="auto" w:fill="auto"/>
            <w:tcMar>
              <w:top w:w="85" w:type="dxa"/>
              <w:bottom w:w="85" w:type="dxa"/>
            </w:tcMar>
          </w:tcPr>
          <w:p w14:paraId="32DD8FD1" w14:textId="77777777" w:rsidR="00DC3CFB" w:rsidRPr="00705B8E" w:rsidRDefault="00DC3CFB" w:rsidP="00705B8E">
            <w:pPr>
              <w:pStyle w:val="aa"/>
              <w:keepNext w:val="0"/>
              <w:keepLines w:val="0"/>
              <w:widowControl w:val="0"/>
              <w:spacing w:after="120"/>
              <w:rPr>
                <w:rFonts w:ascii="Sylfaen" w:hAnsi="Sylfaen"/>
                <w:color w:val="auto"/>
                <w:sz w:val="20"/>
              </w:rPr>
            </w:pPr>
            <w:r w:rsidRPr="00705B8E">
              <w:rPr>
                <w:rFonts w:ascii="Sylfaen" w:hAnsi="Sylfaen"/>
                <w:color w:val="auto"/>
                <w:sz w:val="20"/>
              </w:rPr>
              <w:t>Համարը՝ ը/կ</w:t>
            </w:r>
          </w:p>
        </w:tc>
        <w:tc>
          <w:tcPr>
            <w:tcW w:w="2835" w:type="dxa"/>
            <w:shd w:val="clear" w:color="auto" w:fill="auto"/>
            <w:tcMar>
              <w:top w:w="85" w:type="dxa"/>
              <w:bottom w:w="85" w:type="dxa"/>
            </w:tcMar>
          </w:tcPr>
          <w:p w14:paraId="78E32009"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Տարրի նշագիրը</w:t>
            </w:r>
          </w:p>
        </w:tc>
        <w:tc>
          <w:tcPr>
            <w:tcW w:w="5527" w:type="dxa"/>
            <w:shd w:val="clear" w:color="auto" w:fill="auto"/>
            <w:tcMar>
              <w:top w:w="85" w:type="dxa"/>
              <w:bottom w:w="85" w:type="dxa"/>
            </w:tcMar>
          </w:tcPr>
          <w:p w14:paraId="3C50F4AD"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Նկարագրությունը</w:t>
            </w:r>
          </w:p>
        </w:tc>
      </w:tr>
      <w:tr w:rsidR="00DC3CFB" w:rsidRPr="00705B8E" w14:paraId="61D5E361" w14:textId="77777777" w:rsidTr="00752F53">
        <w:trPr>
          <w:tblHeader/>
          <w:jc w:val="center"/>
        </w:trPr>
        <w:tc>
          <w:tcPr>
            <w:tcW w:w="1135" w:type="dxa"/>
            <w:shd w:val="clear" w:color="auto" w:fill="auto"/>
            <w:tcMar>
              <w:top w:w="85" w:type="dxa"/>
              <w:bottom w:w="85" w:type="dxa"/>
            </w:tcMar>
            <w:vAlign w:val="center"/>
          </w:tcPr>
          <w:p w14:paraId="664628BE" w14:textId="77777777" w:rsidR="00DC3CFB" w:rsidRPr="00705B8E" w:rsidRDefault="00DC3CFB" w:rsidP="00705B8E">
            <w:pPr>
              <w:pStyle w:val="aa"/>
              <w:keepNext w:val="0"/>
              <w:keepLines w:val="0"/>
              <w:widowControl w:val="0"/>
              <w:spacing w:after="120"/>
              <w:rPr>
                <w:rFonts w:ascii="Sylfaen" w:hAnsi="Sylfaen"/>
                <w:color w:val="auto"/>
                <w:sz w:val="20"/>
              </w:rPr>
            </w:pPr>
            <w:r w:rsidRPr="00705B8E">
              <w:rPr>
                <w:rFonts w:ascii="Sylfaen" w:hAnsi="Sylfaen"/>
                <w:color w:val="auto"/>
                <w:sz w:val="20"/>
              </w:rPr>
              <w:t>1</w:t>
            </w:r>
          </w:p>
        </w:tc>
        <w:tc>
          <w:tcPr>
            <w:tcW w:w="2835" w:type="dxa"/>
            <w:shd w:val="clear" w:color="auto" w:fill="auto"/>
            <w:tcMar>
              <w:top w:w="85" w:type="dxa"/>
              <w:bottom w:w="85" w:type="dxa"/>
            </w:tcMar>
            <w:vAlign w:val="center"/>
          </w:tcPr>
          <w:p w14:paraId="2C95FFE1"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2</w:t>
            </w:r>
          </w:p>
        </w:tc>
        <w:tc>
          <w:tcPr>
            <w:tcW w:w="5527" w:type="dxa"/>
            <w:shd w:val="clear" w:color="auto" w:fill="auto"/>
            <w:tcMar>
              <w:top w:w="85" w:type="dxa"/>
              <w:bottom w:w="85" w:type="dxa"/>
            </w:tcMar>
            <w:vAlign w:val="center"/>
          </w:tcPr>
          <w:p w14:paraId="11862213" w14:textId="77777777" w:rsidR="00DC3CFB" w:rsidRPr="00705B8E" w:rsidRDefault="00DC3CFB" w:rsidP="00705B8E">
            <w:pPr>
              <w:pStyle w:val="aa"/>
              <w:keepNext w:val="0"/>
              <w:keepLines w:val="0"/>
              <w:widowControl w:val="0"/>
              <w:spacing w:after="120"/>
              <w:rPr>
                <w:rFonts w:ascii="Sylfaen" w:hAnsi="Sylfaen"/>
                <w:sz w:val="20"/>
              </w:rPr>
            </w:pPr>
            <w:r w:rsidRPr="00705B8E">
              <w:rPr>
                <w:rFonts w:ascii="Sylfaen" w:hAnsi="Sylfaen"/>
                <w:sz w:val="20"/>
              </w:rPr>
              <w:t>3</w:t>
            </w:r>
          </w:p>
        </w:tc>
      </w:tr>
      <w:tr w:rsidR="00DC3CFB" w:rsidRPr="00705B8E" w14:paraId="1B24C422" w14:textId="77777777" w:rsidTr="00752F53">
        <w:trPr>
          <w:cantSplit/>
          <w:jc w:val="center"/>
        </w:trPr>
        <w:tc>
          <w:tcPr>
            <w:tcW w:w="1135" w:type="dxa"/>
            <w:tcBorders>
              <w:bottom w:val="single" w:sz="4" w:space="0" w:color="auto"/>
            </w:tcBorders>
            <w:shd w:val="clear" w:color="auto" w:fill="auto"/>
            <w:tcMar>
              <w:top w:w="85" w:type="dxa"/>
              <w:bottom w:w="85" w:type="dxa"/>
            </w:tcMar>
          </w:tcPr>
          <w:p w14:paraId="6580EE15"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1E3A8069"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Ծածկագրային նշագիրը</w:t>
            </w:r>
          </w:p>
        </w:tc>
        <w:tc>
          <w:tcPr>
            <w:tcW w:w="5527" w:type="dxa"/>
            <w:shd w:val="clear" w:color="auto" w:fill="auto"/>
            <w:tcMar>
              <w:top w:w="85" w:type="dxa"/>
              <w:bottom w:w="85" w:type="dxa"/>
            </w:tcMar>
          </w:tcPr>
          <w:p w14:paraId="455CFB62"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P.SS.14.OPR.011</w:t>
            </w:r>
          </w:p>
        </w:tc>
      </w:tr>
      <w:tr w:rsidR="00DC3CFB" w:rsidRPr="00705B8E" w14:paraId="782A7762" w14:textId="77777777" w:rsidTr="00752F53">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C85048C"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lastRenderedPageBreak/>
              <w:t>2</w:t>
            </w:r>
          </w:p>
        </w:tc>
        <w:tc>
          <w:tcPr>
            <w:tcW w:w="2835" w:type="dxa"/>
            <w:tcBorders>
              <w:left w:val="single" w:sz="4" w:space="0" w:color="auto"/>
            </w:tcBorders>
            <w:shd w:val="clear" w:color="auto" w:fill="auto"/>
            <w:tcMar>
              <w:top w:w="85" w:type="dxa"/>
              <w:bottom w:w="85" w:type="dxa"/>
            </w:tcMar>
          </w:tcPr>
          <w:p w14:paraId="460C518A"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Գործառնության անվանումը</w:t>
            </w:r>
          </w:p>
        </w:tc>
        <w:tc>
          <w:tcPr>
            <w:tcW w:w="5527" w:type="dxa"/>
            <w:shd w:val="clear" w:color="auto" w:fill="auto"/>
            <w:tcMar>
              <w:top w:w="85" w:type="dxa"/>
              <w:bottom w:w="85" w:type="dxa"/>
            </w:tcMar>
          </w:tcPr>
          <w:p w14:paraId="61A0FD83" w14:textId="1DF64BC9"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տեղեկատվության ընդունում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մշակում</w:t>
            </w:r>
          </w:p>
        </w:tc>
      </w:tr>
      <w:tr w:rsidR="00DC3CFB" w:rsidRPr="00705B8E" w14:paraId="5953D0BF" w14:textId="77777777" w:rsidTr="00752F53">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1032E0EB"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0AEB43A8"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Կատարողը</w:t>
            </w:r>
          </w:p>
        </w:tc>
        <w:tc>
          <w:tcPr>
            <w:tcW w:w="5527" w:type="dxa"/>
            <w:shd w:val="clear" w:color="auto" w:fill="auto"/>
            <w:tcMar>
              <w:top w:w="85" w:type="dxa"/>
              <w:bottom w:w="85" w:type="dxa"/>
            </w:tcMar>
          </w:tcPr>
          <w:p w14:paraId="7E8F44EA"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լիազորված մարմին</w:t>
            </w:r>
          </w:p>
        </w:tc>
      </w:tr>
      <w:tr w:rsidR="00DC3CFB" w:rsidRPr="00705B8E" w14:paraId="13DEE8D1" w14:textId="77777777" w:rsidTr="00752F53">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7F7C2672"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58DBD54E"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Կատարման պայմանները</w:t>
            </w:r>
          </w:p>
        </w:tc>
        <w:tc>
          <w:tcPr>
            <w:tcW w:w="5527" w:type="dxa"/>
            <w:shd w:val="clear" w:color="auto" w:fill="auto"/>
            <w:tcMar>
              <w:top w:w="85" w:type="dxa"/>
              <w:bottom w:w="85" w:type="dxa"/>
            </w:tcMar>
          </w:tcPr>
          <w:p w14:paraId="0492EEC7" w14:textId="0483517C" w:rsidR="00DC3CFB" w:rsidRPr="00705B8E" w:rsidRDefault="00DC3CFB" w:rsidP="00705B8E">
            <w:pPr>
              <w:pStyle w:val="a8"/>
              <w:widowControl w:val="0"/>
              <w:spacing w:after="120" w:line="240" w:lineRule="auto"/>
              <w:jc w:val="left"/>
              <w:rPr>
                <w:rFonts w:ascii="Sylfaen" w:hAnsi="Sylfaen" w:cs="Arial"/>
                <w:color w:val="000000"/>
                <w:sz w:val="20"/>
                <w:szCs w:val="24"/>
                <w:lang w:bidi="hy-AM"/>
              </w:rPr>
            </w:pPr>
            <w:r w:rsidRPr="00705B8E">
              <w:rPr>
                <w:rFonts w:ascii="Sylfaen" w:hAnsi="Sylfaen"/>
                <w:noProof/>
                <w:color w:val="000000"/>
                <w:sz w:val="20"/>
                <w:szCs w:val="24"/>
                <w:lang w:bidi="hy-AM"/>
              </w:rPr>
              <w:t xml:space="preserve">կատարվում է 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տեղեկատվությունը կատարողի կողմից ստանալիս («Տվյալների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հարցման մշակում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տեղեկատվության տրամադրում» գործառնություն (P.SS.14.OPR.010))</w:t>
            </w:r>
          </w:p>
        </w:tc>
      </w:tr>
      <w:tr w:rsidR="00DC3CFB" w:rsidRPr="00705B8E" w14:paraId="56D7452C" w14:textId="77777777" w:rsidTr="00752F53">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99646F5"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452D0536"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Սահմանափակումները</w:t>
            </w:r>
          </w:p>
        </w:tc>
        <w:tc>
          <w:tcPr>
            <w:tcW w:w="5527" w:type="dxa"/>
            <w:shd w:val="clear" w:color="auto" w:fill="auto"/>
            <w:tcMar>
              <w:top w:w="85" w:type="dxa"/>
              <w:bottom w:w="85" w:type="dxa"/>
            </w:tcMar>
          </w:tcPr>
          <w:p w14:paraId="6B2DCB25" w14:textId="2FC93EDF" w:rsidR="00DC3CFB" w:rsidRPr="00705B8E" w:rsidRDefault="00DC3CFB" w:rsidP="00705B8E">
            <w:pPr>
              <w:pStyle w:val="a8"/>
              <w:widowControl w:val="0"/>
              <w:spacing w:after="120" w:line="240" w:lineRule="auto"/>
              <w:jc w:val="left"/>
              <w:rPr>
                <w:rFonts w:ascii="Sylfaen" w:hAnsi="Sylfaen" w:cs="Arial"/>
                <w:color w:val="000000"/>
                <w:sz w:val="20"/>
                <w:szCs w:val="24"/>
                <w:lang w:bidi="hy-AM"/>
              </w:rPr>
            </w:pPr>
            <w:r w:rsidRPr="00705B8E">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աչափերի ու կառուցվածքների նկարագրությանը</w:t>
            </w:r>
          </w:p>
        </w:tc>
      </w:tr>
      <w:tr w:rsidR="00DC3CFB" w:rsidRPr="00705B8E" w14:paraId="66FBD8F2" w14:textId="77777777" w:rsidTr="00752F53">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1B859735"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6F068725"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Գործառնության նկարագրությունը</w:t>
            </w:r>
          </w:p>
        </w:tc>
        <w:tc>
          <w:tcPr>
            <w:tcW w:w="5527" w:type="dxa"/>
            <w:shd w:val="clear" w:color="auto" w:fill="auto"/>
            <w:tcMar>
              <w:top w:w="85" w:type="dxa"/>
              <w:bottom w:w="85" w:type="dxa"/>
            </w:tcMar>
          </w:tcPr>
          <w:p w14:paraId="687B8DCD" w14:textId="435B8AC3"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կատարողն իրականացնում է 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ստացված տեղեկատվության ընդունում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մշակում</w:t>
            </w:r>
          </w:p>
        </w:tc>
      </w:tr>
      <w:tr w:rsidR="00DC3CFB" w:rsidRPr="00705B8E" w14:paraId="4B0B982B" w14:textId="77777777" w:rsidTr="00752F53">
        <w:trPr>
          <w:cantSplit/>
          <w:jc w:val="center"/>
        </w:trPr>
        <w:tc>
          <w:tcPr>
            <w:tcW w:w="1135" w:type="dxa"/>
            <w:tcBorders>
              <w:top w:val="single" w:sz="4" w:space="0" w:color="auto"/>
            </w:tcBorders>
            <w:shd w:val="clear" w:color="auto" w:fill="auto"/>
            <w:tcMar>
              <w:top w:w="85" w:type="dxa"/>
              <w:bottom w:w="85" w:type="dxa"/>
            </w:tcMar>
          </w:tcPr>
          <w:p w14:paraId="66BEB632" w14:textId="77777777" w:rsidR="00DC3CFB" w:rsidRPr="00705B8E" w:rsidRDefault="00DC3CFB" w:rsidP="00705B8E">
            <w:pPr>
              <w:pStyle w:val="a8"/>
              <w:widowControl w:val="0"/>
              <w:spacing w:after="120" w:line="240" w:lineRule="auto"/>
              <w:rPr>
                <w:rFonts w:ascii="Sylfaen" w:hAnsi="Sylfaen" w:cs="Arial"/>
                <w:noProof/>
                <w:color w:val="000000"/>
                <w:sz w:val="20"/>
                <w:szCs w:val="24"/>
                <w:lang w:bidi="hy-AM"/>
              </w:rPr>
            </w:pPr>
            <w:r w:rsidRPr="00705B8E">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3D6086CA" w14:textId="77777777"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Արդյունքները</w:t>
            </w:r>
          </w:p>
        </w:tc>
        <w:tc>
          <w:tcPr>
            <w:tcW w:w="5527" w:type="dxa"/>
            <w:shd w:val="clear" w:color="auto" w:fill="auto"/>
            <w:tcMar>
              <w:top w:w="85" w:type="dxa"/>
              <w:bottom w:w="85" w:type="dxa"/>
            </w:tcMar>
          </w:tcPr>
          <w:p w14:paraId="3B1FB911" w14:textId="24F9B31A" w:rsidR="00DC3CFB" w:rsidRPr="00705B8E" w:rsidRDefault="00DC3CFB" w:rsidP="00705B8E">
            <w:pPr>
              <w:pStyle w:val="a8"/>
              <w:widowControl w:val="0"/>
              <w:spacing w:after="120" w:line="240" w:lineRule="auto"/>
              <w:jc w:val="left"/>
              <w:rPr>
                <w:rFonts w:ascii="Sylfaen" w:hAnsi="Sylfaen" w:cs="Arial"/>
                <w:noProof/>
                <w:color w:val="000000"/>
                <w:sz w:val="20"/>
                <w:szCs w:val="24"/>
                <w:lang w:bidi="hy-AM"/>
              </w:rPr>
            </w:pPr>
            <w:r w:rsidRPr="00705B8E">
              <w:rPr>
                <w:rFonts w:ascii="Sylfaen" w:hAnsi="Sylfaen"/>
                <w:noProof/>
                <w:color w:val="000000"/>
                <w:sz w:val="20"/>
                <w:szCs w:val="24"/>
                <w:lang w:bidi="hy-AM"/>
              </w:rPr>
              <w:t xml:space="preserve">լիազորված մարմինն ստացել է տվյալների միասնական բազայի թարմացման ամսաթվի </w:t>
            </w:r>
            <w:r w:rsidR="000D734A">
              <w:rPr>
                <w:rFonts w:ascii="Sylfaen" w:hAnsi="Sylfaen"/>
                <w:noProof/>
                <w:color w:val="000000"/>
                <w:sz w:val="20"/>
                <w:szCs w:val="24"/>
                <w:lang w:bidi="hy-AM"/>
              </w:rPr>
              <w:t>և</w:t>
            </w:r>
            <w:r w:rsidRPr="00705B8E">
              <w:rPr>
                <w:rFonts w:ascii="Sylfaen" w:hAnsi="Sylfaen"/>
                <w:noProof/>
                <w:color w:val="000000"/>
                <w:sz w:val="20"/>
                <w:szCs w:val="24"/>
                <w:lang w:bidi="hy-AM"/>
              </w:rPr>
              <w:t xml:space="preserve"> ժամի վերաբերյալ տեղեկությունները</w:t>
            </w:r>
          </w:p>
        </w:tc>
      </w:tr>
    </w:tbl>
    <w:p w14:paraId="16D97F0B" w14:textId="77777777" w:rsidR="00DC3CFB" w:rsidRPr="00DC3CFB" w:rsidRDefault="00DC3CFB" w:rsidP="00705B8E">
      <w:pPr>
        <w:widowControl w:val="0"/>
        <w:spacing w:after="160" w:line="360" w:lineRule="auto"/>
        <w:rPr>
          <w:rFonts w:ascii="Sylfaen" w:hAnsi="Sylfaen"/>
          <w:sz w:val="24"/>
          <w:szCs w:val="24"/>
        </w:rPr>
      </w:pPr>
    </w:p>
    <w:p w14:paraId="30EB7F2C" w14:textId="77777777" w:rsidR="00DC3CFB" w:rsidRPr="00DC3CFB" w:rsidRDefault="00DC3CFB" w:rsidP="00705B8E">
      <w:pPr>
        <w:pStyle w:val="Heading3"/>
        <w:keepNext w:val="0"/>
        <w:keepLines w:val="0"/>
        <w:widowControl w:val="0"/>
        <w:spacing w:before="0" w:after="160" w:line="360" w:lineRule="auto"/>
        <w:rPr>
          <w:rFonts w:ascii="Sylfaen" w:hAnsi="Sylfaen"/>
          <w:sz w:val="24"/>
          <w:szCs w:val="24"/>
        </w:rPr>
      </w:pPr>
      <w:r w:rsidRPr="00DC3CFB">
        <w:rPr>
          <w:rFonts w:ascii="Sylfaen" w:hAnsi="Sylfaen"/>
          <w:sz w:val="24"/>
          <w:szCs w:val="24"/>
        </w:rPr>
        <w:t>«Տվյալների միասնական բազայից տեղեկությունների ստացում» ընթացակարգը (P.SS.14.PRC.004)</w:t>
      </w:r>
    </w:p>
    <w:p w14:paraId="557A7AF9" w14:textId="77777777"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t>50.</w:t>
      </w:r>
      <w:r w:rsidR="00752F53" w:rsidRPr="00752F53">
        <w:rPr>
          <w:rFonts w:ascii="Sylfaen" w:hAnsi="Sylfaen"/>
          <w:noProof/>
          <w:sz w:val="24"/>
        </w:rPr>
        <w:tab/>
      </w:r>
      <w:r w:rsidRPr="00DC3CFB">
        <w:rPr>
          <w:rFonts w:ascii="Sylfaen" w:hAnsi="Sylfaen"/>
          <w:noProof/>
          <w:sz w:val="24"/>
        </w:rPr>
        <w:t>«Տվյալների միասնական բազայից տեղեկությունների ստացում» ընթացակարգի (P.SS.14.PRC.004) կատարման սխեման ներկայացված է 8-րդ նկարում։</w:t>
      </w:r>
    </w:p>
    <w:p w14:paraId="56CC80F1" w14:textId="77777777" w:rsidR="00DC3CFB" w:rsidRPr="00705B8E" w:rsidRDefault="00000000" w:rsidP="00705B8E">
      <w:pPr>
        <w:pStyle w:val="ac"/>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79CD71A1">
          <v:group id="_x0000_s2274" style="position:absolute;left:0;text-align:left;margin-left:17.6pt;margin-top:10.1pt;width:434.25pt;height:256.5pt;z-index:6" coordorigin="1770,1620" coordsize="8685,5130">
            <v:rect id="_x0000_s2120" style="position:absolute;left:2625;top:1695;width:2520;height:270;mso-wrap-distance-top:3.6pt;mso-wrap-distance-bottom:3.6pt;mso-width-relative:margin;mso-height-relative:margin" stroked="f">
              <v:textbox style="mso-next-textbox:#_x0000_s2120" inset="0,0,0,0">
                <w:txbxContent>
                  <w:p w14:paraId="1E04B85E" w14:textId="77777777" w:rsidR="00B52850" w:rsidRPr="00A45E23" w:rsidRDefault="00B52850" w:rsidP="00DC3CFB">
                    <w:pPr>
                      <w:jc w:val="center"/>
                      <w:rPr>
                        <w:rFonts w:ascii="Sylfaen" w:hAnsi="Sylfaen"/>
                        <w:sz w:val="16"/>
                        <w:szCs w:val="16"/>
                      </w:rPr>
                    </w:pPr>
                    <w:r>
                      <w:rPr>
                        <w:rFonts w:ascii="Sylfaen" w:hAnsi="Sylfaen"/>
                        <w:sz w:val="16"/>
                      </w:rPr>
                      <w:t>:Լիազորված մարմին</w:t>
                    </w:r>
                  </w:p>
                </w:txbxContent>
              </v:textbox>
            </v:rect>
            <v:rect id="_x0000_s2121" style="position:absolute;left:8070;top:1620;width:1095;height:345;mso-wrap-distance-top:3.6pt;mso-wrap-distance-bottom:3.6pt;mso-width-relative:margin;mso-height-relative:margin" stroked="f">
              <v:textbox style="mso-next-textbox:#_x0000_s2121" inset="0,0,0,0">
                <w:txbxContent>
                  <w:p w14:paraId="431FCA59" w14:textId="77777777" w:rsidR="00B52850" w:rsidRPr="00A45E23" w:rsidRDefault="00B52850" w:rsidP="00DC3CFB">
                    <w:pPr>
                      <w:rPr>
                        <w:rFonts w:ascii="Sylfaen" w:hAnsi="Sylfaen"/>
                        <w:sz w:val="16"/>
                        <w:szCs w:val="16"/>
                      </w:rPr>
                    </w:pPr>
                    <w:r>
                      <w:rPr>
                        <w:rFonts w:ascii="Sylfaen" w:hAnsi="Sylfaen"/>
                        <w:sz w:val="16"/>
                      </w:rPr>
                      <w:t>։Հանձնաժողով</w:t>
                    </w:r>
                  </w:p>
                </w:txbxContent>
              </v:textbox>
            </v:rect>
            <v:rect id="_x0000_s2122" style="position:absolute;left:1965;top:2790;width:3780;height:630;mso-wrap-distance-top:3.6pt;mso-wrap-distance-bottom:3.6pt;mso-width-relative:margin;mso-height-relative:margin" stroked="f">
              <v:textbox style="mso-next-textbox:#_x0000_s2122" inset="0,0,0,0">
                <w:txbxContent>
                  <w:p w14:paraId="3A66A14B" w14:textId="77777777" w:rsidR="00B52850" w:rsidRPr="00DC3BF2" w:rsidRDefault="00B52850" w:rsidP="00DC3CFB">
                    <w:pPr>
                      <w:jc w:val="center"/>
                      <w:rPr>
                        <w:rFonts w:ascii="Sylfaen" w:hAnsi="Sylfaen"/>
                        <w:sz w:val="14"/>
                        <w:szCs w:val="16"/>
                      </w:rPr>
                    </w:pPr>
                    <w:r w:rsidRPr="00DC3BF2">
                      <w:rPr>
                        <w:rFonts w:ascii="Sylfaen" w:hAnsi="Sylfaen"/>
                        <w:sz w:val="14"/>
                      </w:rPr>
                      <w:t>Տվյալների միասնական բազայից տեղեկությունների հարցում (P.SS.14.OPR.012)</w:t>
                    </w:r>
                  </w:p>
                </w:txbxContent>
              </v:textbox>
            </v:rect>
            <v:rect id="_x0000_s2123" style="position:absolute;left:6870;top:2790;width:3585;height:630;mso-wrap-distance-top:3.6pt;mso-wrap-distance-bottom:3.6pt;mso-width-relative:margin;mso-height-relative:margin" stroked="f">
              <v:textbox style="mso-next-textbox:#_x0000_s2123" inset="0,0,0,0">
                <w:txbxContent>
                  <w:p w14:paraId="4324F341" w14:textId="77777777" w:rsidR="00B52850" w:rsidRPr="00DC3BF2" w:rsidRDefault="00B52850" w:rsidP="00DC3CFB">
                    <w:pPr>
                      <w:jc w:val="center"/>
                      <w:rPr>
                        <w:rFonts w:ascii="Sylfaen" w:hAnsi="Sylfaen"/>
                        <w:sz w:val="14"/>
                        <w:szCs w:val="16"/>
                      </w:rPr>
                    </w:pPr>
                    <w:r w:rsidRPr="00DC3BF2">
                      <w:rPr>
                        <w:rFonts w:ascii="Sylfaen" w:hAnsi="Sylfaen"/>
                        <w:sz w:val="14"/>
                      </w:rPr>
                      <w:t xml:space="preserve">:անբարենպաստ ռեակցիայի մասին տեղեկություններ </w:t>
                    </w:r>
                    <w:r w:rsidRPr="00DC3BF2">
                      <w:rPr>
                        <w:rFonts w:ascii="Sylfaen" w:hAnsi="Sylfaen"/>
                        <w:sz w:val="14"/>
                        <w:szCs w:val="16"/>
                      </w:rPr>
                      <w:sym w:font="Symbol" w:char="F05B"/>
                    </w:r>
                    <w:r w:rsidRPr="00DC3BF2">
                      <w:rPr>
                        <w:rFonts w:ascii="Sylfaen" w:hAnsi="Sylfaen"/>
                        <w:sz w:val="14"/>
                      </w:rPr>
                      <w:t>տեղեկությունները հարցվել են</w:t>
                    </w:r>
                    <w:r w:rsidRPr="00DC3BF2">
                      <w:rPr>
                        <w:rFonts w:ascii="Sylfaen" w:hAnsi="Sylfaen"/>
                        <w:sz w:val="14"/>
                        <w:szCs w:val="16"/>
                      </w:rPr>
                      <w:sym w:font="Symbol" w:char="F05D"/>
                    </w:r>
                    <w:r w:rsidRPr="00DC3BF2">
                      <w:rPr>
                        <w:rFonts w:ascii="Sylfaen" w:hAnsi="Sylfaen"/>
                        <w:sz w:val="14"/>
                      </w:rPr>
                      <w:t xml:space="preserve"> </w:t>
                    </w:r>
                  </w:p>
                </w:txbxContent>
              </v:textbox>
            </v:rect>
            <v:rect id="_x0000_s2124" style="position:absolute;left:7335;top:4215;width:2640;height:1230;mso-wrap-distance-top:3.6pt;mso-wrap-distance-bottom:3.6pt;mso-width-relative:margin;mso-height-relative:margin" stroked="f">
              <v:textbox style="mso-next-textbox:#_x0000_s2124" inset="0,0,0,0">
                <w:txbxContent>
                  <w:p w14:paraId="16D6B475" w14:textId="77777777" w:rsidR="00B52850" w:rsidRPr="00DC3BF2" w:rsidRDefault="00B52850" w:rsidP="00DC3CFB">
                    <w:pPr>
                      <w:jc w:val="center"/>
                      <w:rPr>
                        <w:rFonts w:ascii="Sylfaen" w:hAnsi="Sylfaen"/>
                        <w:sz w:val="14"/>
                        <w:szCs w:val="16"/>
                      </w:rPr>
                    </w:pPr>
                    <w:r w:rsidRPr="00DC3BF2">
                      <w:rPr>
                        <w:rFonts w:ascii="Sylfaen" w:hAnsi="Sylfaen"/>
                        <w:sz w:val="14"/>
                      </w:rPr>
                      <w:t>հարցման մշակում և տվյալների միասնական բազայից տեղեկությունների տրամադրում (P.SS.14.OPR.013)</w:t>
                    </w:r>
                  </w:p>
                </w:txbxContent>
              </v:textbox>
            </v:rect>
            <v:rect id="_x0000_s2125" style="position:absolute;left:1770;top:6225;width:4140;height:525;mso-wrap-distance-top:3.6pt;mso-wrap-distance-bottom:3.6pt;mso-width-relative:margin;mso-height-relative:margin" stroked="f">
              <v:textbox style="mso-next-textbox:#_x0000_s2125" inset="0,0,0,0">
                <w:txbxContent>
                  <w:p w14:paraId="3013AA19" w14:textId="5382D22C" w:rsidR="00B52850" w:rsidRPr="00DC3BF2" w:rsidRDefault="00B52850" w:rsidP="00DC3CFB">
                    <w:pPr>
                      <w:jc w:val="center"/>
                      <w:rPr>
                        <w:rFonts w:ascii="Sylfaen" w:hAnsi="Sylfaen"/>
                        <w:sz w:val="14"/>
                        <w:szCs w:val="16"/>
                      </w:rPr>
                    </w:pPr>
                    <w:r w:rsidRPr="00DC3BF2">
                      <w:rPr>
                        <w:rFonts w:ascii="Sylfaen" w:hAnsi="Sylfaen"/>
                        <w:sz w:val="14"/>
                      </w:rPr>
                      <w:t xml:space="preserve">տվյալների միասնական բազայից տեղեկությունների ընդունում </w:t>
                    </w:r>
                    <w:r w:rsidR="000D734A">
                      <w:rPr>
                        <w:rFonts w:ascii="Sylfaen" w:hAnsi="Sylfaen"/>
                        <w:sz w:val="14"/>
                      </w:rPr>
                      <w:t>և</w:t>
                    </w:r>
                    <w:r w:rsidRPr="00DC3BF2">
                      <w:rPr>
                        <w:rFonts w:ascii="Sylfaen" w:hAnsi="Sylfaen"/>
                        <w:sz w:val="14"/>
                      </w:rPr>
                      <w:t xml:space="preserve"> մշակում (P.SS.14.OPR.014)</w:t>
                    </w:r>
                  </w:p>
                </w:txbxContent>
              </v:textbox>
            </v:rect>
            <v:rect id="_x0000_s2126" style="position:absolute;left:1770;top:3960;width:4065;height:540;mso-wrap-distance-top:3.6pt;mso-wrap-distance-bottom:3.6pt;mso-width-relative:margin;mso-height-relative:margin" stroked="f">
              <v:textbox style="mso-next-textbox:#_x0000_s2126" inset="0,0,0,0">
                <w:txbxContent>
                  <w:p w14:paraId="7E193FAA" w14:textId="77777777" w:rsidR="00B52850" w:rsidRPr="00DC3BF2" w:rsidRDefault="00B52850" w:rsidP="00DC3CFB">
                    <w:pPr>
                      <w:jc w:val="center"/>
                      <w:rPr>
                        <w:rFonts w:ascii="Sylfaen" w:hAnsi="Sylfaen"/>
                        <w:sz w:val="14"/>
                        <w:szCs w:val="16"/>
                      </w:rPr>
                    </w:pPr>
                    <w:r w:rsidRPr="00DC3BF2">
                      <w:rPr>
                        <w:rFonts w:ascii="Sylfaen" w:hAnsi="Sylfaen"/>
                        <w:sz w:val="14"/>
                      </w:rPr>
                      <w:t xml:space="preserve">:անբարենպաստ ռեակցիայի մասին տեղեկություններ </w:t>
                    </w:r>
                    <w:r w:rsidRPr="00DC3BF2">
                      <w:rPr>
                        <w:rFonts w:ascii="Sylfaen" w:hAnsi="Sylfaen"/>
                        <w:sz w:val="14"/>
                        <w:szCs w:val="16"/>
                      </w:rPr>
                      <w:sym w:font="Symbol" w:char="F05B"/>
                    </w:r>
                    <w:r w:rsidRPr="00DC3BF2">
                      <w:rPr>
                        <w:rFonts w:ascii="Sylfaen" w:hAnsi="Sylfaen"/>
                        <w:sz w:val="14"/>
                      </w:rPr>
                      <w:t>տեղեկություններն ուղարկվել են</w:t>
                    </w:r>
                    <w:r w:rsidRPr="00DC3BF2">
                      <w:rPr>
                        <w:rFonts w:ascii="Sylfaen" w:hAnsi="Sylfaen"/>
                        <w:sz w:val="14"/>
                        <w:szCs w:val="16"/>
                      </w:rPr>
                      <w:sym w:font="Symbol" w:char="F05D"/>
                    </w:r>
                  </w:p>
                </w:txbxContent>
              </v:textbox>
            </v:rect>
            <v:rect id="_x0000_s2127" style="position:absolute;left:2250;top:4905;width:3585;height:540;mso-wrap-distance-top:3.6pt;mso-wrap-distance-bottom:3.6pt;mso-width-relative:margin;mso-height-relative:margin" stroked="f">
              <v:textbox style="mso-next-textbox:#_x0000_s2127" inset="0,0,0,0">
                <w:txbxContent>
                  <w:p w14:paraId="552F12D6" w14:textId="77777777" w:rsidR="00B52850" w:rsidRPr="00DC3BF2" w:rsidRDefault="00B52850" w:rsidP="00DC3CFB">
                    <w:pPr>
                      <w:jc w:val="center"/>
                      <w:rPr>
                        <w:rFonts w:ascii="Sylfaen" w:hAnsi="Sylfaen"/>
                        <w:sz w:val="14"/>
                        <w:szCs w:val="16"/>
                      </w:rPr>
                    </w:pPr>
                    <w:r w:rsidRPr="00DC3BF2">
                      <w:rPr>
                        <w:rFonts w:ascii="Sylfaen" w:hAnsi="Sylfaen"/>
                        <w:sz w:val="14"/>
                      </w:rPr>
                      <w:t xml:space="preserve">:անբարենպաստ ռեակցիայի մասին տեղեկություններ </w:t>
                    </w:r>
                    <w:r w:rsidRPr="00DC3BF2">
                      <w:rPr>
                        <w:rFonts w:ascii="Sylfaen" w:hAnsi="Sylfaen"/>
                        <w:sz w:val="14"/>
                        <w:szCs w:val="16"/>
                      </w:rPr>
                      <w:sym w:font="Symbol" w:char="F05B"/>
                    </w:r>
                    <w:r w:rsidRPr="00DC3BF2">
                      <w:rPr>
                        <w:rFonts w:ascii="Sylfaen" w:hAnsi="Sylfaen"/>
                        <w:sz w:val="14"/>
                      </w:rPr>
                      <w:t>տեղեկությունները բացակայում են</w:t>
                    </w:r>
                    <w:r w:rsidRPr="00DC3BF2">
                      <w:rPr>
                        <w:rFonts w:ascii="Sylfaen" w:hAnsi="Sylfaen"/>
                        <w:sz w:val="14"/>
                        <w:szCs w:val="16"/>
                      </w:rPr>
                      <w:sym w:font="Symbol" w:char="F05D"/>
                    </w:r>
                  </w:p>
                </w:txbxContent>
              </v:textbox>
            </v:rect>
          </v:group>
        </w:pict>
      </w:r>
      <w:r w:rsidR="00DC3CFB" w:rsidRPr="00DC3CFB">
        <w:rPr>
          <w:rFonts w:ascii="Sylfaen" w:hAnsi="Sylfaen"/>
          <w:sz w:val="24"/>
          <w:szCs w:val="24"/>
        </w:rPr>
        <w:object w:dxaOrig="10680" w:dyaOrig="7111" w14:anchorId="598D2F30">
          <v:shape id="_x0000_i1033" type="#_x0000_t75" style="width:467.25pt;height:311.25pt" o:ole="">
            <v:imagedata r:id="rId21" o:title=""/>
          </v:shape>
          <o:OLEObject Type="Embed" ProgID="Visio.Drawing.15" ShapeID="_x0000_i1033" DrawAspect="Content" ObjectID="_1767526983" r:id="rId22"/>
        </w:object>
      </w:r>
      <w:r w:rsidR="00DC3CFB" w:rsidRPr="00705B8E">
        <w:rPr>
          <w:rFonts w:ascii="Sylfaen" w:hAnsi="Sylfaen"/>
          <w:sz w:val="20"/>
          <w:szCs w:val="24"/>
        </w:rPr>
        <w:t>Նկ. 8. «Տվյալների միասնական բազայից տեղեկությունների ստացում» ընթացակարգի (P.SS.14.PRC.004) կատարման սխեման</w:t>
      </w:r>
    </w:p>
    <w:p w14:paraId="7E7B7942" w14:textId="77777777" w:rsidR="00DC3CFB" w:rsidRPr="00DC3CFB" w:rsidRDefault="00DC3CFB" w:rsidP="00705B8E">
      <w:pPr>
        <w:pStyle w:val="a6"/>
        <w:widowControl w:val="0"/>
        <w:spacing w:after="160"/>
        <w:rPr>
          <w:rFonts w:ascii="Sylfaen" w:hAnsi="Sylfaen"/>
          <w:sz w:val="24"/>
        </w:rPr>
      </w:pPr>
    </w:p>
    <w:p w14:paraId="61E7E5C4" w14:textId="77777777"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t>51.</w:t>
      </w:r>
      <w:r w:rsidR="00752F53" w:rsidRPr="00752F53">
        <w:rPr>
          <w:rFonts w:ascii="Sylfaen" w:hAnsi="Sylfaen"/>
          <w:noProof/>
          <w:sz w:val="24"/>
        </w:rPr>
        <w:tab/>
      </w:r>
      <w:r w:rsidRPr="00DC3CFB">
        <w:rPr>
          <w:rFonts w:ascii="Sylfaen" w:hAnsi="Sylfaen"/>
          <w:noProof/>
          <w:sz w:val="24"/>
        </w:rPr>
        <w:t>«Տվյալների միասնական բազայից տեղեկությունների ստացում» ընթացակարգը (P.SS.14.PRC.004)</w:t>
      </w:r>
      <w:r>
        <w:rPr>
          <w:rFonts w:ascii="Sylfaen" w:hAnsi="Sylfaen"/>
          <w:noProof/>
          <w:sz w:val="24"/>
        </w:rPr>
        <w:t xml:space="preserve"> </w:t>
      </w:r>
      <w:r w:rsidRPr="00DC3CFB">
        <w:rPr>
          <w:rFonts w:ascii="Sylfaen" w:hAnsi="Sylfaen"/>
          <w:noProof/>
          <w:sz w:val="24"/>
        </w:rPr>
        <w:t>կատարվում է տվյալների միասնական բազայում պարունակվող՝ անբարենպաստ ռեակցիաների վերաբերյալ տեղեկությունները լիազորված մարմնի կողմից ստանալու անհրաժեշտության դեպքում</w:t>
      </w:r>
      <w:r w:rsidRPr="00DC3CFB">
        <w:rPr>
          <w:rStyle w:val="af"/>
          <w:rFonts w:ascii="Sylfaen" w:hAnsi="Sylfaen"/>
          <w:color w:val="000000"/>
          <w:sz w:val="24"/>
        </w:rPr>
        <w:t>:</w:t>
      </w:r>
    </w:p>
    <w:p w14:paraId="186675BC" w14:textId="77777777"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t>52.</w:t>
      </w:r>
      <w:r w:rsidR="00752F53" w:rsidRPr="00752F53">
        <w:rPr>
          <w:rFonts w:ascii="Sylfaen" w:hAnsi="Sylfaen"/>
          <w:noProof/>
          <w:sz w:val="24"/>
        </w:rPr>
        <w:tab/>
      </w:r>
      <w:r w:rsidRPr="00DC3CFB">
        <w:rPr>
          <w:rFonts w:ascii="Sylfaen" w:hAnsi="Sylfaen"/>
          <w:noProof/>
          <w:sz w:val="24"/>
        </w:rPr>
        <w:t>Առաջինը կատարվում է «Տվյալների միասնական բազայից տեղեկությունների հարցում» գործառնությունը (P.SS.14.OPR.012), որի կատարման արդյունքներով լիազորված մարմնի կողմից կազմվում ու Հանձնաժողով է ուղարկվում տվյալների միասնական բազայից տեղեկություններ ներկայացնելու հարցում։</w:t>
      </w:r>
    </w:p>
    <w:p w14:paraId="2DBF657F" w14:textId="57B672FB" w:rsidR="00DC3CFB" w:rsidRPr="008D149E" w:rsidRDefault="00DC3CFB" w:rsidP="00752F53">
      <w:pPr>
        <w:pStyle w:val="af1"/>
        <w:widowControl w:val="0"/>
        <w:tabs>
          <w:tab w:val="left" w:pos="1134"/>
        </w:tabs>
        <w:spacing w:after="160"/>
        <w:ind w:firstLine="567"/>
        <w:outlineLvl w:val="9"/>
        <w:rPr>
          <w:rFonts w:ascii="Sylfaen" w:hAnsi="Sylfaen"/>
          <w:noProof/>
          <w:sz w:val="24"/>
        </w:rPr>
      </w:pPr>
      <w:r w:rsidRPr="00DC3CFB">
        <w:rPr>
          <w:rFonts w:ascii="Sylfaen" w:hAnsi="Sylfaen"/>
          <w:noProof/>
          <w:sz w:val="24"/>
        </w:rPr>
        <w:t>Տրված պարամետրերով պայմանավորված՝ հնարավոր է կազմել հետ</w:t>
      </w:r>
      <w:r w:rsidR="000D734A">
        <w:rPr>
          <w:rFonts w:ascii="Sylfaen" w:hAnsi="Sylfaen"/>
          <w:noProof/>
          <w:sz w:val="24"/>
        </w:rPr>
        <w:t>և</w:t>
      </w:r>
      <w:r w:rsidRPr="00DC3CFB">
        <w:rPr>
          <w:rFonts w:ascii="Sylfaen" w:hAnsi="Sylfaen"/>
          <w:noProof/>
          <w:sz w:val="24"/>
        </w:rPr>
        <w:t>յալ հարցումները.</w:t>
      </w:r>
    </w:p>
    <w:p w14:paraId="22A57575" w14:textId="77777777" w:rsidR="00DC3BF2" w:rsidRPr="008D149E" w:rsidRDefault="00DC3BF2" w:rsidP="00752F53">
      <w:pPr>
        <w:pStyle w:val="af1"/>
        <w:widowControl w:val="0"/>
        <w:tabs>
          <w:tab w:val="left" w:pos="1134"/>
        </w:tabs>
        <w:spacing w:after="160"/>
        <w:ind w:firstLine="567"/>
        <w:outlineLvl w:val="9"/>
        <w:rPr>
          <w:rFonts w:ascii="Sylfaen" w:hAnsi="Sylfaen"/>
          <w:sz w:val="24"/>
        </w:rPr>
      </w:pPr>
    </w:p>
    <w:p w14:paraId="4097C572" w14:textId="77777777" w:rsidR="00DC3CFB" w:rsidRPr="00DC3CFB" w:rsidRDefault="00DC3CFB" w:rsidP="00DC3BF2">
      <w:pPr>
        <w:pStyle w:val="af1"/>
        <w:widowControl w:val="0"/>
        <w:tabs>
          <w:tab w:val="left" w:pos="1134"/>
        </w:tabs>
        <w:spacing w:after="160"/>
        <w:ind w:firstLine="567"/>
        <w:outlineLvl w:val="9"/>
        <w:rPr>
          <w:rFonts w:ascii="Sylfaen" w:hAnsi="Sylfaen"/>
          <w:sz w:val="24"/>
        </w:rPr>
      </w:pPr>
      <w:r w:rsidRPr="00DC3CFB">
        <w:rPr>
          <w:rFonts w:ascii="Sylfaen" w:hAnsi="Sylfaen"/>
          <w:noProof/>
          <w:sz w:val="24"/>
        </w:rPr>
        <w:lastRenderedPageBreak/>
        <w:t>1)</w:t>
      </w:r>
      <w:r w:rsidR="00752F53" w:rsidRPr="00752F53">
        <w:rPr>
          <w:rFonts w:ascii="Sylfaen" w:hAnsi="Sylfaen"/>
          <w:noProof/>
          <w:sz w:val="24"/>
        </w:rPr>
        <w:tab/>
      </w:r>
      <w:r w:rsidRPr="00DC3CFB">
        <w:rPr>
          <w:rFonts w:ascii="Sylfaen" w:hAnsi="Sylfaen"/>
          <w:noProof/>
          <w:sz w:val="24"/>
        </w:rPr>
        <w:t>տվյալների միասնական բազայում պարունակվող տեղեկություններն ամբողջ ծավալով տրամադրելու հարցում.</w:t>
      </w:r>
    </w:p>
    <w:p w14:paraId="197E8C3F" w14:textId="17CCDC7C" w:rsidR="00DC3CFB" w:rsidRPr="00DC3CFB" w:rsidRDefault="00DC3CFB" w:rsidP="00DC3BF2">
      <w:pPr>
        <w:pStyle w:val="af1"/>
        <w:widowControl w:val="0"/>
        <w:tabs>
          <w:tab w:val="left" w:pos="1134"/>
        </w:tabs>
        <w:spacing w:after="160"/>
        <w:ind w:firstLine="567"/>
        <w:outlineLvl w:val="9"/>
        <w:rPr>
          <w:rFonts w:ascii="Sylfaen" w:hAnsi="Sylfaen"/>
          <w:sz w:val="24"/>
        </w:rPr>
      </w:pPr>
      <w:r w:rsidRPr="00DC3CFB">
        <w:rPr>
          <w:rFonts w:ascii="Sylfaen" w:hAnsi="Sylfaen"/>
          <w:noProof/>
          <w:sz w:val="24"/>
        </w:rPr>
        <w:t>2)</w:t>
      </w:r>
      <w:r w:rsidR="00DC3BF2" w:rsidRPr="00DC3BF2">
        <w:rPr>
          <w:rFonts w:ascii="Sylfaen" w:hAnsi="Sylfaen"/>
          <w:noProof/>
          <w:sz w:val="24"/>
        </w:rPr>
        <w:tab/>
      </w:r>
      <w:r w:rsidRPr="00DC3CFB">
        <w:rPr>
          <w:rFonts w:ascii="Sylfaen" w:hAnsi="Sylfaen"/>
          <w:noProof/>
          <w:sz w:val="24"/>
        </w:rPr>
        <w:t xml:space="preserve">տվյալների միասնական բազայում պարունակվող տեղեկությունները որոշակի ամսաթվի </w:t>
      </w:r>
      <w:r w:rsidR="000D734A">
        <w:rPr>
          <w:rFonts w:ascii="Sylfaen" w:hAnsi="Sylfaen"/>
          <w:noProof/>
          <w:sz w:val="24"/>
        </w:rPr>
        <w:t>և</w:t>
      </w:r>
      <w:r w:rsidRPr="00DC3CFB">
        <w:rPr>
          <w:rFonts w:ascii="Sylfaen" w:hAnsi="Sylfaen"/>
          <w:noProof/>
          <w:sz w:val="24"/>
        </w:rPr>
        <w:t xml:space="preserve"> ժամի դրությամբ տրամադրելու հարցում:</w:t>
      </w:r>
    </w:p>
    <w:p w14:paraId="26D6FA98" w14:textId="5E704414" w:rsidR="00DC3CFB" w:rsidRPr="00DC3CFB" w:rsidRDefault="00DC3CFB" w:rsidP="00DC3BF2">
      <w:pPr>
        <w:pStyle w:val="af1"/>
        <w:widowControl w:val="0"/>
        <w:tabs>
          <w:tab w:val="left" w:pos="1134"/>
        </w:tabs>
        <w:spacing w:after="160"/>
        <w:ind w:firstLine="567"/>
        <w:rPr>
          <w:rFonts w:ascii="Sylfaen" w:hAnsi="Sylfaen"/>
          <w:sz w:val="24"/>
        </w:rPr>
      </w:pPr>
      <w:r w:rsidRPr="00DC3CFB">
        <w:rPr>
          <w:rFonts w:ascii="Sylfaen" w:hAnsi="Sylfaen"/>
          <w:noProof/>
          <w:sz w:val="24"/>
        </w:rPr>
        <w:t>53.</w:t>
      </w:r>
      <w:r w:rsidR="00752F53" w:rsidRPr="00752F53">
        <w:rPr>
          <w:rFonts w:ascii="Sylfaen" w:hAnsi="Sylfaen"/>
          <w:noProof/>
          <w:sz w:val="24"/>
        </w:rPr>
        <w:tab/>
      </w:r>
      <w:r w:rsidRPr="00DC3CFB">
        <w:rPr>
          <w:rFonts w:ascii="Sylfaen" w:hAnsi="Sylfaen"/>
          <w:noProof/>
          <w:sz w:val="24"/>
        </w:rPr>
        <w:t xml:space="preserve">Տվյալների միասնական բազայից տեղեկություններ տրամադրելու հարցումը Հանձնաժողովի կողմից ստանալիս կատարվում է «Հարցման մշակում </w:t>
      </w:r>
      <w:r w:rsidR="000D734A">
        <w:rPr>
          <w:rFonts w:ascii="Sylfaen" w:hAnsi="Sylfaen"/>
          <w:noProof/>
          <w:sz w:val="24"/>
        </w:rPr>
        <w:t>և</w:t>
      </w:r>
      <w:r w:rsidRPr="00DC3CFB">
        <w:rPr>
          <w:rFonts w:ascii="Sylfaen" w:hAnsi="Sylfaen"/>
          <w:noProof/>
          <w:sz w:val="24"/>
        </w:rPr>
        <w:t xml:space="preserve"> տվյալների միասնական բազայից տեղեկությունների տրամադրում» գործառնությունը (P.SS.14.OPR.013), որի կատարման արդյունքներով կազմվում </w:t>
      </w:r>
      <w:r w:rsidR="000D734A">
        <w:rPr>
          <w:rFonts w:ascii="Sylfaen" w:hAnsi="Sylfaen"/>
          <w:noProof/>
          <w:sz w:val="24"/>
        </w:rPr>
        <w:t>և</w:t>
      </w:r>
      <w:r w:rsidRPr="00DC3CFB">
        <w:rPr>
          <w:rFonts w:ascii="Sylfaen" w:hAnsi="Sylfaen"/>
          <w:noProof/>
          <w:sz w:val="24"/>
        </w:rPr>
        <w:t xml:space="preserve"> լիազորված մարմին են ուղարկվում հարցվող տեղեկությունները, կամ ծանուցում է ուղարկվում հարցման պարամետրերը բավարարող տեղեկությունների բացակայության մասին։</w:t>
      </w:r>
    </w:p>
    <w:p w14:paraId="20586B6B" w14:textId="101FA270"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t>54.</w:t>
      </w:r>
      <w:r w:rsidR="00752F53" w:rsidRPr="00752F53">
        <w:rPr>
          <w:rFonts w:ascii="Sylfaen" w:hAnsi="Sylfaen"/>
          <w:noProof/>
          <w:sz w:val="24"/>
        </w:rPr>
        <w:tab/>
      </w:r>
      <w:r w:rsidRPr="00DC3CFB">
        <w:rPr>
          <w:rFonts w:ascii="Sylfaen" w:hAnsi="Sylfaen"/>
          <w:noProof/>
          <w:sz w:val="24"/>
        </w:rPr>
        <w:t>Տվյալների միասնական բազայից տեղեկությունները կամ</w:t>
      </w:r>
      <w:r>
        <w:rPr>
          <w:rFonts w:ascii="Sylfaen" w:hAnsi="Sylfaen"/>
          <w:noProof/>
          <w:sz w:val="24"/>
        </w:rPr>
        <w:t xml:space="preserve"> </w:t>
      </w:r>
      <w:r w:rsidRPr="00DC3CFB">
        <w:rPr>
          <w:rFonts w:ascii="Sylfaen" w:hAnsi="Sylfaen"/>
          <w:noProof/>
          <w:sz w:val="24"/>
        </w:rPr>
        <w:t>տեղեկությունների բացակայության մասին ծանուցումը լիազորված մարմնի կողմից ստանալիս կատարվում է «Տվյալների միասնական բազայից</w:t>
      </w:r>
      <w:r>
        <w:rPr>
          <w:rFonts w:ascii="Sylfaen" w:hAnsi="Sylfaen"/>
          <w:noProof/>
          <w:sz w:val="24"/>
        </w:rPr>
        <w:t xml:space="preserve"> </w:t>
      </w:r>
      <w:r w:rsidRPr="00DC3CFB">
        <w:rPr>
          <w:rFonts w:ascii="Sylfaen" w:hAnsi="Sylfaen"/>
          <w:noProof/>
          <w:sz w:val="24"/>
        </w:rPr>
        <w:t xml:space="preserve">տեղեկությունների ընդունում </w:t>
      </w:r>
      <w:r w:rsidR="000D734A">
        <w:rPr>
          <w:rFonts w:ascii="Sylfaen" w:hAnsi="Sylfaen"/>
          <w:noProof/>
          <w:sz w:val="24"/>
        </w:rPr>
        <w:t>և</w:t>
      </w:r>
      <w:r w:rsidRPr="00DC3CFB">
        <w:rPr>
          <w:rFonts w:ascii="Sylfaen" w:hAnsi="Sylfaen"/>
          <w:noProof/>
          <w:sz w:val="24"/>
        </w:rPr>
        <w:t xml:space="preserve"> մշակում» գործառնությունը (P.SS.14.OPR.014)։</w:t>
      </w:r>
    </w:p>
    <w:p w14:paraId="7B1DA54F" w14:textId="77777777"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t>55.</w:t>
      </w:r>
      <w:r w:rsidR="00752F53" w:rsidRPr="00752F53">
        <w:rPr>
          <w:rFonts w:ascii="Sylfaen" w:hAnsi="Sylfaen"/>
          <w:noProof/>
          <w:sz w:val="24"/>
        </w:rPr>
        <w:tab/>
      </w:r>
      <w:r w:rsidRPr="00DC3CFB">
        <w:rPr>
          <w:rFonts w:ascii="Sylfaen" w:hAnsi="Sylfaen"/>
          <w:noProof/>
          <w:sz w:val="24"/>
        </w:rPr>
        <w:t>«Տվյալների միասնական բազայից տեղեկությունների ստացում» ընթացակարգի (P.SS.14.PRC.004) կատարման արդյունքը լիազորված մարմնի՝ միասնական բազայից տեղեկությունները կամ հարցման պարամետրերին բավարարող տեղեկությունների բացակայության մասին ծանուցումն ստանալն է։</w:t>
      </w:r>
    </w:p>
    <w:p w14:paraId="3B5BC5CE" w14:textId="77777777" w:rsidR="00DC3CFB" w:rsidRPr="00DC3CFB" w:rsidRDefault="00DC3CFB" w:rsidP="00752F53">
      <w:pPr>
        <w:pStyle w:val="af1"/>
        <w:widowControl w:val="0"/>
        <w:tabs>
          <w:tab w:val="left" w:pos="1134"/>
        </w:tabs>
        <w:spacing w:after="160"/>
        <w:ind w:firstLine="567"/>
        <w:rPr>
          <w:rFonts w:ascii="Sylfaen" w:hAnsi="Sylfaen"/>
          <w:sz w:val="24"/>
        </w:rPr>
      </w:pPr>
      <w:r w:rsidRPr="00DC3CFB">
        <w:rPr>
          <w:rFonts w:ascii="Sylfaen" w:hAnsi="Sylfaen"/>
          <w:noProof/>
          <w:sz w:val="24"/>
        </w:rPr>
        <w:t>56.</w:t>
      </w:r>
      <w:r w:rsidR="00752F53" w:rsidRPr="00752F53">
        <w:rPr>
          <w:rFonts w:ascii="Sylfaen" w:hAnsi="Sylfaen"/>
          <w:noProof/>
          <w:sz w:val="24"/>
        </w:rPr>
        <w:tab/>
      </w:r>
      <w:r w:rsidRPr="00DC3CFB">
        <w:rPr>
          <w:rFonts w:ascii="Sylfaen" w:hAnsi="Sylfaen"/>
          <w:noProof/>
          <w:sz w:val="24"/>
        </w:rPr>
        <w:t>«Տվյալների միասնական բազայից տեղեկությունների ստացում» ընթացակարգի (P.SS.14.PRC.004) շրջանակներում կատարվող ընդհանուր գործընթացի գործառնությունների ցանկը բերված է 21-րդ աղյուսակում։</w:t>
      </w:r>
    </w:p>
    <w:p w14:paraId="4AC03E49" w14:textId="77777777" w:rsidR="00DC3CFB" w:rsidRPr="00DC3CFB" w:rsidRDefault="00DC3BF2" w:rsidP="00705B8E">
      <w:pPr>
        <w:pStyle w:val="af4"/>
        <w:keepNext w:val="0"/>
        <w:keepLines w:val="0"/>
        <w:widowControl w:val="0"/>
        <w:spacing w:before="0" w:after="160" w:line="360" w:lineRule="auto"/>
        <w:rPr>
          <w:rFonts w:ascii="Sylfaen" w:hAnsi="Sylfaen"/>
          <w:sz w:val="24"/>
        </w:rPr>
      </w:pPr>
      <w:r>
        <w:rPr>
          <w:rFonts w:ascii="Sylfaen" w:hAnsi="Sylfaen"/>
          <w:sz w:val="24"/>
        </w:rPr>
        <w:br w:type="page"/>
      </w:r>
      <w:r w:rsidR="00DC3CFB" w:rsidRPr="00DC3CFB">
        <w:rPr>
          <w:rFonts w:ascii="Sylfaen" w:hAnsi="Sylfaen"/>
          <w:sz w:val="24"/>
        </w:rPr>
        <w:lastRenderedPageBreak/>
        <w:t>Աղյուսակ 21</w:t>
      </w:r>
    </w:p>
    <w:p w14:paraId="4C22572D"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«Տվյալների միասնական բազայից տեղեկությունների ստացում» ընթացակարգի (P.SS.14.PRC.004)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0"/>
        <w:gridCol w:w="3827"/>
        <w:gridCol w:w="3259"/>
      </w:tblGrid>
      <w:tr w:rsidR="00DC3CFB" w:rsidRPr="00752F53" w14:paraId="4B597C63" w14:textId="77777777" w:rsidTr="00DC3BF2">
        <w:trPr>
          <w:tblHeader/>
          <w:jc w:val="center"/>
        </w:trPr>
        <w:tc>
          <w:tcPr>
            <w:tcW w:w="2270" w:type="dxa"/>
            <w:shd w:val="clear" w:color="auto" w:fill="auto"/>
            <w:tcMar>
              <w:top w:w="85" w:type="dxa"/>
              <w:bottom w:w="85" w:type="dxa"/>
            </w:tcMar>
          </w:tcPr>
          <w:p w14:paraId="5C773F53"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Ծածկագրային նշագիրը</w:t>
            </w:r>
          </w:p>
        </w:tc>
        <w:tc>
          <w:tcPr>
            <w:tcW w:w="3827" w:type="dxa"/>
            <w:shd w:val="clear" w:color="auto" w:fill="auto"/>
            <w:tcMar>
              <w:top w:w="85" w:type="dxa"/>
              <w:bottom w:w="85" w:type="dxa"/>
            </w:tcMar>
          </w:tcPr>
          <w:p w14:paraId="65C53528"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Անվանումը</w:t>
            </w:r>
          </w:p>
        </w:tc>
        <w:tc>
          <w:tcPr>
            <w:tcW w:w="3259" w:type="dxa"/>
            <w:shd w:val="clear" w:color="auto" w:fill="auto"/>
            <w:tcMar>
              <w:top w:w="85" w:type="dxa"/>
              <w:bottom w:w="85" w:type="dxa"/>
            </w:tcMar>
          </w:tcPr>
          <w:p w14:paraId="59952FD9"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Նկարագրությունը</w:t>
            </w:r>
          </w:p>
        </w:tc>
      </w:tr>
      <w:tr w:rsidR="00DC3CFB" w:rsidRPr="00752F53" w14:paraId="006E9DE4" w14:textId="77777777" w:rsidTr="00DC3BF2">
        <w:trPr>
          <w:tblHeader/>
          <w:jc w:val="center"/>
        </w:trPr>
        <w:tc>
          <w:tcPr>
            <w:tcW w:w="2270" w:type="dxa"/>
            <w:shd w:val="clear" w:color="auto" w:fill="auto"/>
            <w:tcMar>
              <w:top w:w="85" w:type="dxa"/>
              <w:bottom w:w="85" w:type="dxa"/>
            </w:tcMar>
            <w:vAlign w:val="center"/>
          </w:tcPr>
          <w:p w14:paraId="4305B2AA"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1</w:t>
            </w:r>
          </w:p>
        </w:tc>
        <w:tc>
          <w:tcPr>
            <w:tcW w:w="3827" w:type="dxa"/>
            <w:shd w:val="clear" w:color="auto" w:fill="auto"/>
            <w:tcMar>
              <w:top w:w="85" w:type="dxa"/>
              <w:bottom w:w="85" w:type="dxa"/>
            </w:tcMar>
            <w:vAlign w:val="center"/>
          </w:tcPr>
          <w:p w14:paraId="4CA3EF49"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2</w:t>
            </w:r>
          </w:p>
        </w:tc>
        <w:tc>
          <w:tcPr>
            <w:tcW w:w="3259" w:type="dxa"/>
            <w:shd w:val="clear" w:color="auto" w:fill="auto"/>
            <w:tcMar>
              <w:top w:w="85" w:type="dxa"/>
              <w:bottom w:w="85" w:type="dxa"/>
            </w:tcMar>
            <w:vAlign w:val="center"/>
          </w:tcPr>
          <w:p w14:paraId="481FA0F4"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3</w:t>
            </w:r>
          </w:p>
        </w:tc>
      </w:tr>
      <w:tr w:rsidR="00DC3CFB" w:rsidRPr="00752F53" w14:paraId="3F9DFAD6" w14:textId="77777777" w:rsidTr="00DC3BF2">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2EABE0DD"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P.SS.14.OPR.012</w:t>
            </w:r>
          </w:p>
        </w:tc>
        <w:tc>
          <w:tcPr>
            <w:tcW w:w="3827" w:type="dxa"/>
            <w:tcBorders>
              <w:top w:val="single" w:sz="4" w:space="0" w:color="auto"/>
              <w:bottom w:val="single" w:sz="4" w:space="0" w:color="auto"/>
            </w:tcBorders>
            <w:shd w:val="clear" w:color="auto" w:fill="auto"/>
            <w:tcMar>
              <w:top w:w="85" w:type="dxa"/>
              <w:bottom w:w="85" w:type="dxa"/>
            </w:tcMar>
          </w:tcPr>
          <w:p w14:paraId="12DE3822"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տվյալների միասնական բազայից տեղեկությունների հարցում</w:t>
            </w:r>
          </w:p>
        </w:tc>
        <w:tc>
          <w:tcPr>
            <w:tcW w:w="3259" w:type="dxa"/>
            <w:tcBorders>
              <w:top w:val="single" w:sz="4" w:space="0" w:color="auto"/>
              <w:bottom w:val="single" w:sz="4" w:space="0" w:color="auto"/>
            </w:tcBorders>
            <w:shd w:val="clear" w:color="auto" w:fill="auto"/>
            <w:tcMar>
              <w:top w:w="85" w:type="dxa"/>
              <w:bottom w:w="85" w:type="dxa"/>
            </w:tcMar>
          </w:tcPr>
          <w:p w14:paraId="721C3805"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բերված է սույն կանոնների 22-րդ աղյուսակում</w:t>
            </w:r>
          </w:p>
        </w:tc>
      </w:tr>
      <w:tr w:rsidR="00DC3CFB" w:rsidRPr="00752F53" w14:paraId="531E67A8" w14:textId="77777777" w:rsidTr="00DC3BF2">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2AACABE6"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P.SS.14.OPR.013</w:t>
            </w:r>
          </w:p>
        </w:tc>
        <w:tc>
          <w:tcPr>
            <w:tcW w:w="3827" w:type="dxa"/>
            <w:tcBorders>
              <w:top w:val="single" w:sz="4" w:space="0" w:color="auto"/>
              <w:bottom w:val="single" w:sz="4" w:space="0" w:color="auto"/>
            </w:tcBorders>
            <w:shd w:val="clear" w:color="auto" w:fill="auto"/>
            <w:tcMar>
              <w:top w:w="85" w:type="dxa"/>
              <w:bottom w:w="85" w:type="dxa"/>
            </w:tcMar>
          </w:tcPr>
          <w:p w14:paraId="3D4B6D52" w14:textId="3892A48F"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 xml:space="preserve">տվյալների միասնական բազայից հարցման մշակում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տեղեկությունների տրամադրում</w:t>
            </w:r>
          </w:p>
        </w:tc>
        <w:tc>
          <w:tcPr>
            <w:tcW w:w="3259" w:type="dxa"/>
            <w:tcBorders>
              <w:top w:val="single" w:sz="4" w:space="0" w:color="auto"/>
              <w:bottom w:val="single" w:sz="4" w:space="0" w:color="auto"/>
            </w:tcBorders>
            <w:shd w:val="clear" w:color="auto" w:fill="auto"/>
            <w:tcMar>
              <w:top w:w="85" w:type="dxa"/>
              <w:bottom w:w="85" w:type="dxa"/>
            </w:tcMar>
          </w:tcPr>
          <w:p w14:paraId="11ADC9AB"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բերված է սույն կանոնների 23-րդ աղյուսակում</w:t>
            </w:r>
          </w:p>
        </w:tc>
      </w:tr>
      <w:tr w:rsidR="00DC3CFB" w:rsidRPr="00752F53" w14:paraId="1DA94BC7" w14:textId="77777777" w:rsidTr="00DC3BF2">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507B7D42"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P.SS.14.OPR.014</w:t>
            </w:r>
          </w:p>
        </w:tc>
        <w:tc>
          <w:tcPr>
            <w:tcW w:w="3827" w:type="dxa"/>
            <w:tcBorders>
              <w:top w:val="single" w:sz="4" w:space="0" w:color="auto"/>
              <w:bottom w:val="single" w:sz="4" w:space="0" w:color="auto"/>
            </w:tcBorders>
            <w:shd w:val="clear" w:color="auto" w:fill="auto"/>
            <w:tcMar>
              <w:top w:w="85" w:type="dxa"/>
              <w:bottom w:w="85" w:type="dxa"/>
            </w:tcMar>
          </w:tcPr>
          <w:p w14:paraId="2C813607" w14:textId="13F2ED81"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 xml:space="preserve">տվյալների միասնական բազայից տեղեկությունների ընդունում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մշակում</w:t>
            </w:r>
          </w:p>
        </w:tc>
        <w:tc>
          <w:tcPr>
            <w:tcW w:w="3259" w:type="dxa"/>
            <w:tcBorders>
              <w:top w:val="single" w:sz="4" w:space="0" w:color="auto"/>
              <w:bottom w:val="single" w:sz="4" w:space="0" w:color="auto"/>
            </w:tcBorders>
            <w:shd w:val="clear" w:color="auto" w:fill="auto"/>
            <w:tcMar>
              <w:top w:w="85" w:type="dxa"/>
              <w:bottom w:w="85" w:type="dxa"/>
            </w:tcMar>
          </w:tcPr>
          <w:p w14:paraId="74027757"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բերված է սույն կանոնների 24-րդ աղյուսակում</w:t>
            </w:r>
          </w:p>
        </w:tc>
      </w:tr>
    </w:tbl>
    <w:p w14:paraId="02CCDED9" w14:textId="77777777" w:rsidR="00DC3CFB" w:rsidRPr="00DC3CFB" w:rsidRDefault="00DC3CFB" w:rsidP="00705B8E">
      <w:pPr>
        <w:widowControl w:val="0"/>
        <w:spacing w:after="160" w:line="360" w:lineRule="auto"/>
        <w:rPr>
          <w:rFonts w:ascii="Sylfaen" w:hAnsi="Sylfaen"/>
          <w:sz w:val="24"/>
          <w:szCs w:val="24"/>
        </w:rPr>
      </w:pPr>
    </w:p>
    <w:p w14:paraId="088DDE3D"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22</w:t>
      </w:r>
    </w:p>
    <w:p w14:paraId="45936E81"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«Տվյալների միասնական բազայից տեղեկությունների հարցում» գործառնության (P.SS.14.OPR.012)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835"/>
        <w:gridCol w:w="5527"/>
      </w:tblGrid>
      <w:tr w:rsidR="00DC3CFB" w:rsidRPr="00752F53" w14:paraId="5300C1C0" w14:textId="77777777" w:rsidTr="00752F53">
        <w:trPr>
          <w:tblHeader/>
          <w:jc w:val="center"/>
        </w:trPr>
        <w:tc>
          <w:tcPr>
            <w:tcW w:w="1135" w:type="dxa"/>
            <w:shd w:val="clear" w:color="auto" w:fill="auto"/>
            <w:tcMar>
              <w:top w:w="85" w:type="dxa"/>
              <w:bottom w:w="85" w:type="dxa"/>
            </w:tcMar>
          </w:tcPr>
          <w:p w14:paraId="44031901" w14:textId="77777777" w:rsidR="00DC3CFB" w:rsidRPr="00752F53" w:rsidRDefault="00DC3CFB" w:rsidP="00752F53">
            <w:pPr>
              <w:pStyle w:val="aa"/>
              <w:keepNext w:val="0"/>
              <w:keepLines w:val="0"/>
              <w:widowControl w:val="0"/>
              <w:spacing w:after="120"/>
              <w:rPr>
                <w:rFonts w:ascii="Sylfaen" w:hAnsi="Sylfaen"/>
                <w:color w:val="auto"/>
                <w:sz w:val="20"/>
              </w:rPr>
            </w:pPr>
            <w:r w:rsidRPr="00752F53">
              <w:rPr>
                <w:rFonts w:ascii="Sylfaen" w:hAnsi="Sylfaen"/>
                <w:color w:val="auto"/>
                <w:sz w:val="20"/>
              </w:rPr>
              <w:t>Համարը՝ ը/կ</w:t>
            </w:r>
          </w:p>
        </w:tc>
        <w:tc>
          <w:tcPr>
            <w:tcW w:w="2835" w:type="dxa"/>
            <w:shd w:val="clear" w:color="auto" w:fill="auto"/>
            <w:tcMar>
              <w:top w:w="85" w:type="dxa"/>
              <w:bottom w:w="85" w:type="dxa"/>
            </w:tcMar>
          </w:tcPr>
          <w:p w14:paraId="45E3173A"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Տարրի նշագիրը</w:t>
            </w:r>
          </w:p>
        </w:tc>
        <w:tc>
          <w:tcPr>
            <w:tcW w:w="5527" w:type="dxa"/>
            <w:shd w:val="clear" w:color="auto" w:fill="auto"/>
            <w:tcMar>
              <w:top w:w="85" w:type="dxa"/>
              <w:bottom w:w="85" w:type="dxa"/>
            </w:tcMar>
          </w:tcPr>
          <w:p w14:paraId="33FEDA12"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Նկարագրությունը</w:t>
            </w:r>
          </w:p>
        </w:tc>
      </w:tr>
      <w:tr w:rsidR="00DC3CFB" w:rsidRPr="00752F53" w14:paraId="6F6E9E7E" w14:textId="77777777" w:rsidTr="00752F53">
        <w:trPr>
          <w:tblHeader/>
          <w:jc w:val="center"/>
        </w:trPr>
        <w:tc>
          <w:tcPr>
            <w:tcW w:w="1135" w:type="dxa"/>
            <w:shd w:val="clear" w:color="auto" w:fill="auto"/>
            <w:tcMar>
              <w:top w:w="85" w:type="dxa"/>
              <w:bottom w:w="85" w:type="dxa"/>
            </w:tcMar>
            <w:vAlign w:val="center"/>
          </w:tcPr>
          <w:p w14:paraId="5F15BB17" w14:textId="77777777" w:rsidR="00DC3CFB" w:rsidRPr="00752F53" w:rsidRDefault="00DC3CFB" w:rsidP="00752F53">
            <w:pPr>
              <w:pStyle w:val="aa"/>
              <w:keepNext w:val="0"/>
              <w:keepLines w:val="0"/>
              <w:widowControl w:val="0"/>
              <w:spacing w:after="120"/>
              <w:rPr>
                <w:rFonts w:ascii="Sylfaen" w:hAnsi="Sylfaen"/>
                <w:color w:val="auto"/>
                <w:sz w:val="20"/>
              </w:rPr>
            </w:pPr>
            <w:r w:rsidRPr="00752F53">
              <w:rPr>
                <w:rFonts w:ascii="Sylfaen" w:hAnsi="Sylfaen"/>
                <w:color w:val="auto"/>
                <w:sz w:val="20"/>
              </w:rPr>
              <w:t>1</w:t>
            </w:r>
          </w:p>
        </w:tc>
        <w:tc>
          <w:tcPr>
            <w:tcW w:w="2835" w:type="dxa"/>
            <w:shd w:val="clear" w:color="auto" w:fill="auto"/>
            <w:tcMar>
              <w:top w:w="85" w:type="dxa"/>
              <w:bottom w:w="85" w:type="dxa"/>
            </w:tcMar>
            <w:vAlign w:val="center"/>
          </w:tcPr>
          <w:p w14:paraId="5FB7411D"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2</w:t>
            </w:r>
          </w:p>
        </w:tc>
        <w:tc>
          <w:tcPr>
            <w:tcW w:w="5527" w:type="dxa"/>
            <w:shd w:val="clear" w:color="auto" w:fill="auto"/>
            <w:tcMar>
              <w:top w:w="85" w:type="dxa"/>
              <w:bottom w:w="85" w:type="dxa"/>
            </w:tcMar>
            <w:vAlign w:val="center"/>
          </w:tcPr>
          <w:p w14:paraId="1449D49F"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3</w:t>
            </w:r>
          </w:p>
        </w:tc>
      </w:tr>
      <w:tr w:rsidR="00DC3CFB" w:rsidRPr="00752F53" w14:paraId="67783D39" w14:textId="77777777" w:rsidTr="00752F53">
        <w:trPr>
          <w:cantSplit/>
          <w:jc w:val="center"/>
        </w:trPr>
        <w:tc>
          <w:tcPr>
            <w:tcW w:w="1135" w:type="dxa"/>
            <w:tcBorders>
              <w:bottom w:val="single" w:sz="4" w:space="0" w:color="auto"/>
            </w:tcBorders>
            <w:shd w:val="clear" w:color="auto" w:fill="auto"/>
            <w:tcMar>
              <w:top w:w="85" w:type="dxa"/>
              <w:bottom w:w="85" w:type="dxa"/>
            </w:tcMar>
          </w:tcPr>
          <w:p w14:paraId="01C33399"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389F36BF"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Ծածկագրային նշագիրը</w:t>
            </w:r>
          </w:p>
        </w:tc>
        <w:tc>
          <w:tcPr>
            <w:tcW w:w="5527" w:type="dxa"/>
            <w:shd w:val="clear" w:color="auto" w:fill="auto"/>
            <w:tcMar>
              <w:top w:w="85" w:type="dxa"/>
              <w:bottom w:w="85" w:type="dxa"/>
            </w:tcMar>
          </w:tcPr>
          <w:p w14:paraId="4F03FFC6"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P.SS.14.OPR.012</w:t>
            </w:r>
          </w:p>
        </w:tc>
      </w:tr>
      <w:tr w:rsidR="00DC3CFB" w:rsidRPr="00752F53" w14:paraId="767A8643" w14:textId="77777777" w:rsidTr="00752F53">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0AD19BF0"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2657ECB4"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Գործառնության անվանումը</w:t>
            </w:r>
          </w:p>
        </w:tc>
        <w:tc>
          <w:tcPr>
            <w:tcW w:w="5527" w:type="dxa"/>
            <w:shd w:val="clear" w:color="auto" w:fill="auto"/>
            <w:tcMar>
              <w:top w:w="85" w:type="dxa"/>
              <w:bottom w:w="85" w:type="dxa"/>
            </w:tcMar>
          </w:tcPr>
          <w:p w14:paraId="162076CE"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տվյալների միասնական բազայից տեղեկությունների հարցում</w:t>
            </w:r>
          </w:p>
        </w:tc>
      </w:tr>
      <w:tr w:rsidR="00DC3CFB" w:rsidRPr="00752F53" w14:paraId="53D71904" w14:textId="77777777" w:rsidTr="00752F53">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57DB8D7"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5328FDBA"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Կատարողը</w:t>
            </w:r>
          </w:p>
        </w:tc>
        <w:tc>
          <w:tcPr>
            <w:tcW w:w="5527" w:type="dxa"/>
            <w:shd w:val="clear" w:color="auto" w:fill="auto"/>
            <w:tcMar>
              <w:top w:w="85" w:type="dxa"/>
              <w:bottom w:w="85" w:type="dxa"/>
            </w:tcMar>
          </w:tcPr>
          <w:p w14:paraId="669A9871"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լիազորված մարմին</w:t>
            </w:r>
          </w:p>
        </w:tc>
      </w:tr>
      <w:tr w:rsidR="00DC3CFB" w:rsidRPr="00752F53" w14:paraId="59098986" w14:textId="77777777" w:rsidTr="00752F53">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7DE792DB"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37F9C4AF"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Կատարման պայմանները</w:t>
            </w:r>
          </w:p>
        </w:tc>
        <w:tc>
          <w:tcPr>
            <w:tcW w:w="5527" w:type="dxa"/>
            <w:shd w:val="clear" w:color="auto" w:fill="auto"/>
            <w:tcMar>
              <w:top w:w="85" w:type="dxa"/>
              <w:bottom w:w="85" w:type="dxa"/>
            </w:tcMar>
          </w:tcPr>
          <w:p w14:paraId="03FB416C" w14:textId="77777777" w:rsidR="00DC3CFB" w:rsidRPr="00752F53" w:rsidRDefault="00DC3CFB" w:rsidP="00752F53">
            <w:pPr>
              <w:pStyle w:val="a8"/>
              <w:widowControl w:val="0"/>
              <w:spacing w:after="120" w:line="240" w:lineRule="auto"/>
              <w:jc w:val="left"/>
              <w:rPr>
                <w:rFonts w:ascii="Sylfaen" w:hAnsi="Sylfaen" w:cs="Arial"/>
                <w:color w:val="000000"/>
                <w:sz w:val="20"/>
                <w:szCs w:val="24"/>
                <w:lang w:bidi="hy-AM"/>
              </w:rPr>
            </w:pPr>
            <w:r w:rsidRPr="00752F53">
              <w:rPr>
                <w:rFonts w:ascii="Sylfaen" w:hAnsi="Sylfaen"/>
                <w:noProof/>
                <w:color w:val="000000"/>
                <w:sz w:val="20"/>
                <w:szCs w:val="24"/>
                <w:lang w:bidi="hy-AM"/>
              </w:rPr>
              <w:t>կատարվում է լիազորված մարմնի կողմից անբարենպաստ ռեակցիաների մասին տեղեկությունների ստացման անհրաժեշտություն առաջանալու դեպքում</w:t>
            </w:r>
          </w:p>
        </w:tc>
      </w:tr>
      <w:tr w:rsidR="00DC3CFB" w:rsidRPr="00752F53" w14:paraId="6986019F" w14:textId="77777777" w:rsidTr="00752F53">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DEDC9D9"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lastRenderedPageBreak/>
              <w:t>5</w:t>
            </w:r>
          </w:p>
        </w:tc>
        <w:tc>
          <w:tcPr>
            <w:tcW w:w="2835" w:type="dxa"/>
            <w:tcBorders>
              <w:left w:val="single" w:sz="4" w:space="0" w:color="auto"/>
            </w:tcBorders>
            <w:shd w:val="clear" w:color="auto" w:fill="auto"/>
            <w:tcMar>
              <w:top w:w="85" w:type="dxa"/>
              <w:bottom w:w="85" w:type="dxa"/>
            </w:tcMar>
          </w:tcPr>
          <w:p w14:paraId="06656074"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Սահմանափակումները</w:t>
            </w:r>
          </w:p>
        </w:tc>
        <w:tc>
          <w:tcPr>
            <w:tcW w:w="5527" w:type="dxa"/>
            <w:shd w:val="clear" w:color="auto" w:fill="auto"/>
            <w:tcMar>
              <w:top w:w="85" w:type="dxa"/>
              <w:bottom w:w="85" w:type="dxa"/>
            </w:tcMar>
          </w:tcPr>
          <w:p w14:paraId="7A31F4B7" w14:textId="143F8815" w:rsidR="00DC3CFB" w:rsidRPr="00752F53" w:rsidRDefault="00DC3CFB" w:rsidP="00752F53">
            <w:pPr>
              <w:pStyle w:val="a8"/>
              <w:widowControl w:val="0"/>
              <w:spacing w:after="120" w:line="240" w:lineRule="auto"/>
              <w:jc w:val="left"/>
              <w:rPr>
                <w:rFonts w:ascii="Sylfaen" w:hAnsi="Sylfaen" w:cs="Arial"/>
                <w:color w:val="000000"/>
                <w:sz w:val="20"/>
                <w:szCs w:val="24"/>
                <w:lang w:bidi="hy-AM"/>
              </w:rPr>
            </w:pPr>
            <w:r w:rsidRPr="00752F53">
              <w:rPr>
                <w:rFonts w:ascii="Sylfaen" w:hAnsi="Sylfaen"/>
                <w:noProof/>
                <w:color w:val="000000"/>
                <w:sz w:val="20"/>
                <w:szCs w:val="24"/>
                <w:lang w:bidi="hy-AM"/>
              </w:rPr>
              <w:t>հարցման ձ</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աչափերի ու կառուցվածքների նկարագրությանը</w:t>
            </w:r>
          </w:p>
        </w:tc>
      </w:tr>
      <w:tr w:rsidR="00DC3CFB" w:rsidRPr="00752F53" w14:paraId="622BE9FE" w14:textId="77777777" w:rsidTr="00752F53">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4F91564"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72B674FE"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Գործառնության նկարագրությունը</w:t>
            </w:r>
          </w:p>
        </w:tc>
        <w:tc>
          <w:tcPr>
            <w:tcW w:w="5527" w:type="dxa"/>
            <w:shd w:val="clear" w:color="auto" w:fill="auto"/>
            <w:tcMar>
              <w:top w:w="85" w:type="dxa"/>
              <w:bottom w:w="85" w:type="dxa"/>
            </w:tcMar>
          </w:tcPr>
          <w:p w14:paraId="5CB3220B" w14:textId="24FF3D8A"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 xml:space="preserve">կատարողը կազմում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Հանձնաժողով է ուղարկում տվյալների միասնական բազայից տեղեկություններ տրամադրելու հարցում՝ լիազորված մարմինների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տեղեկատվական փոխգործակցության կանոնակարգին համապատասխան:</w:t>
            </w:r>
          </w:p>
          <w:p w14:paraId="5F2DDDE1"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Տվյալների միասնական բազայից ամբողջ ծավալով տեղեկություններ ստանալու անհրաժեշտության առաջացման դեպքում արդիականացման ամսաթիվն ու ժամը հարցման մեջ չեն նշվում:</w:t>
            </w:r>
          </w:p>
          <w:p w14:paraId="7DA5F16D" w14:textId="6C47FB41"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 xml:space="preserve">Որոշակի ամսաթվի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ժամի դրությամբ տեղեկություններ ստանալու անհրաժեշտություն առաջանալու դեպքում հարցման մեջ պետք է նշվեն տվյալների միասնական բազայի արդիականացման ամսաթիվն ու ժամը։</w:t>
            </w:r>
          </w:p>
        </w:tc>
      </w:tr>
      <w:tr w:rsidR="00DC3CFB" w:rsidRPr="00752F53" w14:paraId="662606AF" w14:textId="77777777" w:rsidTr="00752F53">
        <w:trPr>
          <w:cantSplit/>
          <w:jc w:val="center"/>
        </w:trPr>
        <w:tc>
          <w:tcPr>
            <w:tcW w:w="1135" w:type="dxa"/>
            <w:tcBorders>
              <w:top w:val="single" w:sz="4" w:space="0" w:color="auto"/>
            </w:tcBorders>
            <w:shd w:val="clear" w:color="auto" w:fill="auto"/>
            <w:tcMar>
              <w:top w:w="85" w:type="dxa"/>
              <w:bottom w:w="85" w:type="dxa"/>
            </w:tcMar>
          </w:tcPr>
          <w:p w14:paraId="49BC97CE"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63188E34"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Արդյունքները</w:t>
            </w:r>
          </w:p>
        </w:tc>
        <w:tc>
          <w:tcPr>
            <w:tcW w:w="5527" w:type="dxa"/>
            <w:shd w:val="clear" w:color="auto" w:fill="auto"/>
            <w:tcMar>
              <w:top w:w="85" w:type="dxa"/>
              <w:bottom w:w="85" w:type="dxa"/>
            </w:tcMar>
          </w:tcPr>
          <w:p w14:paraId="40144EF6"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տվյալների միասնական բազայից տեղեկությունների տրամադրման հարցումն ուղարկվել է Հանձնաժողով</w:t>
            </w:r>
          </w:p>
        </w:tc>
      </w:tr>
    </w:tbl>
    <w:p w14:paraId="5BDB672D" w14:textId="77777777" w:rsidR="00752F53" w:rsidRPr="008D149E" w:rsidRDefault="00752F53" w:rsidP="00705B8E">
      <w:pPr>
        <w:pStyle w:val="af4"/>
        <w:keepNext w:val="0"/>
        <w:keepLines w:val="0"/>
        <w:widowControl w:val="0"/>
        <w:spacing w:before="0" w:after="160" w:line="360" w:lineRule="auto"/>
        <w:rPr>
          <w:rFonts w:ascii="Sylfaen" w:hAnsi="Sylfaen"/>
          <w:sz w:val="24"/>
        </w:rPr>
      </w:pPr>
    </w:p>
    <w:p w14:paraId="0B121001"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23</w:t>
      </w:r>
    </w:p>
    <w:p w14:paraId="4EFCA3FE" w14:textId="3B6A980F"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«Հարցման մշակում </w:t>
      </w:r>
      <w:r w:rsidR="000D734A">
        <w:rPr>
          <w:rFonts w:ascii="Sylfaen" w:hAnsi="Sylfaen"/>
          <w:szCs w:val="24"/>
        </w:rPr>
        <w:t>և</w:t>
      </w:r>
      <w:r w:rsidRPr="00DC3CFB">
        <w:rPr>
          <w:rFonts w:ascii="Sylfaen" w:hAnsi="Sylfaen"/>
          <w:szCs w:val="24"/>
        </w:rPr>
        <w:t xml:space="preserve"> տվյալների միասնական բազայից տեղեկությունների տրամադրում» գործառնության (P.SS.14.OPR.013) նկարագրությունը</w:t>
      </w:r>
    </w:p>
    <w:tbl>
      <w:tblPr>
        <w:tblW w:w="9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835"/>
        <w:gridCol w:w="5562"/>
      </w:tblGrid>
      <w:tr w:rsidR="00DC3CFB" w:rsidRPr="00752F53" w14:paraId="0E4ED972" w14:textId="77777777" w:rsidTr="00752F53">
        <w:trPr>
          <w:tblHeader/>
        </w:trPr>
        <w:tc>
          <w:tcPr>
            <w:tcW w:w="1135" w:type="dxa"/>
            <w:shd w:val="clear" w:color="auto" w:fill="auto"/>
            <w:tcMar>
              <w:top w:w="85" w:type="dxa"/>
              <w:bottom w:w="85" w:type="dxa"/>
            </w:tcMar>
          </w:tcPr>
          <w:p w14:paraId="4D2C38DD" w14:textId="77777777" w:rsidR="00DC3CFB" w:rsidRPr="00752F53" w:rsidRDefault="00DC3CFB" w:rsidP="00752F53">
            <w:pPr>
              <w:pStyle w:val="aa"/>
              <w:keepNext w:val="0"/>
              <w:keepLines w:val="0"/>
              <w:widowControl w:val="0"/>
              <w:spacing w:after="120"/>
              <w:rPr>
                <w:rFonts w:ascii="Sylfaen" w:hAnsi="Sylfaen"/>
                <w:color w:val="auto"/>
                <w:sz w:val="20"/>
              </w:rPr>
            </w:pPr>
            <w:r w:rsidRPr="00752F53">
              <w:rPr>
                <w:rFonts w:ascii="Sylfaen" w:hAnsi="Sylfaen"/>
                <w:color w:val="auto"/>
                <w:sz w:val="20"/>
              </w:rPr>
              <w:t>Համարը՝ ը/կ</w:t>
            </w:r>
          </w:p>
        </w:tc>
        <w:tc>
          <w:tcPr>
            <w:tcW w:w="2835" w:type="dxa"/>
            <w:shd w:val="clear" w:color="auto" w:fill="auto"/>
            <w:tcMar>
              <w:top w:w="85" w:type="dxa"/>
              <w:bottom w:w="85" w:type="dxa"/>
            </w:tcMar>
          </w:tcPr>
          <w:p w14:paraId="348E5E36"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Տարրի նշագիրը</w:t>
            </w:r>
          </w:p>
        </w:tc>
        <w:tc>
          <w:tcPr>
            <w:tcW w:w="5562" w:type="dxa"/>
            <w:shd w:val="clear" w:color="auto" w:fill="auto"/>
            <w:tcMar>
              <w:top w:w="85" w:type="dxa"/>
              <w:bottom w:w="85" w:type="dxa"/>
            </w:tcMar>
          </w:tcPr>
          <w:p w14:paraId="54C114FC"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Նկարագրությունը</w:t>
            </w:r>
          </w:p>
        </w:tc>
      </w:tr>
      <w:tr w:rsidR="00DC3CFB" w:rsidRPr="00752F53" w14:paraId="72B00F69" w14:textId="77777777" w:rsidTr="00752F53">
        <w:trPr>
          <w:tblHeader/>
        </w:trPr>
        <w:tc>
          <w:tcPr>
            <w:tcW w:w="1135" w:type="dxa"/>
            <w:shd w:val="clear" w:color="auto" w:fill="auto"/>
            <w:tcMar>
              <w:top w:w="85" w:type="dxa"/>
              <w:bottom w:w="85" w:type="dxa"/>
            </w:tcMar>
            <w:vAlign w:val="center"/>
          </w:tcPr>
          <w:p w14:paraId="01F8B259" w14:textId="77777777" w:rsidR="00DC3CFB" w:rsidRPr="00752F53" w:rsidRDefault="00DC3CFB" w:rsidP="00752F53">
            <w:pPr>
              <w:pStyle w:val="aa"/>
              <w:keepNext w:val="0"/>
              <w:keepLines w:val="0"/>
              <w:widowControl w:val="0"/>
              <w:spacing w:after="120"/>
              <w:rPr>
                <w:rFonts w:ascii="Sylfaen" w:hAnsi="Sylfaen"/>
                <w:color w:val="auto"/>
                <w:sz w:val="20"/>
              </w:rPr>
            </w:pPr>
            <w:r w:rsidRPr="00752F53">
              <w:rPr>
                <w:rFonts w:ascii="Sylfaen" w:hAnsi="Sylfaen"/>
                <w:color w:val="auto"/>
                <w:sz w:val="20"/>
              </w:rPr>
              <w:t>1</w:t>
            </w:r>
          </w:p>
        </w:tc>
        <w:tc>
          <w:tcPr>
            <w:tcW w:w="2835" w:type="dxa"/>
            <w:shd w:val="clear" w:color="auto" w:fill="auto"/>
            <w:tcMar>
              <w:top w:w="85" w:type="dxa"/>
              <w:bottom w:w="85" w:type="dxa"/>
            </w:tcMar>
            <w:vAlign w:val="center"/>
          </w:tcPr>
          <w:p w14:paraId="3CDEC232"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2</w:t>
            </w:r>
          </w:p>
        </w:tc>
        <w:tc>
          <w:tcPr>
            <w:tcW w:w="5562" w:type="dxa"/>
            <w:shd w:val="clear" w:color="auto" w:fill="auto"/>
            <w:tcMar>
              <w:top w:w="85" w:type="dxa"/>
              <w:bottom w:w="85" w:type="dxa"/>
            </w:tcMar>
            <w:vAlign w:val="center"/>
          </w:tcPr>
          <w:p w14:paraId="48CCC50B" w14:textId="77777777" w:rsidR="00DC3CFB" w:rsidRPr="00752F53" w:rsidRDefault="00DC3CFB" w:rsidP="00752F53">
            <w:pPr>
              <w:pStyle w:val="aa"/>
              <w:keepNext w:val="0"/>
              <w:keepLines w:val="0"/>
              <w:widowControl w:val="0"/>
              <w:spacing w:after="120"/>
              <w:rPr>
                <w:rFonts w:ascii="Sylfaen" w:hAnsi="Sylfaen"/>
                <w:sz w:val="20"/>
              </w:rPr>
            </w:pPr>
            <w:r w:rsidRPr="00752F53">
              <w:rPr>
                <w:rFonts w:ascii="Sylfaen" w:hAnsi="Sylfaen"/>
                <w:sz w:val="20"/>
              </w:rPr>
              <w:t>3</w:t>
            </w:r>
          </w:p>
        </w:tc>
      </w:tr>
      <w:tr w:rsidR="00DC3CFB" w:rsidRPr="00752F53" w14:paraId="1EEE9571" w14:textId="77777777" w:rsidTr="00752F53">
        <w:tc>
          <w:tcPr>
            <w:tcW w:w="1135" w:type="dxa"/>
            <w:tcBorders>
              <w:bottom w:val="single" w:sz="4" w:space="0" w:color="auto"/>
            </w:tcBorders>
            <w:shd w:val="clear" w:color="auto" w:fill="auto"/>
            <w:tcMar>
              <w:top w:w="85" w:type="dxa"/>
              <w:bottom w:w="85" w:type="dxa"/>
            </w:tcMar>
          </w:tcPr>
          <w:p w14:paraId="674C15DF"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6CEFE70C"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Ծածկագրային նշագիրը</w:t>
            </w:r>
          </w:p>
        </w:tc>
        <w:tc>
          <w:tcPr>
            <w:tcW w:w="5562" w:type="dxa"/>
            <w:shd w:val="clear" w:color="auto" w:fill="auto"/>
            <w:tcMar>
              <w:top w:w="85" w:type="dxa"/>
              <w:bottom w:w="85" w:type="dxa"/>
            </w:tcMar>
          </w:tcPr>
          <w:p w14:paraId="4A7FABCC"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P.SS.14.OPR.013</w:t>
            </w:r>
          </w:p>
        </w:tc>
      </w:tr>
      <w:tr w:rsidR="00DC3CFB" w:rsidRPr="00752F53" w14:paraId="1AD14BBF" w14:textId="77777777" w:rsidTr="00752F53">
        <w:tc>
          <w:tcPr>
            <w:tcW w:w="1135" w:type="dxa"/>
            <w:tcBorders>
              <w:top w:val="single" w:sz="4" w:space="0" w:color="auto"/>
              <w:bottom w:val="single" w:sz="4" w:space="0" w:color="auto"/>
            </w:tcBorders>
            <w:shd w:val="clear" w:color="auto" w:fill="auto"/>
            <w:tcMar>
              <w:top w:w="85" w:type="dxa"/>
              <w:bottom w:w="85" w:type="dxa"/>
            </w:tcMar>
          </w:tcPr>
          <w:p w14:paraId="41E7CBD8"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7483F55B"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Գործառնության անվանումը</w:t>
            </w:r>
          </w:p>
        </w:tc>
        <w:tc>
          <w:tcPr>
            <w:tcW w:w="5562" w:type="dxa"/>
            <w:shd w:val="clear" w:color="auto" w:fill="auto"/>
            <w:tcMar>
              <w:top w:w="85" w:type="dxa"/>
              <w:bottom w:w="85" w:type="dxa"/>
            </w:tcMar>
          </w:tcPr>
          <w:p w14:paraId="0568A6BD" w14:textId="6E3BF52A"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 xml:space="preserve">տվյալների միասնական բազայից հարցման մշակում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տեղեկությունների տրամադրում</w:t>
            </w:r>
          </w:p>
        </w:tc>
      </w:tr>
      <w:tr w:rsidR="00DC3CFB" w:rsidRPr="00752F53" w14:paraId="3595DAF2" w14:textId="77777777" w:rsidTr="00752F53">
        <w:tc>
          <w:tcPr>
            <w:tcW w:w="1135" w:type="dxa"/>
            <w:tcBorders>
              <w:top w:val="single" w:sz="4" w:space="0" w:color="auto"/>
              <w:bottom w:val="single" w:sz="4" w:space="0" w:color="auto"/>
            </w:tcBorders>
            <w:shd w:val="clear" w:color="auto" w:fill="auto"/>
            <w:tcMar>
              <w:top w:w="85" w:type="dxa"/>
              <w:bottom w:w="85" w:type="dxa"/>
            </w:tcMar>
          </w:tcPr>
          <w:p w14:paraId="6A53A2DE"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259C1F9A"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Կատարողը</w:t>
            </w:r>
          </w:p>
        </w:tc>
        <w:tc>
          <w:tcPr>
            <w:tcW w:w="5562" w:type="dxa"/>
            <w:shd w:val="clear" w:color="auto" w:fill="auto"/>
            <w:tcMar>
              <w:top w:w="85" w:type="dxa"/>
              <w:bottom w:w="85" w:type="dxa"/>
            </w:tcMar>
          </w:tcPr>
          <w:p w14:paraId="71752192"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Հանձնաժողով</w:t>
            </w:r>
          </w:p>
        </w:tc>
      </w:tr>
      <w:tr w:rsidR="00DC3CFB" w:rsidRPr="00752F53" w14:paraId="4280FD48" w14:textId="77777777" w:rsidTr="00752F53">
        <w:tc>
          <w:tcPr>
            <w:tcW w:w="1135" w:type="dxa"/>
            <w:tcBorders>
              <w:top w:val="single" w:sz="4" w:space="0" w:color="auto"/>
              <w:bottom w:val="single" w:sz="4" w:space="0" w:color="auto"/>
            </w:tcBorders>
            <w:shd w:val="clear" w:color="auto" w:fill="auto"/>
            <w:tcMar>
              <w:top w:w="85" w:type="dxa"/>
              <w:bottom w:w="85" w:type="dxa"/>
            </w:tcMar>
          </w:tcPr>
          <w:p w14:paraId="50FD47F6"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1FBE7E3D"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Կատարման պայմանները</w:t>
            </w:r>
          </w:p>
        </w:tc>
        <w:tc>
          <w:tcPr>
            <w:tcW w:w="5562" w:type="dxa"/>
            <w:shd w:val="clear" w:color="auto" w:fill="auto"/>
            <w:tcMar>
              <w:top w:w="85" w:type="dxa"/>
              <w:bottom w:w="85" w:type="dxa"/>
            </w:tcMar>
          </w:tcPr>
          <w:p w14:paraId="69FDA3C7" w14:textId="77777777" w:rsidR="00DC3CFB" w:rsidRPr="00752F53" w:rsidRDefault="00DC3CFB" w:rsidP="00752F53">
            <w:pPr>
              <w:pStyle w:val="a8"/>
              <w:widowControl w:val="0"/>
              <w:spacing w:after="120" w:line="240" w:lineRule="auto"/>
              <w:jc w:val="left"/>
              <w:rPr>
                <w:rFonts w:ascii="Sylfaen" w:hAnsi="Sylfaen" w:cs="Arial"/>
                <w:color w:val="000000"/>
                <w:sz w:val="20"/>
                <w:szCs w:val="24"/>
                <w:lang w:bidi="hy-AM"/>
              </w:rPr>
            </w:pPr>
            <w:r w:rsidRPr="00752F53">
              <w:rPr>
                <w:rFonts w:ascii="Sylfaen" w:hAnsi="Sylfaen"/>
                <w:noProof/>
                <w:color w:val="000000"/>
                <w:sz w:val="20"/>
                <w:szCs w:val="24"/>
                <w:lang w:bidi="hy-AM"/>
              </w:rPr>
              <w:t xml:space="preserve">կատարվում է տվյալների միասնական բազայից տեղեկություններ տրամադրելու հարցումը կատարողի </w:t>
            </w:r>
            <w:r w:rsidRPr="00752F53">
              <w:rPr>
                <w:rFonts w:ascii="Sylfaen" w:hAnsi="Sylfaen"/>
                <w:noProof/>
                <w:color w:val="000000"/>
                <w:sz w:val="20"/>
                <w:szCs w:val="24"/>
                <w:lang w:bidi="hy-AM"/>
              </w:rPr>
              <w:lastRenderedPageBreak/>
              <w:t>կողմից ստացվելիս («Տվյալների միասնական բազայից տեղեկությունների հարցում» գործառնություն (P.SS.14.OPR.012))</w:t>
            </w:r>
          </w:p>
        </w:tc>
      </w:tr>
      <w:tr w:rsidR="00DC3CFB" w:rsidRPr="00752F53" w14:paraId="7576073B" w14:textId="77777777" w:rsidTr="00752F53">
        <w:tc>
          <w:tcPr>
            <w:tcW w:w="1135" w:type="dxa"/>
            <w:tcBorders>
              <w:top w:val="single" w:sz="4" w:space="0" w:color="auto"/>
              <w:bottom w:val="single" w:sz="4" w:space="0" w:color="auto"/>
            </w:tcBorders>
            <w:shd w:val="clear" w:color="auto" w:fill="auto"/>
            <w:tcMar>
              <w:top w:w="85" w:type="dxa"/>
              <w:bottom w:w="85" w:type="dxa"/>
            </w:tcMar>
          </w:tcPr>
          <w:p w14:paraId="698193E3"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lastRenderedPageBreak/>
              <w:t>5</w:t>
            </w:r>
          </w:p>
        </w:tc>
        <w:tc>
          <w:tcPr>
            <w:tcW w:w="2835" w:type="dxa"/>
            <w:tcBorders>
              <w:left w:val="single" w:sz="4" w:space="0" w:color="auto"/>
            </w:tcBorders>
            <w:shd w:val="clear" w:color="auto" w:fill="auto"/>
            <w:tcMar>
              <w:top w:w="85" w:type="dxa"/>
              <w:bottom w:w="85" w:type="dxa"/>
            </w:tcMar>
          </w:tcPr>
          <w:p w14:paraId="2B13586A"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Սահմանափակումները</w:t>
            </w:r>
          </w:p>
        </w:tc>
        <w:tc>
          <w:tcPr>
            <w:tcW w:w="5562" w:type="dxa"/>
            <w:shd w:val="clear" w:color="auto" w:fill="auto"/>
            <w:tcMar>
              <w:top w:w="85" w:type="dxa"/>
              <w:bottom w:w="85" w:type="dxa"/>
            </w:tcMar>
          </w:tcPr>
          <w:p w14:paraId="20339208" w14:textId="4173B53F" w:rsidR="00DC3CFB" w:rsidRPr="00752F53" w:rsidRDefault="00DC3CFB" w:rsidP="00752F53">
            <w:pPr>
              <w:pStyle w:val="a8"/>
              <w:widowControl w:val="0"/>
              <w:spacing w:after="120" w:line="240" w:lineRule="auto"/>
              <w:jc w:val="left"/>
              <w:rPr>
                <w:rFonts w:ascii="Sylfaen" w:hAnsi="Sylfaen" w:cs="Arial"/>
                <w:color w:val="000000"/>
                <w:sz w:val="20"/>
                <w:szCs w:val="24"/>
                <w:lang w:bidi="hy-AM"/>
              </w:rPr>
            </w:pPr>
            <w:r w:rsidRPr="00752F53">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աչափերի ու կառուցվածքների նկարագրությանը</w:t>
            </w:r>
          </w:p>
        </w:tc>
      </w:tr>
      <w:tr w:rsidR="00DC3CFB" w:rsidRPr="00752F53" w14:paraId="6924D5C9" w14:textId="77777777" w:rsidTr="00752F53">
        <w:tc>
          <w:tcPr>
            <w:tcW w:w="1135" w:type="dxa"/>
            <w:tcBorders>
              <w:top w:val="single" w:sz="4" w:space="0" w:color="auto"/>
              <w:bottom w:val="single" w:sz="4" w:space="0" w:color="auto"/>
            </w:tcBorders>
            <w:shd w:val="clear" w:color="auto" w:fill="auto"/>
            <w:tcMar>
              <w:top w:w="85" w:type="dxa"/>
              <w:bottom w:w="85" w:type="dxa"/>
            </w:tcMar>
          </w:tcPr>
          <w:p w14:paraId="4C0069D4"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46E8CC8C"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Գործառնության նկարագրությունը</w:t>
            </w:r>
          </w:p>
        </w:tc>
        <w:tc>
          <w:tcPr>
            <w:tcW w:w="5562" w:type="dxa"/>
            <w:shd w:val="clear" w:color="auto" w:fill="auto"/>
            <w:tcMar>
              <w:top w:w="85" w:type="dxa"/>
              <w:bottom w:w="85" w:type="dxa"/>
            </w:tcMar>
          </w:tcPr>
          <w:p w14:paraId="6BFBEB3A" w14:textId="3AB4312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 xml:space="preserve">կատարողն իրականացնում է ստացված հարցման մշակումը՝ լիազորված մարմինների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տեղեկատվական փոխգործակցության կանոնակարգին համապատասխան, կազմում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լիազորված մարմին է ուղարկում տվյալների միասնական բազայից տեղեկություններ՝ հարցման մեջ նշված պարամետրերին համապատասխան։</w:t>
            </w:r>
          </w:p>
          <w:p w14:paraId="3A7BFE24"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Տվյալների միասնական բազայից ամբողջական տեղեկատվության հարցման դեպքում տրամադրվում են տվյալների միասնական բազայում պահվող բոլոր գրառումները։</w:t>
            </w:r>
          </w:p>
          <w:p w14:paraId="41D17E79" w14:textId="0D269A1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 xml:space="preserve">Նշված ամսաթվի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ժամի դրությամբ տեղեկությունների հարցման դեպքում իրականացվում է տվյալների միասնական բազայում պարունակվող տեղեկությունների ընտրությունը՝ հարցման մեջ նշված ամսաթվի </w:t>
            </w:r>
            <w:r w:rsidR="000D734A">
              <w:rPr>
                <w:rFonts w:ascii="Sylfaen" w:hAnsi="Sylfaen"/>
                <w:noProof/>
                <w:color w:val="000000"/>
                <w:sz w:val="20"/>
                <w:szCs w:val="24"/>
                <w:lang w:bidi="hy-AM"/>
              </w:rPr>
              <w:t>և</w:t>
            </w:r>
            <w:r w:rsidRPr="00752F53">
              <w:rPr>
                <w:rFonts w:ascii="Sylfaen" w:hAnsi="Sylfaen"/>
                <w:noProof/>
                <w:color w:val="000000"/>
                <w:sz w:val="20"/>
                <w:szCs w:val="24"/>
                <w:lang w:bidi="hy-AM"/>
              </w:rPr>
              <w:t xml:space="preserve"> ժամի դրությամբ:</w:t>
            </w:r>
          </w:p>
          <w:p w14:paraId="1CEDC82B"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 xml:space="preserve">Տվյալների միասնական բազայում հարցման պարամետրերը բավարարող տեղեկությունների բացակայության դեպքում լիազորված մարմին է ուղարկվում հարցման պարամետրերը բավարարող տեղեկությունների բացակայության մասին ծանուցում </w:t>
            </w:r>
          </w:p>
        </w:tc>
      </w:tr>
      <w:tr w:rsidR="00DC3CFB" w:rsidRPr="00752F53" w14:paraId="4E6665E9" w14:textId="77777777" w:rsidTr="00752F53">
        <w:tc>
          <w:tcPr>
            <w:tcW w:w="1135" w:type="dxa"/>
            <w:tcBorders>
              <w:top w:val="single" w:sz="4" w:space="0" w:color="auto"/>
            </w:tcBorders>
            <w:shd w:val="clear" w:color="auto" w:fill="auto"/>
            <w:tcMar>
              <w:top w:w="85" w:type="dxa"/>
              <w:bottom w:w="85" w:type="dxa"/>
            </w:tcMar>
          </w:tcPr>
          <w:p w14:paraId="452A7AC1" w14:textId="77777777" w:rsidR="00DC3CFB" w:rsidRPr="00752F53" w:rsidRDefault="00DC3CFB" w:rsidP="00752F53">
            <w:pPr>
              <w:pStyle w:val="a8"/>
              <w:widowControl w:val="0"/>
              <w:spacing w:after="120" w:line="240" w:lineRule="auto"/>
              <w:rPr>
                <w:rFonts w:ascii="Sylfaen" w:hAnsi="Sylfaen" w:cs="Arial"/>
                <w:noProof/>
                <w:color w:val="000000"/>
                <w:sz w:val="20"/>
                <w:szCs w:val="24"/>
                <w:lang w:bidi="hy-AM"/>
              </w:rPr>
            </w:pPr>
            <w:r w:rsidRPr="00752F53">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09B405D3"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Արդյունքները</w:t>
            </w:r>
          </w:p>
        </w:tc>
        <w:tc>
          <w:tcPr>
            <w:tcW w:w="5562" w:type="dxa"/>
            <w:shd w:val="clear" w:color="auto" w:fill="auto"/>
            <w:tcMar>
              <w:top w:w="85" w:type="dxa"/>
              <w:bottom w:w="85" w:type="dxa"/>
            </w:tcMar>
          </w:tcPr>
          <w:p w14:paraId="5A501C9C" w14:textId="77777777" w:rsidR="00DC3CFB" w:rsidRPr="00752F53" w:rsidRDefault="00DC3CFB" w:rsidP="00752F53">
            <w:pPr>
              <w:pStyle w:val="a8"/>
              <w:widowControl w:val="0"/>
              <w:spacing w:after="120" w:line="240" w:lineRule="auto"/>
              <w:jc w:val="left"/>
              <w:rPr>
                <w:rFonts w:ascii="Sylfaen" w:hAnsi="Sylfaen" w:cs="Arial"/>
                <w:noProof/>
                <w:color w:val="000000"/>
                <w:sz w:val="20"/>
                <w:szCs w:val="24"/>
                <w:lang w:bidi="hy-AM"/>
              </w:rPr>
            </w:pPr>
            <w:r w:rsidRPr="00752F53">
              <w:rPr>
                <w:rFonts w:ascii="Sylfaen" w:hAnsi="Sylfaen"/>
                <w:noProof/>
                <w:color w:val="000000"/>
                <w:sz w:val="20"/>
                <w:szCs w:val="24"/>
                <w:lang w:bidi="hy-AM"/>
              </w:rPr>
              <w:t>լիազորված մարմին են ուղարկվել տվյալների միասնական բազայից տեղեկություններ, կամ ուղարկվել է ծանուցում՝ հարցման պարամետրերը բավարարող տեղեկությունների բացակայության մասին</w:t>
            </w:r>
          </w:p>
        </w:tc>
      </w:tr>
    </w:tbl>
    <w:p w14:paraId="4960824C" w14:textId="77777777" w:rsidR="00DC3CFB" w:rsidRPr="00DC3CFB" w:rsidRDefault="00DC3CFB" w:rsidP="00705B8E">
      <w:pPr>
        <w:widowControl w:val="0"/>
        <w:spacing w:after="160" w:line="360" w:lineRule="auto"/>
        <w:rPr>
          <w:rFonts w:ascii="Sylfaen" w:hAnsi="Sylfaen"/>
          <w:sz w:val="24"/>
          <w:szCs w:val="24"/>
        </w:rPr>
      </w:pPr>
    </w:p>
    <w:p w14:paraId="1673719B" w14:textId="77777777" w:rsidR="00DC3CFB" w:rsidRPr="00DC3CFB" w:rsidRDefault="00DC3BF2" w:rsidP="00705B8E">
      <w:pPr>
        <w:pStyle w:val="af4"/>
        <w:keepNext w:val="0"/>
        <w:keepLines w:val="0"/>
        <w:widowControl w:val="0"/>
        <w:spacing w:before="0" w:after="160" w:line="360" w:lineRule="auto"/>
        <w:rPr>
          <w:rFonts w:ascii="Sylfaen" w:hAnsi="Sylfaen"/>
          <w:sz w:val="24"/>
        </w:rPr>
      </w:pPr>
      <w:r>
        <w:rPr>
          <w:rFonts w:ascii="Sylfaen" w:hAnsi="Sylfaen"/>
          <w:sz w:val="24"/>
        </w:rPr>
        <w:br w:type="page"/>
      </w:r>
      <w:r w:rsidR="00DC3CFB" w:rsidRPr="00DC3CFB">
        <w:rPr>
          <w:rFonts w:ascii="Sylfaen" w:hAnsi="Sylfaen"/>
          <w:sz w:val="24"/>
        </w:rPr>
        <w:lastRenderedPageBreak/>
        <w:t>Աղյուսակ 24</w:t>
      </w:r>
    </w:p>
    <w:p w14:paraId="65DA1289" w14:textId="0EF37345"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«Տվյալների միասնական բազայից տեղեկությունների ընդունում </w:t>
      </w:r>
      <w:r w:rsidR="000D734A">
        <w:rPr>
          <w:rFonts w:ascii="Sylfaen" w:hAnsi="Sylfaen"/>
          <w:szCs w:val="24"/>
        </w:rPr>
        <w:t>և</w:t>
      </w:r>
      <w:r w:rsidRPr="00DC3CFB">
        <w:rPr>
          <w:rFonts w:ascii="Sylfaen" w:hAnsi="Sylfaen"/>
          <w:szCs w:val="24"/>
        </w:rPr>
        <w:t xml:space="preserve"> մշակում» գործառնության (P.SS.14.OPR.014)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977"/>
        <w:gridCol w:w="5526"/>
      </w:tblGrid>
      <w:tr w:rsidR="00DC3CFB" w:rsidRPr="000B1AFC" w14:paraId="46015B82" w14:textId="77777777" w:rsidTr="000B1AFC">
        <w:trPr>
          <w:tblHeader/>
          <w:jc w:val="center"/>
        </w:trPr>
        <w:tc>
          <w:tcPr>
            <w:tcW w:w="1136" w:type="dxa"/>
            <w:shd w:val="clear" w:color="auto" w:fill="auto"/>
            <w:tcMar>
              <w:top w:w="85" w:type="dxa"/>
              <w:bottom w:w="85" w:type="dxa"/>
            </w:tcMar>
          </w:tcPr>
          <w:p w14:paraId="7A05F9B1" w14:textId="77777777" w:rsidR="00DC3CFB" w:rsidRPr="000B1AFC" w:rsidRDefault="00DC3CFB" w:rsidP="000B1AFC">
            <w:pPr>
              <w:pStyle w:val="aa"/>
              <w:keepNext w:val="0"/>
              <w:keepLines w:val="0"/>
              <w:widowControl w:val="0"/>
              <w:spacing w:after="120"/>
              <w:rPr>
                <w:rFonts w:ascii="Sylfaen" w:hAnsi="Sylfaen"/>
                <w:color w:val="auto"/>
                <w:sz w:val="20"/>
              </w:rPr>
            </w:pPr>
            <w:r w:rsidRPr="000B1AFC">
              <w:rPr>
                <w:rFonts w:ascii="Sylfaen" w:hAnsi="Sylfaen"/>
                <w:color w:val="auto"/>
                <w:sz w:val="20"/>
              </w:rPr>
              <w:t>Համարը՝ ը/կ</w:t>
            </w:r>
          </w:p>
        </w:tc>
        <w:tc>
          <w:tcPr>
            <w:tcW w:w="2977" w:type="dxa"/>
            <w:shd w:val="clear" w:color="auto" w:fill="auto"/>
            <w:tcMar>
              <w:top w:w="85" w:type="dxa"/>
              <w:bottom w:w="85" w:type="dxa"/>
            </w:tcMar>
          </w:tcPr>
          <w:p w14:paraId="5248F908"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Տարրի նշագիրը</w:t>
            </w:r>
          </w:p>
        </w:tc>
        <w:tc>
          <w:tcPr>
            <w:tcW w:w="5526" w:type="dxa"/>
            <w:shd w:val="clear" w:color="auto" w:fill="auto"/>
            <w:tcMar>
              <w:top w:w="85" w:type="dxa"/>
              <w:bottom w:w="85" w:type="dxa"/>
            </w:tcMar>
          </w:tcPr>
          <w:p w14:paraId="548679F4"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Նկարագրությունը</w:t>
            </w:r>
          </w:p>
        </w:tc>
      </w:tr>
      <w:tr w:rsidR="00DC3CFB" w:rsidRPr="000B1AFC" w14:paraId="2A712890" w14:textId="77777777" w:rsidTr="000B1AFC">
        <w:trPr>
          <w:tblHeader/>
          <w:jc w:val="center"/>
        </w:trPr>
        <w:tc>
          <w:tcPr>
            <w:tcW w:w="1136" w:type="dxa"/>
            <w:shd w:val="clear" w:color="auto" w:fill="auto"/>
            <w:tcMar>
              <w:top w:w="85" w:type="dxa"/>
              <w:bottom w:w="85" w:type="dxa"/>
            </w:tcMar>
            <w:vAlign w:val="center"/>
          </w:tcPr>
          <w:p w14:paraId="3D206A36" w14:textId="77777777" w:rsidR="00DC3CFB" w:rsidRPr="000B1AFC" w:rsidRDefault="00DC3CFB" w:rsidP="000B1AFC">
            <w:pPr>
              <w:pStyle w:val="aa"/>
              <w:keepNext w:val="0"/>
              <w:keepLines w:val="0"/>
              <w:widowControl w:val="0"/>
              <w:spacing w:after="120"/>
              <w:rPr>
                <w:rFonts w:ascii="Sylfaen" w:hAnsi="Sylfaen"/>
                <w:color w:val="auto"/>
                <w:sz w:val="20"/>
              </w:rPr>
            </w:pPr>
            <w:r w:rsidRPr="000B1AFC">
              <w:rPr>
                <w:rFonts w:ascii="Sylfaen" w:hAnsi="Sylfaen"/>
                <w:color w:val="auto"/>
                <w:sz w:val="20"/>
              </w:rPr>
              <w:t>1</w:t>
            </w:r>
          </w:p>
        </w:tc>
        <w:tc>
          <w:tcPr>
            <w:tcW w:w="2977" w:type="dxa"/>
            <w:shd w:val="clear" w:color="auto" w:fill="auto"/>
            <w:tcMar>
              <w:top w:w="85" w:type="dxa"/>
              <w:bottom w:w="85" w:type="dxa"/>
            </w:tcMar>
            <w:vAlign w:val="center"/>
          </w:tcPr>
          <w:p w14:paraId="1F97673F"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2</w:t>
            </w:r>
          </w:p>
        </w:tc>
        <w:tc>
          <w:tcPr>
            <w:tcW w:w="5526" w:type="dxa"/>
            <w:shd w:val="clear" w:color="auto" w:fill="auto"/>
            <w:tcMar>
              <w:top w:w="85" w:type="dxa"/>
              <w:bottom w:w="85" w:type="dxa"/>
            </w:tcMar>
            <w:vAlign w:val="center"/>
          </w:tcPr>
          <w:p w14:paraId="0E609642"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3</w:t>
            </w:r>
          </w:p>
        </w:tc>
      </w:tr>
      <w:tr w:rsidR="00DC3CFB" w:rsidRPr="000B1AFC" w14:paraId="28FF057F" w14:textId="77777777" w:rsidTr="000B1AFC">
        <w:trPr>
          <w:jc w:val="center"/>
        </w:trPr>
        <w:tc>
          <w:tcPr>
            <w:tcW w:w="1136" w:type="dxa"/>
            <w:tcBorders>
              <w:bottom w:val="single" w:sz="4" w:space="0" w:color="auto"/>
            </w:tcBorders>
            <w:shd w:val="clear" w:color="auto" w:fill="auto"/>
            <w:tcMar>
              <w:top w:w="85" w:type="dxa"/>
              <w:bottom w:w="85" w:type="dxa"/>
            </w:tcMar>
          </w:tcPr>
          <w:p w14:paraId="522DD3D5"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1</w:t>
            </w:r>
          </w:p>
        </w:tc>
        <w:tc>
          <w:tcPr>
            <w:tcW w:w="2977" w:type="dxa"/>
            <w:tcBorders>
              <w:left w:val="single" w:sz="4" w:space="0" w:color="auto"/>
              <w:bottom w:val="single" w:sz="4" w:space="0" w:color="auto"/>
            </w:tcBorders>
            <w:shd w:val="clear" w:color="auto" w:fill="auto"/>
            <w:tcMar>
              <w:top w:w="85" w:type="dxa"/>
              <w:bottom w:w="85" w:type="dxa"/>
            </w:tcMar>
          </w:tcPr>
          <w:p w14:paraId="43248312"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Ծածկագրային նշագիրը</w:t>
            </w:r>
          </w:p>
        </w:tc>
        <w:tc>
          <w:tcPr>
            <w:tcW w:w="5526" w:type="dxa"/>
            <w:shd w:val="clear" w:color="auto" w:fill="auto"/>
            <w:tcMar>
              <w:top w:w="85" w:type="dxa"/>
              <w:bottom w:w="85" w:type="dxa"/>
            </w:tcMar>
          </w:tcPr>
          <w:p w14:paraId="6AC52A92"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P.SS.14.OPR.014</w:t>
            </w:r>
          </w:p>
        </w:tc>
      </w:tr>
      <w:tr w:rsidR="00DC3CFB" w:rsidRPr="000B1AFC" w14:paraId="55B8A93A" w14:textId="77777777" w:rsidTr="000B1AFC">
        <w:trPr>
          <w:jc w:val="center"/>
        </w:trPr>
        <w:tc>
          <w:tcPr>
            <w:tcW w:w="1136" w:type="dxa"/>
            <w:tcBorders>
              <w:top w:val="single" w:sz="4" w:space="0" w:color="auto"/>
              <w:bottom w:val="single" w:sz="4" w:space="0" w:color="auto"/>
            </w:tcBorders>
            <w:shd w:val="clear" w:color="auto" w:fill="auto"/>
            <w:tcMar>
              <w:top w:w="85" w:type="dxa"/>
              <w:bottom w:w="85" w:type="dxa"/>
            </w:tcMar>
          </w:tcPr>
          <w:p w14:paraId="5A82A6B0"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2</w:t>
            </w:r>
          </w:p>
        </w:tc>
        <w:tc>
          <w:tcPr>
            <w:tcW w:w="2977" w:type="dxa"/>
            <w:tcBorders>
              <w:left w:val="single" w:sz="4" w:space="0" w:color="auto"/>
            </w:tcBorders>
            <w:shd w:val="clear" w:color="auto" w:fill="auto"/>
            <w:tcMar>
              <w:top w:w="85" w:type="dxa"/>
              <w:bottom w:w="85" w:type="dxa"/>
            </w:tcMar>
          </w:tcPr>
          <w:p w14:paraId="614187B3"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Գործառնության անվանումը</w:t>
            </w:r>
          </w:p>
        </w:tc>
        <w:tc>
          <w:tcPr>
            <w:tcW w:w="5526" w:type="dxa"/>
            <w:shd w:val="clear" w:color="auto" w:fill="auto"/>
            <w:tcMar>
              <w:top w:w="85" w:type="dxa"/>
              <w:bottom w:w="85" w:type="dxa"/>
            </w:tcMar>
          </w:tcPr>
          <w:p w14:paraId="29FFCF19" w14:textId="241CB244"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տվյալների միասնական բազայից տեղեկությունների ընդունում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մշակում</w:t>
            </w:r>
          </w:p>
        </w:tc>
      </w:tr>
      <w:tr w:rsidR="00DC3CFB" w:rsidRPr="000B1AFC" w14:paraId="0CD93A87" w14:textId="77777777" w:rsidTr="000B1AFC">
        <w:trPr>
          <w:jc w:val="center"/>
        </w:trPr>
        <w:tc>
          <w:tcPr>
            <w:tcW w:w="1136" w:type="dxa"/>
            <w:tcBorders>
              <w:top w:val="single" w:sz="4" w:space="0" w:color="auto"/>
              <w:bottom w:val="single" w:sz="4" w:space="0" w:color="auto"/>
            </w:tcBorders>
            <w:shd w:val="clear" w:color="auto" w:fill="auto"/>
            <w:tcMar>
              <w:top w:w="85" w:type="dxa"/>
              <w:bottom w:w="85" w:type="dxa"/>
            </w:tcMar>
          </w:tcPr>
          <w:p w14:paraId="28410A49"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3</w:t>
            </w:r>
          </w:p>
        </w:tc>
        <w:tc>
          <w:tcPr>
            <w:tcW w:w="2977" w:type="dxa"/>
            <w:tcBorders>
              <w:left w:val="single" w:sz="4" w:space="0" w:color="auto"/>
            </w:tcBorders>
            <w:shd w:val="clear" w:color="auto" w:fill="auto"/>
            <w:tcMar>
              <w:top w:w="85" w:type="dxa"/>
              <w:bottom w:w="85" w:type="dxa"/>
            </w:tcMar>
          </w:tcPr>
          <w:p w14:paraId="623461CB"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Կատարողը</w:t>
            </w:r>
          </w:p>
        </w:tc>
        <w:tc>
          <w:tcPr>
            <w:tcW w:w="5526" w:type="dxa"/>
            <w:shd w:val="clear" w:color="auto" w:fill="auto"/>
            <w:tcMar>
              <w:top w:w="85" w:type="dxa"/>
              <w:bottom w:w="85" w:type="dxa"/>
            </w:tcMar>
          </w:tcPr>
          <w:p w14:paraId="0E988955"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լիազորված մարմին</w:t>
            </w:r>
          </w:p>
        </w:tc>
      </w:tr>
      <w:tr w:rsidR="00DC3CFB" w:rsidRPr="000B1AFC" w14:paraId="2C5A8774" w14:textId="77777777" w:rsidTr="000B1AFC">
        <w:trPr>
          <w:jc w:val="center"/>
        </w:trPr>
        <w:tc>
          <w:tcPr>
            <w:tcW w:w="1136" w:type="dxa"/>
            <w:tcBorders>
              <w:top w:val="single" w:sz="4" w:space="0" w:color="auto"/>
              <w:bottom w:val="single" w:sz="4" w:space="0" w:color="auto"/>
            </w:tcBorders>
            <w:shd w:val="clear" w:color="auto" w:fill="auto"/>
            <w:tcMar>
              <w:top w:w="85" w:type="dxa"/>
              <w:bottom w:w="85" w:type="dxa"/>
            </w:tcMar>
          </w:tcPr>
          <w:p w14:paraId="04A70CD0"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4</w:t>
            </w:r>
          </w:p>
        </w:tc>
        <w:tc>
          <w:tcPr>
            <w:tcW w:w="2977" w:type="dxa"/>
            <w:tcBorders>
              <w:left w:val="single" w:sz="4" w:space="0" w:color="auto"/>
            </w:tcBorders>
            <w:shd w:val="clear" w:color="auto" w:fill="auto"/>
            <w:tcMar>
              <w:top w:w="85" w:type="dxa"/>
              <w:bottom w:w="85" w:type="dxa"/>
            </w:tcMar>
          </w:tcPr>
          <w:p w14:paraId="17A32AC8"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Կատարման պայմանները</w:t>
            </w:r>
          </w:p>
        </w:tc>
        <w:tc>
          <w:tcPr>
            <w:tcW w:w="5526" w:type="dxa"/>
            <w:shd w:val="clear" w:color="auto" w:fill="auto"/>
            <w:tcMar>
              <w:top w:w="85" w:type="dxa"/>
              <w:bottom w:w="85" w:type="dxa"/>
            </w:tcMar>
          </w:tcPr>
          <w:p w14:paraId="69ACFC5E" w14:textId="318A1CBC" w:rsidR="00DC3CFB" w:rsidRPr="000B1AFC" w:rsidRDefault="00DC3CFB" w:rsidP="000B1AFC">
            <w:pPr>
              <w:pStyle w:val="a8"/>
              <w:widowControl w:val="0"/>
              <w:spacing w:after="120" w:line="240" w:lineRule="auto"/>
              <w:jc w:val="left"/>
              <w:rPr>
                <w:rFonts w:ascii="Sylfaen" w:hAnsi="Sylfaen" w:cs="Arial"/>
                <w:color w:val="000000"/>
                <w:sz w:val="20"/>
                <w:szCs w:val="24"/>
                <w:lang w:bidi="hy-AM"/>
              </w:rPr>
            </w:pPr>
            <w:r w:rsidRPr="000B1AFC">
              <w:rPr>
                <w:rFonts w:ascii="Sylfaen" w:hAnsi="Sylfaen"/>
                <w:noProof/>
                <w:color w:val="000000"/>
                <w:sz w:val="20"/>
                <w:szCs w:val="24"/>
                <w:lang w:bidi="hy-AM"/>
              </w:rPr>
              <w:t xml:space="preserve">կատարվում է տվյալների միասնական բազայից տեղեկությունները կամ հարցման պարամետրերին բավարարող տեղեկությունների բացակայության մասին ծանուցումը կատարողի կողմից ստացվելիս («Հարցման մշակում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տվյալների միասնական բազայից տեղեկությունների տրամադրում» գործառնություն (P.SS.14.OPR.013))</w:t>
            </w:r>
          </w:p>
        </w:tc>
      </w:tr>
      <w:tr w:rsidR="00DC3CFB" w:rsidRPr="000B1AFC" w14:paraId="6A570AB4" w14:textId="77777777" w:rsidTr="000B1AFC">
        <w:trPr>
          <w:jc w:val="center"/>
        </w:trPr>
        <w:tc>
          <w:tcPr>
            <w:tcW w:w="1136" w:type="dxa"/>
            <w:tcBorders>
              <w:top w:val="single" w:sz="4" w:space="0" w:color="auto"/>
              <w:bottom w:val="single" w:sz="4" w:space="0" w:color="auto"/>
            </w:tcBorders>
            <w:shd w:val="clear" w:color="auto" w:fill="auto"/>
            <w:tcMar>
              <w:top w:w="85" w:type="dxa"/>
              <w:bottom w:w="85" w:type="dxa"/>
            </w:tcMar>
          </w:tcPr>
          <w:p w14:paraId="280B36CC"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5</w:t>
            </w:r>
          </w:p>
        </w:tc>
        <w:tc>
          <w:tcPr>
            <w:tcW w:w="2977" w:type="dxa"/>
            <w:tcBorders>
              <w:left w:val="single" w:sz="4" w:space="0" w:color="auto"/>
            </w:tcBorders>
            <w:shd w:val="clear" w:color="auto" w:fill="auto"/>
            <w:tcMar>
              <w:top w:w="85" w:type="dxa"/>
              <w:bottom w:w="85" w:type="dxa"/>
            </w:tcMar>
          </w:tcPr>
          <w:p w14:paraId="5141F8CA"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Սահմանափակումները</w:t>
            </w:r>
          </w:p>
        </w:tc>
        <w:tc>
          <w:tcPr>
            <w:tcW w:w="5526" w:type="dxa"/>
            <w:shd w:val="clear" w:color="auto" w:fill="auto"/>
            <w:tcMar>
              <w:top w:w="85" w:type="dxa"/>
              <w:bottom w:w="85" w:type="dxa"/>
            </w:tcMar>
          </w:tcPr>
          <w:p w14:paraId="6AF23E90" w14:textId="294607C8" w:rsidR="00DC3CFB" w:rsidRPr="000B1AFC" w:rsidRDefault="00DC3CFB" w:rsidP="000B1AFC">
            <w:pPr>
              <w:pStyle w:val="a8"/>
              <w:widowControl w:val="0"/>
              <w:spacing w:after="120" w:line="240" w:lineRule="auto"/>
              <w:jc w:val="left"/>
              <w:rPr>
                <w:rFonts w:ascii="Sylfaen" w:hAnsi="Sylfaen" w:cs="Arial"/>
                <w:color w:val="000000"/>
                <w:sz w:val="20"/>
                <w:szCs w:val="24"/>
                <w:lang w:bidi="hy-AM"/>
              </w:rPr>
            </w:pPr>
            <w:r w:rsidRPr="000B1AFC">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աչափերի ու կառուցվածքների նկարագրությանը</w:t>
            </w:r>
          </w:p>
        </w:tc>
      </w:tr>
      <w:tr w:rsidR="00DC3CFB" w:rsidRPr="000B1AFC" w14:paraId="790A8D9A" w14:textId="77777777" w:rsidTr="000B1AFC">
        <w:trPr>
          <w:jc w:val="center"/>
        </w:trPr>
        <w:tc>
          <w:tcPr>
            <w:tcW w:w="1136" w:type="dxa"/>
            <w:tcBorders>
              <w:top w:val="single" w:sz="4" w:space="0" w:color="auto"/>
              <w:bottom w:val="single" w:sz="4" w:space="0" w:color="auto"/>
            </w:tcBorders>
            <w:shd w:val="clear" w:color="auto" w:fill="auto"/>
            <w:tcMar>
              <w:top w:w="85" w:type="dxa"/>
              <w:bottom w:w="85" w:type="dxa"/>
            </w:tcMar>
          </w:tcPr>
          <w:p w14:paraId="284286EA"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6</w:t>
            </w:r>
          </w:p>
        </w:tc>
        <w:tc>
          <w:tcPr>
            <w:tcW w:w="2977" w:type="dxa"/>
            <w:tcBorders>
              <w:left w:val="single" w:sz="4" w:space="0" w:color="auto"/>
            </w:tcBorders>
            <w:shd w:val="clear" w:color="auto" w:fill="auto"/>
            <w:tcMar>
              <w:top w:w="85" w:type="dxa"/>
              <w:bottom w:w="85" w:type="dxa"/>
            </w:tcMar>
          </w:tcPr>
          <w:p w14:paraId="1B3E8B96"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Գործառնության նկարագրությունը</w:t>
            </w:r>
          </w:p>
        </w:tc>
        <w:tc>
          <w:tcPr>
            <w:tcW w:w="5526" w:type="dxa"/>
            <w:shd w:val="clear" w:color="auto" w:fill="auto"/>
            <w:tcMar>
              <w:top w:w="85" w:type="dxa"/>
              <w:bottom w:w="85" w:type="dxa"/>
            </w:tcMar>
          </w:tcPr>
          <w:p w14:paraId="497DC565" w14:textId="28EF6396"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կատարողը տվյալների միասնական բազայից ստանում է տեղեկություններ կամ հարցման պարամետրերը բավարարող տեղեկությունների բացակայության մասին ծանուցում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իրականացնում է դրանց մշակումը</w:t>
            </w:r>
          </w:p>
        </w:tc>
      </w:tr>
      <w:tr w:rsidR="00DC3CFB" w:rsidRPr="000B1AFC" w14:paraId="5ACAD3FD" w14:textId="77777777" w:rsidTr="000B1AFC">
        <w:trPr>
          <w:jc w:val="center"/>
        </w:trPr>
        <w:tc>
          <w:tcPr>
            <w:tcW w:w="1136" w:type="dxa"/>
            <w:tcBorders>
              <w:top w:val="single" w:sz="4" w:space="0" w:color="auto"/>
            </w:tcBorders>
            <w:shd w:val="clear" w:color="auto" w:fill="auto"/>
            <w:tcMar>
              <w:top w:w="85" w:type="dxa"/>
              <w:bottom w:w="85" w:type="dxa"/>
            </w:tcMar>
          </w:tcPr>
          <w:p w14:paraId="24E74BF3"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7</w:t>
            </w:r>
          </w:p>
        </w:tc>
        <w:tc>
          <w:tcPr>
            <w:tcW w:w="2977" w:type="dxa"/>
            <w:tcBorders>
              <w:left w:val="single" w:sz="4" w:space="0" w:color="auto"/>
            </w:tcBorders>
            <w:shd w:val="clear" w:color="auto" w:fill="auto"/>
            <w:tcMar>
              <w:top w:w="85" w:type="dxa"/>
              <w:bottom w:w="85" w:type="dxa"/>
            </w:tcMar>
          </w:tcPr>
          <w:p w14:paraId="58597E9F"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Արդյունքները</w:t>
            </w:r>
          </w:p>
        </w:tc>
        <w:tc>
          <w:tcPr>
            <w:tcW w:w="5526" w:type="dxa"/>
            <w:shd w:val="clear" w:color="auto" w:fill="auto"/>
            <w:tcMar>
              <w:top w:w="85" w:type="dxa"/>
              <w:bottom w:w="85" w:type="dxa"/>
            </w:tcMar>
          </w:tcPr>
          <w:p w14:paraId="7C5B6F54" w14:textId="705665DD"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լիազորված մարմնի կողմից ստացվել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մշակվել են տվյալների միասնական բազայից տեղեկությունները կամ հարցման պարամետրերին բավարարող տեղեկությունների բացակայության մասին ծանուցումը</w:t>
            </w:r>
          </w:p>
        </w:tc>
      </w:tr>
    </w:tbl>
    <w:p w14:paraId="32336F19" w14:textId="77777777" w:rsidR="00DC3CFB" w:rsidRPr="00DC3BF2" w:rsidRDefault="00DC3CFB" w:rsidP="00DC3BF2">
      <w:pPr>
        <w:widowControl w:val="0"/>
        <w:spacing w:after="0" w:line="240" w:lineRule="auto"/>
        <w:rPr>
          <w:rFonts w:ascii="Sylfaen" w:hAnsi="Sylfaen"/>
          <w:sz w:val="20"/>
          <w:szCs w:val="24"/>
        </w:rPr>
      </w:pPr>
    </w:p>
    <w:p w14:paraId="7A39D1EB" w14:textId="77777777" w:rsidR="00DC3CFB" w:rsidRPr="00DC3CFB" w:rsidRDefault="00DC3CFB" w:rsidP="00705B8E">
      <w:pPr>
        <w:pStyle w:val="Heading3"/>
        <w:keepNext w:val="0"/>
        <w:keepLines w:val="0"/>
        <w:widowControl w:val="0"/>
        <w:spacing w:before="0" w:after="160" w:line="360" w:lineRule="auto"/>
        <w:rPr>
          <w:rFonts w:ascii="Sylfaen" w:hAnsi="Sylfaen"/>
          <w:sz w:val="24"/>
          <w:szCs w:val="24"/>
        </w:rPr>
      </w:pPr>
      <w:r w:rsidRPr="00DC3CFB">
        <w:rPr>
          <w:rFonts w:ascii="Sylfaen" w:hAnsi="Sylfaen"/>
          <w:sz w:val="24"/>
          <w:szCs w:val="24"/>
        </w:rPr>
        <w:t>«Տվյալների միասնական բազայից փոփոխված տեղեկությունների ստացում» ընթացակարգը (P.SS.14.PRC.005)</w:t>
      </w:r>
    </w:p>
    <w:p w14:paraId="17371B49" w14:textId="77777777"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noProof/>
          <w:sz w:val="24"/>
        </w:rPr>
        <w:t>57.</w:t>
      </w:r>
      <w:r w:rsidR="000B1AFC" w:rsidRPr="000B1AFC">
        <w:rPr>
          <w:rFonts w:ascii="Sylfaen" w:hAnsi="Sylfaen"/>
          <w:noProof/>
          <w:sz w:val="24"/>
        </w:rPr>
        <w:tab/>
      </w:r>
      <w:r w:rsidRPr="00DC3CFB">
        <w:rPr>
          <w:rFonts w:ascii="Sylfaen" w:hAnsi="Sylfaen"/>
          <w:noProof/>
          <w:sz w:val="24"/>
        </w:rPr>
        <w:t>«Տվյալների միասնական բազայից փոփոխված տեղեկությունների ստացում» ընթացակարգի (P.SS.14.PRC.005) կատարման սխեման ներկայացված է 9-րդ նկարում։</w:t>
      </w:r>
    </w:p>
    <w:p w14:paraId="381E7D30" w14:textId="77777777" w:rsidR="00DC3CFB" w:rsidRPr="000B1AFC" w:rsidRDefault="00000000" w:rsidP="00DC3BF2">
      <w:pPr>
        <w:pStyle w:val="ac"/>
        <w:keepNext w:val="0"/>
        <w:keepLines w:val="0"/>
        <w:widowControl w:val="0"/>
        <w:spacing w:before="0" w:after="160" w:line="346" w:lineRule="auto"/>
        <w:rPr>
          <w:rFonts w:ascii="Sylfaen" w:hAnsi="Sylfaen"/>
          <w:sz w:val="20"/>
          <w:szCs w:val="24"/>
        </w:rPr>
      </w:pPr>
      <w:r>
        <w:rPr>
          <w:rFonts w:ascii="Sylfaen" w:hAnsi="Sylfaen"/>
          <w:noProof/>
          <w:sz w:val="24"/>
          <w:szCs w:val="24"/>
          <w:lang w:val="en-US" w:eastAsia="en-US" w:bidi="ar-SA"/>
        </w:rPr>
        <w:lastRenderedPageBreak/>
        <w:pict w14:anchorId="18582E77">
          <v:group id="_x0000_s2275" style="position:absolute;left:0;text-align:left;margin-left:14.6pt;margin-top:10.1pt;width:436.5pt;height:254.25pt;z-index:7" coordorigin="1710,1620" coordsize="8730,5085">
            <v:rect id="_x0000_s2135" style="position:absolute;left:2685;top:1620;width:2670;height:315;mso-wrap-distance-top:3.6pt;mso-wrap-distance-bottom:3.6pt;mso-width-relative:margin;mso-height-relative:margin" stroked="f">
              <v:textbox inset="0,0,0,0">
                <w:txbxContent>
                  <w:p w14:paraId="3747B346" w14:textId="77777777" w:rsidR="00B52850" w:rsidRPr="00172E52" w:rsidRDefault="00B52850" w:rsidP="00DC3BF2">
                    <w:pPr>
                      <w:jc w:val="center"/>
                      <w:rPr>
                        <w:rFonts w:ascii="Sylfaen" w:hAnsi="Sylfaen"/>
                        <w:sz w:val="20"/>
                      </w:rPr>
                    </w:pPr>
                    <w:r>
                      <w:rPr>
                        <w:rFonts w:ascii="Sylfaen" w:hAnsi="Sylfaen"/>
                        <w:sz w:val="20"/>
                      </w:rPr>
                      <w:t>։Լիազորված մարմին</w:t>
                    </w:r>
                  </w:p>
                </w:txbxContent>
              </v:textbox>
            </v:rect>
            <v:rect id="_x0000_s2136" style="position:absolute;left:7185;top:1620;width:2070;height:315;mso-wrap-distance-top:3.6pt;mso-wrap-distance-bottom:3.6pt;mso-width-relative:margin;mso-height-relative:margin" stroked="f">
              <v:textbox inset="0,0,0,0">
                <w:txbxContent>
                  <w:p w14:paraId="4B983E21" w14:textId="77777777" w:rsidR="00B52850" w:rsidRPr="00172E52" w:rsidRDefault="00B52850" w:rsidP="00DC3BF2">
                    <w:pPr>
                      <w:jc w:val="center"/>
                      <w:rPr>
                        <w:rFonts w:ascii="Sylfaen" w:hAnsi="Sylfaen"/>
                        <w:sz w:val="20"/>
                      </w:rPr>
                    </w:pPr>
                    <w:r>
                      <w:rPr>
                        <w:rFonts w:ascii="Sylfaen" w:hAnsi="Sylfaen"/>
                        <w:sz w:val="20"/>
                      </w:rPr>
                      <w:t>։Հանձնաժողով</w:t>
                    </w:r>
                  </w:p>
                </w:txbxContent>
              </v:textbox>
            </v:rect>
            <v:rect id="_x0000_s2137" style="position:absolute;left:2685;top:2685;width:2205;height:1230;mso-wrap-distance-top:3.6pt;mso-wrap-distance-bottom:3.6pt;mso-width-relative:margin;mso-height-relative:margin" stroked="f">
              <v:textbox inset="0,0,0,0">
                <w:txbxContent>
                  <w:p w14:paraId="15C3B2D2" w14:textId="77777777" w:rsidR="00B52850" w:rsidRPr="00DC3BF2" w:rsidRDefault="00B52850" w:rsidP="00DC3CFB">
                    <w:pPr>
                      <w:jc w:val="center"/>
                      <w:rPr>
                        <w:rFonts w:ascii="Sylfaen" w:hAnsi="Sylfaen"/>
                        <w:sz w:val="16"/>
                        <w:szCs w:val="16"/>
                      </w:rPr>
                    </w:pPr>
                    <w:r w:rsidRPr="00DC3BF2">
                      <w:rPr>
                        <w:rFonts w:ascii="Sylfaen" w:hAnsi="Sylfaen"/>
                        <w:sz w:val="16"/>
                        <w:szCs w:val="16"/>
                      </w:rPr>
                      <w:t>Տվյալների միասնական բազայից տեղեկությունների փոփոխման հարցում (P.SS.14.OPR.015)</w:t>
                    </w:r>
                  </w:p>
                </w:txbxContent>
              </v:textbox>
            </v:rect>
            <v:rect id="_x0000_s2138" style="position:absolute;left:7000;top:2760;width:3440;height:615;mso-wrap-distance-top:3.6pt;mso-wrap-distance-bottom:3.6pt;mso-width-relative:margin;mso-height-relative:margin" stroked="f">
              <v:textbox inset="0,0,0,0">
                <w:txbxContent>
                  <w:p w14:paraId="6ADBCD04" w14:textId="77777777" w:rsidR="00B52850" w:rsidRPr="00DC3BF2" w:rsidRDefault="00B52850" w:rsidP="00DC3CFB">
                    <w:pPr>
                      <w:jc w:val="center"/>
                      <w:rPr>
                        <w:rFonts w:ascii="Sylfaen" w:hAnsi="Sylfaen"/>
                        <w:sz w:val="18"/>
                      </w:rPr>
                    </w:pPr>
                    <w:r w:rsidRPr="00DC3BF2">
                      <w:rPr>
                        <w:rFonts w:ascii="Sylfaen" w:hAnsi="Sylfaen"/>
                        <w:sz w:val="14"/>
                      </w:rPr>
                      <w:t>:անբարենպաստ ռեակցիայի մասին տեղեկություններ [</w:t>
                    </w:r>
                    <w:r w:rsidRPr="00DC3BF2">
                      <w:rPr>
                        <w:rFonts w:ascii="Sylfaen" w:hAnsi="Sylfaen"/>
                        <w:sz w:val="14"/>
                        <w:szCs w:val="16"/>
                      </w:rPr>
                      <w:sym w:font="Symbol" w:char="F05B"/>
                    </w:r>
                    <w:r w:rsidRPr="00DC3BF2">
                      <w:rPr>
                        <w:rFonts w:ascii="Sylfaen" w:hAnsi="Sylfaen"/>
                        <w:sz w:val="14"/>
                      </w:rPr>
                      <w:t>փոփոխված տեղեկությունների փոփոխումը հարցվել է]</w:t>
                    </w:r>
                  </w:p>
                </w:txbxContent>
              </v:textbox>
            </v:rect>
            <v:rect id="_x0000_s2139" style="position:absolute;left:1710;top:4275;width:4110;height:510;mso-wrap-distance-top:3.6pt;mso-wrap-distance-bottom:3.6pt;mso-width-relative:margin;mso-height-relative:margin" stroked="f">
              <v:textbox inset="0,0,0,0">
                <w:txbxContent>
                  <w:p w14:paraId="101ED25F" w14:textId="77777777" w:rsidR="00B52850" w:rsidRPr="00DC3BF2" w:rsidRDefault="00B52850" w:rsidP="00DC3CFB">
                    <w:pPr>
                      <w:jc w:val="center"/>
                      <w:rPr>
                        <w:rFonts w:ascii="Sylfaen" w:hAnsi="Sylfaen"/>
                        <w:sz w:val="18"/>
                      </w:rPr>
                    </w:pPr>
                    <w:r w:rsidRPr="00DC3BF2">
                      <w:rPr>
                        <w:rFonts w:ascii="Sylfaen" w:hAnsi="Sylfaen"/>
                        <w:sz w:val="14"/>
                      </w:rPr>
                      <w:t>:անբարենպաստ ռեակցիայի մասին տեղեկություններ [</w:t>
                    </w:r>
                    <w:r w:rsidRPr="00DC3BF2">
                      <w:rPr>
                        <w:rFonts w:ascii="Sylfaen" w:hAnsi="Sylfaen"/>
                        <w:sz w:val="14"/>
                        <w:szCs w:val="16"/>
                      </w:rPr>
                      <w:sym w:font="Symbol" w:char="F05B"/>
                    </w:r>
                    <w:r w:rsidRPr="00DC3BF2">
                      <w:rPr>
                        <w:rFonts w:ascii="Sylfaen" w:hAnsi="Sylfaen"/>
                        <w:sz w:val="14"/>
                      </w:rPr>
                      <w:t>տեղեկությունների փոփոխություններն ուղարկվել են]</w:t>
                    </w:r>
                    <w:r w:rsidRPr="00DC3BF2">
                      <w:rPr>
                        <w:rFonts w:ascii="Sylfaen" w:hAnsi="Sylfaen"/>
                        <w:sz w:val="14"/>
                        <w:szCs w:val="16"/>
                      </w:rPr>
                      <w:sym w:font="Symbol" w:char="F05D"/>
                    </w:r>
                  </w:p>
                </w:txbxContent>
              </v:textbox>
            </v:rect>
            <v:rect id="_x0000_s2140" style="position:absolute;left:2175;top:5025;width:3540;height:570;mso-wrap-distance-top:3.6pt;mso-wrap-distance-bottom:3.6pt;mso-width-relative:margin;mso-height-relative:margin" stroked="f">
              <v:textbox inset="0,0,0,0">
                <w:txbxContent>
                  <w:p w14:paraId="09BE1B94" w14:textId="77777777" w:rsidR="00B52850" w:rsidRPr="00DC3BF2" w:rsidRDefault="00B52850" w:rsidP="00DC3CFB">
                    <w:pPr>
                      <w:jc w:val="center"/>
                      <w:rPr>
                        <w:rFonts w:ascii="Sylfaen" w:hAnsi="Sylfaen"/>
                        <w:sz w:val="16"/>
                      </w:rPr>
                    </w:pPr>
                    <w:r w:rsidRPr="00DC3BF2">
                      <w:rPr>
                        <w:rFonts w:ascii="Sylfaen" w:hAnsi="Sylfaen"/>
                        <w:sz w:val="12"/>
                      </w:rPr>
                      <w:t>:անբարենպաստ ռեակցիայի մասին տեղեկություններ [</w:t>
                    </w:r>
                    <w:r w:rsidRPr="00DC3BF2">
                      <w:rPr>
                        <w:rFonts w:ascii="Sylfaen" w:hAnsi="Sylfaen"/>
                        <w:sz w:val="12"/>
                        <w:szCs w:val="16"/>
                      </w:rPr>
                      <w:sym w:font="Symbol" w:char="F05B"/>
                    </w:r>
                    <w:r w:rsidRPr="00DC3BF2">
                      <w:rPr>
                        <w:rFonts w:ascii="Sylfaen" w:hAnsi="Sylfaen"/>
                        <w:sz w:val="12"/>
                      </w:rPr>
                      <w:t>տեղեկությունների փոփոխությունները բացակայում են]</w:t>
                    </w:r>
                    <w:r w:rsidRPr="00DC3BF2">
                      <w:rPr>
                        <w:rFonts w:ascii="Sylfaen" w:hAnsi="Sylfaen"/>
                        <w:sz w:val="12"/>
                        <w:szCs w:val="16"/>
                      </w:rPr>
                      <w:sym w:font="Symbol" w:char="F05D"/>
                    </w:r>
                  </w:p>
                </w:txbxContent>
              </v:textbox>
            </v:rect>
            <v:rect id="_x0000_s2141" style="position:absolute;left:1710;top:6075;width:4110;height:630;mso-wrap-distance-top:3.6pt;mso-wrap-distance-bottom:3.6pt;mso-width-relative:margin;mso-height-relative:margin" stroked="f">
              <v:textbox inset="0,0,0,0">
                <w:txbxContent>
                  <w:p w14:paraId="4A09644E" w14:textId="28BD9F96" w:rsidR="00B52850" w:rsidRPr="00DC3BF2" w:rsidRDefault="00B52850" w:rsidP="00DC3CFB">
                    <w:pPr>
                      <w:jc w:val="center"/>
                      <w:rPr>
                        <w:rFonts w:ascii="Sylfaen" w:hAnsi="Sylfaen"/>
                        <w:sz w:val="18"/>
                      </w:rPr>
                    </w:pPr>
                    <w:r w:rsidRPr="00DC3BF2">
                      <w:rPr>
                        <w:rFonts w:ascii="Sylfaen" w:hAnsi="Sylfaen"/>
                        <w:sz w:val="14"/>
                      </w:rPr>
                      <w:t xml:space="preserve">Տվյալների միասնական բազայից փոփոխված տեղեկությունների ընդունում </w:t>
                    </w:r>
                    <w:r w:rsidR="000D734A">
                      <w:rPr>
                        <w:rFonts w:ascii="Sylfaen" w:hAnsi="Sylfaen"/>
                        <w:sz w:val="14"/>
                      </w:rPr>
                      <w:t>և</w:t>
                    </w:r>
                    <w:r w:rsidRPr="00DC3BF2">
                      <w:rPr>
                        <w:rFonts w:ascii="Sylfaen" w:hAnsi="Sylfaen"/>
                        <w:sz w:val="14"/>
                      </w:rPr>
                      <w:t xml:space="preserve"> մշակում (P.SS.14.OPR.017)</w:t>
                    </w:r>
                  </w:p>
                </w:txbxContent>
              </v:textbox>
            </v:rect>
            <v:rect id="_x0000_s2142" style="position:absolute;left:7185;top:4155;width:3000;height:1350;mso-wrap-distance-top:3.6pt;mso-wrap-distance-bottom:3.6pt;mso-width-relative:margin;mso-height-relative:margin" stroked="f">
              <v:textbox inset="0,0,0,0">
                <w:txbxContent>
                  <w:p w14:paraId="462E392E" w14:textId="77777777" w:rsidR="00B52850" w:rsidRPr="001640E2" w:rsidRDefault="00B52850" w:rsidP="00DC3CFB">
                    <w:pPr>
                      <w:jc w:val="center"/>
                      <w:rPr>
                        <w:rFonts w:ascii="Sylfaen" w:hAnsi="Sylfaen"/>
                        <w:sz w:val="20"/>
                      </w:rPr>
                    </w:pPr>
                    <w:r>
                      <w:rPr>
                        <w:rFonts w:ascii="Sylfaen" w:hAnsi="Sylfaen"/>
                        <w:sz w:val="16"/>
                      </w:rPr>
                      <w:t>Հարցման մշակում և տվյալների միասնական բազայից փոփոխված տեղեկությունների տրամադրում (P.SS.14.OPR.016)</w:t>
                    </w:r>
                  </w:p>
                </w:txbxContent>
              </v:textbox>
            </v:rect>
          </v:group>
        </w:pict>
      </w:r>
      <w:r w:rsidR="00DC3CFB" w:rsidRPr="00DC3CFB">
        <w:rPr>
          <w:rFonts w:ascii="Sylfaen" w:hAnsi="Sylfaen"/>
          <w:sz w:val="24"/>
          <w:szCs w:val="24"/>
        </w:rPr>
        <w:object w:dxaOrig="10831" w:dyaOrig="7041" w14:anchorId="09FB3F89">
          <v:shape id="_x0000_i1034" type="#_x0000_t75" style="width:467.25pt;height:305.25pt" o:ole="">
            <v:imagedata r:id="rId23" o:title=""/>
          </v:shape>
          <o:OLEObject Type="Embed" ProgID="Visio.Drawing.15" ShapeID="_x0000_i1034" DrawAspect="Content" ObjectID="_1767526984" r:id="rId24"/>
        </w:object>
      </w:r>
      <w:r w:rsidR="00DC3CFB" w:rsidRPr="000B1AFC">
        <w:rPr>
          <w:rFonts w:ascii="Sylfaen" w:hAnsi="Sylfaen"/>
          <w:sz w:val="20"/>
          <w:szCs w:val="24"/>
        </w:rPr>
        <w:t>Նկ. 9. «Տվյալների միասնական բազայից փոփոխված տեղեկությունների ստացում» ընթացակարգի (P.SS.14.PRC.005) կատարման սխեման</w:t>
      </w:r>
    </w:p>
    <w:p w14:paraId="04B560B9" w14:textId="77777777" w:rsidR="00DC3CFB" w:rsidRPr="00DC3CFB" w:rsidRDefault="00DC3CFB" w:rsidP="00DC3BF2">
      <w:pPr>
        <w:pStyle w:val="a6"/>
        <w:widowControl w:val="0"/>
        <w:spacing w:after="160" w:line="346" w:lineRule="auto"/>
        <w:rPr>
          <w:rFonts w:ascii="Sylfaen" w:hAnsi="Sylfaen"/>
          <w:sz w:val="24"/>
        </w:rPr>
      </w:pPr>
    </w:p>
    <w:p w14:paraId="3D4C5B38" w14:textId="0FB171CC" w:rsidR="00DC3CFB" w:rsidRPr="00DC3CFB" w:rsidRDefault="00DC3CFB" w:rsidP="00DC3BF2">
      <w:pPr>
        <w:pStyle w:val="af1"/>
        <w:widowControl w:val="0"/>
        <w:tabs>
          <w:tab w:val="left" w:pos="1134"/>
        </w:tabs>
        <w:spacing w:after="160" w:line="346" w:lineRule="auto"/>
        <w:ind w:firstLine="567"/>
        <w:rPr>
          <w:rFonts w:ascii="Sylfaen" w:hAnsi="Sylfaen"/>
          <w:sz w:val="24"/>
        </w:rPr>
      </w:pPr>
      <w:r w:rsidRPr="00DC3CFB">
        <w:rPr>
          <w:rFonts w:ascii="Sylfaen" w:hAnsi="Sylfaen"/>
          <w:noProof/>
          <w:sz w:val="24"/>
        </w:rPr>
        <w:t>58.</w:t>
      </w:r>
      <w:r w:rsidR="000B1AFC" w:rsidRPr="000B1AFC">
        <w:rPr>
          <w:rFonts w:ascii="Sylfaen" w:hAnsi="Sylfaen"/>
          <w:noProof/>
          <w:sz w:val="24"/>
        </w:rPr>
        <w:tab/>
      </w:r>
      <w:r w:rsidRPr="00DC3CFB">
        <w:rPr>
          <w:rFonts w:ascii="Sylfaen" w:hAnsi="Sylfaen"/>
          <w:noProof/>
          <w:sz w:val="24"/>
        </w:rPr>
        <w:t>«Տվյալների միասնական բազայից տեղեկությունների փոփոխությունների ստացում» ընթացակարգը ((P.SS.14.PRC.005) կատարվում է լիազորված մարմնի կողմից տվյալների միասնական բազայից այն տեղեկություններն ստանալու անհրաժեշտության դեպքում, որոնց ավելացումը կամ որոնց մեջ փոփոխությունների կատարումը տեղի է ունեցել հարցման մեջ նշված պահից մինչ</w:t>
      </w:r>
      <w:r w:rsidR="000D734A">
        <w:rPr>
          <w:rFonts w:ascii="Sylfaen" w:hAnsi="Sylfaen"/>
          <w:noProof/>
          <w:sz w:val="24"/>
        </w:rPr>
        <w:t>և</w:t>
      </w:r>
      <w:r w:rsidRPr="00DC3CFB">
        <w:rPr>
          <w:rFonts w:ascii="Sylfaen" w:hAnsi="Sylfaen"/>
          <w:noProof/>
          <w:sz w:val="24"/>
        </w:rPr>
        <w:t xml:space="preserve"> այդ հարցումը կատարելու պահը, այսինքն՝ ազգային տեղեկատվական ռեսուրսում պահվող՝ անբարենպաստ ռեակցիաների մասին տեղեկությունները տվյալների միասնական բազայում պարունակվող տեղեկություների հետ սինքրոնացման նպատակով: Ընթացակարգը կատարվում է նա</w:t>
      </w:r>
      <w:r w:rsidR="000D734A">
        <w:rPr>
          <w:rFonts w:ascii="Sylfaen" w:hAnsi="Sylfaen"/>
          <w:noProof/>
          <w:sz w:val="24"/>
        </w:rPr>
        <w:t>և</w:t>
      </w:r>
      <w:r w:rsidRPr="00DC3CFB">
        <w:rPr>
          <w:rFonts w:ascii="Sylfaen" w:hAnsi="Sylfaen"/>
          <w:noProof/>
          <w:sz w:val="24"/>
        </w:rPr>
        <w:t xml:space="preserve"> այն դեպքում, երբ «Տվյալների միասնական բազայի թարմացման ամսաթվի </w:t>
      </w:r>
      <w:r w:rsidR="000D734A">
        <w:rPr>
          <w:rFonts w:ascii="Sylfaen" w:hAnsi="Sylfaen"/>
          <w:noProof/>
          <w:sz w:val="24"/>
        </w:rPr>
        <w:t>և</w:t>
      </w:r>
      <w:r w:rsidRPr="00DC3CFB">
        <w:rPr>
          <w:rFonts w:ascii="Sylfaen" w:hAnsi="Sylfaen"/>
          <w:noProof/>
          <w:sz w:val="24"/>
        </w:rPr>
        <w:t xml:space="preserve"> ժամի վերաբերյալ տեղեկատվության ստացում» ընթացակարգի (P.SS.14.PRC.003) կատարման արդյունքում հայտնաբերվել է, որ</w:t>
      </w:r>
      <w:r>
        <w:rPr>
          <w:rFonts w:ascii="Sylfaen" w:hAnsi="Sylfaen"/>
          <w:noProof/>
          <w:sz w:val="24"/>
        </w:rPr>
        <w:t xml:space="preserve"> </w:t>
      </w:r>
      <w:r w:rsidRPr="00DC3CFB">
        <w:rPr>
          <w:rFonts w:ascii="Sylfaen" w:hAnsi="Sylfaen"/>
          <w:noProof/>
          <w:sz w:val="24"/>
        </w:rPr>
        <w:t xml:space="preserve">ազգային տեղեկատվական ռեսուրսից տեղեկությունների թարմացման ամսաթիվը </w:t>
      </w:r>
      <w:r w:rsidR="000D734A">
        <w:rPr>
          <w:rFonts w:ascii="Sylfaen" w:hAnsi="Sylfaen"/>
          <w:noProof/>
          <w:sz w:val="24"/>
        </w:rPr>
        <w:t>և</w:t>
      </w:r>
      <w:r w:rsidRPr="00DC3CFB">
        <w:rPr>
          <w:rFonts w:ascii="Sylfaen" w:hAnsi="Sylfaen"/>
          <w:noProof/>
          <w:sz w:val="24"/>
        </w:rPr>
        <w:t xml:space="preserve"> ժամն ավելի վաղ են, քան տվյալների միասնական բազայից թարմացման ամսաթիվը </w:t>
      </w:r>
      <w:r w:rsidR="000D734A">
        <w:rPr>
          <w:rFonts w:ascii="Sylfaen" w:hAnsi="Sylfaen"/>
          <w:noProof/>
          <w:sz w:val="24"/>
        </w:rPr>
        <w:t>և</w:t>
      </w:r>
      <w:r w:rsidRPr="00DC3CFB">
        <w:rPr>
          <w:rFonts w:ascii="Sylfaen" w:hAnsi="Sylfaen"/>
          <w:noProof/>
          <w:sz w:val="24"/>
        </w:rPr>
        <w:t xml:space="preserve"> ժամը։</w:t>
      </w:r>
    </w:p>
    <w:p w14:paraId="35544E28" w14:textId="77777777"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noProof/>
          <w:sz w:val="24"/>
        </w:rPr>
        <w:lastRenderedPageBreak/>
        <w:t>59.</w:t>
      </w:r>
      <w:r w:rsidR="000B1AFC" w:rsidRPr="000B1AFC">
        <w:rPr>
          <w:rFonts w:ascii="Sylfaen" w:hAnsi="Sylfaen"/>
          <w:noProof/>
          <w:sz w:val="24"/>
        </w:rPr>
        <w:tab/>
      </w:r>
      <w:r w:rsidRPr="00DC3CFB">
        <w:rPr>
          <w:rFonts w:ascii="Sylfaen" w:hAnsi="Sylfaen"/>
          <w:noProof/>
          <w:sz w:val="24"/>
        </w:rPr>
        <w:t>Առաջինը կատարվում է «Տվյալների միասնական բազայից փոփոխված տեղեկությունների հարցում» գործառնությունը (P.SS.14.OPR.015), որի կատարման արդյունքներով լիազորված մարմինը կազմում ու Հանձնաժողով է ուղարկում տվյալների միասնական բազայից փոփոխված տեղեկություններ տրամադրելու հարցումը։</w:t>
      </w:r>
    </w:p>
    <w:p w14:paraId="7E473410" w14:textId="302E4BE3"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noProof/>
          <w:sz w:val="24"/>
        </w:rPr>
        <w:t>60.</w:t>
      </w:r>
      <w:r w:rsidR="000B1AFC" w:rsidRPr="000B1AFC">
        <w:rPr>
          <w:rFonts w:ascii="Sylfaen" w:hAnsi="Sylfaen"/>
          <w:noProof/>
          <w:sz w:val="24"/>
        </w:rPr>
        <w:tab/>
      </w:r>
      <w:r w:rsidRPr="00DC3CFB">
        <w:rPr>
          <w:rFonts w:ascii="Sylfaen" w:hAnsi="Sylfaen"/>
          <w:noProof/>
          <w:sz w:val="24"/>
        </w:rPr>
        <w:t xml:space="preserve">Տվյալների միասնական բազայում ներառված՝ փոփոխված տեղեկություններ տրամադրելու հարցումը Հանձնաժողովի կողմից ստանալու դեպքում կատարվում է «Հարցման մշակում </w:t>
      </w:r>
      <w:r w:rsidR="000D734A">
        <w:rPr>
          <w:rFonts w:ascii="Sylfaen" w:hAnsi="Sylfaen"/>
          <w:noProof/>
          <w:sz w:val="24"/>
        </w:rPr>
        <w:t>և</w:t>
      </w:r>
      <w:r w:rsidRPr="00DC3CFB">
        <w:rPr>
          <w:rFonts w:ascii="Sylfaen" w:hAnsi="Sylfaen"/>
          <w:noProof/>
          <w:sz w:val="24"/>
        </w:rPr>
        <w:t xml:space="preserve"> տվյալների միասնական բազայից փոփոխված տեղեկությունների տրամադրում» գործառնությունը (P.SS.14.OPR.016), որի կատարման արդյունքներով Հանձնաժողովը կազմում </w:t>
      </w:r>
      <w:r w:rsidR="000D734A">
        <w:rPr>
          <w:rFonts w:ascii="Sylfaen" w:hAnsi="Sylfaen"/>
          <w:noProof/>
          <w:sz w:val="24"/>
        </w:rPr>
        <w:t>և</w:t>
      </w:r>
      <w:r w:rsidRPr="00DC3CFB">
        <w:rPr>
          <w:rFonts w:ascii="Sylfaen" w:hAnsi="Sylfaen"/>
          <w:noProof/>
          <w:sz w:val="24"/>
        </w:rPr>
        <w:t xml:space="preserve"> լիազորված մարմին է ուղարկում հարցման մեջ նշված ամսաթվից </w:t>
      </w:r>
      <w:r w:rsidR="000D734A">
        <w:rPr>
          <w:rFonts w:ascii="Sylfaen" w:hAnsi="Sylfaen"/>
          <w:noProof/>
          <w:sz w:val="24"/>
        </w:rPr>
        <w:t>և</w:t>
      </w:r>
      <w:r w:rsidRPr="00DC3CFB">
        <w:rPr>
          <w:rFonts w:ascii="Sylfaen" w:hAnsi="Sylfaen"/>
          <w:noProof/>
          <w:sz w:val="24"/>
        </w:rPr>
        <w:t xml:space="preserve"> ժամից սկսած՝ տվյալների միասնական բազայում կատարված փոփոխությունների մասին տեղեկություններ կամ ուղարկում է հարցման պարամետրերը բավարարող տեղեկությունների բացակայության մասին ծանուցում։</w:t>
      </w:r>
    </w:p>
    <w:p w14:paraId="0CA53A5C" w14:textId="62D178CA"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noProof/>
          <w:sz w:val="24"/>
        </w:rPr>
        <w:t>61.</w:t>
      </w:r>
      <w:r w:rsidR="000B1AFC" w:rsidRPr="000B1AFC">
        <w:rPr>
          <w:rFonts w:ascii="Sylfaen" w:hAnsi="Sylfaen"/>
          <w:noProof/>
          <w:sz w:val="24"/>
        </w:rPr>
        <w:tab/>
      </w:r>
      <w:r w:rsidRPr="00DC3CFB">
        <w:rPr>
          <w:rFonts w:ascii="Sylfaen" w:hAnsi="Sylfaen"/>
          <w:noProof/>
          <w:sz w:val="24"/>
        </w:rPr>
        <w:t xml:space="preserve">Տվյալների միասնական բազայում կատարված տեղեկությունների փոփոխությունների կամ հարցման պարամետրերը բավարարող տեղեկությունների բացակայության մասին ծանուցումը լիազորված մարմնի կողմից ստանալիս կատարվում է «Տվյալների միասնական բազայից փոփոխված տեղեկությունների ընդունում </w:t>
      </w:r>
      <w:r w:rsidR="000D734A">
        <w:rPr>
          <w:rFonts w:ascii="Sylfaen" w:hAnsi="Sylfaen"/>
          <w:noProof/>
          <w:sz w:val="24"/>
        </w:rPr>
        <w:t>և</w:t>
      </w:r>
      <w:r w:rsidRPr="00DC3CFB">
        <w:rPr>
          <w:rFonts w:ascii="Sylfaen" w:hAnsi="Sylfaen"/>
          <w:noProof/>
          <w:sz w:val="24"/>
        </w:rPr>
        <w:t xml:space="preserve"> մշակում» գործառնությունը (P.SS.14.OPR.017):</w:t>
      </w:r>
    </w:p>
    <w:p w14:paraId="39BC884E" w14:textId="247FD659"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noProof/>
          <w:sz w:val="24"/>
        </w:rPr>
        <w:t>62.</w:t>
      </w:r>
      <w:r w:rsidR="000B1AFC" w:rsidRPr="000B1AFC">
        <w:rPr>
          <w:rFonts w:ascii="Sylfaen" w:hAnsi="Sylfaen"/>
          <w:noProof/>
          <w:sz w:val="24"/>
        </w:rPr>
        <w:tab/>
      </w:r>
      <w:r w:rsidRPr="00DC3CFB">
        <w:rPr>
          <w:rFonts w:ascii="Sylfaen" w:hAnsi="Sylfaen"/>
          <w:noProof/>
          <w:sz w:val="24"/>
        </w:rPr>
        <w:t xml:space="preserve">«Տվյալների միասնական բազայից փոփոխված տեղեկությունների ստացում» ընթացակարգի (P.SS.14.PRC.005) կատարման արդյունքն է լիազորված մարմնի կողմից տվյալների միասնական բազայից փոփոխված տեղեկությունների կամ հարցման պարամետրերը բավարարող տեղեկությունների բացակայության մասին ծանուցման ստացումը </w:t>
      </w:r>
      <w:r w:rsidR="000D734A">
        <w:rPr>
          <w:rFonts w:ascii="Sylfaen" w:hAnsi="Sylfaen"/>
          <w:noProof/>
          <w:sz w:val="24"/>
        </w:rPr>
        <w:t>և</w:t>
      </w:r>
      <w:r w:rsidRPr="00DC3CFB">
        <w:rPr>
          <w:rFonts w:ascii="Sylfaen" w:hAnsi="Sylfaen"/>
          <w:noProof/>
          <w:sz w:val="24"/>
        </w:rPr>
        <w:t xml:space="preserve"> ազգային տեղեկատվական ռեսուրսում պահվող տեղեկությունների սինքրոնացումը տվյալների միասնական բազայում պարունակվող տեղեկությունների հետ։</w:t>
      </w:r>
    </w:p>
    <w:p w14:paraId="10C5EA9C" w14:textId="77777777"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noProof/>
          <w:sz w:val="24"/>
        </w:rPr>
        <w:t>63.</w:t>
      </w:r>
      <w:r w:rsidR="000B1AFC" w:rsidRPr="000B1AFC">
        <w:rPr>
          <w:rFonts w:ascii="Sylfaen" w:hAnsi="Sylfaen"/>
          <w:noProof/>
          <w:sz w:val="24"/>
        </w:rPr>
        <w:tab/>
      </w:r>
      <w:r w:rsidRPr="00DC3CFB">
        <w:rPr>
          <w:rFonts w:ascii="Sylfaen" w:hAnsi="Sylfaen"/>
          <w:noProof/>
          <w:sz w:val="24"/>
        </w:rPr>
        <w:t xml:space="preserve">«Տվյալների միասնական բազայից փոփոխված տեղեկությունների ստացում» ընթացակարգի (P.SS.14.PRC.005) շրջանակներում կատարվող </w:t>
      </w:r>
      <w:r w:rsidRPr="00DC3CFB">
        <w:rPr>
          <w:rFonts w:ascii="Sylfaen" w:hAnsi="Sylfaen"/>
          <w:noProof/>
          <w:sz w:val="24"/>
        </w:rPr>
        <w:lastRenderedPageBreak/>
        <w:t>ընդհանուր գործընթացի գործառնությունների ցանկը բերված է 25-րդ աղյուսակում։</w:t>
      </w:r>
    </w:p>
    <w:p w14:paraId="13C62716"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33D62440"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25</w:t>
      </w:r>
    </w:p>
    <w:p w14:paraId="39397A00"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«Տվյալների միասնական բազայից փոփոխված տեղեկությունների ստացում» ընթացակարգի (P.SS.14.PRC.005) շրջանակներում կատարվող՝ </w:t>
      </w:r>
      <w:r w:rsidR="00DC3BF2" w:rsidRPr="00DC3BF2">
        <w:rPr>
          <w:rFonts w:ascii="Sylfaen" w:hAnsi="Sylfaen"/>
          <w:szCs w:val="24"/>
        </w:rPr>
        <w:br/>
      </w:r>
      <w:r w:rsidRPr="00DC3CFB">
        <w:rPr>
          <w:rFonts w:ascii="Sylfaen" w:hAnsi="Sylfaen"/>
          <w:szCs w:val="24"/>
        </w:rPr>
        <w:t>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0"/>
        <w:gridCol w:w="4148"/>
        <w:gridCol w:w="2938"/>
      </w:tblGrid>
      <w:tr w:rsidR="00DC3CFB" w:rsidRPr="000B1AFC" w14:paraId="7E3C94BB" w14:textId="77777777" w:rsidTr="00DC3BF2">
        <w:trPr>
          <w:tblHeader/>
          <w:jc w:val="center"/>
        </w:trPr>
        <w:tc>
          <w:tcPr>
            <w:tcW w:w="2270" w:type="dxa"/>
            <w:shd w:val="clear" w:color="auto" w:fill="auto"/>
            <w:tcMar>
              <w:top w:w="85" w:type="dxa"/>
              <w:bottom w:w="85" w:type="dxa"/>
            </w:tcMar>
          </w:tcPr>
          <w:p w14:paraId="6D0A282A"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Ծածկագրային նշագիրը</w:t>
            </w:r>
          </w:p>
        </w:tc>
        <w:tc>
          <w:tcPr>
            <w:tcW w:w="4148" w:type="dxa"/>
            <w:shd w:val="clear" w:color="auto" w:fill="auto"/>
            <w:tcMar>
              <w:top w:w="85" w:type="dxa"/>
              <w:bottom w:w="85" w:type="dxa"/>
            </w:tcMar>
          </w:tcPr>
          <w:p w14:paraId="39B3CF1D"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Անվանումը</w:t>
            </w:r>
          </w:p>
        </w:tc>
        <w:tc>
          <w:tcPr>
            <w:tcW w:w="2938" w:type="dxa"/>
            <w:shd w:val="clear" w:color="auto" w:fill="auto"/>
            <w:tcMar>
              <w:top w:w="85" w:type="dxa"/>
              <w:bottom w:w="85" w:type="dxa"/>
            </w:tcMar>
          </w:tcPr>
          <w:p w14:paraId="421D6F1D"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Նկարագրությունը</w:t>
            </w:r>
          </w:p>
        </w:tc>
      </w:tr>
      <w:tr w:rsidR="00DC3CFB" w:rsidRPr="000B1AFC" w14:paraId="227C927B" w14:textId="77777777" w:rsidTr="00DC3BF2">
        <w:trPr>
          <w:tblHeader/>
          <w:jc w:val="center"/>
        </w:trPr>
        <w:tc>
          <w:tcPr>
            <w:tcW w:w="2270" w:type="dxa"/>
            <w:shd w:val="clear" w:color="auto" w:fill="auto"/>
            <w:tcMar>
              <w:top w:w="85" w:type="dxa"/>
              <w:bottom w:w="85" w:type="dxa"/>
            </w:tcMar>
            <w:vAlign w:val="center"/>
          </w:tcPr>
          <w:p w14:paraId="7522CB08"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1</w:t>
            </w:r>
          </w:p>
        </w:tc>
        <w:tc>
          <w:tcPr>
            <w:tcW w:w="4148" w:type="dxa"/>
            <w:shd w:val="clear" w:color="auto" w:fill="auto"/>
            <w:tcMar>
              <w:top w:w="85" w:type="dxa"/>
              <w:bottom w:w="85" w:type="dxa"/>
            </w:tcMar>
            <w:vAlign w:val="center"/>
          </w:tcPr>
          <w:p w14:paraId="52D3F0E9"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2</w:t>
            </w:r>
          </w:p>
        </w:tc>
        <w:tc>
          <w:tcPr>
            <w:tcW w:w="2938" w:type="dxa"/>
            <w:shd w:val="clear" w:color="auto" w:fill="auto"/>
            <w:tcMar>
              <w:top w:w="85" w:type="dxa"/>
              <w:bottom w:w="85" w:type="dxa"/>
            </w:tcMar>
            <w:vAlign w:val="center"/>
          </w:tcPr>
          <w:p w14:paraId="27CDEFFD"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3</w:t>
            </w:r>
          </w:p>
        </w:tc>
      </w:tr>
      <w:tr w:rsidR="00DC3CFB" w:rsidRPr="000B1AFC" w14:paraId="26E2AD6B" w14:textId="77777777" w:rsidTr="00DC3BF2">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200C3CCC"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P.SS.14.OPR.015</w:t>
            </w:r>
          </w:p>
        </w:tc>
        <w:tc>
          <w:tcPr>
            <w:tcW w:w="4148" w:type="dxa"/>
            <w:tcBorders>
              <w:top w:val="single" w:sz="4" w:space="0" w:color="auto"/>
              <w:bottom w:val="single" w:sz="4" w:space="0" w:color="auto"/>
            </w:tcBorders>
            <w:shd w:val="clear" w:color="auto" w:fill="auto"/>
            <w:tcMar>
              <w:top w:w="85" w:type="dxa"/>
              <w:bottom w:w="85" w:type="dxa"/>
            </w:tcMar>
          </w:tcPr>
          <w:p w14:paraId="108515DC"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տվյալների միասնական բազայից փոփոխված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5CA451CB"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բերված է սույն կանոնների 26-րդ աղյուսակում</w:t>
            </w:r>
          </w:p>
        </w:tc>
      </w:tr>
      <w:tr w:rsidR="00DC3CFB" w:rsidRPr="000B1AFC" w14:paraId="79A868B2" w14:textId="77777777" w:rsidTr="00DC3BF2">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61239F16"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P.SS.14.OPR.016</w:t>
            </w:r>
          </w:p>
        </w:tc>
        <w:tc>
          <w:tcPr>
            <w:tcW w:w="4148" w:type="dxa"/>
            <w:tcBorders>
              <w:top w:val="single" w:sz="4" w:space="0" w:color="auto"/>
              <w:bottom w:val="single" w:sz="4" w:space="0" w:color="auto"/>
            </w:tcBorders>
            <w:shd w:val="clear" w:color="auto" w:fill="auto"/>
            <w:tcMar>
              <w:top w:w="85" w:type="dxa"/>
              <w:bottom w:w="85" w:type="dxa"/>
            </w:tcMar>
          </w:tcPr>
          <w:p w14:paraId="2E9AF831" w14:textId="0511D95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հարցման մշակում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տվյալների միասնական բազայից փոփոխված տեղեկությունների տրամադրում</w:t>
            </w:r>
          </w:p>
        </w:tc>
        <w:tc>
          <w:tcPr>
            <w:tcW w:w="2938" w:type="dxa"/>
            <w:tcBorders>
              <w:top w:val="single" w:sz="4" w:space="0" w:color="auto"/>
              <w:bottom w:val="single" w:sz="4" w:space="0" w:color="auto"/>
            </w:tcBorders>
            <w:shd w:val="clear" w:color="auto" w:fill="auto"/>
            <w:tcMar>
              <w:top w:w="85" w:type="dxa"/>
              <w:bottom w:w="85" w:type="dxa"/>
            </w:tcMar>
          </w:tcPr>
          <w:p w14:paraId="0A304A8B"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բերված է սույն կանոնների 27-րդ աղյուսակում</w:t>
            </w:r>
          </w:p>
        </w:tc>
      </w:tr>
      <w:tr w:rsidR="00DC3CFB" w:rsidRPr="000B1AFC" w14:paraId="46AE1E9A" w14:textId="77777777" w:rsidTr="00DC3BF2">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4CC56954"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P.SS.14.OPR.017</w:t>
            </w:r>
          </w:p>
        </w:tc>
        <w:tc>
          <w:tcPr>
            <w:tcW w:w="4148" w:type="dxa"/>
            <w:tcBorders>
              <w:top w:val="single" w:sz="4" w:space="0" w:color="auto"/>
              <w:bottom w:val="single" w:sz="4" w:space="0" w:color="auto"/>
            </w:tcBorders>
            <w:shd w:val="clear" w:color="auto" w:fill="auto"/>
            <w:tcMar>
              <w:top w:w="85" w:type="dxa"/>
              <w:bottom w:w="85" w:type="dxa"/>
            </w:tcMar>
          </w:tcPr>
          <w:p w14:paraId="4C668E50" w14:textId="541A8806"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տվյալների միասնական բազայից փոփոխված տեղեկությունների ընդունում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156E61E4"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բերված է սույն կանոնների 28-րդ աղյուսակում</w:t>
            </w:r>
          </w:p>
        </w:tc>
      </w:tr>
    </w:tbl>
    <w:p w14:paraId="20D8CB52" w14:textId="77777777" w:rsidR="000B1AFC" w:rsidRPr="008D149E" w:rsidRDefault="000B1AFC" w:rsidP="00705B8E">
      <w:pPr>
        <w:pStyle w:val="af4"/>
        <w:keepNext w:val="0"/>
        <w:keepLines w:val="0"/>
        <w:widowControl w:val="0"/>
        <w:spacing w:before="0" w:after="160" w:line="360" w:lineRule="auto"/>
        <w:rPr>
          <w:rFonts w:ascii="Sylfaen" w:hAnsi="Sylfaen"/>
          <w:sz w:val="24"/>
        </w:rPr>
      </w:pPr>
    </w:p>
    <w:p w14:paraId="37FCC64E"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26</w:t>
      </w:r>
    </w:p>
    <w:p w14:paraId="77507D0B"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«Տվյալների միասնական բազայից փոփոխված տեղեկությունների հարցում» գործառնության (P.SS.14.OPR.015)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C3CFB" w:rsidRPr="000B1AFC" w14:paraId="5A9D9F76" w14:textId="77777777" w:rsidTr="00DC3BF2">
        <w:trPr>
          <w:tblHeader/>
          <w:jc w:val="center"/>
        </w:trPr>
        <w:tc>
          <w:tcPr>
            <w:tcW w:w="1127" w:type="dxa"/>
            <w:shd w:val="clear" w:color="auto" w:fill="auto"/>
            <w:tcMar>
              <w:top w:w="85" w:type="dxa"/>
              <w:bottom w:w="85" w:type="dxa"/>
            </w:tcMar>
          </w:tcPr>
          <w:p w14:paraId="65D9FF9D" w14:textId="77777777" w:rsidR="00DC3CFB" w:rsidRPr="000B1AFC" w:rsidRDefault="00DC3CFB" w:rsidP="000B1AFC">
            <w:pPr>
              <w:pStyle w:val="aa"/>
              <w:keepNext w:val="0"/>
              <w:keepLines w:val="0"/>
              <w:widowControl w:val="0"/>
              <w:spacing w:after="120"/>
              <w:rPr>
                <w:rFonts w:ascii="Sylfaen" w:hAnsi="Sylfaen"/>
                <w:color w:val="auto"/>
                <w:sz w:val="20"/>
              </w:rPr>
            </w:pPr>
            <w:r w:rsidRPr="000B1AFC">
              <w:rPr>
                <w:rFonts w:ascii="Sylfaen" w:hAnsi="Sylfaen"/>
                <w:color w:val="auto"/>
                <w:sz w:val="20"/>
              </w:rPr>
              <w:t>Համարը՝ ը/կ</w:t>
            </w:r>
          </w:p>
        </w:tc>
        <w:tc>
          <w:tcPr>
            <w:tcW w:w="2835" w:type="dxa"/>
            <w:shd w:val="clear" w:color="auto" w:fill="auto"/>
            <w:tcMar>
              <w:top w:w="85" w:type="dxa"/>
              <w:bottom w:w="85" w:type="dxa"/>
            </w:tcMar>
          </w:tcPr>
          <w:p w14:paraId="7730042C"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Տարրի նշագիրը</w:t>
            </w:r>
          </w:p>
        </w:tc>
        <w:tc>
          <w:tcPr>
            <w:tcW w:w="5818" w:type="dxa"/>
            <w:shd w:val="clear" w:color="auto" w:fill="auto"/>
            <w:tcMar>
              <w:top w:w="85" w:type="dxa"/>
              <w:bottom w:w="85" w:type="dxa"/>
            </w:tcMar>
          </w:tcPr>
          <w:p w14:paraId="081CF989"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Նկարագրությունը</w:t>
            </w:r>
          </w:p>
        </w:tc>
      </w:tr>
      <w:tr w:rsidR="00DC3CFB" w:rsidRPr="000B1AFC" w14:paraId="4FA0F859" w14:textId="77777777" w:rsidTr="00DC3BF2">
        <w:trPr>
          <w:tblHeader/>
          <w:jc w:val="center"/>
        </w:trPr>
        <w:tc>
          <w:tcPr>
            <w:tcW w:w="1127" w:type="dxa"/>
            <w:shd w:val="clear" w:color="auto" w:fill="auto"/>
            <w:tcMar>
              <w:top w:w="85" w:type="dxa"/>
              <w:bottom w:w="85" w:type="dxa"/>
            </w:tcMar>
            <w:vAlign w:val="center"/>
          </w:tcPr>
          <w:p w14:paraId="6BFB4F86" w14:textId="77777777" w:rsidR="00DC3CFB" w:rsidRPr="000B1AFC" w:rsidRDefault="00DC3CFB" w:rsidP="000B1AFC">
            <w:pPr>
              <w:pStyle w:val="aa"/>
              <w:keepNext w:val="0"/>
              <w:keepLines w:val="0"/>
              <w:widowControl w:val="0"/>
              <w:spacing w:after="120"/>
              <w:rPr>
                <w:rFonts w:ascii="Sylfaen" w:hAnsi="Sylfaen"/>
                <w:color w:val="auto"/>
                <w:sz w:val="20"/>
              </w:rPr>
            </w:pPr>
            <w:r w:rsidRPr="000B1AFC">
              <w:rPr>
                <w:rFonts w:ascii="Sylfaen" w:hAnsi="Sylfaen"/>
                <w:color w:val="auto"/>
                <w:sz w:val="20"/>
              </w:rPr>
              <w:t>1</w:t>
            </w:r>
          </w:p>
        </w:tc>
        <w:tc>
          <w:tcPr>
            <w:tcW w:w="2835" w:type="dxa"/>
            <w:shd w:val="clear" w:color="auto" w:fill="auto"/>
            <w:tcMar>
              <w:top w:w="85" w:type="dxa"/>
              <w:bottom w:w="85" w:type="dxa"/>
            </w:tcMar>
            <w:vAlign w:val="center"/>
          </w:tcPr>
          <w:p w14:paraId="2326C9D5"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2</w:t>
            </w:r>
          </w:p>
        </w:tc>
        <w:tc>
          <w:tcPr>
            <w:tcW w:w="5818" w:type="dxa"/>
            <w:shd w:val="clear" w:color="auto" w:fill="auto"/>
            <w:tcMar>
              <w:top w:w="85" w:type="dxa"/>
              <w:bottom w:w="85" w:type="dxa"/>
            </w:tcMar>
            <w:vAlign w:val="center"/>
          </w:tcPr>
          <w:p w14:paraId="2219B77D"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3</w:t>
            </w:r>
          </w:p>
        </w:tc>
      </w:tr>
      <w:tr w:rsidR="00DC3CFB" w:rsidRPr="000B1AFC" w14:paraId="55F5B3FB" w14:textId="77777777" w:rsidTr="00DC3BF2">
        <w:trPr>
          <w:jc w:val="center"/>
        </w:trPr>
        <w:tc>
          <w:tcPr>
            <w:tcW w:w="1127" w:type="dxa"/>
            <w:tcBorders>
              <w:bottom w:val="single" w:sz="4" w:space="0" w:color="auto"/>
            </w:tcBorders>
            <w:shd w:val="clear" w:color="auto" w:fill="auto"/>
            <w:tcMar>
              <w:top w:w="85" w:type="dxa"/>
              <w:bottom w:w="85" w:type="dxa"/>
            </w:tcMar>
          </w:tcPr>
          <w:p w14:paraId="6D64422D"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3A4B9C01"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01AC9C52"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P.SS.14.OPR.015</w:t>
            </w:r>
          </w:p>
        </w:tc>
      </w:tr>
      <w:tr w:rsidR="00DC3CFB" w:rsidRPr="000B1AFC" w14:paraId="41C7256A" w14:textId="77777777" w:rsidTr="00DC3BF2">
        <w:trPr>
          <w:jc w:val="center"/>
        </w:trPr>
        <w:tc>
          <w:tcPr>
            <w:tcW w:w="1127" w:type="dxa"/>
            <w:tcBorders>
              <w:top w:val="single" w:sz="4" w:space="0" w:color="auto"/>
              <w:bottom w:val="single" w:sz="4" w:space="0" w:color="auto"/>
            </w:tcBorders>
            <w:shd w:val="clear" w:color="auto" w:fill="auto"/>
            <w:tcMar>
              <w:top w:w="85" w:type="dxa"/>
              <w:bottom w:w="85" w:type="dxa"/>
            </w:tcMar>
          </w:tcPr>
          <w:p w14:paraId="4E0674E2"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68BEE4A1"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7E55EF38"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տվյալների միասնական բազայից փոփոխված տեղեկությունների հարցում</w:t>
            </w:r>
          </w:p>
        </w:tc>
      </w:tr>
      <w:tr w:rsidR="00DC3CFB" w:rsidRPr="000B1AFC" w14:paraId="1212B4FB" w14:textId="77777777" w:rsidTr="00DC3BF2">
        <w:trPr>
          <w:jc w:val="center"/>
        </w:trPr>
        <w:tc>
          <w:tcPr>
            <w:tcW w:w="1127" w:type="dxa"/>
            <w:tcBorders>
              <w:top w:val="single" w:sz="4" w:space="0" w:color="auto"/>
              <w:bottom w:val="single" w:sz="4" w:space="0" w:color="auto"/>
            </w:tcBorders>
            <w:shd w:val="clear" w:color="auto" w:fill="auto"/>
            <w:tcMar>
              <w:top w:w="85" w:type="dxa"/>
              <w:bottom w:w="85" w:type="dxa"/>
            </w:tcMar>
          </w:tcPr>
          <w:p w14:paraId="0FF326E8"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lastRenderedPageBreak/>
              <w:t>3</w:t>
            </w:r>
          </w:p>
        </w:tc>
        <w:tc>
          <w:tcPr>
            <w:tcW w:w="2835" w:type="dxa"/>
            <w:tcBorders>
              <w:left w:val="single" w:sz="4" w:space="0" w:color="auto"/>
            </w:tcBorders>
            <w:shd w:val="clear" w:color="auto" w:fill="auto"/>
            <w:tcMar>
              <w:top w:w="85" w:type="dxa"/>
              <w:bottom w:w="85" w:type="dxa"/>
            </w:tcMar>
          </w:tcPr>
          <w:p w14:paraId="7E284C1F"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Կատարողը</w:t>
            </w:r>
          </w:p>
        </w:tc>
        <w:tc>
          <w:tcPr>
            <w:tcW w:w="5818" w:type="dxa"/>
            <w:shd w:val="clear" w:color="auto" w:fill="auto"/>
            <w:tcMar>
              <w:top w:w="85" w:type="dxa"/>
              <w:bottom w:w="85" w:type="dxa"/>
            </w:tcMar>
          </w:tcPr>
          <w:p w14:paraId="6AFD4A27"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լիազորված մարմին</w:t>
            </w:r>
          </w:p>
        </w:tc>
      </w:tr>
      <w:tr w:rsidR="00DC3CFB" w:rsidRPr="000B1AFC" w14:paraId="74102CA1" w14:textId="77777777" w:rsidTr="00DC3BF2">
        <w:trPr>
          <w:jc w:val="center"/>
        </w:trPr>
        <w:tc>
          <w:tcPr>
            <w:tcW w:w="1127" w:type="dxa"/>
            <w:tcBorders>
              <w:top w:val="single" w:sz="4" w:space="0" w:color="auto"/>
              <w:bottom w:val="single" w:sz="4" w:space="0" w:color="auto"/>
            </w:tcBorders>
            <w:shd w:val="clear" w:color="auto" w:fill="auto"/>
            <w:tcMar>
              <w:top w:w="85" w:type="dxa"/>
              <w:bottom w:w="85" w:type="dxa"/>
            </w:tcMar>
          </w:tcPr>
          <w:p w14:paraId="72B5A991"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3E371C35"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6341F2E5" w14:textId="14163378" w:rsidR="00DC3CFB" w:rsidRPr="000B1AFC" w:rsidRDefault="00DC3CFB" w:rsidP="000B1AFC">
            <w:pPr>
              <w:pStyle w:val="a8"/>
              <w:widowControl w:val="0"/>
              <w:spacing w:after="120" w:line="240" w:lineRule="auto"/>
              <w:jc w:val="left"/>
              <w:rPr>
                <w:rFonts w:ascii="Sylfaen" w:hAnsi="Sylfaen" w:cs="Arial"/>
                <w:color w:val="000000"/>
                <w:sz w:val="20"/>
                <w:szCs w:val="24"/>
                <w:lang w:bidi="hy-AM"/>
              </w:rPr>
            </w:pPr>
            <w:r w:rsidRPr="000B1AFC">
              <w:rPr>
                <w:rFonts w:ascii="Sylfaen" w:hAnsi="Sylfaen"/>
                <w:noProof/>
                <w:color w:val="000000"/>
                <w:sz w:val="20"/>
                <w:szCs w:val="24"/>
                <w:lang w:bidi="hy-AM"/>
              </w:rPr>
              <w:t>կատարվում է լիազորված մարմնի կողմից տվյալների միասնական բազայից այն տեղեկություններն ստանալու անհրաժեշտության դեպքում, որոնց ավելացումը կամ որոնց մեջ փոփոխությունների կատարումը տեղի է ունեցել հարցման մեջ նշված պահից մինչ</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այդ հարցումը կատարելու պահը, այսինքն՝ ազգային տեղեկատվական ռեսուրսում պահվող՝ անբարենպաստ ռեակցիաների մասին տեղեկությունները տվյալների միասնական բազայում պարունակվող տեղեկություների հետ սինքրոնացնելու նպատակով:</w:t>
            </w:r>
          </w:p>
        </w:tc>
      </w:tr>
      <w:tr w:rsidR="00DC3CFB" w:rsidRPr="000B1AFC" w14:paraId="551B1D5A" w14:textId="77777777" w:rsidTr="00DC3BF2">
        <w:trPr>
          <w:jc w:val="center"/>
        </w:trPr>
        <w:tc>
          <w:tcPr>
            <w:tcW w:w="1127" w:type="dxa"/>
            <w:tcBorders>
              <w:top w:val="single" w:sz="4" w:space="0" w:color="auto"/>
              <w:bottom w:val="single" w:sz="4" w:space="0" w:color="auto"/>
            </w:tcBorders>
            <w:shd w:val="clear" w:color="auto" w:fill="auto"/>
            <w:tcMar>
              <w:top w:w="85" w:type="dxa"/>
              <w:bottom w:w="85" w:type="dxa"/>
            </w:tcMar>
          </w:tcPr>
          <w:p w14:paraId="2B8D1CD8"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5F9843CA"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6F6D747F" w14:textId="63429835" w:rsidR="00DC3CFB" w:rsidRPr="000B1AFC" w:rsidRDefault="00DC3CFB" w:rsidP="000B1AFC">
            <w:pPr>
              <w:pStyle w:val="a8"/>
              <w:widowControl w:val="0"/>
              <w:spacing w:after="120" w:line="240" w:lineRule="auto"/>
              <w:jc w:val="left"/>
              <w:rPr>
                <w:rFonts w:ascii="Sylfaen" w:hAnsi="Sylfaen" w:cs="Arial"/>
                <w:color w:val="000000"/>
                <w:sz w:val="20"/>
                <w:szCs w:val="24"/>
                <w:lang w:bidi="hy-AM"/>
              </w:rPr>
            </w:pPr>
            <w:r w:rsidRPr="000B1AFC">
              <w:rPr>
                <w:rFonts w:ascii="Sylfaen" w:hAnsi="Sylfaen"/>
                <w:noProof/>
                <w:color w:val="000000"/>
                <w:sz w:val="20"/>
                <w:szCs w:val="24"/>
                <w:lang w:bidi="hy-AM"/>
              </w:rPr>
              <w:t>հարցման ձ</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աչափերի ու կառուցվածքների նկարագրությանը</w:t>
            </w:r>
          </w:p>
        </w:tc>
      </w:tr>
      <w:tr w:rsidR="00DC3CFB" w:rsidRPr="000B1AFC" w14:paraId="3E5E9121" w14:textId="77777777" w:rsidTr="00DC3BF2">
        <w:trPr>
          <w:jc w:val="center"/>
        </w:trPr>
        <w:tc>
          <w:tcPr>
            <w:tcW w:w="1127" w:type="dxa"/>
            <w:tcBorders>
              <w:top w:val="single" w:sz="4" w:space="0" w:color="auto"/>
              <w:bottom w:val="single" w:sz="4" w:space="0" w:color="auto"/>
            </w:tcBorders>
            <w:shd w:val="clear" w:color="auto" w:fill="auto"/>
            <w:tcMar>
              <w:top w:w="85" w:type="dxa"/>
              <w:bottom w:w="85" w:type="dxa"/>
            </w:tcMar>
          </w:tcPr>
          <w:p w14:paraId="0C41F139"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58CFBDEB"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34B5D2A3" w14:textId="5193EBF1"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կատարողը կազմում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Հանձնաժողով է ուղարկում տվյալների միասնական բազայում ներառված՝ փոփոխված տեղեկությունների տրամադրման հարցում՝ լիազորված մարմինների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տեղեկատվական փոխգործակցության կանոնակարգին համապատասխան</w:t>
            </w:r>
          </w:p>
        </w:tc>
      </w:tr>
      <w:tr w:rsidR="00DC3CFB" w:rsidRPr="000B1AFC" w14:paraId="17463480" w14:textId="77777777" w:rsidTr="00DC3BF2">
        <w:trPr>
          <w:jc w:val="center"/>
        </w:trPr>
        <w:tc>
          <w:tcPr>
            <w:tcW w:w="1127" w:type="dxa"/>
            <w:tcBorders>
              <w:top w:val="single" w:sz="4" w:space="0" w:color="auto"/>
            </w:tcBorders>
            <w:shd w:val="clear" w:color="auto" w:fill="auto"/>
            <w:tcMar>
              <w:top w:w="85" w:type="dxa"/>
              <w:bottom w:w="85" w:type="dxa"/>
            </w:tcMar>
          </w:tcPr>
          <w:p w14:paraId="4CF277A1"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0CE430C3"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92F5114"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տվյալների միասնական բազայում ներառված՝ փոփոխված տեղեկությունները տրամադրելու հարցումն ուղարկվել է Հանձնաժողով</w:t>
            </w:r>
          </w:p>
        </w:tc>
      </w:tr>
    </w:tbl>
    <w:p w14:paraId="7B58C9DE" w14:textId="77777777" w:rsidR="00DC3BF2" w:rsidRPr="008D149E" w:rsidRDefault="00DC3BF2" w:rsidP="00705B8E">
      <w:pPr>
        <w:pStyle w:val="af4"/>
        <w:keepNext w:val="0"/>
        <w:keepLines w:val="0"/>
        <w:widowControl w:val="0"/>
        <w:spacing w:before="0" w:after="160" w:line="360" w:lineRule="auto"/>
        <w:rPr>
          <w:rFonts w:ascii="Sylfaen" w:hAnsi="Sylfaen"/>
          <w:sz w:val="24"/>
        </w:rPr>
      </w:pPr>
    </w:p>
    <w:p w14:paraId="184552C5"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27</w:t>
      </w:r>
    </w:p>
    <w:p w14:paraId="368512A1" w14:textId="5B1A5EFE"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«Հարցման մշակում </w:t>
      </w:r>
      <w:r w:rsidR="000D734A">
        <w:rPr>
          <w:rFonts w:ascii="Sylfaen" w:hAnsi="Sylfaen"/>
          <w:szCs w:val="24"/>
        </w:rPr>
        <w:t>և</w:t>
      </w:r>
      <w:r w:rsidRPr="00DC3CFB">
        <w:rPr>
          <w:rFonts w:ascii="Sylfaen" w:hAnsi="Sylfaen"/>
          <w:szCs w:val="24"/>
        </w:rPr>
        <w:t xml:space="preserve"> տվյալների միասնական բազայից փոփոխված տեղեկությունների տրամադրում» գործառնության (P.SS.14.OPR.016)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DC3CFB" w:rsidRPr="000B1AFC" w14:paraId="78B4346D" w14:textId="77777777" w:rsidTr="000B1AFC">
        <w:trPr>
          <w:tblHeader/>
          <w:jc w:val="center"/>
        </w:trPr>
        <w:tc>
          <w:tcPr>
            <w:tcW w:w="1127" w:type="dxa"/>
            <w:shd w:val="clear" w:color="auto" w:fill="auto"/>
            <w:tcMar>
              <w:top w:w="85" w:type="dxa"/>
              <w:bottom w:w="85" w:type="dxa"/>
            </w:tcMar>
          </w:tcPr>
          <w:p w14:paraId="2A2873C5" w14:textId="77777777" w:rsidR="00DC3CFB" w:rsidRPr="000B1AFC" w:rsidRDefault="00DC3CFB" w:rsidP="000B1AFC">
            <w:pPr>
              <w:pStyle w:val="aa"/>
              <w:keepNext w:val="0"/>
              <w:keepLines w:val="0"/>
              <w:widowControl w:val="0"/>
              <w:spacing w:after="120"/>
              <w:rPr>
                <w:rFonts w:ascii="Sylfaen" w:hAnsi="Sylfaen"/>
                <w:color w:val="auto"/>
                <w:sz w:val="20"/>
              </w:rPr>
            </w:pPr>
            <w:r w:rsidRPr="000B1AFC">
              <w:rPr>
                <w:rFonts w:ascii="Sylfaen" w:hAnsi="Sylfaen"/>
                <w:color w:val="auto"/>
                <w:sz w:val="20"/>
              </w:rPr>
              <w:t>Համարը՝ ը/կ</w:t>
            </w:r>
          </w:p>
        </w:tc>
        <w:tc>
          <w:tcPr>
            <w:tcW w:w="2835" w:type="dxa"/>
            <w:shd w:val="clear" w:color="auto" w:fill="auto"/>
            <w:tcMar>
              <w:top w:w="85" w:type="dxa"/>
              <w:bottom w:w="85" w:type="dxa"/>
            </w:tcMar>
          </w:tcPr>
          <w:p w14:paraId="6CEE18C4"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Տարրի նշագիրը</w:t>
            </w:r>
          </w:p>
        </w:tc>
        <w:tc>
          <w:tcPr>
            <w:tcW w:w="5818" w:type="dxa"/>
            <w:shd w:val="clear" w:color="auto" w:fill="auto"/>
            <w:tcMar>
              <w:top w:w="85" w:type="dxa"/>
              <w:bottom w:w="85" w:type="dxa"/>
            </w:tcMar>
          </w:tcPr>
          <w:p w14:paraId="05390CFF"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Նկարագրությունը</w:t>
            </w:r>
          </w:p>
        </w:tc>
      </w:tr>
      <w:tr w:rsidR="00DC3CFB" w:rsidRPr="000B1AFC" w14:paraId="7E1D8038" w14:textId="77777777" w:rsidTr="000B1AFC">
        <w:trPr>
          <w:tblHeader/>
          <w:jc w:val="center"/>
        </w:trPr>
        <w:tc>
          <w:tcPr>
            <w:tcW w:w="1127" w:type="dxa"/>
            <w:shd w:val="clear" w:color="auto" w:fill="auto"/>
            <w:tcMar>
              <w:top w:w="85" w:type="dxa"/>
              <w:bottom w:w="85" w:type="dxa"/>
            </w:tcMar>
            <w:vAlign w:val="center"/>
          </w:tcPr>
          <w:p w14:paraId="344C36BB" w14:textId="77777777" w:rsidR="00DC3CFB" w:rsidRPr="000B1AFC" w:rsidRDefault="00DC3CFB" w:rsidP="000B1AFC">
            <w:pPr>
              <w:pStyle w:val="aa"/>
              <w:keepNext w:val="0"/>
              <w:keepLines w:val="0"/>
              <w:widowControl w:val="0"/>
              <w:spacing w:after="120"/>
              <w:rPr>
                <w:rFonts w:ascii="Sylfaen" w:hAnsi="Sylfaen"/>
                <w:color w:val="auto"/>
                <w:sz w:val="20"/>
              </w:rPr>
            </w:pPr>
            <w:r w:rsidRPr="000B1AFC">
              <w:rPr>
                <w:rFonts w:ascii="Sylfaen" w:hAnsi="Sylfaen"/>
                <w:color w:val="auto"/>
                <w:sz w:val="20"/>
              </w:rPr>
              <w:t>1</w:t>
            </w:r>
          </w:p>
        </w:tc>
        <w:tc>
          <w:tcPr>
            <w:tcW w:w="2835" w:type="dxa"/>
            <w:shd w:val="clear" w:color="auto" w:fill="auto"/>
            <w:tcMar>
              <w:top w:w="85" w:type="dxa"/>
              <w:bottom w:w="85" w:type="dxa"/>
            </w:tcMar>
            <w:vAlign w:val="center"/>
          </w:tcPr>
          <w:p w14:paraId="6ADC6498"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2</w:t>
            </w:r>
          </w:p>
        </w:tc>
        <w:tc>
          <w:tcPr>
            <w:tcW w:w="5818" w:type="dxa"/>
            <w:shd w:val="clear" w:color="auto" w:fill="auto"/>
            <w:tcMar>
              <w:top w:w="85" w:type="dxa"/>
              <w:bottom w:w="85" w:type="dxa"/>
            </w:tcMar>
            <w:vAlign w:val="center"/>
          </w:tcPr>
          <w:p w14:paraId="240C120F"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3</w:t>
            </w:r>
          </w:p>
        </w:tc>
      </w:tr>
      <w:tr w:rsidR="00DC3CFB" w:rsidRPr="000B1AFC" w14:paraId="3FFC7F34" w14:textId="77777777" w:rsidTr="000B1AFC">
        <w:trPr>
          <w:cantSplit/>
          <w:jc w:val="center"/>
        </w:trPr>
        <w:tc>
          <w:tcPr>
            <w:tcW w:w="1127" w:type="dxa"/>
            <w:tcBorders>
              <w:bottom w:val="single" w:sz="4" w:space="0" w:color="auto"/>
            </w:tcBorders>
            <w:shd w:val="clear" w:color="auto" w:fill="auto"/>
            <w:tcMar>
              <w:top w:w="85" w:type="dxa"/>
              <w:bottom w:w="85" w:type="dxa"/>
            </w:tcMar>
          </w:tcPr>
          <w:p w14:paraId="4CCCDC14"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6A23CF4B"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7AD45CE4"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P.SS.14.OPR.016</w:t>
            </w:r>
          </w:p>
        </w:tc>
      </w:tr>
      <w:tr w:rsidR="00DC3CFB" w:rsidRPr="000B1AFC" w14:paraId="6AD09D17" w14:textId="77777777" w:rsidTr="000B1AF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4A8C8C7"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lastRenderedPageBreak/>
              <w:t>2</w:t>
            </w:r>
          </w:p>
        </w:tc>
        <w:tc>
          <w:tcPr>
            <w:tcW w:w="2835" w:type="dxa"/>
            <w:tcBorders>
              <w:left w:val="single" w:sz="4" w:space="0" w:color="auto"/>
            </w:tcBorders>
            <w:shd w:val="clear" w:color="auto" w:fill="auto"/>
            <w:tcMar>
              <w:top w:w="85" w:type="dxa"/>
              <w:bottom w:w="85" w:type="dxa"/>
            </w:tcMar>
          </w:tcPr>
          <w:p w14:paraId="6A2B60CB"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1D2D382B" w14:textId="2FE1121E"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հարցման մշակում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տվյալների միասնական բազայից փոփոխված տեղեկությունների տրամադրում</w:t>
            </w:r>
          </w:p>
        </w:tc>
      </w:tr>
      <w:tr w:rsidR="00DC3CFB" w:rsidRPr="000B1AFC" w14:paraId="3B0D238F" w14:textId="77777777" w:rsidTr="000B1AF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0276288"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61FBD9E4"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Կատարողը</w:t>
            </w:r>
          </w:p>
        </w:tc>
        <w:tc>
          <w:tcPr>
            <w:tcW w:w="5818" w:type="dxa"/>
            <w:shd w:val="clear" w:color="auto" w:fill="auto"/>
            <w:tcMar>
              <w:top w:w="85" w:type="dxa"/>
              <w:bottom w:w="85" w:type="dxa"/>
            </w:tcMar>
          </w:tcPr>
          <w:p w14:paraId="15E2DB8B"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Հանձնաժողով</w:t>
            </w:r>
          </w:p>
        </w:tc>
      </w:tr>
      <w:tr w:rsidR="00DC3CFB" w:rsidRPr="000B1AFC" w14:paraId="276FABFB" w14:textId="77777777" w:rsidTr="000B1AF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21A0A68"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3C0DE902"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7CB0D887" w14:textId="77777777" w:rsidR="00DC3CFB" w:rsidRPr="000B1AFC" w:rsidRDefault="00DC3CFB" w:rsidP="000B1AFC">
            <w:pPr>
              <w:pStyle w:val="a8"/>
              <w:widowControl w:val="0"/>
              <w:spacing w:after="120" w:line="240" w:lineRule="auto"/>
              <w:jc w:val="left"/>
              <w:rPr>
                <w:rFonts w:ascii="Sylfaen" w:hAnsi="Sylfaen" w:cs="Arial"/>
                <w:color w:val="000000"/>
                <w:sz w:val="20"/>
                <w:szCs w:val="24"/>
                <w:lang w:bidi="hy-AM"/>
              </w:rPr>
            </w:pPr>
            <w:r w:rsidRPr="000B1AFC">
              <w:rPr>
                <w:rFonts w:ascii="Sylfaen" w:hAnsi="Sylfaen"/>
                <w:noProof/>
                <w:color w:val="000000"/>
                <w:sz w:val="20"/>
                <w:szCs w:val="24"/>
                <w:lang w:bidi="hy-AM"/>
              </w:rPr>
              <w:t>կատարվում է տվյալների միասնական բազայում ներառված՝ փոփոխված տեղեկություններ տրամադրելու հարցումը կատարողի կողմից ստանալիս («Տվյալների միասնական բազայից փոփոխված տեղեկությունների հարցում» գործառնությունը (P.SS.14.OPR.015))</w:t>
            </w:r>
          </w:p>
        </w:tc>
      </w:tr>
      <w:tr w:rsidR="00DC3CFB" w:rsidRPr="000B1AFC" w14:paraId="36AB1AC0" w14:textId="77777777" w:rsidTr="000B1AF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2257642"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72366CAF"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CF463F3" w14:textId="1CBCD8F3" w:rsidR="00DC3CFB" w:rsidRPr="000B1AFC" w:rsidRDefault="00DC3CFB" w:rsidP="000B1AFC">
            <w:pPr>
              <w:pStyle w:val="a8"/>
              <w:widowControl w:val="0"/>
              <w:spacing w:after="120" w:line="240" w:lineRule="auto"/>
              <w:jc w:val="left"/>
              <w:rPr>
                <w:rFonts w:ascii="Sylfaen" w:hAnsi="Sylfaen" w:cs="Arial"/>
                <w:color w:val="000000"/>
                <w:sz w:val="20"/>
                <w:szCs w:val="24"/>
                <w:lang w:bidi="hy-AM"/>
              </w:rPr>
            </w:pPr>
            <w:r w:rsidRPr="000B1AFC">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աչափերի ու կառուցվածքների նկարագրությանը</w:t>
            </w:r>
          </w:p>
        </w:tc>
      </w:tr>
      <w:tr w:rsidR="00DC3CFB" w:rsidRPr="000B1AFC" w14:paraId="3A3D34C9" w14:textId="77777777" w:rsidTr="000B1AF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D2DF770"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477A6CA9"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3EA77B97" w14:textId="43ED33FF"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կատարողն իրականացնում է ստացված հարցման մշակումը՝ լիազորված մարմինների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Հանձնաժողովի միջ</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տեղեկատվական փոխգործակցության կանոնակարգին համապատասխան, կազմում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լիազորված մարմին է ուղարկում հարցման մեջ նշված ամսաթվից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ժամից սկսած՝ տվյալների միասնական բազայում կատարված փոփոխությունների մասին տեղեկությունները կամ հարցման պարամետրերը բավարարող տեղեկությունների բացակայության մասին ծանուցումը</w:t>
            </w:r>
          </w:p>
        </w:tc>
      </w:tr>
      <w:tr w:rsidR="00DC3CFB" w:rsidRPr="000B1AFC" w14:paraId="5C4679A1" w14:textId="77777777" w:rsidTr="000B1AFC">
        <w:trPr>
          <w:cantSplit/>
          <w:jc w:val="center"/>
        </w:trPr>
        <w:tc>
          <w:tcPr>
            <w:tcW w:w="1127" w:type="dxa"/>
            <w:tcBorders>
              <w:top w:val="single" w:sz="4" w:space="0" w:color="auto"/>
            </w:tcBorders>
            <w:shd w:val="clear" w:color="auto" w:fill="auto"/>
            <w:tcMar>
              <w:top w:w="85" w:type="dxa"/>
              <w:bottom w:w="85" w:type="dxa"/>
            </w:tcMar>
          </w:tcPr>
          <w:p w14:paraId="591ED032"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0E25EB74"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5FC67A16" w14:textId="12856E45"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լիազորված մարմին են ուղարկվել հարցման մեջ նշված ամսաթվից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ժամից սկսած՝ տվյալների միասնական բազայում կատարված փոփոխությունների վերաբերյալ տեղեկություններ կամ հարցման պարամետրերը բավարարող տեղեկությունների բացակայության մասին ծանուցում</w:t>
            </w:r>
          </w:p>
        </w:tc>
      </w:tr>
    </w:tbl>
    <w:p w14:paraId="16B4F4F3" w14:textId="77777777" w:rsidR="000B1AFC" w:rsidRPr="008D149E" w:rsidRDefault="000B1AFC" w:rsidP="00705B8E">
      <w:pPr>
        <w:pStyle w:val="af4"/>
        <w:keepNext w:val="0"/>
        <w:keepLines w:val="0"/>
        <w:widowControl w:val="0"/>
        <w:spacing w:before="0" w:after="160" w:line="360" w:lineRule="auto"/>
        <w:rPr>
          <w:rFonts w:ascii="Sylfaen" w:hAnsi="Sylfaen"/>
          <w:sz w:val="24"/>
        </w:rPr>
      </w:pPr>
    </w:p>
    <w:p w14:paraId="3725D17D" w14:textId="77777777" w:rsidR="00DC3CFB" w:rsidRPr="00DC3CFB" w:rsidRDefault="00DC3BF2" w:rsidP="00705B8E">
      <w:pPr>
        <w:pStyle w:val="af4"/>
        <w:keepNext w:val="0"/>
        <w:keepLines w:val="0"/>
        <w:widowControl w:val="0"/>
        <w:spacing w:before="0" w:after="160" w:line="360" w:lineRule="auto"/>
        <w:rPr>
          <w:rFonts w:ascii="Sylfaen" w:hAnsi="Sylfaen"/>
          <w:sz w:val="24"/>
        </w:rPr>
      </w:pPr>
      <w:r>
        <w:rPr>
          <w:rFonts w:ascii="Sylfaen" w:hAnsi="Sylfaen"/>
          <w:sz w:val="24"/>
        </w:rPr>
        <w:br w:type="page"/>
      </w:r>
      <w:r w:rsidR="00DC3CFB" w:rsidRPr="00DC3CFB">
        <w:rPr>
          <w:rFonts w:ascii="Sylfaen" w:hAnsi="Sylfaen"/>
          <w:sz w:val="24"/>
        </w:rPr>
        <w:lastRenderedPageBreak/>
        <w:t>Աղյուսակ 28</w:t>
      </w:r>
    </w:p>
    <w:p w14:paraId="40E27FA1" w14:textId="7F4B8B44"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«Տվյալների միասնական բազայից փոփոխված տեղեկությունների ընդունում </w:t>
      </w:r>
      <w:r w:rsidR="000D734A">
        <w:rPr>
          <w:rFonts w:ascii="Sylfaen" w:hAnsi="Sylfaen"/>
          <w:szCs w:val="24"/>
        </w:rPr>
        <w:t>և</w:t>
      </w:r>
      <w:r w:rsidRPr="00DC3CFB">
        <w:rPr>
          <w:rFonts w:ascii="Sylfaen" w:hAnsi="Sylfaen"/>
          <w:szCs w:val="24"/>
        </w:rPr>
        <w:t xml:space="preserve"> մշակում» գործառնության (P.SS.14.OPR.017) նկարագրությունը</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6"/>
        <w:gridCol w:w="2835"/>
        <w:gridCol w:w="5954"/>
      </w:tblGrid>
      <w:tr w:rsidR="00DC3CFB" w:rsidRPr="00B403CF" w14:paraId="3BAAF309" w14:textId="77777777" w:rsidTr="00DC3BF2">
        <w:trPr>
          <w:tblHeader/>
        </w:trPr>
        <w:tc>
          <w:tcPr>
            <w:tcW w:w="1276" w:type="dxa"/>
            <w:shd w:val="clear" w:color="auto" w:fill="auto"/>
            <w:tcMar>
              <w:top w:w="85" w:type="dxa"/>
              <w:bottom w:w="85" w:type="dxa"/>
            </w:tcMar>
          </w:tcPr>
          <w:p w14:paraId="4C470773" w14:textId="77777777" w:rsidR="00DC3CFB" w:rsidRPr="00B403CF" w:rsidRDefault="00DC3CFB" w:rsidP="000B1AFC">
            <w:pPr>
              <w:pStyle w:val="aa"/>
              <w:keepNext w:val="0"/>
              <w:keepLines w:val="0"/>
              <w:widowControl w:val="0"/>
              <w:spacing w:after="120"/>
              <w:rPr>
                <w:rFonts w:ascii="Sylfaen" w:hAnsi="Sylfaen"/>
                <w:color w:val="auto"/>
                <w:sz w:val="20"/>
              </w:rPr>
            </w:pPr>
            <w:r w:rsidRPr="00B403CF">
              <w:rPr>
                <w:rFonts w:ascii="Sylfaen" w:hAnsi="Sylfaen"/>
                <w:color w:val="auto"/>
                <w:sz w:val="20"/>
              </w:rPr>
              <w:t>Համարը՝ ը/կ</w:t>
            </w:r>
          </w:p>
        </w:tc>
        <w:tc>
          <w:tcPr>
            <w:tcW w:w="2835" w:type="dxa"/>
            <w:shd w:val="clear" w:color="auto" w:fill="auto"/>
            <w:tcMar>
              <w:top w:w="85" w:type="dxa"/>
              <w:bottom w:w="85" w:type="dxa"/>
            </w:tcMar>
          </w:tcPr>
          <w:p w14:paraId="5BF596F3" w14:textId="77777777" w:rsidR="00DC3CFB" w:rsidRPr="00B403CF" w:rsidRDefault="00DC3CFB" w:rsidP="000B1AFC">
            <w:pPr>
              <w:pStyle w:val="aa"/>
              <w:keepNext w:val="0"/>
              <w:keepLines w:val="0"/>
              <w:widowControl w:val="0"/>
              <w:spacing w:after="120"/>
              <w:rPr>
                <w:rFonts w:ascii="Sylfaen" w:hAnsi="Sylfaen"/>
                <w:sz w:val="20"/>
              </w:rPr>
            </w:pPr>
            <w:r w:rsidRPr="00B403CF">
              <w:rPr>
                <w:rFonts w:ascii="Sylfaen" w:hAnsi="Sylfaen"/>
                <w:sz w:val="20"/>
              </w:rPr>
              <w:t>Տարրի նշագիրը</w:t>
            </w:r>
          </w:p>
        </w:tc>
        <w:tc>
          <w:tcPr>
            <w:tcW w:w="5954" w:type="dxa"/>
            <w:shd w:val="clear" w:color="auto" w:fill="auto"/>
            <w:tcMar>
              <w:top w:w="85" w:type="dxa"/>
              <w:bottom w:w="85" w:type="dxa"/>
            </w:tcMar>
          </w:tcPr>
          <w:p w14:paraId="77ACCFC0" w14:textId="77777777" w:rsidR="00DC3CFB" w:rsidRPr="00B403CF" w:rsidRDefault="00DC3CFB" w:rsidP="000B1AFC">
            <w:pPr>
              <w:pStyle w:val="aa"/>
              <w:keepNext w:val="0"/>
              <w:keepLines w:val="0"/>
              <w:widowControl w:val="0"/>
              <w:spacing w:after="120"/>
              <w:rPr>
                <w:rFonts w:ascii="Sylfaen" w:hAnsi="Sylfaen"/>
                <w:sz w:val="20"/>
              </w:rPr>
            </w:pPr>
            <w:r w:rsidRPr="00B403CF">
              <w:rPr>
                <w:rFonts w:ascii="Sylfaen" w:hAnsi="Sylfaen"/>
                <w:sz w:val="20"/>
              </w:rPr>
              <w:t>Նկարագրությունը</w:t>
            </w:r>
          </w:p>
        </w:tc>
      </w:tr>
      <w:tr w:rsidR="00DC3CFB" w:rsidRPr="00B403CF" w14:paraId="0DF143C1" w14:textId="77777777" w:rsidTr="00DC3BF2">
        <w:trPr>
          <w:tblHeader/>
        </w:trPr>
        <w:tc>
          <w:tcPr>
            <w:tcW w:w="1276" w:type="dxa"/>
            <w:shd w:val="clear" w:color="auto" w:fill="auto"/>
            <w:tcMar>
              <w:top w:w="85" w:type="dxa"/>
              <w:bottom w:w="85" w:type="dxa"/>
            </w:tcMar>
            <w:vAlign w:val="center"/>
          </w:tcPr>
          <w:p w14:paraId="283A6488" w14:textId="77777777" w:rsidR="00DC3CFB" w:rsidRPr="00B403CF" w:rsidRDefault="00DC3CFB" w:rsidP="000B1AFC">
            <w:pPr>
              <w:pStyle w:val="aa"/>
              <w:keepNext w:val="0"/>
              <w:keepLines w:val="0"/>
              <w:widowControl w:val="0"/>
              <w:spacing w:after="120"/>
              <w:rPr>
                <w:rFonts w:ascii="Sylfaen" w:hAnsi="Sylfaen"/>
                <w:color w:val="auto"/>
                <w:sz w:val="20"/>
              </w:rPr>
            </w:pPr>
            <w:r w:rsidRPr="00B403CF">
              <w:rPr>
                <w:rFonts w:ascii="Sylfaen" w:hAnsi="Sylfaen"/>
                <w:color w:val="auto"/>
                <w:sz w:val="20"/>
              </w:rPr>
              <w:t>1</w:t>
            </w:r>
          </w:p>
        </w:tc>
        <w:tc>
          <w:tcPr>
            <w:tcW w:w="2835" w:type="dxa"/>
            <w:shd w:val="clear" w:color="auto" w:fill="auto"/>
            <w:tcMar>
              <w:top w:w="85" w:type="dxa"/>
              <w:bottom w:w="85" w:type="dxa"/>
            </w:tcMar>
            <w:vAlign w:val="center"/>
          </w:tcPr>
          <w:p w14:paraId="632F7B16" w14:textId="77777777" w:rsidR="00DC3CFB" w:rsidRPr="00B403CF" w:rsidRDefault="00DC3CFB" w:rsidP="000B1AFC">
            <w:pPr>
              <w:pStyle w:val="aa"/>
              <w:keepNext w:val="0"/>
              <w:keepLines w:val="0"/>
              <w:widowControl w:val="0"/>
              <w:spacing w:after="120"/>
              <w:rPr>
                <w:rFonts w:ascii="Sylfaen" w:hAnsi="Sylfaen"/>
                <w:sz w:val="20"/>
              </w:rPr>
            </w:pPr>
            <w:r w:rsidRPr="00B403CF">
              <w:rPr>
                <w:rFonts w:ascii="Sylfaen" w:hAnsi="Sylfaen"/>
                <w:sz w:val="20"/>
              </w:rPr>
              <w:t>2</w:t>
            </w:r>
          </w:p>
        </w:tc>
        <w:tc>
          <w:tcPr>
            <w:tcW w:w="5954" w:type="dxa"/>
            <w:shd w:val="clear" w:color="auto" w:fill="auto"/>
            <w:tcMar>
              <w:top w:w="85" w:type="dxa"/>
              <w:bottom w:w="85" w:type="dxa"/>
            </w:tcMar>
            <w:vAlign w:val="center"/>
          </w:tcPr>
          <w:p w14:paraId="2F91F859" w14:textId="77777777" w:rsidR="00DC3CFB" w:rsidRPr="00B403CF" w:rsidRDefault="00DC3CFB" w:rsidP="000B1AFC">
            <w:pPr>
              <w:pStyle w:val="aa"/>
              <w:keepNext w:val="0"/>
              <w:keepLines w:val="0"/>
              <w:widowControl w:val="0"/>
              <w:spacing w:after="120"/>
              <w:rPr>
                <w:rFonts w:ascii="Sylfaen" w:hAnsi="Sylfaen"/>
                <w:sz w:val="20"/>
              </w:rPr>
            </w:pPr>
            <w:r w:rsidRPr="00B403CF">
              <w:rPr>
                <w:rFonts w:ascii="Sylfaen" w:hAnsi="Sylfaen"/>
                <w:sz w:val="20"/>
              </w:rPr>
              <w:t>3</w:t>
            </w:r>
          </w:p>
        </w:tc>
      </w:tr>
      <w:tr w:rsidR="00DC3CFB" w:rsidRPr="00B403CF" w14:paraId="4ACE0B97" w14:textId="77777777" w:rsidTr="00DC3BF2">
        <w:tc>
          <w:tcPr>
            <w:tcW w:w="1276" w:type="dxa"/>
            <w:tcBorders>
              <w:bottom w:val="single" w:sz="4" w:space="0" w:color="auto"/>
            </w:tcBorders>
            <w:shd w:val="clear" w:color="auto" w:fill="auto"/>
            <w:tcMar>
              <w:top w:w="85" w:type="dxa"/>
              <w:bottom w:w="85" w:type="dxa"/>
            </w:tcMar>
          </w:tcPr>
          <w:p w14:paraId="7BC0F948" w14:textId="77777777" w:rsidR="00DC3CFB" w:rsidRPr="00B403CF" w:rsidRDefault="00DC3CFB" w:rsidP="000B1AFC">
            <w:pPr>
              <w:pStyle w:val="a8"/>
              <w:widowControl w:val="0"/>
              <w:spacing w:after="120" w:line="240" w:lineRule="auto"/>
              <w:rPr>
                <w:rFonts w:ascii="Sylfaen" w:hAnsi="Sylfaen" w:cs="Arial"/>
                <w:noProof/>
                <w:color w:val="000000"/>
                <w:sz w:val="20"/>
                <w:szCs w:val="24"/>
                <w:lang w:bidi="hy-AM"/>
              </w:rPr>
            </w:pPr>
            <w:r w:rsidRPr="00B403CF">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35284BDF" w14:textId="77777777" w:rsidR="00DC3CFB" w:rsidRPr="00B403CF" w:rsidRDefault="00DC3CFB" w:rsidP="000B1AFC">
            <w:pPr>
              <w:pStyle w:val="a8"/>
              <w:widowControl w:val="0"/>
              <w:spacing w:after="120"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Ծածկագրային նշագիրը</w:t>
            </w:r>
          </w:p>
        </w:tc>
        <w:tc>
          <w:tcPr>
            <w:tcW w:w="5954" w:type="dxa"/>
            <w:shd w:val="clear" w:color="auto" w:fill="auto"/>
            <w:tcMar>
              <w:top w:w="85" w:type="dxa"/>
              <w:bottom w:w="85" w:type="dxa"/>
            </w:tcMar>
          </w:tcPr>
          <w:p w14:paraId="65F388A5" w14:textId="77777777" w:rsidR="00DC3CFB" w:rsidRPr="00B403CF" w:rsidRDefault="00DC3CFB" w:rsidP="000B1AFC">
            <w:pPr>
              <w:pStyle w:val="a8"/>
              <w:widowControl w:val="0"/>
              <w:spacing w:after="120"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P.SS.14.OPR.017</w:t>
            </w:r>
          </w:p>
        </w:tc>
      </w:tr>
      <w:tr w:rsidR="00DC3CFB" w:rsidRPr="00B403CF" w14:paraId="265DD7D7" w14:textId="77777777" w:rsidTr="00DC3BF2">
        <w:tc>
          <w:tcPr>
            <w:tcW w:w="1276" w:type="dxa"/>
            <w:tcBorders>
              <w:top w:val="single" w:sz="4" w:space="0" w:color="auto"/>
              <w:bottom w:val="single" w:sz="4" w:space="0" w:color="auto"/>
            </w:tcBorders>
            <w:shd w:val="clear" w:color="auto" w:fill="auto"/>
            <w:tcMar>
              <w:top w:w="85" w:type="dxa"/>
              <w:bottom w:w="85" w:type="dxa"/>
            </w:tcMar>
          </w:tcPr>
          <w:p w14:paraId="5D9F7E0A" w14:textId="77777777" w:rsidR="00DC3CFB" w:rsidRPr="00B403CF" w:rsidRDefault="00DC3CFB" w:rsidP="00B403CF">
            <w:pPr>
              <w:pStyle w:val="a8"/>
              <w:widowControl w:val="0"/>
              <w:spacing w:line="240" w:lineRule="auto"/>
              <w:rPr>
                <w:rFonts w:ascii="Sylfaen" w:hAnsi="Sylfaen" w:cs="Arial"/>
                <w:noProof/>
                <w:color w:val="000000"/>
                <w:sz w:val="20"/>
                <w:szCs w:val="24"/>
                <w:lang w:bidi="hy-AM"/>
              </w:rPr>
            </w:pPr>
            <w:r w:rsidRPr="00B403CF">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4AB32BD6" w14:textId="77777777" w:rsidR="00DC3CFB" w:rsidRPr="00B403CF" w:rsidRDefault="00DC3CFB" w:rsidP="00B403CF">
            <w:pPr>
              <w:pStyle w:val="a8"/>
              <w:widowControl w:val="0"/>
              <w:spacing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Գործառնության անվանումը</w:t>
            </w:r>
          </w:p>
        </w:tc>
        <w:tc>
          <w:tcPr>
            <w:tcW w:w="5954" w:type="dxa"/>
            <w:shd w:val="clear" w:color="auto" w:fill="auto"/>
            <w:tcMar>
              <w:top w:w="85" w:type="dxa"/>
              <w:bottom w:w="85" w:type="dxa"/>
            </w:tcMar>
          </w:tcPr>
          <w:p w14:paraId="56A5814A" w14:textId="4EA00091" w:rsidR="00DC3CFB" w:rsidRPr="00B403CF" w:rsidRDefault="00DC3CFB" w:rsidP="00B403CF">
            <w:pPr>
              <w:pStyle w:val="a8"/>
              <w:widowControl w:val="0"/>
              <w:spacing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 xml:space="preserve">տվյալների միասնական բազայից փոփոխված տեղեկությունների ընդունում </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 xml:space="preserve"> մշակում</w:t>
            </w:r>
          </w:p>
        </w:tc>
      </w:tr>
      <w:tr w:rsidR="00DC3CFB" w:rsidRPr="00B403CF" w14:paraId="1B2044A0" w14:textId="77777777" w:rsidTr="00DC3BF2">
        <w:tc>
          <w:tcPr>
            <w:tcW w:w="1276" w:type="dxa"/>
            <w:tcBorders>
              <w:top w:val="single" w:sz="4" w:space="0" w:color="auto"/>
              <w:bottom w:val="single" w:sz="4" w:space="0" w:color="auto"/>
            </w:tcBorders>
            <w:shd w:val="clear" w:color="auto" w:fill="auto"/>
            <w:tcMar>
              <w:top w:w="85" w:type="dxa"/>
              <w:bottom w:w="85" w:type="dxa"/>
            </w:tcMar>
          </w:tcPr>
          <w:p w14:paraId="792E126B" w14:textId="77777777" w:rsidR="00DC3CFB" w:rsidRPr="00B403CF" w:rsidRDefault="00DC3CFB" w:rsidP="00B403CF">
            <w:pPr>
              <w:pStyle w:val="a8"/>
              <w:widowControl w:val="0"/>
              <w:spacing w:line="240" w:lineRule="auto"/>
              <w:rPr>
                <w:rFonts w:ascii="Sylfaen" w:hAnsi="Sylfaen" w:cs="Arial"/>
                <w:noProof/>
                <w:color w:val="000000"/>
                <w:sz w:val="20"/>
                <w:szCs w:val="24"/>
                <w:lang w:bidi="hy-AM"/>
              </w:rPr>
            </w:pPr>
            <w:r w:rsidRPr="00B403CF">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77857F5D" w14:textId="77777777" w:rsidR="00DC3CFB" w:rsidRPr="00B403CF" w:rsidRDefault="00DC3CFB" w:rsidP="00B403CF">
            <w:pPr>
              <w:pStyle w:val="a8"/>
              <w:widowControl w:val="0"/>
              <w:spacing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Կատարողը</w:t>
            </w:r>
          </w:p>
        </w:tc>
        <w:tc>
          <w:tcPr>
            <w:tcW w:w="5954" w:type="dxa"/>
            <w:shd w:val="clear" w:color="auto" w:fill="auto"/>
            <w:tcMar>
              <w:top w:w="85" w:type="dxa"/>
              <w:bottom w:w="85" w:type="dxa"/>
            </w:tcMar>
          </w:tcPr>
          <w:p w14:paraId="57741396" w14:textId="77777777" w:rsidR="00DC3CFB" w:rsidRPr="00B403CF" w:rsidRDefault="00DC3CFB" w:rsidP="00B403CF">
            <w:pPr>
              <w:pStyle w:val="a8"/>
              <w:widowControl w:val="0"/>
              <w:spacing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լիազորված մարմին</w:t>
            </w:r>
          </w:p>
        </w:tc>
      </w:tr>
      <w:tr w:rsidR="00DC3CFB" w:rsidRPr="00B403CF" w14:paraId="008C43DA" w14:textId="77777777" w:rsidTr="00DC3BF2">
        <w:tc>
          <w:tcPr>
            <w:tcW w:w="1276" w:type="dxa"/>
            <w:tcBorders>
              <w:top w:val="single" w:sz="4" w:space="0" w:color="auto"/>
              <w:bottom w:val="single" w:sz="4" w:space="0" w:color="auto"/>
            </w:tcBorders>
            <w:shd w:val="clear" w:color="auto" w:fill="auto"/>
            <w:tcMar>
              <w:top w:w="85" w:type="dxa"/>
              <w:bottom w:w="85" w:type="dxa"/>
            </w:tcMar>
          </w:tcPr>
          <w:p w14:paraId="3FF56D84" w14:textId="77777777" w:rsidR="00DC3CFB" w:rsidRPr="00B403CF" w:rsidRDefault="00DC3CFB" w:rsidP="00B403CF">
            <w:pPr>
              <w:pStyle w:val="a8"/>
              <w:widowControl w:val="0"/>
              <w:spacing w:line="240" w:lineRule="auto"/>
              <w:rPr>
                <w:rFonts w:ascii="Sylfaen" w:hAnsi="Sylfaen" w:cs="Arial"/>
                <w:noProof/>
                <w:color w:val="000000"/>
                <w:sz w:val="20"/>
                <w:szCs w:val="24"/>
                <w:lang w:bidi="hy-AM"/>
              </w:rPr>
            </w:pPr>
            <w:r w:rsidRPr="00B403CF">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45772E0E" w14:textId="77777777" w:rsidR="00DC3CFB" w:rsidRPr="00B403CF" w:rsidRDefault="00DC3CFB" w:rsidP="00B403CF">
            <w:pPr>
              <w:pStyle w:val="a8"/>
              <w:widowControl w:val="0"/>
              <w:spacing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Կատարման պայմանները</w:t>
            </w:r>
          </w:p>
        </w:tc>
        <w:tc>
          <w:tcPr>
            <w:tcW w:w="5954" w:type="dxa"/>
            <w:shd w:val="clear" w:color="auto" w:fill="auto"/>
            <w:tcMar>
              <w:top w:w="85" w:type="dxa"/>
              <w:bottom w:w="85" w:type="dxa"/>
            </w:tcMar>
          </w:tcPr>
          <w:p w14:paraId="082EA568" w14:textId="33AF5521" w:rsidR="00DC3CFB" w:rsidRPr="00B403CF" w:rsidRDefault="00DC3CFB" w:rsidP="00B403CF">
            <w:pPr>
              <w:pStyle w:val="a8"/>
              <w:widowControl w:val="0"/>
              <w:spacing w:line="240" w:lineRule="auto"/>
              <w:jc w:val="left"/>
              <w:rPr>
                <w:rFonts w:ascii="Sylfaen" w:hAnsi="Sylfaen" w:cs="Arial"/>
                <w:color w:val="000000"/>
                <w:sz w:val="20"/>
                <w:szCs w:val="24"/>
                <w:lang w:bidi="hy-AM"/>
              </w:rPr>
            </w:pPr>
            <w:r w:rsidRPr="00B403CF">
              <w:rPr>
                <w:rFonts w:ascii="Sylfaen" w:hAnsi="Sylfaen"/>
                <w:noProof/>
                <w:color w:val="000000"/>
                <w:sz w:val="20"/>
                <w:szCs w:val="24"/>
                <w:lang w:bidi="hy-AM"/>
              </w:rPr>
              <w:t xml:space="preserve">կատարվում է հարցման մեջ նշված ամսաթվից </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 xml:space="preserve"> ժամից սկսած՝ տվյալների միասնական բազայում կատարված՝ փոփոխությունների մասին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 </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 xml:space="preserve"> տվյալների միասնական բազայից փոփոխված տեղեկությունների տրամադրում» գործառնություն (P.SS.14.OPR.016))</w:t>
            </w:r>
          </w:p>
        </w:tc>
      </w:tr>
      <w:tr w:rsidR="00DC3CFB" w:rsidRPr="00B403CF" w14:paraId="69A557F5" w14:textId="77777777" w:rsidTr="00DC3BF2">
        <w:tc>
          <w:tcPr>
            <w:tcW w:w="1276" w:type="dxa"/>
            <w:tcBorders>
              <w:top w:val="single" w:sz="4" w:space="0" w:color="auto"/>
              <w:bottom w:val="single" w:sz="4" w:space="0" w:color="auto"/>
            </w:tcBorders>
            <w:shd w:val="clear" w:color="auto" w:fill="auto"/>
            <w:tcMar>
              <w:top w:w="85" w:type="dxa"/>
              <w:bottom w:w="85" w:type="dxa"/>
            </w:tcMar>
          </w:tcPr>
          <w:p w14:paraId="2013B719" w14:textId="77777777" w:rsidR="00DC3CFB" w:rsidRPr="00B403CF" w:rsidRDefault="00DC3CFB" w:rsidP="00B403CF">
            <w:pPr>
              <w:pStyle w:val="a8"/>
              <w:widowControl w:val="0"/>
              <w:spacing w:line="240" w:lineRule="auto"/>
              <w:rPr>
                <w:rFonts w:ascii="Sylfaen" w:hAnsi="Sylfaen" w:cs="Arial"/>
                <w:noProof/>
                <w:color w:val="000000"/>
                <w:sz w:val="20"/>
                <w:szCs w:val="24"/>
                <w:lang w:bidi="hy-AM"/>
              </w:rPr>
            </w:pPr>
            <w:r w:rsidRPr="00B403CF">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2F63F6B4" w14:textId="77777777" w:rsidR="00DC3CFB" w:rsidRPr="00B403CF" w:rsidRDefault="00DC3CFB" w:rsidP="00B403CF">
            <w:pPr>
              <w:pStyle w:val="a8"/>
              <w:widowControl w:val="0"/>
              <w:spacing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Սահմանափակումները</w:t>
            </w:r>
          </w:p>
        </w:tc>
        <w:tc>
          <w:tcPr>
            <w:tcW w:w="5954" w:type="dxa"/>
            <w:shd w:val="clear" w:color="auto" w:fill="auto"/>
            <w:tcMar>
              <w:top w:w="85" w:type="dxa"/>
              <w:bottom w:w="85" w:type="dxa"/>
            </w:tcMar>
          </w:tcPr>
          <w:p w14:paraId="28FC1459" w14:textId="453EB134" w:rsidR="00DC3CFB" w:rsidRPr="00B403CF" w:rsidRDefault="00DC3CFB" w:rsidP="00B403CF">
            <w:pPr>
              <w:pStyle w:val="a8"/>
              <w:widowControl w:val="0"/>
              <w:spacing w:line="240" w:lineRule="auto"/>
              <w:jc w:val="left"/>
              <w:rPr>
                <w:rFonts w:ascii="Sylfaen" w:hAnsi="Sylfaen" w:cs="Arial"/>
                <w:color w:val="000000"/>
                <w:sz w:val="20"/>
                <w:szCs w:val="24"/>
                <w:lang w:bidi="hy-AM"/>
              </w:rPr>
            </w:pPr>
            <w:r w:rsidRPr="00B403CF">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աչափերի ու կառուցվածքների նկարագրությանը</w:t>
            </w:r>
          </w:p>
        </w:tc>
      </w:tr>
      <w:tr w:rsidR="00DC3CFB" w:rsidRPr="00B403CF" w14:paraId="6C9B5603" w14:textId="77777777" w:rsidTr="00DC3BF2">
        <w:tc>
          <w:tcPr>
            <w:tcW w:w="1276" w:type="dxa"/>
            <w:tcBorders>
              <w:top w:val="single" w:sz="4" w:space="0" w:color="auto"/>
              <w:bottom w:val="single" w:sz="4" w:space="0" w:color="auto"/>
            </w:tcBorders>
            <w:shd w:val="clear" w:color="auto" w:fill="auto"/>
            <w:tcMar>
              <w:top w:w="85" w:type="dxa"/>
              <w:bottom w:w="85" w:type="dxa"/>
            </w:tcMar>
          </w:tcPr>
          <w:p w14:paraId="072C4E5A" w14:textId="77777777" w:rsidR="00DC3CFB" w:rsidRPr="00B403CF" w:rsidRDefault="00DC3CFB" w:rsidP="00B403CF">
            <w:pPr>
              <w:pStyle w:val="a8"/>
              <w:widowControl w:val="0"/>
              <w:spacing w:after="80" w:line="240" w:lineRule="auto"/>
              <w:rPr>
                <w:rFonts w:ascii="Sylfaen" w:hAnsi="Sylfaen" w:cs="Arial"/>
                <w:noProof/>
                <w:color w:val="000000"/>
                <w:sz w:val="20"/>
                <w:szCs w:val="24"/>
                <w:lang w:bidi="hy-AM"/>
              </w:rPr>
            </w:pPr>
            <w:r w:rsidRPr="00B403CF">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49C6838C" w14:textId="77777777" w:rsidR="00DC3CFB" w:rsidRPr="00B403CF" w:rsidRDefault="00DC3CFB" w:rsidP="00B403CF">
            <w:pPr>
              <w:pStyle w:val="a8"/>
              <w:widowControl w:val="0"/>
              <w:spacing w:after="80"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Գործառնության նկարագրությունը</w:t>
            </w:r>
          </w:p>
        </w:tc>
        <w:tc>
          <w:tcPr>
            <w:tcW w:w="5954" w:type="dxa"/>
            <w:shd w:val="clear" w:color="auto" w:fill="auto"/>
            <w:tcMar>
              <w:top w:w="85" w:type="dxa"/>
              <w:bottom w:w="85" w:type="dxa"/>
            </w:tcMar>
          </w:tcPr>
          <w:p w14:paraId="5FB17C2E" w14:textId="396A7326" w:rsidR="00DC3CFB" w:rsidRPr="00B403CF" w:rsidRDefault="00DC3CFB" w:rsidP="00B403CF">
            <w:pPr>
              <w:pStyle w:val="a8"/>
              <w:widowControl w:val="0"/>
              <w:spacing w:after="80"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 xml:space="preserve">կատարողը ստանում է տվյալների միասնական բազայում ներառված՝ փոփոխված տեղեկությունները կամ հարցման պարամետրերը բավարարող տեղեկությունների բացակայության մասին ծանուցումը </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 xml:space="preserve"> իրականացնում է դրանց մշակումը։</w:t>
            </w:r>
          </w:p>
          <w:p w14:paraId="36F5E740" w14:textId="270B57A1" w:rsidR="00DC3CFB" w:rsidRPr="00B403CF" w:rsidRDefault="00DC3CFB" w:rsidP="00B403CF">
            <w:pPr>
              <w:pStyle w:val="a8"/>
              <w:widowControl w:val="0"/>
              <w:spacing w:after="80"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Տվյալների միասնական բազայում ներառված՝ փոփոխված տեղեկություններն ստանալու դեպքում մշակումն իրականացվում է հետ</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յալ կանոններին համապատասխան.</w:t>
            </w:r>
          </w:p>
          <w:p w14:paraId="12B5435E" w14:textId="60685B7E" w:rsidR="00DC3CFB" w:rsidRPr="00B403CF" w:rsidRDefault="00DC3CFB" w:rsidP="00B403CF">
            <w:pPr>
              <w:pStyle w:val="a8"/>
              <w:widowControl w:val="0"/>
              <w:spacing w:after="80"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 xml:space="preserve">այն տեղեկությունները, որոնք առկա են տվյալների միասնական բազայից ստացված փոփոխված տեղեկությունների կազմում, </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 xml:space="preserve"> որոնք բացակայում են ազգային տեղեկատվական ռեսուրսում, ընդգրկվում են ազգային տեղեկատվական ռեսուրսի տեղեկություններում.</w:t>
            </w:r>
          </w:p>
          <w:p w14:paraId="4EE61AB4" w14:textId="5203C73C" w:rsidR="00DC3CFB" w:rsidRPr="00B403CF" w:rsidRDefault="00DC3CFB" w:rsidP="00B403CF">
            <w:pPr>
              <w:pStyle w:val="a8"/>
              <w:widowControl w:val="0"/>
              <w:spacing w:after="80"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 xml:space="preserve">այն տեղեկությունները, որոնք առկա են տվյալների միասնական բազայից ստացված փոփոխված տեղեկությունների կազմում, </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 xml:space="preserve"> որոնք առկա են ազգային տեղեկատվական ռեսուրսում, արդիականացվում են (թարմացվում են)</w:t>
            </w:r>
          </w:p>
        </w:tc>
      </w:tr>
      <w:tr w:rsidR="00DC3CFB" w:rsidRPr="00B403CF" w14:paraId="3A1BD74E" w14:textId="77777777" w:rsidTr="00DC3BF2">
        <w:tc>
          <w:tcPr>
            <w:tcW w:w="1276" w:type="dxa"/>
            <w:tcBorders>
              <w:top w:val="single" w:sz="4" w:space="0" w:color="auto"/>
            </w:tcBorders>
            <w:shd w:val="clear" w:color="auto" w:fill="auto"/>
            <w:tcMar>
              <w:top w:w="85" w:type="dxa"/>
              <w:bottom w:w="85" w:type="dxa"/>
            </w:tcMar>
          </w:tcPr>
          <w:p w14:paraId="1E3F9D24" w14:textId="77777777" w:rsidR="00DC3CFB" w:rsidRPr="00B403CF" w:rsidRDefault="00DC3CFB" w:rsidP="000B1AFC">
            <w:pPr>
              <w:pStyle w:val="a8"/>
              <w:widowControl w:val="0"/>
              <w:spacing w:after="120" w:line="240" w:lineRule="auto"/>
              <w:rPr>
                <w:rFonts w:ascii="Sylfaen" w:hAnsi="Sylfaen" w:cs="Arial"/>
                <w:noProof/>
                <w:color w:val="000000"/>
                <w:sz w:val="20"/>
                <w:szCs w:val="24"/>
                <w:lang w:bidi="hy-AM"/>
              </w:rPr>
            </w:pPr>
            <w:r w:rsidRPr="00B403CF">
              <w:rPr>
                <w:rFonts w:ascii="Sylfaen" w:hAnsi="Sylfaen"/>
                <w:noProof/>
                <w:color w:val="000000"/>
                <w:sz w:val="20"/>
                <w:szCs w:val="24"/>
                <w:lang w:bidi="hy-AM"/>
              </w:rPr>
              <w:lastRenderedPageBreak/>
              <w:t>7</w:t>
            </w:r>
          </w:p>
        </w:tc>
        <w:tc>
          <w:tcPr>
            <w:tcW w:w="2835" w:type="dxa"/>
            <w:tcBorders>
              <w:left w:val="single" w:sz="4" w:space="0" w:color="auto"/>
            </w:tcBorders>
            <w:shd w:val="clear" w:color="auto" w:fill="auto"/>
            <w:tcMar>
              <w:top w:w="85" w:type="dxa"/>
              <w:bottom w:w="85" w:type="dxa"/>
            </w:tcMar>
          </w:tcPr>
          <w:p w14:paraId="097C1EDC" w14:textId="77777777" w:rsidR="00DC3CFB" w:rsidRPr="00B403CF" w:rsidRDefault="00DC3CFB" w:rsidP="000B1AFC">
            <w:pPr>
              <w:pStyle w:val="a8"/>
              <w:widowControl w:val="0"/>
              <w:spacing w:after="120"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Արդյունքները</w:t>
            </w:r>
          </w:p>
        </w:tc>
        <w:tc>
          <w:tcPr>
            <w:tcW w:w="5954" w:type="dxa"/>
            <w:shd w:val="clear" w:color="auto" w:fill="auto"/>
            <w:tcMar>
              <w:top w:w="85" w:type="dxa"/>
              <w:bottom w:w="85" w:type="dxa"/>
            </w:tcMar>
          </w:tcPr>
          <w:p w14:paraId="79B89AE9" w14:textId="335C98DC" w:rsidR="00DC3CFB" w:rsidRPr="00B403CF" w:rsidRDefault="00DC3CFB" w:rsidP="000B1AFC">
            <w:pPr>
              <w:pStyle w:val="a8"/>
              <w:widowControl w:val="0"/>
              <w:spacing w:after="120" w:line="240" w:lineRule="auto"/>
              <w:jc w:val="left"/>
              <w:rPr>
                <w:rFonts w:ascii="Sylfaen" w:hAnsi="Sylfaen" w:cs="Arial"/>
                <w:noProof/>
                <w:color w:val="000000"/>
                <w:sz w:val="20"/>
                <w:szCs w:val="24"/>
                <w:lang w:bidi="hy-AM"/>
              </w:rPr>
            </w:pPr>
            <w:r w:rsidRPr="00B403CF">
              <w:rPr>
                <w:rFonts w:ascii="Sylfaen" w:hAnsi="Sylfaen"/>
                <w:noProof/>
                <w:color w:val="000000"/>
                <w:sz w:val="20"/>
                <w:szCs w:val="24"/>
                <w:lang w:bidi="hy-AM"/>
              </w:rPr>
              <w:t xml:space="preserve">լիազորված մարմնի կողմից ստացվել </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 xml:space="preserve"> մշակվել են տվյալների միասնական բազայից փոփոխված տեղեկությունները կամ հարցման պարամետրերին բավարարող տեղեկությունների բացակայության մասին ծանուցումը: Ազգային տեղեկատվական ռեսուրսում պահվող տեղեկությունները </w:t>
            </w:r>
            <w:r w:rsidR="000D734A">
              <w:rPr>
                <w:rFonts w:ascii="Sylfaen" w:hAnsi="Sylfaen"/>
                <w:noProof/>
                <w:color w:val="000000"/>
                <w:sz w:val="20"/>
                <w:szCs w:val="24"/>
                <w:lang w:bidi="hy-AM"/>
              </w:rPr>
              <w:t>և</w:t>
            </w:r>
            <w:r w:rsidRPr="00B403CF">
              <w:rPr>
                <w:rFonts w:ascii="Sylfaen" w:hAnsi="Sylfaen"/>
                <w:noProof/>
                <w:color w:val="000000"/>
                <w:sz w:val="20"/>
                <w:szCs w:val="24"/>
                <w:lang w:bidi="hy-AM"/>
              </w:rPr>
              <w:t xml:space="preserve"> տվյալների միասնական բազայում պարունակվող տեղեկությունները սինքրոնացվել են</w:t>
            </w:r>
          </w:p>
        </w:tc>
      </w:tr>
    </w:tbl>
    <w:p w14:paraId="591F8C26" w14:textId="77777777" w:rsidR="00DC3CFB" w:rsidRPr="00DC3CFB" w:rsidRDefault="00DC3CFB" w:rsidP="00705B8E">
      <w:pPr>
        <w:widowControl w:val="0"/>
        <w:spacing w:after="160" w:line="360" w:lineRule="auto"/>
        <w:rPr>
          <w:rFonts w:ascii="Sylfaen" w:hAnsi="Sylfaen"/>
          <w:sz w:val="24"/>
          <w:szCs w:val="24"/>
        </w:rPr>
      </w:pPr>
    </w:p>
    <w:p w14:paraId="2A506C37" w14:textId="77777777" w:rsidR="00DC3CFB" w:rsidRPr="008D149E" w:rsidRDefault="00DC3CFB" w:rsidP="00DC3BF2">
      <w:pPr>
        <w:pStyle w:val="Heading2"/>
        <w:keepNext w:val="0"/>
        <w:keepLines w:val="0"/>
        <w:widowControl w:val="0"/>
        <w:spacing w:before="0" w:after="160" w:line="360" w:lineRule="auto"/>
        <w:rPr>
          <w:rFonts w:ascii="Sylfaen" w:hAnsi="Sylfaen"/>
          <w:noProof/>
          <w:sz w:val="24"/>
          <w:szCs w:val="24"/>
        </w:rPr>
      </w:pPr>
      <w:bookmarkStart w:id="53" w:name="_Toc364113139"/>
      <w:bookmarkStart w:id="54" w:name="_Toc369271036"/>
      <w:bookmarkStart w:id="55" w:name="_Toc375908840"/>
      <w:r w:rsidRPr="00DC3CFB">
        <w:rPr>
          <w:rFonts w:ascii="Sylfaen" w:hAnsi="Sylfaen"/>
          <w:noProof/>
          <w:sz w:val="24"/>
          <w:szCs w:val="24"/>
        </w:rPr>
        <w:t>3. Լիազորված մարմինների ծանուցման ընթացակարգերը (P.SS.14.PGR.003)</w:t>
      </w:r>
    </w:p>
    <w:p w14:paraId="6A544EB9" w14:textId="77777777" w:rsidR="000B1AFC" w:rsidRPr="008D149E" w:rsidRDefault="000B1AFC" w:rsidP="00DC3BF2">
      <w:pPr>
        <w:jc w:val="center"/>
        <w:rPr>
          <w:lang w:bidi="ar-SA"/>
        </w:rPr>
      </w:pPr>
    </w:p>
    <w:p w14:paraId="3F5CF9C1" w14:textId="77777777" w:rsidR="00DC3CFB" w:rsidRPr="00DC3CFB" w:rsidRDefault="00DC3CFB" w:rsidP="00DC3BF2">
      <w:pPr>
        <w:pStyle w:val="Heading3"/>
        <w:keepNext w:val="0"/>
        <w:keepLines w:val="0"/>
        <w:widowControl w:val="0"/>
        <w:spacing w:before="0" w:after="160" w:line="360" w:lineRule="auto"/>
        <w:rPr>
          <w:rFonts w:ascii="Sylfaen" w:hAnsi="Sylfaen"/>
          <w:sz w:val="24"/>
          <w:szCs w:val="24"/>
        </w:rPr>
      </w:pPr>
      <w:r w:rsidRPr="00DC3CFB">
        <w:rPr>
          <w:rFonts w:ascii="Sylfaen" w:hAnsi="Sylfaen"/>
          <w:sz w:val="24"/>
          <w:szCs w:val="24"/>
        </w:rPr>
        <w:t>«Անբարենպաստ ռեակցիա հայտնաբերելու մասին ծանուցում» ընթացակարգը (P.SS.14.PRC.006)</w:t>
      </w:r>
    </w:p>
    <w:p w14:paraId="6CE64630" w14:textId="77777777" w:rsidR="00DC3CFB" w:rsidRPr="00DC3CFB" w:rsidRDefault="00DC3CFB" w:rsidP="000B1AFC">
      <w:pPr>
        <w:pStyle w:val="af1"/>
        <w:widowControl w:val="0"/>
        <w:tabs>
          <w:tab w:val="left" w:pos="1134"/>
        </w:tabs>
        <w:spacing w:after="160"/>
        <w:ind w:firstLine="567"/>
        <w:rPr>
          <w:rFonts w:ascii="Sylfaen" w:hAnsi="Sylfaen"/>
          <w:sz w:val="24"/>
        </w:rPr>
      </w:pPr>
      <w:bookmarkStart w:id="56" w:name="_Toc369271037"/>
      <w:bookmarkEnd w:id="53"/>
      <w:bookmarkEnd w:id="54"/>
      <w:bookmarkEnd w:id="55"/>
      <w:r w:rsidRPr="00DC3CFB">
        <w:rPr>
          <w:rFonts w:ascii="Sylfaen" w:hAnsi="Sylfaen"/>
          <w:noProof/>
          <w:sz w:val="24"/>
        </w:rPr>
        <w:t>64.</w:t>
      </w:r>
      <w:r w:rsidR="000B1AFC" w:rsidRPr="000B1AFC">
        <w:rPr>
          <w:rFonts w:ascii="Sylfaen" w:hAnsi="Sylfaen"/>
          <w:noProof/>
          <w:sz w:val="24"/>
        </w:rPr>
        <w:tab/>
      </w:r>
      <w:r w:rsidRPr="00DC3CFB">
        <w:rPr>
          <w:rFonts w:ascii="Sylfaen" w:hAnsi="Sylfaen"/>
          <w:noProof/>
          <w:sz w:val="24"/>
        </w:rPr>
        <w:t>«Անբարենպաստ ռեակցիա հայտնաբերելու մասին ծանուցում» ընթացակարգի (P.SS.14.PRC.006) կատարման սխեման ներկայացված է 10-րդ նկարում։</w:t>
      </w:r>
      <w:bookmarkEnd w:id="56"/>
    </w:p>
    <w:p w14:paraId="591FA0EA" w14:textId="77777777" w:rsidR="00DC3CFB" w:rsidRPr="000B1AFC" w:rsidRDefault="00000000" w:rsidP="00705B8E">
      <w:pPr>
        <w:pStyle w:val="ac"/>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pict w14:anchorId="06C11602">
          <v:group id="_x0000_s2276" style="position:absolute;left:0;text-align:left;margin-left:25.85pt;margin-top:11.6pt;width:6in;height:186.75pt;z-index:8" coordorigin="1935,1650" coordsize="8640,3735">
            <v:rect id="_x0000_s2129" style="position:absolute;left:2340;top:1650;width:2550;height:330;mso-wrap-distance-top:3.6pt;mso-wrap-distance-bottom:3.6pt;mso-width-relative:margin;mso-height-relative:margin" stroked="f">
              <v:textbox style="mso-next-textbox:#_x0000_s2129" inset="0,0,0,0">
                <w:txbxContent>
                  <w:p w14:paraId="211297B3" w14:textId="77777777" w:rsidR="00B52850" w:rsidRPr="00172E52" w:rsidRDefault="00B52850" w:rsidP="00DC3BF2">
                    <w:pPr>
                      <w:jc w:val="center"/>
                      <w:rPr>
                        <w:rFonts w:ascii="Sylfaen" w:hAnsi="Sylfaen"/>
                        <w:sz w:val="20"/>
                      </w:rPr>
                    </w:pPr>
                    <w:r>
                      <w:rPr>
                        <w:rFonts w:ascii="Sylfaen" w:hAnsi="Sylfaen"/>
                        <w:sz w:val="20"/>
                      </w:rPr>
                      <w:t>։Լիազորված մարմին</w:t>
                    </w:r>
                  </w:p>
                </w:txbxContent>
              </v:textbox>
            </v:rect>
            <v:rect id="_x0000_s2130" style="position:absolute;left:6330;top:1650;width:4005;height:330;mso-wrap-distance-top:3.6pt;mso-wrap-distance-bottom:3.6pt;mso-width-relative:margin;mso-height-relative:margin" stroked="f">
              <v:textbox style="mso-next-textbox:#_x0000_s2130" inset="0,0,0,0">
                <w:txbxContent>
                  <w:p w14:paraId="3164D8AC" w14:textId="77777777" w:rsidR="00B52850" w:rsidRPr="00172E52" w:rsidRDefault="00B52850" w:rsidP="00DC3CFB">
                    <w:pPr>
                      <w:jc w:val="center"/>
                      <w:rPr>
                        <w:rFonts w:ascii="Sylfaen" w:hAnsi="Sylfaen"/>
                        <w:sz w:val="20"/>
                      </w:rPr>
                    </w:pPr>
                    <w:r>
                      <w:rPr>
                        <w:rFonts w:ascii="Sylfaen" w:hAnsi="Sylfaen"/>
                        <w:sz w:val="20"/>
                      </w:rPr>
                      <w:t>։Ծանուցվող լիազորված մարմին</w:t>
                    </w:r>
                  </w:p>
                </w:txbxContent>
              </v:textbox>
            </v:rect>
            <v:rect id="_x0000_s2131" style="position:absolute;left:1935;top:2790;width:3495;height:1080;mso-wrap-distance-top:3.6pt;mso-wrap-distance-bottom:3.6pt;mso-width-relative:margin;mso-height-relative:margin" stroked="f">
              <v:textbox style="mso-next-textbox:#_x0000_s2131" inset="0,0,0,0">
                <w:txbxContent>
                  <w:p w14:paraId="17533C28" w14:textId="77777777" w:rsidR="00B52850" w:rsidRPr="00DC3BF2" w:rsidRDefault="00B52850" w:rsidP="00DC3CFB">
                    <w:pPr>
                      <w:jc w:val="center"/>
                      <w:rPr>
                        <w:rFonts w:ascii="Sylfaen" w:hAnsi="Sylfaen"/>
                        <w:sz w:val="18"/>
                      </w:rPr>
                    </w:pPr>
                    <w:r w:rsidRPr="00DC3BF2">
                      <w:rPr>
                        <w:rFonts w:ascii="Sylfaen" w:hAnsi="Sylfaen"/>
                        <w:sz w:val="18"/>
                      </w:rPr>
                      <w:t>Անբարենպաստ ռեակցիա հայտնաբերելու մասին ծանուցման ուղարկում (P.SS.14.OPR.018)</w:t>
                    </w:r>
                  </w:p>
                </w:txbxContent>
              </v:textbox>
            </v:rect>
            <v:rect id="_x0000_s2132" style="position:absolute;left:6765;top:2790;width:3810;height:675;mso-wrap-distance-top:3.6pt;mso-wrap-distance-bottom:3.6pt;mso-width-relative:margin;mso-height-relative:margin" stroked="f">
              <v:textbox style="mso-next-textbox:#_x0000_s2132" inset="0,0,0,0">
                <w:txbxContent>
                  <w:p w14:paraId="3E76E992" w14:textId="77777777" w:rsidR="00B52850" w:rsidRPr="00DC3BF2" w:rsidRDefault="00B52850" w:rsidP="00DC3CFB">
                    <w:pPr>
                      <w:jc w:val="center"/>
                      <w:rPr>
                        <w:rFonts w:ascii="Sylfaen" w:hAnsi="Sylfaen"/>
                        <w:sz w:val="16"/>
                        <w:szCs w:val="16"/>
                      </w:rPr>
                    </w:pPr>
                    <w:r w:rsidRPr="00DC3BF2">
                      <w:rPr>
                        <w:rFonts w:ascii="Sylfaen" w:hAnsi="Sylfaen"/>
                        <w:sz w:val="16"/>
                        <w:szCs w:val="16"/>
                      </w:rPr>
                      <w:t xml:space="preserve">:անբարենպաստ ռեակցիայի մասին տեղեկություններ </w:t>
                    </w:r>
                    <w:r w:rsidRPr="00DC3BF2">
                      <w:rPr>
                        <w:rFonts w:ascii="Sylfaen" w:hAnsi="Sylfaen"/>
                        <w:sz w:val="16"/>
                        <w:szCs w:val="16"/>
                      </w:rPr>
                      <w:sym w:font="Symbol" w:char="F05B"/>
                    </w:r>
                    <w:r w:rsidRPr="00DC3BF2">
                      <w:rPr>
                        <w:rFonts w:ascii="Sylfaen" w:hAnsi="Sylfaen"/>
                        <w:sz w:val="16"/>
                        <w:szCs w:val="16"/>
                      </w:rPr>
                      <w:t>ծանուցումը ուղարկվել է</w:t>
                    </w:r>
                    <w:r w:rsidRPr="00DC3BF2">
                      <w:rPr>
                        <w:rFonts w:ascii="Sylfaen" w:hAnsi="Sylfaen"/>
                        <w:sz w:val="16"/>
                        <w:szCs w:val="16"/>
                      </w:rPr>
                      <w:sym w:font="Symbol" w:char="F05D"/>
                    </w:r>
                  </w:p>
                  <w:p w14:paraId="72EB6AF7" w14:textId="77777777" w:rsidR="00B52850" w:rsidRPr="00172E52" w:rsidRDefault="00B52850" w:rsidP="00DC3CFB">
                    <w:pPr>
                      <w:jc w:val="center"/>
                      <w:rPr>
                        <w:rFonts w:ascii="Sylfaen" w:hAnsi="Sylfaen"/>
                        <w:sz w:val="20"/>
                      </w:rPr>
                    </w:pPr>
                  </w:p>
                </w:txbxContent>
              </v:textbox>
            </v:rect>
            <v:rect id="_x0000_s2133" style="position:absolute;left:7305;top:4230;width:2730;height:1155;mso-wrap-distance-top:3.6pt;mso-wrap-distance-bottom:3.6pt;mso-width-relative:margin;mso-height-relative:margin" stroked="f">
              <v:textbox style="mso-next-textbox:#_x0000_s2133" inset="0,0,0,0">
                <w:txbxContent>
                  <w:p w14:paraId="05002982" w14:textId="77777777" w:rsidR="00B52850" w:rsidRPr="00AB0C5D" w:rsidRDefault="00B52850" w:rsidP="00DC3CFB">
                    <w:pPr>
                      <w:jc w:val="center"/>
                      <w:rPr>
                        <w:rFonts w:ascii="Sylfaen" w:hAnsi="Sylfaen"/>
                        <w:sz w:val="16"/>
                        <w:szCs w:val="16"/>
                      </w:rPr>
                    </w:pPr>
                    <w:r>
                      <w:rPr>
                        <w:rFonts w:ascii="Sylfaen" w:hAnsi="Sylfaen"/>
                        <w:sz w:val="16"/>
                      </w:rPr>
                      <w:t>Անբարենպաստ ռեակցիա հայտնաբերելու մասին ծանուցման ընդունում և մշակում (P.SS.14.OPR.019)</w:t>
                    </w:r>
                  </w:p>
                  <w:p w14:paraId="724500BE" w14:textId="77777777" w:rsidR="00B52850" w:rsidRPr="00172E52" w:rsidRDefault="00B52850" w:rsidP="00DC3CFB">
                    <w:pPr>
                      <w:jc w:val="center"/>
                      <w:rPr>
                        <w:rFonts w:ascii="Sylfaen" w:hAnsi="Sylfaen"/>
                        <w:sz w:val="20"/>
                      </w:rPr>
                    </w:pPr>
                  </w:p>
                </w:txbxContent>
              </v:textbox>
            </v:rect>
          </v:group>
        </w:pict>
      </w:r>
      <w:r w:rsidR="00DC3CFB" w:rsidRPr="00DC3CFB">
        <w:rPr>
          <w:rFonts w:ascii="Sylfaen" w:hAnsi="Sylfaen"/>
          <w:sz w:val="24"/>
          <w:szCs w:val="24"/>
        </w:rPr>
        <w:object w:dxaOrig="10260" w:dyaOrig="5501" w14:anchorId="3875F6C9">
          <v:shape id="_x0000_i1035" type="#_x0000_t75" style="width:467.25pt;height:249.75pt" o:ole="">
            <v:imagedata r:id="rId25" o:title=""/>
          </v:shape>
          <o:OLEObject Type="Embed" ProgID="Visio.Drawing.15" ShapeID="_x0000_i1035" DrawAspect="Content" ObjectID="_1767526985" r:id="rId26"/>
        </w:object>
      </w:r>
      <w:bookmarkStart w:id="57" w:name="_Ref363494409"/>
      <w:bookmarkStart w:id="58" w:name="_Toc375908856"/>
      <w:r w:rsidR="00DC3CFB" w:rsidRPr="000B1AFC">
        <w:rPr>
          <w:rFonts w:ascii="Sylfaen" w:hAnsi="Sylfaen"/>
          <w:sz w:val="20"/>
          <w:szCs w:val="24"/>
        </w:rPr>
        <w:t>Նկար</w:t>
      </w:r>
      <w:bookmarkEnd w:id="57"/>
      <w:r w:rsidR="00DC3CFB" w:rsidRPr="000B1AFC">
        <w:rPr>
          <w:rFonts w:ascii="Sylfaen" w:hAnsi="Sylfaen"/>
          <w:sz w:val="20"/>
          <w:szCs w:val="24"/>
        </w:rPr>
        <w:t xml:space="preserve"> 10. «Անբարենպաստ ռեակցիա հայտնաբերելու մասին ծանուցում» </w:t>
      </w:r>
      <w:bookmarkEnd w:id="58"/>
      <w:r w:rsidR="00DC3CFB" w:rsidRPr="000B1AFC">
        <w:rPr>
          <w:rFonts w:ascii="Sylfaen" w:hAnsi="Sylfaen"/>
          <w:sz w:val="20"/>
          <w:szCs w:val="24"/>
        </w:rPr>
        <w:t>ընթացակարգի (P.SS.14.PRC.006) կատարման սխեման</w:t>
      </w:r>
    </w:p>
    <w:p w14:paraId="2D6D060E" w14:textId="77777777" w:rsidR="00DC3CFB" w:rsidRPr="00DC3CFB" w:rsidRDefault="00DC3CFB" w:rsidP="000B1AFC">
      <w:pPr>
        <w:pStyle w:val="af1"/>
        <w:widowControl w:val="0"/>
        <w:tabs>
          <w:tab w:val="left" w:pos="1134"/>
        </w:tabs>
        <w:spacing w:after="160"/>
        <w:ind w:firstLine="567"/>
        <w:rPr>
          <w:rFonts w:ascii="Sylfaen" w:hAnsi="Sylfaen"/>
          <w:sz w:val="24"/>
        </w:rPr>
      </w:pPr>
      <w:bookmarkStart w:id="59" w:name="_Toc369271043"/>
      <w:r w:rsidRPr="00DC3CFB">
        <w:rPr>
          <w:rFonts w:ascii="Sylfaen" w:hAnsi="Sylfaen"/>
          <w:noProof/>
          <w:sz w:val="24"/>
        </w:rPr>
        <w:lastRenderedPageBreak/>
        <w:t>65.</w:t>
      </w:r>
      <w:r w:rsidR="000B1AFC" w:rsidRPr="000B1AFC">
        <w:rPr>
          <w:rFonts w:ascii="Sylfaen" w:hAnsi="Sylfaen"/>
          <w:noProof/>
          <w:sz w:val="24"/>
        </w:rPr>
        <w:tab/>
      </w:r>
      <w:r w:rsidRPr="00DC3CFB">
        <w:rPr>
          <w:rFonts w:ascii="Sylfaen" w:hAnsi="Sylfaen"/>
          <w:noProof/>
          <w:sz w:val="24"/>
        </w:rPr>
        <w:t>«Անբարենպաստ ռեակցիա հայտնաբերելու մասին ծանուցում» ընթացակարգը (P.SS.14.PRC.006) կատարվում է լիազորված մարմնի կողմից ազգային տեղեկատվական ռեսուրսում տեղեկություններ ներառելիս կամ փոփոխելիս</w:t>
      </w:r>
      <w:bookmarkEnd w:id="59"/>
      <w:r w:rsidRPr="00DC3CFB">
        <w:rPr>
          <w:rStyle w:val="af"/>
          <w:rFonts w:ascii="Sylfaen" w:hAnsi="Sylfaen"/>
          <w:color w:val="000000"/>
          <w:sz w:val="24"/>
        </w:rPr>
        <w:t>:</w:t>
      </w:r>
    </w:p>
    <w:p w14:paraId="4A8E00C8" w14:textId="5C50B716"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noProof/>
          <w:sz w:val="24"/>
        </w:rPr>
        <w:t>66.</w:t>
      </w:r>
      <w:r w:rsidR="000B1AFC" w:rsidRPr="000B1AFC">
        <w:rPr>
          <w:rFonts w:ascii="Sylfaen" w:hAnsi="Sylfaen"/>
          <w:noProof/>
          <w:sz w:val="24"/>
        </w:rPr>
        <w:tab/>
      </w:r>
      <w:r w:rsidRPr="00DC3CFB">
        <w:rPr>
          <w:rFonts w:ascii="Sylfaen" w:hAnsi="Sylfaen"/>
          <w:noProof/>
          <w:sz w:val="24"/>
        </w:rPr>
        <w:t xml:space="preserve">Առաջին հերթին կատարվում է «Անբարենպաստ ռեակցիա հայտնաբերելու մասին ծանուցման ուղարկում» գործառնությունը (P.SS.14.OPR.018), որի կատարման արդյունքներով լիազորված մարմինը կազմում </w:t>
      </w:r>
      <w:r w:rsidR="000D734A">
        <w:rPr>
          <w:rFonts w:ascii="Sylfaen" w:hAnsi="Sylfaen"/>
          <w:noProof/>
          <w:sz w:val="24"/>
        </w:rPr>
        <w:t>և</w:t>
      </w:r>
      <w:r w:rsidRPr="00DC3CFB">
        <w:rPr>
          <w:rFonts w:ascii="Sylfaen" w:hAnsi="Sylfaen"/>
          <w:noProof/>
          <w:sz w:val="24"/>
        </w:rPr>
        <w:t xml:space="preserve"> ծանուցվող լիազորված մարմին է ուղարկում անբարենպաստ ռեակցիա հայտնաբերելու մասին ծանուցումը։</w:t>
      </w:r>
    </w:p>
    <w:p w14:paraId="44C0CD40" w14:textId="2E1C3599"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noProof/>
          <w:sz w:val="24"/>
        </w:rPr>
        <w:t>67.</w:t>
      </w:r>
      <w:r w:rsidR="000B1AFC" w:rsidRPr="000B1AFC">
        <w:rPr>
          <w:rFonts w:ascii="Sylfaen" w:hAnsi="Sylfaen"/>
          <w:noProof/>
          <w:sz w:val="24"/>
        </w:rPr>
        <w:tab/>
      </w:r>
      <w:r w:rsidRPr="00DC3CFB">
        <w:rPr>
          <w:rFonts w:ascii="Sylfaen" w:hAnsi="Sylfaen"/>
          <w:noProof/>
          <w:sz w:val="24"/>
        </w:rPr>
        <w:t xml:space="preserve">Ծանուցվող լիազորված մարմնի կողմից անբարենպաստ ռեակցիա հայտնաբերելու մասին ծանուցումը ստանալիս կատարվում է «Անբարենպաստ ռեակցիա հայտնաբերելու մասին ծանուցման ընդունում </w:t>
      </w:r>
      <w:r w:rsidR="000D734A">
        <w:rPr>
          <w:rFonts w:ascii="Sylfaen" w:hAnsi="Sylfaen"/>
          <w:noProof/>
          <w:sz w:val="24"/>
        </w:rPr>
        <w:t>և</w:t>
      </w:r>
      <w:r w:rsidRPr="00DC3CFB">
        <w:rPr>
          <w:rFonts w:ascii="Sylfaen" w:hAnsi="Sylfaen"/>
          <w:noProof/>
          <w:sz w:val="24"/>
        </w:rPr>
        <w:t xml:space="preserve"> մշակում» գործառնությունը (P.SS.14.OPR.019), որի կատարման արդյունքներով ծանուցվող լիազորված մարմնի կողմից իրականացվում է նշված ծանուցման ընդունումը </w:t>
      </w:r>
      <w:r w:rsidR="000D734A">
        <w:rPr>
          <w:rFonts w:ascii="Sylfaen" w:hAnsi="Sylfaen"/>
          <w:noProof/>
          <w:sz w:val="24"/>
        </w:rPr>
        <w:t>և</w:t>
      </w:r>
      <w:r w:rsidRPr="00DC3CFB">
        <w:rPr>
          <w:rFonts w:ascii="Sylfaen" w:hAnsi="Sylfaen"/>
          <w:noProof/>
          <w:sz w:val="24"/>
        </w:rPr>
        <w:t xml:space="preserve"> մշակումը:</w:t>
      </w:r>
      <w:r>
        <w:rPr>
          <w:rFonts w:ascii="Sylfaen" w:hAnsi="Sylfaen"/>
          <w:noProof/>
          <w:sz w:val="24"/>
        </w:rPr>
        <w:t xml:space="preserve"> </w:t>
      </w:r>
    </w:p>
    <w:p w14:paraId="338EECDD" w14:textId="77777777"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noProof/>
          <w:sz w:val="24"/>
        </w:rPr>
        <w:t>68.</w:t>
      </w:r>
      <w:r w:rsidR="000B1AFC" w:rsidRPr="000B1AFC">
        <w:rPr>
          <w:rFonts w:ascii="Sylfaen" w:hAnsi="Sylfaen"/>
          <w:noProof/>
          <w:sz w:val="24"/>
        </w:rPr>
        <w:tab/>
      </w:r>
      <w:r w:rsidRPr="00DC3CFB">
        <w:rPr>
          <w:rFonts w:ascii="Sylfaen" w:hAnsi="Sylfaen"/>
          <w:noProof/>
          <w:sz w:val="24"/>
        </w:rPr>
        <w:t>«Անբարենպաստ ռեակցիա հայտնաբերելու մասին ծանուցում» ընթացակարգի (P.SS.14.PRC.006) կատարման արդյունքն է ծանուցվող լիազորված մարմնի կողմից անբարենպաստ ռեակցիա հայտնաբերելու մասին ծանուցման ստացումը։</w:t>
      </w:r>
    </w:p>
    <w:p w14:paraId="0D21A13F" w14:textId="77777777"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noProof/>
          <w:sz w:val="24"/>
        </w:rPr>
        <w:t>69.</w:t>
      </w:r>
      <w:r w:rsidR="000B1AFC" w:rsidRPr="000B1AFC">
        <w:rPr>
          <w:rFonts w:ascii="Sylfaen" w:hAnsi="Sylfaen"/>
          <w:noProof/>
          <w:sz w:val="24"/>
        </w:rPr>
        <w:tab/>
      </w:r>
      <w:r w:rsidRPr="00DC3CFB">
        <w:rPr>
          <w:rFonts w:ascii="Sylfaen" w:hAnsi="Sylfaen"/>
          <w:noProof/>
          <w:sz w:val="24"/>
        </w:rPr>
        <w:t>«Անբարենպաստ ռեակցիա հայտնաբերելու մասին ծանուցում» ընթացակարգի (P.SS.14.PRC.006) շրջանակներում կատարվող՝ ընդհանուր գործընթացի գործառնությունների ցանկը բերված է 29-րդ աղյուսակում։</w:t>
      </w:r>
      <w:bookmarkEnd w:id="52"/>
    </w:p>
    <w:p w14:paraId="5E33A1E3" w14:textId="77777777" w:rsidR="00DC3CFB" w:rsidRPr="00DC3CFB" w:rsidRDefault="00605CDB" w:rsidP="00705B8E">
      <w:pPr>
        <w:pStyle w:val="af4"/>
        <w:keepNext w:val="0"/>
        <w:keepLines w:val="0"/>
        <w:widowControl w:val="0"/>
        <w:spacing w:before="0" w:after="160" w:line="360" w:lineRule="auto"/>
        <w:rPr>
          <w:rFonts w:ascii="Sylfaen" w:hAnsi="Sylfaen"/>
          <w:sz w:val="24"/>
        </w:rPr>
      </w:pPr>
      <w:r>
        <w:rPr>
          <w:rFonts w:ascii="Sylfaen" w:hAnsi="Sylfaen"/>
          <w:sz w:val="24"/>
        </w:rPr>
        <w:br w:type="page"/>
      </w:r>
      <w:r w:rsidR="00DC3CFB" w:rsidRPr="00DC3CFB">
        <w:rPr>
          <w:rFonts w:ascii="Sylfaen" w:hAnsi="Sylfaen"/>
          <w:sz w:val="24"/>
        </w:rPr>
        <w:lastRenderedPageBreak/>
        <w:t>Աղյուսակ 29</w:t>
      </w:r>
    </w:p>
    <w:p w14:paraId="7DD65D8C" w14:textId="77777777" w:rsidR="00DC3CFB" w:rsidRPr="00DC3CFB" w:rsidRDefault="00DC3CFB" w:rsidP="00705B8E">
      <w:pPr>
        <w:pStyle w:val="af6"/>
        <w:keepNext w:val="0"/>
        <w:widowControl w:val="0"/>
        <w:spacing w:after="160" w:line="360" w:lineRule="auto"/>
        <w:rPr>
          <w:rFonts w:ascii="Sylfaen" w:hAnsi="Sylfaen"/>
          <w:szCs w:val="24"/>
        </w:rPr>
      </w:pPr>
      <w:bookmarkStart w:id="60" w:name="_Toc375908870"/>
      <w:r w:rsidRPr="00DC3CFB">
        <w:rPr>
          <w:rFonts w:ascii="Sylfaen" w:hAnsi="Sylfaen"/>
          <w:szCs w:val="24"/>
        </w:rPr>
        <w:t>«Անբարենպաստ ռեակցիա հայտնաբերելու մասին ծանուցում»</w:t>
      </w:r>
      <w:bookmarkEnd w:id="60"/>
      <w:r>
        <w:rPr>
          <w:rFonts w:ascii="Sylfaen" w:hAnsi="Sylfaen"/>
          <w:szCs w:val="24"/>
        </w:rPr>
        <w:t xml:space="preserve"> </w:t>
      </w:r>
      <w:r w:rsidRPr="00DC3CFB">
        <w:rPr>
          <w:rFonts w:ascii="Sylfaen" w:hAnsi="Sylfaen"/>
          <w:szCs w:val="24"/>
        </w:rPr>
        <w:t>ընթացակարգի (P.SS.14.PRC.006)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44"/>
        <w:gridCol w:w="4111"/>
        <w:gridCol w:w="3401"/>
      </w:tblGrid>
      <w:tr w:rsidR="00DC3CFB" w:rsidRPr="000B1AFC" w14:paraId="42AA7899" w14:textId="77777777" w:rsidTr="00B403CF">
        <w:trPr>
          <w:tblHeader/>
          <w:jc w:val="center"/>
        </w:trPr>
        <w:tc>
          <w:tcPr>
            <w:tcW w:w="1844" w:type="dxa"/>
            <w:shd w:val="clear" w:color="auto" w:fill="auto"/>
            <w:tcMar>
              <w:top w:w="85" w:type="dxa"/>
              <w:bottom w:w="85" w:type="dxa"/>
            </w:tcMar>
          </w:tcPr>
          <w:p w14:paraId="23CFCD21"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Ծածկագրային նշագիրը</w:t>
            </w:r>
          </w:p>
        </w:tc>
        <w:tc>
          <w:tcPr>
            <w:tcW w:w="4111" w:type="dxa"/>
            <w:shd w:val="clear" w:color="auto" w:fill="auto"/>
            <w:tcMar>
              <w:top w:w="85" w:type="dxa"/>
              <w:bottom w:w="85" w:type="dxa"/>
            </w:tcMar>
          </w:tcPr>
          <w:p w14:paraId="75FD3BD5"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Անվանումը</w:t>
            </w:r>
          </w:p>
        </w:tc>
        <w:tc>
          <w:tcPr>
            <w:tcW w:w="3401" w:type="dxa"/>
            <w:shd w:val="clear" w:color="auto" w:fill="auto"/>
            <w:tcMar>
              <w:top w:w="85" w:type="dxa"/>
              <w:bottom w:w="85" w:type="dxa"/>
            </w:tcMar>
          </w:tcPr>
          <w:p w14:paraId="0EED5A36"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Նկարագրությունը</w:t>
            </w:r>
          </w:p>
        </w:tc>
      </w:tr>
      <w:tr w:rsidR="00DC3CFB" w:rsidRPr="000B1AFC" w14:paraId="07269D28" w14:textId="77777777" w:rsidTr="00B403CF">
        <w:trPr>
          <w:tblHeader/>
          <w:jc w:val="center"/>
        </w:trPr>
        <w:tc>
          <w:tcPr>
            <w:tcW w:w="1844" w:type="dxa"/>
            <w:shd w:val="clear" w:color="auto" w:fill="auto"/>
            <w:tcMar>
              <w:top w:w="85" w:type="dxa"/>
              <w:bottom w:w="85" w:type="dxa"/>
            </w:tcMar>
            <w:vAlign w:val="center"/>
          </w:tcPr>
          <w:p w14:paraId="20E15B27"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1</w:t>
            </w:r>
          </w:p>
        </w:tc>
        <w:tc>
          <w:tcPr>
            <w:tcW w:w="4111" w:type="dxa"/>
            <w:shd w:val="clear" w:color="auto" w:fill="auto"/>
            <w:tcMar>
              <w:top w:w="85" w:type="dxa"/>
              <w:bottom w:w="85" w:type="dxa"/>
            </w:tcMar>
            <w:vAlign w:val="center"/>
          </w:tcPr>
          <w:p w14:paraId="0072AB48"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2</w:t>
            </w:r>
          </w:p>
        </w:tc>
        <w:tc>
          <w:tcPr>
            <w:tcW w:w="3401" w:type="dxa"/>
            <w:shd w:val="clear" w:color="auto" w:fill="auto"/>
            <w:tcMar>
              <w:top w:w="85" w:type="dxa"/>
              <w:bottom w:w="85" w:type="dxa"/>
            </w:tcMar>
            <w:vAlign w:val="center"/>
          </w:tcPr>
          <w:p w14:paraId="4A21A0E7"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3</w:t>
            </w:r>
          </w:p>
        </w:tc>
      </w:tr>
      <w:tr w:rsidR="00DC3CFB" w:rsidRPr="000B1AFC" w14:paraId="5D03837D" w14:textId="77777777" w:rsidTr="00B403CF">
        <w:trPr>
          <w:cantSplit/>
          <w:jc w:val="center"/>
        </w:trPr>
        <w:tc>
          <w:tcPr>
            <w:tcW w:w="1844" w:type="dxa"/>
            <w:tcBorders>
              <w:top w:val="single" w:sz="4" w:space="0" w:color="auto"/>
              <w:bottom w:val="single" w:sz="4" w:space="0" w:color="auto"/>
            </w:tcBorders>
            <w:shd w:val="clear" w:color="auto" w:fill="auto"/>
            <w:tcMar>
              <w:top w:w="85" w:type="dxa"/>
              <w:bottom w:w="85" w:type="dxa"/>
            </w:tcMar>
          </w:tcPr>
          <w:p w14:paraId="6F67C14C"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P.SS.14.OPR.018</w:t>
            </w:r>
          </w:p>
        </w:tc>
        <w:tc>
          <w:tcPr>
            <w:tcW w:w="4111" w:type="dxa"/>
            <w:tcBorders>
              <w:top w:val="single" w:sz="4" w:space="0" w:color="auto"/>
              <w:bottom w:val="single" w:sz="4" w:space="0" w:color="auto"/>
            </w:tcBorders>
            <w:shd w:val="clear" w:color="auto" w:fill="auto"/>
            <w:tcMar>
              <w:top w:w="85" w:type="dxa"/>
              <w:bottom w:w="85" w:type="dxa"/>
            </w:tcMar>
          </w:tcPr>
          <w:p w14:paraId="7A6F8288"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անբարենպաստ ռեակցիա հայտնաբերելու մասին ծանուցման ուղարկում</w:t>
            </w:r>
          </w:p>
        </w:tc>
        <w:tc>
          <w:tcPr>
            <w:tcW w:w="3401" w:type="dxa"/>
            <w:tcBorders>
              <w:top w:val="single" w:sz="4" w:space="0" w:color="auto"/>
              <w:bottom w:val="single" w:sz="4" w:space="0" w:color="auto"/>
            </w:tcBorders>
            <w:shd w:val="clear" w:color="auto" w:fill="auto"/>
            <w:tcMar>
              <w:top w:w="85" w:type="dxa"/>
              <w:bottom w:w="85" w:type="dxa"/>
            </w:tcMar>
          </w:tcPr>
          <w:p w14:paraId="22EF9A69"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բերված է սույն կանոնների 30-րդ աղյուսակում</w:t>
            </w:r>
          </w:p>
        </w:tc>
      </w:tr>
      <w:tr w:rsidR="00DC3CFB" w:rsidRPr="000B1AFC" w14:paraId="0BBD1D2B" w14:textId="77777777" w:rsidTr="00B403CF">
        <w:trPr>
          <w:cantSplit/>
          <w:jc w:val="center"/>
        </w:trPr>
        <w:tc>
          <w:tcPr>
            <w:tcW w:w="1844" w:type="dxa"/>
            <w:tcBorders>
              <w:top w:val="single" w:sz="4" w:space="0" w:color="auto"/>
              <w:bottom w:val="single" w:sz="4" w:space="0" w:color="auto"/>
            </w:tcBorders>
            <w:shd w:val="clear" w:color="auto" w:fill="auto"/>
            <w:tcMar>
              <w:top w:w="85" w:type="dxa"/>
              <w:bottom w:w="85" w:type="dxa"/>
            </w:tcMar>
          </w:tcPr>
          <w:p w14:paraId="6AD827FA"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P.SS.14.OPR.019</w:t>
            </w:r>
          </w:p>
        </w:tc>
        <w:tc>
          <w:tcPr>
            <w:tcW w:w="4111" w:type="dxa"/>
            <w:tcBorders>
              <w:top w:val="single" w:sz="4" w:space="0" w:color="auto"/>
              <w:bottom w:val="single" w:sz="4" w:space="0" w:color="auto"/>
            </w:tcBorders>
            <w:shd w:val="clear" w:color="auto" w:fill="auto"/>
            <w:tcMar>
              <w:top w:w="85" w:type="dxa"/>
              <w:bottom w:w="85" w:type="dxa"/>
            </w:tcMar>
          </w:tcPr>
          <w:p w14:paraId="01828C4C" w14:textId="2CC47D63"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անբարենպաստ ռեակցիա հայտնաբերելու մասին ծանուցման ընդունում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մշակում</w:t>
            </w:r>
          </w:p>
        </w:tc>
        <w:tc>
          <w:tcPr>
            <w:tcW w:w="3401" w:type="dxa"/>
            <w:tcBorders>
              <w:top w:val="single" w:sz="4" w:space="0" w:color="auto"/>
              <w:bottom w:val="single" w:sz="4" w:space="0" w:color="auto"/>
            </w:tcBorders>
            <w:shd w:val="clear" w:color="auto" w:fill="auto"/>
            <w:tcMar>
              <w:top w:w="85" w:type="dxa"/>
              <w:bottom w:w="85" w:type="dxa"/>
            </w:tcMar>
          </w:tcPr>
          <w:p w14:paraId="084CF76F"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բերված է սույն կանոնների 31-րդ աղյուսակում</w:t>
            </w:r>
          </w:p>
        </w:tc>
      </w:tr>
    </w:tbl>
    <w:p w14:paraId="7114B04E" w14:textId="77777777" w:rsidR="00DC3CFB" w:rsidRPr="00DC3CFB" w:rsidRDefault="00DC3CFB" w:rsidP="00705B8E">
      <w:pPr>
        <w:widowControl w:val="0"/>
        <w:spacing w:after="160" w:line="360" w:lineRule="auto"/>
        <w:rPr>
          <w:rFonts w:ascii="Sylfaen" w:hAnsi="Sylfaen"/>
          <w:sz w:val="24"/>
          <w:szCs w:val="24"/>
        </w:rPr>
      </w:pPr>
      <w:bookmarkStart w:id="61" w:name="_Ref363497369"/>
      <w:bookmarkStart w:id="62" w:name="_Toc375908871"/>
    </w:p>
    <w:p w14:paraId="41BC92F0"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30</w:t>
      </w:r>
      <w:bookmarkEnd w:id="61"/>
    </w:p>
    <w:bookmarkEnd w:id="62"/>
    <w:p w14:paraId="7A5DE750" w14:textId="77777777"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«Անբարենպաստ ռեակցիա հայտնաբերելու մասին ծանուցման ուղարկում» գործառնության (P.SS.14.OPR.018) նկարագրությունը</w:t>
      </w:r>
    </w:p>
    <w:tbl>
      <w:tblPr>
        <w:tblW w:w="95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79"/>
        <w:gridCol w:w="5818"/>
      </w:tblGrid>
      <w:tr w:rsidR="00DC3CFB" w:rsidRPr="000B1AFC" w14:paraId="720D9C94" w14:textId="77777777" w:rsidTr="000B1AFC">
        <w:trPr>
          <w:tblHeader/>
        </w:trPr>
        <w:tc>
          <w:tcPr>
            <w:tcW w:w="1135" w:type="dxa"/>
            <w:shd w:val="clear" w:color="auto" w:fill="auto"/>
            <w:tcMar>
              <w:top w:w="85" w:type="dxa"/>
              <w:bottom w:w="85" w:type="dxa"/>
            </w:tcMar>
          </w:tcPr>
          <w:p w14:paraId="7F7FD800" w14:textId="77777777" w:rsidR="00DC3CFB" w:rsidRPr="000B1AFC" w:rsidRDefault="00DC3CFB" w:rsidP="000B1AFC">
            <w:pPr>
              <w:pStyle w:val="aa"/>
              <w:keepNext w:val="0"/>
              <w:keepLines w:val="0"/>
              <w:widowControl w:val="0"/>
              <w:spacing w:after="120"/>
              <w:rPr>
                <w:rFonts w:ascii="Sylfaen" w:hAnsi="Sylfaen"/>
                <w:color w:val="auto"/>
                <w:sz w:val="20"/>
              </w:rPr>
            </w:pPr>
            <w:r w:rsidRPr="000B1AFC">
              <w:rPr>
                <w:rFonts w:ascii="Sylfaen" w:hAnsi="Sylfaen"/>
                <w:color w:val="auto"/>
                <w:sz w:val="20"/>
              </w:rPr>
              <w:t>Համարը՝ ը/կ</w:t>
            </w:r>
          </w:p>
        </w:tc>
        <w:tc>
          <w:tcPr>
            <w:tcW w:w="2579" w:type="dxa"/>
            <w:shd w:val="clear" w:color="auto" w:fill="auto"/>
            <w:tcMar>
              <w:top w:w="85" w:type="dxa"/>
              <w:bottom w:w="85" w:type="dxa"/>
            </w:tcMar>
          </w:tcPr>
          <w:p w14:paraId="668E8696"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Տարրի նշագիրը</w:t>
            </w:r>
          </w:p>
        </w:tc>
        <w:tc>
          <w:tcPr>
            <w:tcW w:w="5818" w:type="dxa"/>
            <w:shd w:val="clear" w:color="auto" w:fill="auto"/>
            <w:tcMar>
              <w:top w:w="85" w:type="dxa"/>
              <w:bottom w:w="85" w:type="dxa"/>
            </w:tcMar>
          </w:tcPr>
          <w:p w14:paraId="04CE1BD0"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Նկարագրությունը</w:t>
            </w:r>
          </w:p>
        </w:tc>
      </w:tr>
      <w:tr w:rsidR="00DC3CFB" w:rsidRPr="000B1AFC" w14:paraId="5AA7CFC6" w14:textId="77777777" w:rsidTr="000B1AFC">
        <w:trPr>
          <w:tblHeader/>
        </w:trPr>
        <w:tc>
          <w:tcPr>
            <w:tcW w:w="1135" w:type="dxa"/>
            <w:shd w:val="clear" w:color="auto" w:fill="auto"/>
            <w:tcMar>
              <w:top w:w="85" w:type="dxa"/>
              <w:bottom w:w="85" w:type="dxa"/>
            </w:tcMar>
            <w:vAlign w:val="center"/>
          </w:tcPr>
          <w:p w14:paraId="0F3CC571" w14:textId="77777777" w:rsidR="00DC3CFB" w:rsidRPr="000B1AFC" w:rsidRDefault="00DC3CFB" w:rsidP="000B1AFC">
            <w:pPr>
              <w:pStyle w:val="aa"/>
              <w:keepNext w:val="0"/>
              <w:keepLines w:val="0"/>
              <w:widowControl w:val="0"/>
              <w:spacing w:after="120"/>
              <w:rPr>
                <w:rFonts w:ascii="Sylfaen" w:hAnsi="Sylfaen"/>
                <w:color w:val="auto"/>
                <w:sz w:val="20"/>
              </w:rPr>
            </w:pPr>
            <w:r w:rsidRPr="000B1AFC">
              <w:rPr>
                <w:rFonts w:ascii="Sylfaen" w:hAnsi="Sylfaen"/>
                <w:color w:val="auto"/>
                <w:sz w:val="20"/>
              </w:rPr>
              <w:t>1</w:t>
            </w:r>
          </w:p>
        </w:tc>
        <w:tc>
          <w:tcPr>
            <w:tcW w:w="2579" w:type="dxa"/>
            <w:shd w:val="clear" w:color="auto" w:fill="auto"/>
            <w:tcMar>
              <w:top w:w="85" w:type="dxa"/>
              <w:bottom w:w="85" w:type="dxa"/>
            </w:tcMar>
            <w:vAlign w:val="center"/>
          </w:tcPr>
          <w:p w14:paraId="296F3447"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2</w:t>
            </w:r>
          </w:p>
        </w:tc>
        <w:tc>
          <w:tcPr>
            <w:tcW w:w="5818" w:type="dxa"/>
            <w:shd w:val="clear" w:color="auto" w:fill="auto"/>
            <w:tcMar>
              <w:top w:w="85" w:type="dxa"/>
              <w:bottom w:w="85" w:type="dxa"/>
            </w:tcMar>
            <w:vAlign w:val="center"/>
          </w:tcPr>
          <w:p w14:paraId="2A35526C"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3</w:t>
            </w:r>
          </w:p>
        </w:tc>
      </w:tr>
      <w:tr w:rsidR="00DC3CFB" w:rsidRPr="000B1AFC" w14:paraId="398221D8" w14:textId="77777777" w:rsidTr="000B1AFC">
        <w:tc>
          <w:tcPr>
            <w:tcW w:w="1135" w:type="dxa"/>
            <w:tcBorders>
              <w:bottom w:val="single" w:sz="4" w:space="0" w:color="auto"/>
            </w:tcBorders>
            <w:shd w:val="clear" w:color="auto" w:fill="auto"/>
            <w:tcMar>
              <w:top w:w="85" w:type="dxa"/>
              <w:bottom w:w="85" w:type="dxa"/>
            </w:tcMar>
          </w:tcPr>
          <w:p w14:paraId="72DAD743"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1</w:t>
            </w:r>
          </w:p>
        </w:tc>
        <w:tc>
          <w:tcPr>
            <w:tcW w:w="2579" w:type="dxa"/>
            <w:tcBorders>
              <w:left w:val="single" w:sz="4" w:space="0" w:color="auto"/>
              <w:bottom w:val="single" w:sz="4" w:space="0" w:color="auto"/>
            </w:tcBorders>
            <w:shd w:val="clear" w:color="auto" w:fill="auto"/>
            <w:tcMar>
              <w:top w:w="85" w:type="dxa"/>
              <w:bottom w:w="85" w:type="dxa"/>
            </w:tcMar>
          </w:tcPr>
          <w:p w14:paraId="50811A9A"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03E66A21"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P.SS.14.OPR.018</w:t>
            </w:r>
          </w:p>
        </w:tc>
      </w:tr>
      <w:tr w:rsidR="00DC3CFB" w:rsidRPr="000B1AFC" w14:paraId="52B84F2D" w14:textId="77777777" w:rsidTr="000B1AFC">
        <w:tc>
          <w:tcPr>
            <w:tcW w:w="1135" w:type="dxa"/>
            <w:tcBorders>
              <w:top w:val="single" w:sz="4" w:space="0" w:color="auto"/>
              <w:bottom w:val="single" w:sz="4" w:space="0" w:color="auto"/>
            </w:tcBorders>
            <w:shd w:val="clear" w:color="auto" w:fill="auto"/>
            <w:tcMar>
              <w:top w:w="85" w:type="dxa"/>
              <w:bottom w:w="85" w:type="dxa"/>
            </w:tcMar>
          </w:tcPr>
          <w:p w14:paraId="50593B9A"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2</w:t>
            </w:r>
          </w:p>
        </w:tc>
        <w:tc>
          <w:tcPr>
            <w:tcW w:w="2579" w:type="dxa"/>
            <w:tcBorders>
              <w:left w:val="single" w:sz="4" w:space="0" w:color="auto"/>
            </w:tcBorders>
            <w:shd w:val="clear" w:color="auto" w:fill="auto"/>
            <w:tcMar>
              <w:top w:w="85" w:type="dxa"/>
              <w:bottom w:w="85" w:type="dxa"/>
            </w:tcMar>
          </w:tcPr>
          <w:p w14:paraId="0A505E83"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484679B7"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անբարենպաստ ռեակցիա հայտնաբերելու մասին ծանուցման ուղարկում</w:t>
            </w:r>
          </w:p>
        </w:tc>
      </w:tr>
      <w:tr w:rsidR="00DC3CFB" w:rsidRPr="000B1AFC" w14:paraId="6859AB6D" w14:textId="77777777" w:rsidTr="000B1AFC">
        <w:tc>
          <w:tcPr>
            <w:tcW w:w="1135" w:type="dxa"/>
            <w:tcBorders>
              <w:top w:val="single" w:sz="4" w:space="0" w:color="auto"/>
              <w:bottom w:val="single" w:sz="4" w:space="0" w:color="auto"/>
            </w:tcBorders>
            <w:shd w:val="clear" w:color="auto" w:fill="auto"/>
            <w:tcMar>
              <w:top w:w="85" w:type="dxa"/>
              <w:bottom w:w="85" w:type="dxa"/>
            </w:tcMar>
          </w:tcPr>
          <w:p w14:paraId="03C24832"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3</w:t>
            </w:r>
          </w:p>
        </w:tc>
        <w:tc>
          <w:tcPr>
            <w:tcW w:w="2579" w:type="dxa"/>
            <w:tcBorders>
              <w:left w:val="single" w:sz="4" w:space="0" w:color="auto"/>
            </w:tcBorders>
            <w:shd w:val="clear" w:color="auto" w:fill="auto"/>
            <w:tcMar>
              <w:top w:w="85" w:type="dxa"/>
              <w:bottom w:w="85" w:type="dxa"/>
            </w:tcMar>
          </w:tcPr>
          <w:p w14:paraId="4F584748"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Կատարողը</w:t>
            </w:r>
          </w:p>
        </w:tc>
        <w:tc>
          <w:tcPr>
            <w:tcW w:w="5818" w:type="dxa"/>
            <w:shd w:val="clear" w:color="auto" w:fill="auto"/>
            <w:tcMar>
              <w:top w:w="85" w:type="dxa"/>
              <w:bottom w:w="85" w:type="dxa"/>
            </w:tcMar>
          </w:tcPr>
          <w:p w14:paraId="08B379F0"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լիազորված մարմին</w:t>
            </w:r>
          </w:p>
        </w:tc>
      </w:tr>
      <w:tr w:rsidR="00DC3CFB" w:rsidRPr="000B1AFC" w14:paraId="2BA1236C" w14:textId="77777777" w:rsidTr="000B1AFC">
        <w:tc>
          <w:tcPr>
            <w:tcW w:w="1135" w:type="dxa"/>
            <w:tcBorders>
              <w:top w:val="single" w:sz="4" w:space="0" w:color="auto"/>
              <w:bottom w:val="single" w:sz="4" w:space="0" w:color="auto"/>
            </w:tcBorders>
            <w:shd w:val="clear" w:color="auto" w:fill="auto"/>
            <w:tcMar>
              <w:top w:w="85" w:type="dxa"/>
              <w:bottom w:w="85" w:type="dxa"/>
            </w:tcMar>
          </w:tcPr>
          <w:p w14:paraId="53125A20"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4</w:t>
            </w:r>
          </w:p>
        </w:tc>
        <w:tc>
          <w:tcPr>
            <w:tcW w:w="2579" w:type="dxa"/>
            <w:tcBorders>
              <w:left w:val="single" w:sz="4" w:space="0" w:color="auto"/>
            </w:tcBorders>
            <w:shd w:val="clear" w:color="auto" w:fill="auto"/>
            <w:tcMar>
              <w:top w:w="85" w:type="dxa"/>
              <w:bottom w:w="85" w:type="dxa"/>
            </w:tcMar>
          </w:tcPr>
          <w:p w14:paraId="02185C30"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7B9559C0" w14:textId="77777777" w:rsidR="00DC3CFB" w:rsidRPr="000B1AFC" w:rsidRDefault="00DC3CFB" w:rsidP="000B1AFC">
            <w:pPr>
              <w:pStyle w:val="a8"/>
              <w:widowControl w:val="0"/>
              <w:spacing w:after="120" w:line="240" w:lineRule="auto"/>
              <w:jc w:val="left"/>
              <w:rPr>
                <w:rFonts w:ascii="Sylfaen" w:hAnsi="Sylfaen" w:cs="Arial"/>
                <w:color w:val="000000"/>
                <w:sz w:val="20"/>
                <w:szCs w:val="24"/>
                <w:lang w:bidi="hy-AM"/>
              </w:rPr>
            </w:pPr>
            <w:r w:rsidRPr="000B1AFC">
              <w:rPr>
                <w:rFonts w:ascii="Sylfaen" w:hAnsi="Sylfaen"/>
                <w:noProof/>
                <w:color w:val="000000"/>
                <w:sz w:val="20"/>
                <w:szCs w:val="24"/>
                <w:lang w:bidi="hy-AM"/>
              </w:rPr>
              <w:t>կատարվում է լիազորված մարմնի կողմից անբարենպաստ ռեակցիայի մասին տեղեկություններն ազգային տեղեկատվական ռեսուրսում ներառելիս կամ փոփոխելիս</w:t>
            </w:r>
          </w:p>
        </w:tc>
      </w:tr>
      <w:tr w:rsidR="00DC3CFB" w:rsidRPr="000B1AFC" w14:paraId="2E030B0D" w14:textId="77777777" w:rsidTr="000B1AFC">
        <w:tc>
          <w:tcPr>
            <w:tcW w:w="1135" w:type="dxa"/>
            <w:tcBorders>
              <w:top w:val="single" w:sz="4" w:space="0" w:color="auto"/>
              <w:bottom w:val="single" w:sz="4" w:space="0" w:color="auto"/>
            </w:tcBorders>
            <w:shd w:val="clear" w:color="auto" w:fill="auto"/>
            <w:tcMar>
              <w:top w:w="85" w:type="dxa"/>
              <w:bottom w:w="85" w:type="dxa"/>
            </w:tcMar>
          </w:tcPr>
          <w:p w14:paraId="5FD8BCC6"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5</w:t>
            </w:r>
          </w:p>
        </w:tc>
        <w:tc>
          <w:tcPr>
            <w:tcW w:w="2579" w:type="dxa"/>
            <w:tcBorders>
              <w:left w:val="single" w:sz="4" w:space="0" w:color="auto"/>
            </w:tcBorders>
            <w:shd w:val="clear" w:color="auto" w:fill="auto"/>
            <w:tcMar>
              <w:top w:w="85" w:type="dxa"/>
              <w:bottom w:w="85" w:type="dxa"/>
            </w:tcMar>
          </w:tcPr>
          <w:p w14:paraId="18CEF044"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5E42F9A" w14:textId="4346EE09" w:rsidR="00DC3CFB" w:rsidRPr="000B1AFC" w:rsidRDefault="00DC3CFB" w:rsidP="000B1AFC">
            <w:pPr>
              <w:pStyle w:val="a8"/>
              <w:widowControl w:val="0"/>
              <w:spacing w:after="120" w:line="240" w:lineRule="auto"/>
              <w:jc w:val="left"/>
              <w:rPr>
                <w:rFonts w:ascii="Sylfaen" w:hAnsi="Sylfaen" w:cs="Arial"/>
                <w:color w:val="000000"/>
                <w:sz w:val="20"/>
                <w:szCs w:val="24"/>
                <w:lang w:bidi="hy-AM"/>
              </w:rPr>
            </w:pPr>
            <w:r w:rsidRPr="000B1AFC">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աչափերի ու կառուցվածքների նկարագրությանը</w:t>
            </w:r>
          </w:p>
        </w:tc>
      </w:tr>
      <w:tr w:rsidR="00DC3CFB" w:rsidRPr="000B1AFC" w14:paraId="47CC1359" w14:textId="77777777" w:rsidTr="000B1AFC">
        <w:tc>
          <w:tcPr>
            <w:tcW w:w="1135" w:type="dxa"/>
            <w:tcBorders>
              <w:top w:val="single" w:sz="4" w:space="0" w:color="auto"/>
              <w:bottom w:val="single" w:sz="4" w:space="0" w:color="auto"/>
            </w:tcBorders>
            <w:shd w:val="clear" w:color="auto" w:fill="auto"/>
            <w:tcMar>
              <w:top w:w="85" w:type="dxa"/>
              <w:bottom w:w="85" w:type="dxa"/>
            </w:tcMar>
          </w:tcPr>
          <w:p w14:paraId="45CBBEF9"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lastRenderedPageBreak/>
              <w:t>6</w:t>
            </w:r>
          </w:p>
        </w:tc>
        <w:tc>
          <w:tcPr>
            <w:tcW w:w="2579" w:type="dxa"/>
            <w:tcBorders>
              <w:left w:val="single" w:sz="4" w:space="0" w:color="auto"/>
            </w:tcBorders>
            <w:shd w:val="clear" w:color="auto" w:fill="auto"/>
            <w:tcMar>
              <w:top w:w="85" w:type="dxa"/>
              <w:bottom w:w="85" w:type="dxa"/>
            </w:tcMar>
          </w:tcPr>
          <w:p w14:paraId="346A3AB6"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A5B334D" w14:textId="08EAF3AB"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կատարողը ձ</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ավորում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ծանուցվող լիազորված մարմին է ուղարկում անբարենպաստ ռեակցիա հայտնաբերելու մասին ծանուցումը՝ լիազորված մարմինների միջ</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տեղեկատվական փոխգործակցության կանոնակարգին համապատասխան</w:t>
            </w:r>
          </w:p>
        </w:tc>
      </w:tr>
      <w:tr w:rsidR="00DC3CFB" w:rsidRPr="000B1AFC" w14:paraId="0D3594E2" w14:textId="77777777" w:rsidTr="000B1AFC">
        <w:tc>
          <w:tcPr>
            <w:tcW w:w="1135" w:type="dxa"/>
            <w:tcBorders>
              <w:top w:val="single" w:sz="4" w:space="0" w:color="auto"/>
            </w:tcBorders>
            <w:shd w:val="clear" w:color="auto" w:fill="auto"/>
            <w:tcMar>
              <w:top w:w="85" w:type="dxa"/>
              <w:bottom w:w="85" w:type="dxa"/>
            </w:tcMar>
          </w:tcPr>
          <w:p w14:paraId="7B0F1944"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7</w:t>
            </w:r>
          </w:p>
        </w:tc>
        <w:tc>
          <w:tcPr>
            <w:tcW w:w="2579" w:type="dxa"/>
            <w:tcBorders>
              <w:left w:val="single" w:sz="4" w:space="0" w:color="auto"/>
            </w:tcBorders>
            <w:shd w:val="clear" w:color="auto" w:fill="auto"/>
            <w:tcMar>
              <w:top w:w="85" w:type="dxa"/>
              <w:bottom w:w="85" w:type="dxa"/>
            </w:tcMar>
          </w:tcPr>
          <w:p w14:paraId="0D49410A"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E50CF82"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անբարենպաստ ռեակցիա հայտնաբերելու մասին ծանուցումն ուղարկվել է ծանուցվող լիազորված մարմին</w:t>
            </w:r>
          </w:p>
        </w:tc>
      </w:tr>
    </w:tbl>
    <w:p w14:paraId="5B9D4FBB" w14:textId="77777777" w:rsidR="00DC3CFB" w:rsidRPr="00DC3CFB" w:rsidRDefault="00DC3CFB" w:rsidP="00705B8E">
      <w:pPr>
        <w:widowControl w:val="0"/>
        <w:spacing w:after="160" w:line="360" w:lineRule="auto"/>
        <w:rPr>
          <w:rFonts w:ascii="Sylfaen" w:hAnsi="Sylfaen"/>
          <w:sz w:val="24"/>
          <w:szCs w:val="24"/>
        </w:rPr>
      </w:pPr>
    </w:p>
    <w:p w14:paraId="3D08AA86"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31</w:t>
      </w:r>
    </w:p>
    <w:p w14:paraId="1082BE9C" w14:textId="6B5B9016" w:rsidR="00DC3CFB" w:rsidRPr="00DC3CFB" w:rsidRDefault="00DC3CFB" w:rsidP="00705B8E">
      <w:pPr>
        <w:pStyle w:val="af6"/>
        <w:keepNext w:val="0"/>
        <w:widowControl w:val="0"/>
        <w:spacing w:after="160" w:line="360" w:lineRule="auto"/>
        <w:rPr>
          <w:rFonts w:ascii="Sylfaen" w:hAnsi="Sylfaen"/>
          <w:szCs w:val="24"/>
        </w:rPr>
      </w:pPr>
      <w:r w:rsidRPr="00DC3CFB">
        <w:rPr>
          <w:rFonts w:ascii="Sylfaen" w:hAnsi="Sylfaen"/>
          <w:szCs w:val="24"/>
        </w:rPr>
        <w:t xml:space="preserve">«Անբարենպաստ ռեակցիա հայտնաբերելու մասին ծանուցման ընդունում </w:t>
      </w:r>
      <w:r w:rsidR="000D734A">
        <w:rPr>
          <w:rFonts w:ascii="Sylfaen" w:hAnsi="Sylfaen"/>
          <w:szCs w:val="24"/>
        </w:rPr>
        <w:t>և</w:t>
      </w:r>
      <w:r w:rsidRPr="00DC3CFB">
        <w:rPr>
          <w:rFonts w:ascii="Sylfaen" w:hAnsi="Sylfaen"/>
          <w:szCs w:val="24"/>
        </w:rPr>
        <w:t xml:space="preserve"> մշակում» գործառնության (P.SS.14.OPR.019) նկարագրությունը</w:t>
      </w:r>
    </w:p>
    <w:tbl>
      <w:tblPr>
        <w:tblW w:w="9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05"/>
        <w:gridCol w:w="2686"/>
        <w:gridCol w:w="5818"/>
      </w:tblGrid>
      <w:tr w:rsidR="00DC3CFB" w:rsidRPr="000B1AFC" w14:paraId="594A2EA7" w14:textId="77777777" w:rsidTr="000B1AFC">
        <w:trPr>
          <w:tblHeader/>
          <w:jc w:val="center"/>
        </w:trPr>
        <w:tc>
          <w:tcPr>
            <w:tcW w:w="1205" w:type="dxa"/>
            <w:shd w:val="clear" w:color="auto" w:fill="auto"/>
            <w:tcMar>
              <w:top w:w="85" w:type="dxa"/>
              <w:bottom w:w="85" w:type="dxa"/>
            </w:tcMar>
          </w:tcPr>
          <w:p w14:paraId="02D717AE" w14:textId="77777777" w:rsidR="00DC3CFB" w:rsidRPr="000B1AFC" w:rsidRDefault="00DC3CFB" w:rsidP="000B1AFC">
            <w:pPr>
              <w:pStyle w:val="aa"/>
              <w:keepNext w:val="0"/>
              <w:keepLines w:val="0"/>
              <w:widowControl w:val="0"/>
              <w:spacing w:after="120"/>
              <w:rPr>
                <w:rFonts w:ascii="Sylfaen" w:hAnsi="Sylfaen"/>
                <w:color w:val="auto"/>
                <w:sz w:val="20"/>
              </w:rPr>
            </w:pPr>
            <w:r w:rsidRPr="000B1AFC">
              <w:rPr>
                <w:rFonts w:ascii="Sylfaen" w:hAnsi="Sylfaen"/>
                <w:color w:val="auto"/>
                <w:sz w:val="20"/>
              </w:rPr>
              <w:t>Համարը՝ ը/կ</w:t>
            </w:r>
          </w:p>
        </w:tc>
        <w:tc>
          <w:tcPr>
            <w:tcW w:w="2686" w:type="dxa"/>
            <w:shd w:val="clear" w:color="auto" w:fill="auto"/>
            <w:tcMar>
              <w:top w:w="85" w:type="dxa"/>
              <w:bottom w:w="85" w:type="dxa"/>
            </w:tcMar>
          </w:tcPr>
          <w:p w14:paraId="10B419BF"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Տարրի նշագիրը</w:t>
            </w:r>
          </w:p>
        </w:tc>
        <w:tc>
          <w:tcPr>
            <w:tcW w:w="5818" w:type="dxa"/>
            <w:shd w:val="clear" w:color="auto" w:fill="auto"/>
            <w:tcMar>
              <w:top w:w="85" w:type="dxa"/>
              <w:bottom w:w="85" w:type="dxa"/>
            </w:tcMar>
          </w:tcPr>
          <w:p w14:paraId="684C7C51"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Նկարագրությունը</w:t>
            </w:r>
          </w:p>
        </w:tc>
      </w:tr>
      <w:tr w:rsidR="00DC3CFB" w:rsidRPr="000B1AFC" w14:paraId="65840857" w14:textId="77777777" w:rsidTr="000B1AFC">
        <w:trPr>
          <w:tblHeader/>
          <w:jc w:val="center"/>
        </w:trPr>
        <w:tc>
          <w:tcPr>
            <w:tcW w:w="1205" w:type="dxa"/>
            <w:shd w:val="clear" w:color="auto" w:fill="auto"/>
            <w:tcMar>
              <w:top w:w="85" w:type="dxa"/>
              <w:bottom w:w="85" w:type="dxa"/>
            </w:tcMar>
            <w:vAlign w:val="center"/>
          </w:tcPr>
          <w:p w14:paraId="0DECA6D8" w14:textId="77777777" w:rsidR="00DC3CFB" w:rsidRPr="000B1AFC" w:rsidRDefault="00DC3CFB" w:rsidP="000B1AFC">
            <w:pPr>
              <w:pStyle w:val="aa"/>
              <w:keepNext w:val="0"/>
              <w:keepLines w:val="0"/>
              <w:widowControl w:val="0"/>
              <w:spacing w:after="120"/>
              <w:rPr>
                <w:rFonts w:ascii="Sylfaen" w:hAnsi="Sylfaen"/>
                <w:color w:val="auto"/>
                <w:sz w:val="20"/>
              </w:rPr>
            </w:pPr>
            <w:r w:rsidRPr="000B1AFC">
              <w:rPr>
                <w:rFonts w:ascii="Sylfaen" w:hAnsi="Sylfaen"/>
                <w:color w:val="auto"/>
                <w:sz w:val="20"/>
              </w:rPr>
              <w:t>1</w:t>
            </w:r>
          </w:p>
        </w:tc>
        <w:tc>
          <w:tcPr>
            <w:tcW w:w="2686" w:type="dxa"/>
            <w:shd w:val="clear" w:color="auto" w:fill="auto"/>
            <w:tcMar>
              <w:top w:w="85" w:type="dxa"/>
              <w:bottom w:w="85" w:type="dxa"/>
            </w:tcMar>
            <w:vAlign w:val="center"/>
          </w:tcPr>
          <w:p w14:paraId="4AC96EB4"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2</w:t>
            </w:r>
          </w:p>
        </w:tc>
        <w:tc>
          <w:tcPr>
            <w:tcW w:w="5818" w:type="dxa"/>
            <w:shd w:val="clear" w:color="auto" w:fill="auto"/>
            <w:tcMar>
              <w:top w:w="85" w:type="dxa"/>
              <w:bottom w:w="85" w:type="dxa"/>
            </w:tcMar>
            <w:vAlign w:val="center"/>
          </w:tcPr>
          <w:p w14:paraId="2CA8DF1C" w14:textId="77777777" w:rsidR="00DC3CFB" w:rsidRPr="000B1AFC" w:rsidRDefault="00DC3CFB" w:rsidP="000B1AFC">
            <w:pPr>
              <w:pStyle w:val="aa"/>
              <w:keepNext w:val="0"/>
              <w:keepLines w:val="0"/>
              <w:widowControl w:val="0"/>
              <w:spacing w:after="120"/>
              <w:rPr>
                <w:rFonts w:ascii="Sylfaen" w:hAnsi="Sylfaen"/>
                <w:sz w:val="20"/>
              </w:rPr>
            </w:pPr>
            <w:r w:rsidRPr="000B1AFC">
              <w:rPr>
                <w:rFonts w:ascii="Sylfaen" w:hAnsi="Sylfaen"/>
                <w:sz w:val="20"/>
              </w:rPr>
              <w:t>3</w:t>
            </w:r>
          </w:p>
        </w:tc>
      </w:tr>
      <w:tr w:rsidR="00DC3CFB" w:rsidRPr="000B1AFC" w14:paraId="7F23E561" w14:textId="77777777" w:rsidTr="000B1AFC">
        <w:trPr>
          <w:jc w:val="center"/>
        </w:trPr>
        <w:tc>
          <w:tcPr>
            <w:tcW w:w="1205" w:type="dxa"/>
            <w:tcBorders>
              <w:bottom w:val="single" w:sz="4" w:space="0" w:color="auto"/>
            </w:tcBorders>
            <w:shd w:val="clear" w:color="auto" w:fill="auto"/>
            <w:tcMar>
              <w:top w:w="85" w:type="dxa"/>
              <w:bottom w:w="85" w:type="dxa"/>
            </w:tcMar>
          </w:tcPr>
          <w:p w14:paraId="1540E346"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755BBCF5"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B6CFC9C"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P.SS.14.OPR.019</w:t>
            </w:r>
          </w:p>
        </w:tc>
      </w:tr>
      <w:tr w:rsidR="00DC3CFB" w:rsidRPr="000B1AFC" w14:paraId="32AF8475" w14:textId="77777777" w:rsidTr="000B1AFC">
        <w:trPr>
          <w:jc w:val="center"/>
        </w:trPr>
        <w:tc>
          <w:tcPr>
            <w:tcW w:w="1205" w:type="dxa"/>
            <w:tcBorders>
              <w:top w:val="single" w:sz="4" w:space="0" w:color="auto"/>
              <w:bottom w:val="single" w:sz="4" w:space="0" w:color="auto"/>
            </w:tcBorders>
            <w:shd w:val="clear" w:color="auto" w:fill="auto"/>
            <w:tcMar>
              <w:top w:w="85" w:type="dxa"/>
              <w:bottom w:w="85" w:type="dxa"/>
            </w:tcMar>
          </w:tcPr>
          <w:p w14:paraId="1F23ABFB"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2</w:t>
            </w:r>
          </w:p>
        </w:tc>
        <w:tc>
          <w:tcPr>
            <w:tcW w:w="2686" w:type="dxa"/>
            <w:tcBorders>
              <w:left w:val="single" w:sz="4" w:space="0" w:color="auto"/>
            </w:tcBorders>
            <w:shd w:val="clear" w:color="auto" w:fill="auto"/>
            <w:tcMar>
              <w:top w:w="85" w:type="dxa"/>
              <w:bottom w:w="85" w:type="dxa"/>
            </w:tcMar>
          </w:tcPr>
          <w:p w14:paraId="36898BD5"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55C64770" w14:textId="2F9B9A91"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անբարենպաստ ռեակցիա հայտնաբերելու մասին ծանուցման ընդունում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մշակում</w:t>
            </w:r>
          </w:p>
        </w:tc>
      </w:tr>
      <w:tr w:rsidR="00DC3CFB" w:rsidRPr="000B1AFC" w14:paraId="1F3F79D4" w14:textId="77777777" w:rsidTr="000B1AFC">
        <w:trPr>
          <w:jc w:val="center"/>
        </w:trPr>
        <w:tc>
          <w:tcPr>
            <w:tcW w:w="1205" w:type="dxa"/>
            <w:tcBorders>
              <w:top w:val="single" w:sz="4" w:space="0" w:color="auto"/>
              <w:bottom w:val="single" w:sz="4" w:space="0" w:color="auto"/>
            </w:tcBorders>
            <w:shd w:val="clear" w:color="auto" w:fill="auto"/>
            <w:tcMar>
              <w:top w:w="85" w:type="dxa"/>
              <w:bottom w:w="85" w:type="dxa"/>
            </w:tcMar>
          </w:tcPr>
          <w:p w14:paraId="12793E25"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3</w:t>
            </w:r>
          </w:p>
        </w:tc>
        <w:tc>
          <w:tcPr>
            <w:tcW w:w="2686" w:type="dxa"/>
            <w:tcBorders>
              <w:left w:val="single" w:sz="4" w:space="0" w:color="auto"/>
            </w:tcBorders>
            <w:shd w:val="clear" w:color="auto" w:fill="auto"/>
            <w:tcMar>
              <w:top w:w="85" w:type="dxa"/>
              <w:bottom w:w="85" w:type="dxa"/>
            </w:tcMar>
          </w:tcPr>
          <w:p w14:paraId="5051C96A"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Կատարողը</w:t>
            </w:r>
          </w:p>
        </w:tc>
        <w:tc>
          <w:tcPr>
            <w:tcW w:w="5818" w:type="dxa"/>
            <w:shd w:val="clear" w:color="auto" w:fill="auto"/>
            <w:tcMar>
              <w:top w:w="85" w:type="dxa"/>
              <w:bottom w:w="85" w:type="dxa"/>
            </w:tcMar>
          </w:tcPr>
          <w:p w14:paraId="6CA8B548"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ծանուցվող լիազորված մարմին</w:t>
            </w:r>
          </w:p>
        </w:tc>
      </w:tr>
      <w:tr w:rsidR="00DC3CFB" w:rsidRPr="000B1AFC" w14:paraId="620E8CAA" w14:textId="77777777" w:rsidTr="000B1AFC">
        <w:trPr>
          <w:jc w:val="center"/>
        </w:trPr>
        <w:tc>
          <w:tcPr>
            <w:tcW w:w="1205" w:type="dxa"/>
            <w:tcBorders>
              <w:top w:val="single" w:sz="4" w:space="0" w:color="auto"/>
              <w:bottom w:val="single" w:sz="4" w:space="0" w:color="auto"/>
            </w:tcBorders>
            <w:shd w:val="clear" w:color="auto" w:fill="auto"/>
            <w:tcMar>
              <w:top w:w="85" w:type="dxa"/>
              <w:bottom w:w="85" w:type="dxa"/>
            </w:tcMar>
          </w:tcPr>
          <w:p w14:paraId="6131786E"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4</w:t>
            </w:r>
          </w:p>
        </w:tc>
        <w:tc>
          <w:tcPr>
            <w:tcW w:w="2686" w:type="dxa"/>
            <w:tcBorders>
              <w:left w:val="single" w:sz="4" w:space="0" w:color="auto"/>
            </w:tcBorders>
            <w:shd w:val="clear" w:color="auto" w:fill="auto"/>
            <w:tcMar>
              <w:top w:w="85" w:type="dxa"/>
              <w:bottom w:w="85" w:type="dxa"/>
            </w:tcMar>
          </w:tcPr>
          <w:p w14:paraId="41E5F990"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2EA3EED7" w14:textId="77777777" w:rsidR="00DC3CFB" w:rsidRPr="000B1AFC" w:rsidRDefault="00DC3CFB" w:rsidP="000B1AFC">
            <w:pPr>
              <w:pStyle w:val="a8"/>
              <w:widowControl w:val="0"/>
              <w:spacing w:after="120" w:line="240" w:lineRule="auto"/>
              <w:jc w:val="left"/>
              <w:rPr>
                <w:rFonts w:ascii="Sylfaen" w:hAnsi="Sylfaen" w:cs="Arial"/>
                <w:color w:val="000000"/>
                <w:sz w:val="20"/>
                <w:szCs w:val="24"/>
                <w:lang w:bidi="hy-AM"/>
              </w:rPr>
            </w:pPr>
            <w:r w:rsidRPr="000B1AFC">
              <w:rPr>
                <w:rFonts w:ascii="Sylfaen" w:hAnsi="Sylfaen"/>
                <w:noProof/>
                <w:color w:val="000000"/>
                <w:sz w:val="20"/>
                <w:szCs w:val="24"/>
                <w:lang w:bidi="hy-AM"/>
              </w:rPr>
              <w:t>կատարվում է անբարենպաստ ռեակցիա հայտնաբերելու մասին ծանուցումը կատարողի կողմից ստանալիս («Անբարենպաստ ռեակցիա հայտնաբերելու մասին ծանուցման ուղարկում» գործառնություն (P.SS.14.OPR.018))</w:t>
            </w:r>
          </w:p>
        </w:tc>
      </w:tr>
      <w:tr w:rsidR="00DC3CFB" w:rsidRPr="000B1AFC" w14:paraId="4FB8A984" w14:textId="77777777" w:rsidTr="000B1AFC">
        <w:trPr>
          <w:jc w:val="center"/>
        </w:trPr>
        <w:tc>
          <w:tcPr>
            <w:tcW w:w="1205" w:type="dxa"/>
            <w:tcBorders>
              <w:top w:val="single" w:sz="4" w:space="0" w:color="auto"/>
              <w:bottom w:val="single" w:sz="4" w:space="0" w:color="auto"/>
            </w:tcBorders>
            <w:shd w:val="clear" w:color="auto" w:fill="auto"/>
            <w:tcMar>
              <w:top w:w="85" w:type="dxa"/>
              <w:bottom w:w="85" w:type="dxa"/>
            </w:tcMar>
          </w:tcPr>
          <w:p w14:paraId="63373870"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5</w:t>
            </w:r>
          </w:p>
        </w:tc>
        <w:tc>
          <w:tcPr>
            <w:tcW w:w="2686" w:type="dxa"/>
            <w:tcBorders>
              <w:left w:val="single" w:sz="4" w:space="0" w:color="auto"/>
            </w:tcBorders>
            <w:shd w:val="clear" w:color="auto" w:fill="auto"/>
            <w:tcMar>
              <w:top w:w="85" w:type="dxa"/>
              <w:bottom w:w="85" w:type="dxa"/>
            </w:tcMar>
          </w:tcPr>
          <w:p w14:paraId="587D02FE"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4EE8B01A" w14:textId="0C049A02" w:rsidR="00DC3CFB" w:rsidRPr="000B1AFC" w:rsidRDefault="00DC3CFB" w:rsidP="000B1AFC">
            <w:pPr>
              <w:pStyle w:val="a8"/>
              <w:widowControl w:val="0"/>
              <w:spacing w:after="120" w:line="240" w:lineRule="auto"/>
              <w:jc w:val="left"/>
              <w:rPr>
                <w:rFonts w:ascii="Sylfaen" w:hAnsi="Sylfaen" w:cs="Arial"/>
                <w:color w:val="000000"/>
                <w:sz w:val="20"/>
                <w:szCs w:val="24"/>
                <w:lang w:bidi="hy-AM"/>
              </w:rPr>
            </w:pPr>
            <w:r w:rsidRPr="000B1AFC">
              <w:rPr>
                <w:rFonts w:ascii="Sylfaen" w:hAnsi="Sylfaen"/>
                <w:noProof/>
                <w:color w:val="000000"/>
                <w:sz w:val="20"/>
                <w:szCs w:val="24"/>
                <w:lang w:bidi="hy-AM"/>
              </w:rPr>
              <w:t>ներկայացվող տեղեկությունների ձ</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աչափն ու կառուցվածքը պետք է համապատասխանեն Էլեկտրոնային փաստաթղթերի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տեղեկությունների ձ</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աչափերի ու կառուցվածքների նկարագրությանը: Հաղորդագրությունը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տեղեկատվական փոխգործակցության կանոնակարգով</w:t>
            </w:r>
          </w:p>
        </w:tc>
      </w:tr>
      <w:tr w:rsidR="00DC3CFB" w:rsidRPr="000B1AFC" w14:paraId="6BE100E1" w14:textId="77777777" w:rsidTr="000B1AFC">
        <w:trPr>
          <w:jc w:val="center"/>
        </w:trPr>
        <w:tc>
          <w:tcPr>
            <w:tcW w:w="1205" w:type="dxa"/>
            <w:tcBorders>
              <w:top w:val="single" w:sz="4" w:space="0" w:color="auto"/>
              <w:bottom w:val="single" w:sz="4" w:space="0" w:color="auto"/>
            </w:tcBorders>
            <w:shd w:val="clear" w:color="auto" w:fill="auto"/>
            <w:tcMar>
              <w:top w:w="85" w:type="dxa"/>
              <w:bottom w:w="85" w:type="dxa"/>
            </w:tcMar>
          </w:tcPr>
          <w:p w14:paraId="7A4BFF25"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lastRenderedPageBreak/>
              <w:t>6</w:t>
            </w:r>
          </w:p>
        </w:tc>
        <w:tc>
          <w:tcPr>
            <w:tcW w:w="2686" w:type="dxa"/>
            <w:tcBorders>
              <w:left w:val="single" w:sz="4" w:space="0" w:color="auto"/>
            </w:tcBorders>
            <w:shd w:val="clear" w:color="auto" w:fill="auto"/>
            <w:tcMar>
              <w:top w:w="85" w:type="dxa"/>
              <w:bottom w:w="85" w:type="dxa"/>
            </w:tcMar>
          </w:tcPr>
          <w:p w14:paraId="5088389C"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14F0906A" w14:textId="16285D11"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կատարողն իրականացնում է անբարենպաստ ռեակցիա հայտնաբերելու մասին ծանուցման ընդունումն ու մշակումը՝ Լիազորված մարմինների միջ</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տեղեկատվական փոխգործակցության կանոնակարգին համապատասխան</w:t>
            </w:r>
          </w:p>
        </w:tc>
      </w:tr>
      <w:tr w:rsidR="00DC3CFB" w:rsidRPr="000B1AFC" w14:paraId="46CCE4CB" w14:textId="77777777" w:rsidTr="000B1AFC">
        <w:trPr>
          <w:jc w:val="center"/>
        </w:trPr>
        <w:tc>
          <w:tcPr>
            <w:tcW w:w="1205" w:type="dxa"/>
            <w:tcBorders>
              <w:top w:val="single" w:sz="4" w:space="0" w:color="auto"/>
            </w:tcBorders>
            <w:shd w:val="clear" w:color="auto" w:fill="auto"/>
            <w:tcMar>
              <w:top w:w="85" w:type="dxa"/>
              <w:bottom w:w="85" w:type="dxa"/>
            </w:tcMar>
          </w:tcPr>
          <w:p w14:paraId="31EBB7CB" w14:textId="77777777" w:rsidR="00DC3CFB" w:rsidRPr="000B1AFC" w:rsidRDefault="00DC3CFB" w:rsidP="000B1AFC">
            <w:pPr>
              <w:pStyle w:val="a8"/>
              <w:widowControl w:val="0"/>
              <w:spacing w:after="120" w:line="240" w:lineRule="auto"/>
              <w:rPr>
                <w:rFonts w:ascii="Sylfaen" w:hAnsi="Sylfaen" w:cs="Arial"/>
                <w:noProof/>
                <w:color w:val="000000"/>
                <w:sz w:val="20"/>
                <w:szCs w:val="24"/>
                <w:lang w:bidi="hy-AM"/>
              </w:rPr>
            </w:pPr>
            <w:r w:rsidRPr="000B1AFC">
              <w:rPr>
                <w:rFonts w:ascii="Sylfaen" w:hAnsi="Sylfaen"/>
                <w:noProof/>
                <w:color w:val="000000"/>
                <w:sz w:val="20"/>
                <w:szCs w:val="24"/>
                <w:lang w:bidi="hy-AM"/>
              </w:rPr>
              <w:t>7</w:t>
            </w:r>
          </w:p>
        </w:tc>
        <w:tc>
          <w:tcPr>
            <w:tcW w:w="2686" w:type="dxa"/>
            <w:tcBorders>
              <w:left w:val="single" w:sz="4" w:space="0" w:color="auto"/>
            </w:tcBorders>
            <w:shd w:val="clear" w:color="auto" w:fill="auto"/>
            <w:tcMar>
              <w:top w:w="85" w:type="dxa"/>
              <w:bottom w:w="85" w:type="dxa"/>
            </w:tcMar>
          </w:tcPr>
          <w:p w14:paraId="3AF6AA8F" w14:textId="77777777"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3F9F230" w14:textId="4C4C1355" w:rsidR="00DC3CFB" w:rsidRPr="000B1AFC" w:rsidRDefault="00DC3CFB" w:rsidP="000B1AFC">
            <w:pPr>
              <w:pStyle w:val="a8"/>
              <w:widowControl w:val="0"/>
              <w:spacing w:after="120" w:line="240" w:lineRule="auto"/>
              <w:jc w:val="left"/>
              <w:rPr>
                <w:rFonts w:ascii="Sylfaen" w:hAnsi="Sylfaen" w:cs="Arial"/>
                <w:noProof/>
                <w:color w:val="000000"/>
                <w:sz w:val="20"/>
                <w:szCs w:val="24"/>
                <w:lang w:bidi="hy-AM"/>
              </w:rPr>
            </w:pPr>
            <w:r w:rsidRPr="000B1AFC">
              <w:rPr>
                <w:rFonts w:ascii="Sylfaen" w:hAnsi="Sylfaen"/>
                <w:noProof/>
                <w:color w:val="000000"/>
                <w:sz w:val="20"/>
                <w:szCs w:val="24"/>
                <w:lang w:bidi="hy-AM"/>
              </w:rPr>
              <w:t xml:space="preserve">անբարենպաստ ռեակցիա հայտնաբերելու մասին ծանուցումը ստացվել </w:t>
            </w:r>
            <w:r w:rsidR="000D734A">
              <w:rPr>
                <w:rFonts w:ascii="Sylfaen" w:hAnsi="Sylfaen"/>
                <w:noProof/>
                <w:color w:val="000000"/>
                <w:sz w:val="20"/>
                <w:szCs w:val="24"/>
                <w:lang w:bidi="hy-AM"/>
              </w:rPr>
              <w:t>և</w:t>
            </w:r>
            <w:r w:rsidRPr="000B1AFC">
              <w:rPr>
                <w:rFonts w:ascii="Sylfaen" w:hAnsi="Sylfaen"/>
                <w:noProof/>
                <w:color w:val="000000"/>
                <w:sz w:val="20"/>
                <w:szCs w:val="24"/>
                <w:lang w:bidi="hy-AM"/>
              </w:rPr>
              <w:t xml:space="preserve"> մշակվել է ծանուցվող լիազորված մարմնի կողմից</w:t>
            </w:r>
          </w:p>
        </w:tc>
      </w:tr>
    </w:tbl>
    <w:p w14:paraId="3D7212EB" w14:textId="77777777" w:rsidR="00DC3CFB" w:rsidRPr="00DC3CFB" w:rsidRDefault="00DC3CFB" w:rsidP="00705B8E">
      <w:pPr>
        <w:widowControl w:val="0"/>
        <w:spacing w:after="160" w:line="360" w:lineRule="auto"/>
        <w:rPr>
          <w:rFonts w:ascii="Sylfaen" w:hAnsi="Sylfaen"/>
          <w:sz w:val="24"/>
          <w:szCs w:val="24"/>
        </w:rPr>
      </w:pPr>
    </w:p>
    <w:p w14:paraId="5C4C8CAC" w14:textId="77777777" w:rsidR="00DC3CFB" w:rsidRPr="00DC3CFB" w:rsidRDefault="00DC3CFB" w:rsidP="00705B8E">
      <w:pPr>
        <w:pStyle w:val="Heading1"/>
        <w:keepNext w:val="0"/>
        <w:keepLines w:val="0"/>
        <w:widowControl w:val="0"/>
        <w:spacing w:before="0" w:after="160" w:line="360" w:lineRule="auto"/>
        <w:rPr>
          <w:rFonts w:ascii="Sylfaen" w:hAnsi="Sylfaen"/>
          <w:sz w:val="24"/>
          <w:szCs w:val="24"/>
        </w:rPr>
      </w:pPr>
      <w:r w:rsidRPr="00DC3CFB">
        <w:rPr>
          <w:rFonts w:ascii="Sylfaen" w:hAnsi="Sylfaen"/>
          <w:sz w:val="24"/>
          <w:szCs w:val="24"/>
        </w:rPr>
        <w:t>IX. Արտակարգ իրավիճակներում գործողությունների կարգը</w:t>
      </w:r>
    </w:p>
    <w:p w14:paraId="7FBD9160" w14:textId="38F0F5A5" w:rsidR="00DC3CFB" w:rsidRPr="00DC3CFB" w:rsidRDefault="00DC3CFB" w:rsidP="000B1AFC">
      <w:pPr>
        <w:pStyle w:val="af1"/>
        <w:widowControl w:val="0"/>
        <w:tabs>
          <w:tab w:val="left" w:pos="1134"/>
        </w:tabs>
        <w:spacing w:after="160"/>
        <w:ind w:firstLine="567"/>
        <w:rPr>
          <w:rFonts w:ascii="Sylfaen" w:hAnsi="Sylfaen"/>
          <w:sz w:val="24"/>
        </w:rPr>
      </w:pPr>
      <w:bookmarkStart w:id="63" w:name="_Toc369271103"/>
      <w:r w:rsidRPr="00DC3CFB">
        <w:rPr>
          <w:rFonts w:ascii="Sylfaen" w:hAnsi="Sylfaen"/>
          <w:noProof/>
          <w:sz w:val="24"/>
        </w:rPr>
        <w:t>70.</w:t>
      </w:r>
      <w:r w:rsidR="000B1AFC" w:rsidRPr="000B1AFC">
        <w:rPr>
          <w:rFonts w:ascii="Sylfaen" w:hAnsi="Sylfaen"/>
          <w:noProof/>
          <w:sz w:val="24"/>
        </w:rPr>
        <w:tab/>
      </w:r>
      <w:r w:rsidRPr="00DC3CFB">
        <w:rPr>
          <w:rFonts w:ascii="Sylfaen" w:hAnsi="Sylfaen"/>
          <w:noProof/>
          <w:sz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0D734A">
        <w:rPr>
          <w:rFonts w:ascii="Sylfaen" w:hAnsi="Sylfaen"/>
          <w:noProof/>
          <w:sz w:val="24"/>
        </w:rPr>
        <w:t>և</w:t>
      </w:r>
      <w:r w:rsidRPr="00DC3CFB">
        <w:rPr>
          <w:rFonts w:ascii="Sylfaen" w:hAnsi="Sylfaen"/>
          <w:noProof/>
          <w:sz w:val="24"/>
        </w:rPr>
        <w:t xml:space="preserve"> ձ</w:t>
      </w:r>
      <w:r w:rsidR="000D734A">
        <w:rPr>
          <w:rFonts w:ascii="Sylfaen" w:hAnsi="Sylfaen"/>
          <w:noProof/>
          <w:sz w:val="24"/>
        </w:rPr>
        <w:t>և</w:t>
      </w:r>
      <w:r w:rsidRPr="00DC3CFB">
        <w:rPr>
          <w:rFonts w:ascii="Sylfaen" w:hAnsi="Sylfaen"/>
          <w:noProof/>
          <w:sz w:val="24"/>
        </w:rPr>
        <w:t xml:space="preserve">աչափատրամաբանական հսկողության սխալների առաջացման </w:t>
      </w:r>
      <w:r w:rsidR="000D734A">
        <w:rPr>
          <w:rFonts w:ascii="Sylfaen" w:hAnsi="Sylfaen"/>
          <w:noProof/>
          <w:sz w:val="24"/>
        </w:rPr>
        <w:t>և</w:t>
      </w:r>
      <w:r w:rsidRPr="00DC3CFB">
        <w:rPr>
          <w:rFonts w:ascii="Sylfaen" w:hAnsi="Sylfaen"/>
          <w:noProof/>
          <w:sz w:val="24"/>
        </w:rPr>
        <w:t xml:space="preserve"> այլ դեպքերում:</w:t>
      </w:r>
    </w:p>
    <w:bookmarkEnd w:id="63"/>
    <w:p w14:paraId="267F097C" w14:textId="29D4C7CE"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noProof/>
          <w:sz w:val="24"/>
        </w:rPr>
        <w:t>71.</w:t>
      </w:r>
      <w:r w:rsidR="000B1AFC" w:rsidRPr="000B1AFC">
        <w:rPr>
          <w:rFonts w:ascii="Sylfaen" w:hAnsi="Sylfaen"/>
          <w:noProof/>
          <w:sz w:val="24"/>
        </w:rPr>
        <w:tab/>
      </w:r>
      <w:r w:rsidRPr="00DC3CFB">
        <w:rPr>
          <w:rFonts w:ascii="Sylfaen" w:hAnsi="Sylfaen"/>
          <w:noProof/>
          <w:sz w:val="24"/>
        </w:rPr>
        <w:t xml:space="preserve">Կառուցվածքային </w:t>
      </w:r>
      <w:r w:rsidR="000D734A">
        <w:rPr>
          <w:rFonts w:ascii="Sylfaen" w:hAnsi="Sylfaen"/>
          <w:noProof/>
          <w:sz w:val="24"/>
        </w:rPr>
        <w:t>և</w:t>
      </w:r>
      <w:r w:rsidRPr="00DC3CFB">
        <w:rPr>
          <w:rFonts w:ascii="Sylfaen" w:hAnsi="Sylfaen"/>
          <w:noProof/>
          <w:sz w:val="24"/>
        </w:rPr>
        <w:t xml:space="preserve"> ձ</w:t>
      </w:r>
      <w:r w:rsidR="000D734A">
        <w:rPr>
          <w:rFonts w:ascii="Sylfaen" w:hAnsi="Sylfaen"/>
          <w:noProof/>
          <w:sz w:val="24"/>
        </w:rPr>
        <w:t>և</w:t>
      </w:r>
      <w:r w:rsidRPr="00DC3CFB">
        <w:rPr>
          <w:rFonts w:ascii="Sylfaen" w:hAnsi="Sylfaen"/>
          <w:noProof/>
          <w:sz w:val="24"/>
        </w:rPr>
        <w:t xml:space="preserve">աչափատրամաբանական հսկողության սխալների առաջացման դեպքում լիազորված մարմինն իրականացնում է էլեկտրոնային փաստաթղթերի </w:t>
      </w:r>
      <w:r w:rsidR="000D734A">
        <w:rPr>
          <w:rFonts w:ascii="Sylfaen" w:hAnsi="Sylfaen"/>
          <w:noProof/>
          <w:sz w:val="24"/>
        </w:rPr>
        <w:t>և</w:t>
      </w:r>
      <w:r w:rsidRPr="00DC3CFB">
        <w:rPr>
          <w:rFonts w:ascii="Sylfaen" w:hAnsi="Sylfaen"/>
          <w:noProof/>
          <w:sz w:val="24"/>
        </w:rPr>
        <w:t xml:space="preserve"> տեղեկությունների ձ</w:t>
      </w:r>
      <w:r w:rsidR="000D734A">
        <w:rPr>
          <w:rFonts w:ascii="Sylfaen" w:hAnsi="Sylfaen"/>
          <w:noProof/>
          <w:sz w:val="24"/>
        </w:rPr>
        <w:t>և</w:t>
      </w:r>
      <w:r w:rsidRPr="00DC3CFB">
        <w:rPr>
          <w:rFonts w:ascii="Sylfaen" w:hAnsi="Sylfaen"/>
          <w:noProof/>
          <w:sz w:val="24"/>
        </w:rPr>
        <w:t xml:space="preserve">աչափերի ու կառուցվածքների նկարագրությանը </w:t>
      </w:r>
      <w:r w:rsidR="000D734A">
        <w:rPr>
          <w:rFonts w:ascii="Sylfaen" w:hAnsi="Sylfaen"/>
          <w:noProof/>
          <w:sz w:val="24"/>
        </w:rPr>
        <w:t>և</w:t>
      </w:r>
      <w:r w:rsidRPr="00DC3CFB">
        <w:rPr>
          <w:rFonts w:ascii="Sylfaen" w:hAnsi="Sylfaen"/>
          <w:noProof/>
          <w:sz w:val="24"/>
        </w:rPr>
        <w:t xml:space="preserve"> էլեկտրոնային փաստաթղթերը լրացնելուն ներկայացվող պահանջներին այն հաղորդագրության համապատասխանեցման մասով ստուգումը, որի առնչությամբ ստացվել է սխալի մասին ծանուցումը՝ անդամ պետությունների լիազորված մարմինների </w:t>
      </w:r>
      <w:r w:rsidR="000D734A">
        <w:rPr>
          <w:rFonts w:ascii="Sylfaen" w:hAnsi="Sylfaen"/>
          <w:noProof/>
          <w:sz w:val="24"/>
        </w:rPr>
        <w:t>և</w:t>
      </w:r>
      <w:r w:rsidRPr="00DC3CFB">
        <w:rPr>
          <w:rFonts w:ascii="Sylfaen" w:hAnsi="Sylfaen"/>
          <w:noProof/>
          <w:sz w:val="24"/>
        </w:rPr>
        <w:t xml:space="preserve"> Հանձնաժողովի միջ</w:t>
      </w:r>
      <w:r w:rsidR="000D734A">
        <w:rPr>
          <w:rFonts w:ascii="Sylfaen" w:hAnsi="Sylfaen"/>
          <w:noProof/>
          <w:sz w:val="24"/>
        </w:rPr>
        <w:t>և</w:t>
      </w:r>
      <w:r w:rsidRPr="00DC3CFB">
        <w:rPr>
          <w:rFonts w:ascii="Sylfaen" w:hAnsi="Sylfaen"/>
          <w:noProof/>
          <w:sz w:val="24"/>
        </w:rPr>
        <w:t xml:space="preserve"> տեղեկատվական փոխգործակցության կանոնակարգին </w:t>
      </w:r>
      <w:r w:rsidR="000D734A">
        <w:rPr>
          <w:rFonts w:ascii="Sylfaen" w:hAnsi="Sylfaen"/>
          <w:noProof/>
          <w:sz w:val="24"/>
        </w:rPr>
        <w:t>և</w:t>
      </w:r>
      <w:r w:rsidRPr="00DC3CFB">
        <w:rPr>
          <w:rFonts w:ascii="Sylfaen" w:hAnsi="Sylfaen"/>
          <w:noProof/>
          <w:sz w:val="24"/>
        </w:rPr>
        <w:t xml:space="preserve"> անդամ պետությունների լիազորված մարմինների միջ</w:t>
      </w:r>
      <w:r w:rsidR="000D734A">
        <w:rPr>
          <w:rFonts w:ascii="Sylfaen" w:hAnsi="Sylfaen"/>
          <w:noProof/>
          <w:sz w:val="24"/>
        </w:rPr>
        <w:t>և</w:t>
      </w:r>
      <w:r w:rsidRPr="00DC3CFB">
        <w:rPr>
          <w:rFonts w:ascii="Sylfaen" w:hAnsi="Sylfaen"/>
          <w:noProof/>
          <w:sz w:val="24"/>
        </w:rPr>
        <w:t xml:space="preserve">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լիազորված մարմինն անհրաժեշտ միջոցներ է ձեռնարկում հայտնաբերված սխալը սահմանված կարգով վերացնելու համար։</w:t>
      </w:r>
    </w:p>
    <w:p w14:paraId="729BAC64" w14:textId="562593EF" w:rsidR="00DC3CFB" w:rsidRPr="00DC3CFB" w:rsidRDefault="00DC3CFB" w:rsidP="000B1AFC">
      <w:pPr>
        <w:pStyle w:val="af1"/>
        <w:widowControl w:val="0"/>
        <w:tabs>
          <w:tab w:val="left" w:pos="1134"/>
        </w:tabs>
        <w:spacing w:after="160"/>
        <w:ind w:firstLine="567"/>
        <w:rPr>
          <w:rFonts w:ascii="Sylfaen" w:hAnsi="Sylfaen"/>
          <w:sz w:val="24"/>
        </w:rPr>
      </w:pPr>
      <w:bookmarkStart w:id="64" w:name="_Toc369271104"/>
      <w:r w:rsidRPr="00DC3CFB">
        <w:rPr>
          <w:rFonts w:ascii="Sylfaen" w:hAnsi="Sylfaen"/>
          <w:noProof/>
          <w:sz w:val="24"/>
        </w:rPr>
        <w:lastRenderedPageBreak/>
        <w:t>72.</w:t>
      </w:r>
      <w:r w:rsidR="000B1AFC" w:rsidRPr="000B1AFC">
        <w:rPr>
          <w:rFonts w:ascii="Sylfaen" w:hAnsi="Sylfaen"/>
          <w:noProof/>
          <w:sz w:val="24"/>
        </w:rPr>
        <w:tab/>
      </w:r>
      <w:r w:rsidRPr="00DC3CFB">
        <w:rPr>
          <w:rFonts w:ascii="Sylfaen" w:hAnsi="Sylfaen"/>
          <w:noProof/>
          <w:sz w:val="24"/>
        </w:rPr>
        <w:t xml:space="preserve">Արտակարգ իրավիճակների կարգավորման նպատակներով անդամ պետությունները միմյանց </w:t>
      </w:r>
      <w:r w:rsidR="000D734A">
        <w:rPr>
          <w:rFonts w:ascii="Sylfaen" w:hAnsi="Sylfaen"/>
          <w:noProof/>
          <w:sz w:val="24"/>
        </w:rPr>
        <w:t>և</w:t>
      </w:r>
      <w:r w:rsidRPr="00DC3CFB">
        <w:rPr>
          <w:rFonts w:ascii="Sylfaen" w:hAnsi="Sylfaen"/>
          <w:noProof/>
          <w:sz w:val="24"/>
        </w:rPr>
        <w:t xml:space="preserve">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w:t>
      </w:r>
      <w:r w:rsidR="000D734A">
        <w:rPr>
          <w:rFonts w:ascii="Sylfaen" w:hAnsi="Sylfaen"/>
          <w:noProof/>
          <w:sz w:val="24"/>
        </w:rPr>
        <w:t>և</w:t>
      </w:r>
      <w:r w:rsidRPr="00DC3CFB">
        <w:rPr>
          <w:rFonts w:ascii="Sylfaen" w:hAnsi="Sylfaen"/>
          <w:noProof/>
          <w:sz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bookmarkEnd w:id="64"/>
    </w:p>
    <w:p w14:paraId="59316A11" w14:textId="77777777" w:rsidR="00DC3CFB" w:rsidRPr="008D149E" w:rsidRDefault="00B403CF" w:rsidP="00705B8E">
      <w:pPr>
        <w:pStyle w:val="af1"/>
        <w:widowControl w:val="0"/>
        <w:spacing w:after="160"/>
        <w:ind w:firstLine="0"/>
        <w:jc w:val="center"/>
        <w:rPr>
          <w:rFonts w:ascii="Sylfaen" w:hAnsi="Sylfaen"/>
          <w:sz w:val="24"/>
        </w:rPr>
      </w:pPr>
      <w:r>
        <w:rPr>
          <w:rFonts w:ascii="Sylfaen" w:hAnsi="Sylfaen"/>
          <w:sz w:val="24"/>
        </w:rPr>
        <w:t>____________</w:t>
      </w:r>
    </w:p>
    <w:p w14:paraId="57BF0430" w14:textId="77777777" w:rsidR="000B1AFC" w:rsidRPr="008D149E" w:rsidRDefault="000B1AFC" w:rsidP="00705B8E">
      <w:pPr>
        <w:pStyle w:val="af1"/>
        <w:widowControl w:val="0"/>
        <w:spacing w:after="160"/>
        <w:ind w:firstLine="0"/>
        <w:jc w:val="center"/>
        <w:rPr>
          <w:rFonts w:ascii="Sylfaen" w:hAnsi="Sylfaen"/>
          <w:sz w:val="24"/>
        </w:rPr>
      </w:pPr>
    </w:p>
    <w:p w14:paraId="5610827F" w14:textId="77777777" w:rsidR="000B1AFC" w:rsidRPr="008D149E" w:rsidRDefault="000B1AFC" w:rsidP="00705B8E">
      <w:pPr>
        <w:widowControl w:val="0"/>
        <w:spacing w:after="160" w:line="360" w:lineRule="auto"/>
        <w:rPr>
          <w:rFonts w:ascii="Sylfaen" w:eastAsia="Times New Roman" w:hAnsi="Sylfaen"/>
          <w:bCs/>
          <w:snapToGrid w:val="0"/>
          <w:sz w:val="24"/>
          <w:szCs w:val="24"/>
        </w:rPr>
        <w:sectPr w:rsidR="000B1AFC" w:rsidRPr="008D149E" w:rsidSect="00E9764D">
          <w:footerReference w:type="default" r:id="rId27"/>
          <w:headerReference w:type="first" r:id="rId28"/>
          <w:type w:val="nextColumn"/>
          <w:pgSz w:w="11906" w:h="16838" w:code="9"/>
          <w:pgMar w:top="1418" w:right="1418" w:bottom="1418" w:left="1418" w:header="0" w:footer="650" w:gutter="0"/>
          <w:pgNumType w:start="1"/>
          <w:cols w:space="708"/>
          <w:noEndnote/>
          <w:titlePg/>
          <w:docGrid w:linePitch="408"/>
        </w:sectPr>
      </w:pPr>
    </w:p>
    <w:p w14:paraId="526B32E7" w14:textId="77777777" w:rsidR="00DC3CFB" w:rsidRPr="00DC3CFB" w:rsidRDefault="00DC3CFB" w:rsidP="000B1AFC">
      <w:pPr>
        <w:pStyle w:val="a5"/>
        <w:keepLines w:val="0"/>
        <w:widowControl w:val="0"/>
        <w:spacing w:after="160" w:line="360" w:lineRule="auto"/>
        <w:ind w:left="5103"/>
        <w:rPr>
          <w:rFonts w:ascii="Sylfaen" w:hAnsi="Sylfaen"/>
          <w:b w:val="0"/>
          <w:spacing w:val="0"/>
          <w:sz w:val="24"/>
          <w:szCs w:val="24"/>
        </w:rPr>
      </w:pPr>
      <w:r w:rsidRPr="00DC3CFB">
        <w:rPr>
          <w:rFonts w:ascii="Sylfaen" w:hAnsi="Sylfaen"/>
          <w:b w:val="0"/>
          <w:spacing w:val="0"/>
          <w:sz w:val="24"/>
          <w:szCs w:val="24"/>
        </w:rPr>
        <w:lastRenderedPageBreak/>
        <w:t>ՀԱՍՏԱՏՎԱԾ Է</w:t>
      </w:r>
    </w:p>
    <w:p w14:paraId="758CAFEA" w14:textId="77777777" w:rsidR="00DC3CFB" w:rsidRPr="00DC3CFB" w:rsidRDefault="00DC3CFB" w:rsidP="000B1AFC">
      <w:pPr>
        <w:widowControl w:val="0"/>
        <w:spacing w:after="160" w:line="360" w:lineRule="auto"/>
        <w:ind w:left="5103"/>
        <w:jc w:val="center"/>
        <w:rPr>
          <w:rFonts w:ascii="Sylfaen" w:hAnsi="Sylfaen"/>
          <w:b/>
          <w:sz w:val="24"/>
          <w:szCs w:val="24"/>
        </w:rPr>
      </w:pPr>
      <w:r w:rsidRPr="00DC3CFB">
        <w:rPr>
          <w:rFonts w:ascii="Sylfaen" w:hAnsi="Sylfaen"/>
          <w:sz w:val="24"/>
          <w:szCs w:val="24"/>
        </w:rPr>
        <w:t xml:space="preserve">Եվրասիական տնտեսական հանձնաժողովի կոլեգիայի </w:t>
      </w:r>
      <w:r w:rsidR="000B1AFC" w:rsidRPr="000B1AFC">
        <w:rPr>
          <w:rFonts w:ascii="Sylfaen" w:hAnsi="Sylfaen"/>
          <w:sz w:val="24"/>
          <w:szCs w:val="24"/>
        </w:rPr>
        <w:br/>
      </w:r>
      <w:r w:rsidRPr="00DC3CFB">
        <w:rPr>
          <w:rFonts w:ascii="Sylfaen" w:hAnsi="Sylfaen"/>
          <w:sz w:val="24"/>
          <w:szCs w:val="24"/>
        </w:rPr>
        <w:t xml:space="preserve">2023 թվականի մայիսի 30-ի </w:t>
      </w:r>
      <w:r w:rsidR="000B1AFC" w:rsidRPr="000B1AFC">
        <w:rPr>
          <w:rFonts w:ascii="Sylfaen" w:hAnsi="Sylfaen"/>
          <w:sz w:val="24"/>
          <w:szCs w:val="24"/>
        </w:rPr>
        <w:br/>
      </w:r>
      <w:r w:rsidRPr="00DC3CFB">
        <w:rPr>
          <w:rFonts w:ascii="Sylfaen" w:hAnsi="Sylfaen"/>
          <w:sz w:val="24"/>
          <w:szCs w:val="24"/>
        </w:rPr>
        <w:t>թիվ 70 որոշմամբ</w:t>
      </w:r>
    </w:p>
    <w:p w14:paraId="3145A8B5" w14:textId="77777777" w:rsidR="00DC3CFB" w:rsidRPr="00DC3CFB" w:rsidRDefault="00DC3CFB" w:rsidP="00705B8E">
      <w:pPr>
        <w:pStyle w:val="a5"/>
        <w:keepLines w:val="0"/>
        <w:widowControl w:val="0"/>
        <w:spacing w:after="160" w:line="360" w:lineRule="auto"/>
        <w:rPr>
          <w:rFonts w:ascii="Sylfaen" w:hAnsi="Sylfaen"/>
          <w:spacing w:val="0"/>
          <w:sz w:val="24"/>
          <w:szCs w:val="24"/>
        </w:rPr>
      </w:pPr>
    </w:p>
    <w:p w14:paraId="5865F59A" w14:textId="77777777" w:rsidR="00DC3CFB" w:rsidRPr="00DC3CFB" w:rsidRDefault="00DC3CFB" w:rsidP="00705B8E">
      <w:pPr>
        <w:pStyle w:val="a5"/>
        <w:keepLines w:val="0"/>
        <w:widowControl w:val="0"/>
        <w:spacing w:after="160" w:line="360" w:lineRule="auto"/>
        <w:rPr>
          <w:rFonts w:ascii="Sylfaen" w:hAnsi="Sylfaen"/>
          <w:spacing w:val="0"/>
          <w:sz w:val="24"/>
          <w:szCs w:val="24"/>
        </w:rPr>
      </w:pPr>
      <w:r w:rsidRPr="00DC3CFB">
        <w:rPr>
          <w:rFonts w:ascii="Sylfaen" w:hAnsi="Sylfaen"/>
          <w:spacing w:val="0"/>
          <w:sz w:val="24"/>
          <w:szCs w:val="24"/>
        </w:rPr>
        <w:t>Կանոնակարգ</w:t>
      </w:r>
    </w:p>
    <w:p w14:paraId="5A8C0A95" w14:textId="51CE66E9" w:rsidR="00DC3CFB" w:rsidRPr="00DC3CFB" w:rsidRDefault="00DC3CFB" w:rsidP="000B1AFC">
      <w:pPr>
        <w:pStyle w:val="a1"/>
        <w:widowControl w:val="0"/>
        <w:spacing w:after="160" w:line="360" w:lineRule="auto"/>
        <w:contextualSpacing w:val="0"/>
        <w:rPr>
          <w:rFonts w:ascii="Sylfaen" w:hAnsi="Sylfaen"/>
          <w:noProof/>
          <w:sz w:val="24"/>
          <w:szCs w:val="24"/>
        </w:rPr>
      </w:pPr>
      <w:r w:rsidRPr="00DC3CFB">
        <w:rPr>
          <w:rFonts w:ascii="Sylfaen" w:hAnsi="Sylfaen"/>
          <w:sz w:val="24"/>
          <w:szCs w:val="24"/>
        </w:rPr>
        <w:t>տեղեկատվական փոխգործակցության</w:t>
      </w:r>
      <w:r w:rsidR="000B1AFC" w:rsidRPr="000B1AFC">
        <w:rPr>
          <w:rFonts w:ascii="Sylfaen" w:hAnsi="Sylfaen"/>
          <w:sz w:val="24"/>
          <w:szCs w:val="24"/>
        </w:rPr>
        <w:t xml:space="preserve"> </w:t>
      </w:r>
      <w:r w:rsidRPr="00DC3CFB">
        <w:rPr>
          <w:rFonts w:ascii="Sylfaen" w:hAnsi="Sylfaen"/>
          <w:noProof/>
          <w:sz w:val="24"/>
          <w:szCs w:val="24"/>
        </w:rPr>
        <w:t>«Եվրասիական տնտեսական միության անդամ պետությունների տարածքում անասնաբուժական դեղային պատրաստուկների կիրառման ժամանակ հայտնաբերված կենդանիների անբարենպաստ հակազդումների վերաբերյալ միասնական տեղեկատվական տվյալների բազայի ձ</w:t>
      </w:r>
      <w:r w:rsidR="000D734A">
        <w:rPr>
          <w:rFonts w:ascii="Sylfaen" w:hAnsi="Sylfaen"/>
          <w:noProof/>
          <w:sz w:val="24"/>
          <w:szCs w:val="24"/>
        </w:rPr>
        <w:t>և</w:t>
      </w:r>
      <w:r w:rsidRPr="00DC3CFB">
        <w:rPr>
          <w:rFonts w:ascii="Sylfaen" w:hAnsi="Sylfaen"/>
          <w:noProof/>
          <w:sz w:val="24"/>
          <w:szCs w:val="24"/>
        </w:rPr>
        <w:t xml:space="preserve">ավորում, վարում </w:t>
      </w:r>
      <w:r w:rsidR="000D734A">
        <w:rPr>
          <w:rFonts w:ascii="Sylfaen" w:hAnsi="Sylfaen"/>
          <w:noProof/>
          <w:sz w:val="24"/>
          <w:szCs w:val="24"/>
        </w:rPr>
        <w:t>և</w:t>
      </w:r>
      <w:r w:rsidRPr="00DC3CFB">
        <w:rPr>
          <w:rFonts w:ascii="Sylfaen" w:hAnsi="Sylfaen"/>
          <w:noProof/>
          <w:sz w:val="24"/>
          <w:szCs w:val="24"/>
        </w:rPr>
        <w:t xml:space="preserve"> օգտագործում» </w:t>
      </w:r>
      <w:r w:rsidR="000B1AFC" w:rsidRPr="000B1AFC">
        <w:rPr>
          <w:rFonts w:ascii="Sylfaen" w:hAnsi="Sylfaen"/>
          <w:noProof/>
          <w:sz w:val="24"/>
          <w:szCs w:val="24"/>
        </w:rPr>
        <w:br/>
      </w:r>
      <w:r w:rsidRPr="00DC3CFB">
        <w:rPr>
          <w:rFonts w:ascii="Sylfaen" w:hAnsi="Sylfaen"/>
          <w:noProof/>
          <w:sz w:val="24"/>
          <w:szCs w:val="24"/>
        </w:rPr>
        <w:t>ընդհանուր գործընթացն իրագործելիս</w:t>
      </w:r>
    </w:p>
    <w:p w14:paraId="497ED6B6"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p>
    <w:p w14:paraId="21FFE321"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sidRPr="00DC3CFB">
        <w:rPr>
          <w:rFonts w:ascii="Sylfaen" w:hAnsi="Sylfaen"/>
          <w:sz w:val="24"/>
          <w:szCs w:val="24"/>
        </w:rPr>
        <w:t>I. Ընդհանուր դրույթներ</w:t>
      </w:r>
    </w:p>
    <w:p w14:paraId="70B928C0" w14:textId="4F62FB99" w:rsidR="00DC3CFB" w:rsidRPr="00B403CF"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t>1.</w:t>
      </w:r>
      <w:r w:rsidR="000B1AFC" w:rsidRPr="00B403CF">
        <w:rPr>
          <w:rFonts w:ascii="Sylfaen" w:hAnsi="Sylfaen"/>
          <w:sz w:val="24"/>
        </w:rPr>
        <w:tab/>
      </w:r>
      <w:r w:rsidRPr="00B403CF">
        <w:rPr>
          <w:rFonts w:ascii="Sylfaen" w:hAnsi="Sylfaen"/>
          <w:sz w:val="24"/>
        </w:rPr>
        <w:t>Սույն կանոնակարգը մշակվել է Եվրասիական տնտեսական միության (այսուհետ՝ Միություն) իրավունքի կազմում ընդգրկված հետ</w:t>
      </w:r>
      <w:r w:rsidR="000D734A">
        <w:rPr>
          <w:rFonts w:ascii="Sylfaen" w:hAnsi="Sylfaen"/>
          <w:sz w:val="24"/>
        </w:rPr>
        <w:t>և</w:t>
      </w:r>
      <w:r w:rsidRPr="00B403CF">
        <w:rPr>
          <w:rFonts w:ascii="Sylfaen" w:hAnsi="Sylfaen"/>
          <w:sz w:val="24"/>
        </w:rPr>
        <w:t xml:space="preserve">յալ միջազգային պայմանագրերին </w:t>
      </w:r>
      <w:r w:rsidR="000D734A">
        <w:rPr>
          <w:rFonts w:ascii="Sylfaen" w:hAnsi="Sylfaen"/>
          <w:sz w:val="24"/>
        </w:rPr>
        <w:t>և</w:t>
      </w:r>
      <w:r w:rsidRPr="00B403CF">
        <w:rPr>
          <w:rFonts w:ascii="Sylfaen" w:hAnsi="Sylfaen"/>
          <w:sz w:val="24"/>
        </w:rPr>
        <w:t xml:space="preserve"> ակտերին համապատասխան.</w:t>
      </w:r>
    </w:p>
    <w:p w14:paraId="0A5D3DB2" w14:textId="77777777" w:rsidR="00DC3CFB" w:rsidRPr="00B403CF" w:rsidRDefault="00DC3CFB" w:rsidP="00705B8E">
      <w:pPr>
        <w:pStyle w:val="a6"/>
        <w:widowControl w:val="0"/>
        <w:spacing w:after="160"/>
        <w:ind w:firstLine="567"/>
        <w:rPr>
          <w:rFonts w:ascii="Sylfaen" w:hAnsi="Sylfaen"/>
          <w:sz w:val="24"/>
        </w:rPr>
      </w:pPr>
      <w:r w:rsidRPr="00B403CF">
        <w:rPr>
          <w:rFonts w:ascii="Sylfaen" w:hAnsi="Sylfaen"/>
          <w:noProof/>
          <w:sz w:val="24"/>
        </w:rPr>
        <w:t>«Եվրասիական տնտեսական միության մասին» 2014 թվականի մայիսի 29-ի պայմանագիր,</w:t>
      </w:r>
    </w:p>
    <w:p w14:paraId="36149787" w14:textId="77777777" w:rsidR="00DC3CFB" w:rsidRPr="00B403CF" w:rsidRDefault="00DC3CFB" w:rsidP="00705B8E">
      <w:pPr>
        <w:pStyle w:val="a6"/>
        <w:widowControl w:val="0"/>
        <w:spacing w:after="160"/>
        <w:ind w:firstLine="567"/>
        <w:rPr>
          <w:rStyle w:val="af"/>
          <w:rFonts w:ascii="Sylfaen" w:hAnsi="Sylfaen"/>
          <w:color w:val="auto"/>
          <w:sz w:val="24"/>
        </w:rPr>
      </w:pPr>
      <w:r w:rsidRPr="00B403CF">
        <w:rPr>
          <w:rFonts w:ascii="Sylfaen" w:hAnsi="Sylfaen"/>
          <w:noProof/>
          <w:sz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4F05E2EB" w14:textId="085F37F4" w:rsidR="00DC3CFB" w:rsidRPr="00B403CF" w:rsidRDefault="00DC3CFB" w:rsidP="00705B8E">
      <w:pPr>
        <w:pStyle w:val="a6"/>
        <w:widowControl w:val="0"/>
        <w:spacing w:after="160"/>
        <w:ind w:firstLine="567"/>
        <w:rPr>
          <w:rStyle w:val="af"/>
          <w:rFonts w:ascii="Sylfaen" w:hAnsi="Sylfaen"/>
          <w:color w:val="auto"/>
          <w:sz w:val="24"/>
        </w:rPr>
      </w:pPr>
      <w:r w:rsidRPr="00B403CF">
        <w:rPr>
          <w:rFonts w:ascii="Sylfaen" w:hAnsi="Sylfaen"/>
          <w:noProof/>
          <w:sz w:val="24"/>
        </w:rPr>
        <w:t>Եվրասիական տնտեսական հանձնաժողովի կոլեգիայի 2014 թվականի նոյեմբերի 6-ի «Ընդհանուր գործընթացներն</w:t>
      </w:r>
      <w:r w:rsidRPr="00DC3CFB">
        <w:rPr>
          <w:rFonts w:ascii="Sylfaen" w:hAnsi="Sylfaen"/>
          <w:noProof/>
          <w:sz w:val="24"/>
        </w:rPr>
        <w:t xml:space="preserve"> արտաքին </w:t>
      </w:r>
      <w:r w:rsidR="000D734A">
        <w:rPr>
          <w:rFonts w:ascii="Sylfaen" w:hAnsi="Sylfaen"/>
          <w:noProof/>
          <w:sz w:val="24"/>
        </w:rPr>
        <w:t>և</w:t>
      </w:r>
      <w:r w:rsidRPr="00DC3CFB">
        <w:rPr>
          <w:rFonts w:ascii="Sylfaen" w:hAnsi="Sylfaen"/>
          <w:noProof/>
          <w:sz w:val="24"/>
        </w:rPr>
        <w:t xml:space="preserve"> փոխադարձ առ</w:t>
      </w:r>
      <w:r w:rsidR="000D734A">
        <w:rPr>
          <w:rFonts w:ascii="Sylfaen" w:hAnsi="Sylfaen"/>
          <w:noProof/>
          <w:sz w:val="24"/>
        </w:rPr>
        <w:t>և</w:t>
      </w:r>
      <w:r w:rsidRPr="00DC3CFB">
        <w:rPr>
          <w:rFonts w:ascii="Sylfaen" w:hAnsi="Sylfaen"/>
          <w:noProof/>
          <w:sz w:val="24"/>
        </w:rPr>
        <w:t xml:space="preserve">տրի </w:t>
      </w:r>
      <w:r w:rsidRPr="00B403CF">
        <w:rPr>
          <w:rFonts w:ascii="Sylfaen" w:hAnsi="Sylfaen"/>
          <w:noProof/>
          <w:sz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FDF3926" w14:textId="72BF1705" w:rsidR="00DC3CFB" w:rsidRPr="00B403CF" w:rsidRDefault="00DC3CFB" w:rsidP="00705B8E">
      <w:pPr>
        <w:pStyle w:val="a6"/>
        <w:widowControl w:val="0"/>
        <w:spacing w:after="160"/>
        <w:ind w:firstLine="567"/>
        <w:rPr>
          <w:rStyle w:val="af"/>
          <w:rFonts w:ascii="Sylfaen" w:hAnsi="Sylfaen"/>
          <w:color w:val="auto"/>
          <w:sz w:val="24"/>
        </w:rPr>
      </w:pPr>
      <w:r w:rsidRPr="00B403CF">
        <w:rPr>
          <w:rFonts w:ascii="Sylfaen" w:hAnsi="Sylfaen"/>
          <w:noProof/>
          <w:sz w:val="24"/>
        </w:rPr>
        <w:t xml:space="preserve">Եվրասիական տնտեսական հանձնաժողովի կոլեգիայի 2015 թվականի հունվարի 27-ի «Արտաքին </w:t>
      </w:r>
      <w:r w:rsidR="000D734A">
        <w:rPr>
          <w:rFonts w:ascii="Sylfaen" w:hAnsi="Sylfaen"/>
          <w:noProof/>
          <w:sz w:val="24"/>
        </w:rPr>
        <w:t>և</w:t>
      </w:r>
      <w:r w:rsidRPr="00B403CF">
        <w:rPr>
          <w:rFonts w:ascii="Sylfaen" w:hAnsi="Sylfaen"/>
          <w:noProof/>
          <w:sz w:val="24"/>
        </w:rPr>
        <w:t xml:space="preserve"> փոխադարձ առ</w:t>
      </w:r>
      <w:r w:rsidR="000D734A">
        <w:rPr>
          <w:rFonts w:ascii="Sylfaen" w:hAnsi="Sylfaen"/>
          <w:noProof/>
          <w:sz w:val="24"/>
        </w:rPr>
        <w:t>և</w:t>
      </w:r>
      <w:r w:rsidRPr="00B403CF">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21A0303D" w14:textId="4A185409" w:rsidR="00DC3CFB" w:rsidRPr="00B403CF" w:rsidRDefault="00DC3CFB" w:rsidP="00705B8E">
      <w:pPr>
        <w:pStyle w:val="a6"/>
        <w:widowControl w:val="0"/>
        <w:spacing w:after="160"/>
        <w:ind w:firstLine="567"/>
        <w:rPr>
          <w:rStyle w:val="af"/>
          <w:rFonts w:ascii="Sylfaen" w:hAnsi="Sylfaen"/>
          <w:color w:val="auto"/>
          <w:sz w:val="24"/>
        </w:rPr>
      </w:pPr>
      <w:r w:rsidRPr="00B403CF">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D734A">
        <w:rPr>
          <w:rFonts w:ascii="Sylfaen" w:hAnsi="Sylfaen"/>
          <w:noProof/>
          <w:sz w:val="24"/>
        </w:rPr>
        <w:t>և</w:t>
      </w:r>
      <w:r w:rsidRPr="00B403CF">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96747F0" w14:textId="597963E3" w:rsidR="00DC3CFB" w:rsidRPr="00B403CF" w:rsidRDefault="00DC3CFB" w:rsidP="00705B8E">
      <w:pPr>
        <w:pStyle w:val="a6"/>
        <w:widowControl w:val="0"/>
        <w:spacing w:after="160"/>
        <w:ind w:firstLine="567"/>
        <w:rPr>
          <w:rStyle w:val="af"/>
          <w:rFonts w:ascii="Sylfaen" w:hAnsi="Sylfaen"/>
          <w:color w:val="auto"/>
          <w:sz w:val="24"/>
        </w:rPr>
      </w:pPr>
      <w:r w:rsidRPr="00B403CF">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D734A">
        <w:rPr>
          <w:rFonts w:ascii="Sylfaen" w:hAnsi="Sylfaen"/>
          <w:noProof/>
          <w:sz w:val="24"/>
        </w:rPr>
        <w:t>և</w:t>
      </w:r>
      <w:r w:rsidRPr="00B403CF">
        <w:rPr>
          <w:rFonts w:ascii="Sylfaen" w:hAnsi="Sylfaen"/>
          <w:noProof/>
          <w:sz w:val="24"/>
        </w:rPr>
        <w:t xml:space="preserve"> նկարագրության մեթոդիկայի մասին» թիվ 63 որոշում,</w:t>
      </w:r>
    </w:p>
    <w:p w14:paraId="2A3F895F" w14:textId="4D1DD893" w:rsidR="00DC3CFB" w:rsidRPr="00B403CF" w:rsidRDefault="00DC3CFB" w:rsidP="00705B8E">
      <w:pPr>
        <w:pStyle w:val="a6"/>
        <w:widowControl w:val="0"/>
        <w:spacing w:after="160"/>
        <w:ind w:firstLine="567"/>
        <w:rPr>
          <w:rFonts w:ascii="Sylfaen" w:hAnsi="Sylfaen"/>
          <w:sz w:val="24"/>
        </w:rPr>
      </w:pPr>
      <w:r w:rsidRPr="00B403CF">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0D734A">
        <w:rPr>
          <w:rFonts w:ascii="Sylfaen" w:hAnsi="Sylfaen"/>
          <w:noProof/>
          <w:sz w:val="24"/>
        </w:rPr>
        <w:t>և</w:t>
      </w:r>
      <w:r w:rsidRPr="00B403CF">
        <w:rPr>
          <w:rFonts w:ascii="Sylfaen" w:hAnsi="Sylfaen"/>
          <w:noProof/>
          <w:sz w:val="24"/>
        </w:rPr>
        <w:t xml:space="preserve"> </w:t>
      </w:r>
      <w:r w:rsidR="000D734A">
        <w:rPr>
          <w:rFonts w:ascii="Sylfaen" w:hAnsi="Sylfaen"/>
          <w:noProof/>
          <w:sz w:val="24"/>
        </w:rPr>
        <w:t>և</w:t>
      </w:r>
      <w:r w:rsidRPr="00B403CF">
        <w:rPr>
          <w:rFonts w:ascii="Sylfaen" w:hAnsi="Sylfaen"/>
          <w:noProof/>
          <w:sz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6285CA6A" w14:textId="77777777" w:rsidR="00DC3CFB" w:rsidRPr="00DC3CFB" w:rsidRDefault="00DC3CFB" w:rsidP="00705B8E">
      <w:pPr>
        <w:pStyle w:val="a6"/>
        <w:widowControl w:val="0"/>
        <w:spacing w:after="160"/>
        <w:rPr>
          <w:rStyle w:val="af"/>
          <w:rFonts w:ascii="Sylfaen" w:hAnsi="Sylfaen"/>
          <w:sz w:val="24"/>
        </w:rPr>
      </w:pPr>
    </w:p>
    <w:p w14:paraId="41B33A98" w14:textId="77777777" w:rsidR="00DC3CFB" w:rsidRPr="00DC3CFB" w:rsidRDefault="00DC3CFB" w:rsidP="00705B8E">
      <w:pPr>
        <w:pStyle w:val="1a"/>
        <w:keepNext w:val="0"/>
        <w:keepLines w:val="0"/>
        <w:widowControl w:val="0"/>
        <w:tabs>
          <w:tab w:val="clear" w:pos="1134"/>
          <w:tab w:val="clear" w:pos="1418"/>
        </w:tabs>
        <w:spacing w:before="0" w:after="160" w:line="360" w:lineRule="auto"/>
        <w:rPr>
          <w:rFonts w:ascii="Sylfaen" w:hAnsi="Sylfaen"/>
          <w:sz w:val="24"/>
          <w:szCs w:val="24"/>
        </w:rPr>
      </w:pPr>
      <w:r w:rsidRPr="00DC3CFB">
        <w:rPr>
          <w:rFonts w:ascii="Sylfaen" w:hAnsi="Sylfaen"/>
          <w:sz w:val="24"/>
          <w:szCs w:val="24"/>
        </w:rPr>
        <w:t>II. Կիրառման ոլորտը</w:t>
      </w:r>
    </w:p>
    <w:p w14:paraId="13DBBD40" w14:textId="60BD7B2C"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t>2.</w:t>
      </w:r>
      <w:r w:rsidR="000B1AFC" w:rsidRPr="000B1AFC">
        <w:rPr>
          <w:rFonts w:ascii="Sylfaen" w:hAnsi="Sylfaen"/>
          <w:sz w:val="24"/>
        </w:rPr>
        <w:tab/>
      </w:r>
      <w:r w:rsidRPr="00DC3CFB">
        <w:rPr>
          <w:rFonts w:ascii="Sylfaen" w:hAnsi="Sylfaen"/>
          <w:sz w:val="24"/>
        </w:rPr>
        <w:t xml:space="preserve">Սույն կանոնակարգը մշակվել է «Եվրասիական տնտեսական միության անդամ պետությունների տարածքում անասնաբուժական դեղային պատրաստուկների կիրառման ժամանակ հայտնաբերված կենդանիների </w:t>
      </w:r>
      <w:r w:rsidRPr="00DC3CFB">
        <w:rPr>
          <w:rFonts w:ascii="Sylfaen" w:hAnsi="Sylfaen"/>
          <w:sz w:val="24"/>
        </w:rPr>
        <w:lastRenderedPageBreak/>
        <w:t>անբարենպաստ հակազդումների վերաբերյալ միասնական տեղեկատվական տվյալների բազայի ձ</w:t>
      </w:r>
      <w:r w:rsidR="000D734A">
        <w:rPr>
          <w:rFonts w:ascii="Sylfaen" w:hAnsi="Sylfaen"/>
          <w:sz w:val="24"/>
        </w:rPr>
        <w:t>և</w:t>
      </w:r>
      <w:r w:rsidRPr="00DC3CFB">
        <w:rPr>
          <w:rFonts w:ascii="Sylfaen" w:hAnsi="Sylfaen"/>
          <w:sz w:val="24"/>
        </w:rPr>
        <w:t xml:space="preserve">ավորում, վարում </w:t>
      </w:r>
      <w:r w:rsidR="000D734A">
        <w:rPr>
          <w:rFonts w:ascii="Sylfaen" w:hAnsi="Sylfaen"/>
          <w:sz w:val="24"/>
        </w:rPr>
        <w:t>և</w:t>
      </w:r>
      <w:r w:rsidRPr="00DC3CFB">
        <w:rPr>
          <w:rFonts w:ascii="Sylfaen" w:hAnsi="Sylfaen"/>
          <w:sz w:val="24"/>
        </w:rPr>
        <w:t xml:space="preserve"> օգտագործում» ընդհանուր գործընթացի (այսուհետ՝ ընդհանուր գործընթաց) մասնակիցների կողմից ընդհանուր գործընթացի գործարքների կատարման կարգի </w:t>
      </w:r>
      <w:r w:rsidR="000D734A">
        <w:rPr>
          <w:rFonts w:ascii="Sylfaen" w:hAnsi="Sylfaen"/>
          <w:sz w:val="24"/>
        </w:rPr>
        <w:t>և</w:t>
      </w:r>
      <w:r w:rsidRPr="00DC3CFB">
        <w:rPr>
          <w:rFonts w:ascii="Sylfaen" w:hAnsi="Sylfaen"/>
          <w:sz w:val="24"/>
        </w:rPr>
        <w:t xml:space="preserve"> պայմանների միատեսակ կիրառության ապահովման նպատակով:</w:t>
      </w:r>
    </w:p>
    <w:p w14:paraId="6FF80688" w14:textId="585B9EAB"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t>3.</w:t>
      </w:r>
      <w:r w:rsidR="000B1AFC" w:rsidRPr="000B1AFC">
        <w:rPr>
          <w:rFonts w:ascii="Sylfaen" w:hAnsi="Sylfaen"/>
          <w:sz w:val="24"/>
        </w:rPr>
        <w:tab/>
      </w:r>
      <w:r w:rsidRPr="00DC3CFB">
        <w:rPr>
          <w:rFonts w:ascii="Sylfaen" w:hAnsi="Sylfaen"/>
          <w:sz w:val="24"/>
        </w:rPr>
        <w:t>Սույն կանոնակարգով սահմանվում են ընդհանուր գործընթացի մասնակիցների միջ</w:t>
      </w:r>
      <w:r w:rsidR="000D734A">
        <w:rPr>
          <w:rFonts w:ascii="Sylfaen" w:hAnsi="Sylfaen"/>
          <w:sz w:val="24"/>
        </w:rPr>
        <w:t>և</w:t>
      </w:r>
      <w:r w:rsidRPr="00DC3CFB">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0D734A">
        <w:rPr>
          <w:rFonts w:ascii="Sylfaen" w:hAnsi="Sylfaen"/>
          <w:sz w:val="24"/>
        </w:rPr>
        <w:t>և</w:t>
      </w:r>
      <w:r w:rsidRPr="00DC3CFB">
        <w:rPr>
          <w:rFonts w:ascii="Sylfaen" w:hAnsi="Sylfaen"/>
          <w:sz w:val="24"/>
        </w:rPr>
        <w:t xml:space="preserve"> պայմաններին ներկայացվող պահանջները։</w:t>
      </w:r>
    </w:p>
    <w:p w14:paraId="191F77C9" w14:textId="36A9188A"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t>4.</w:t>
      </w:r>
      <w:r w:rsidR="000B1AFC" w:rsidRPr="000B1AFC">
        <w:rPr>
          <w:rFonts w:ascii="Sylfaen" w:hAnsi="Sylfaen"/>
          <w:sz w:val="24"/>
        </w:rPr>
        <w:tab/>
      </w:r>
      <w:r w:rsidRPr="00DC3CFB">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0D734A">
        <w:rPr>
          <w:rFonts w:ascii="Sylfaen" w:hAnsi="Sylfaen"/>
          <w:sz w:val="24"/>
        </w:rPr>
        <w:t>և</w:t>
      </w:r>
      <w:r w:rsidRPr="00DC3CFB">
        <w:rPr>
          <w:rFonts w:ascii="Sylfaen" w:hAnsi="Sylfaen"/>
          <w:sz w:val="24"/>
        </w:rPr>
        <w:t xml:space="preserve"> գործառնությունների կատարման կարգը վերահսկելիս, ինչպես նա</w:t>
      </w:r>
      <w:r w:rsidR="000D734A">
        <w:rPr>
          <w:rFonts w:ascii="Sylfaen" w:hAnsi="Sylfaen"/>
          <w:sz w:val="24"/>
        </w:rPr>
        <w:t>և</w:t>
      </w:r>
      <w:r w:rsidRPr="00DC3CFB">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0D734A">
        <w:rPr>
          <w:rFonts w:ascii="Sylfaen" w:hAnsi="Sylfaen"/>
          <w:sz w:val="24"/>
        </w:rPr>
        <w:t>և</w:t>
      </w:r>
      <w:r w:rsidRPr="00DC3CFB">
        <w:rPr>
          <w:rFonts w:ascii="Sylfaen" w:hAnsi="Sylfaen"/>
          <w:sz w:val="24"/>
        </w:rPr>
        <w:t xml:space="preserve"> լրամշակելիս։</w:t>
      </w:r>
    </w:p>
    <w:p w14:paraId="67430E8B" w14:textId="77777777" w:rsidR="00DC3CFB" w:rsidRPr="00DC3CFB" w:rsidRDefault="00DC3CFB" w:rsidP="00705B8E">
      <w:pPr>
        <w:pStyle w:val="af1"/>
        <w:widowControl w:val="0"/>
        <w:spacing w:after="160"/>
        <w:rPr>
          <w:rFonts w:ascii="Sylfaen" w:hAnsi="Sylfaen"/>
          <w:sz w:val="24"/>
        </w:rPr>
      </w:pPr>
    </w:p>
    <w:p w14:paraId="1291D100" w14:textId="77777777" w:rsidR="00DC3CFB" w:rsidRPr="00DC3CFB" w:rsidRDefault="00DC3CFB" w:rsidP="00705B8E">
      <w:pPr>
        <w:pStyle w:val="Heading1"/>
        <w:keepNext w:val="0"/>
        <w:keepLines w:val="0"/>
        <w:widowControl w:val="0"/>
        <w:spacing w:before="0" w:after="160" w:line="360" w:lineRule="auto"/>
        <w:rPr>
          <w:rFonts w:ascii="Sylfaen" w:hAnsi="Sylfaen"/>
          <w:sz w:val="24"/>
          <w:szCs w:val="24"/>
        </w:rPr>
      </w:pPr>
      <w:r w:rsidRPr="00DC3CFB">
        <w:rPr>
          <w:rFonts w:ascii="Sylfaen" w:hAnsi="Sylfaen"/>
          <w:sz w:val="24"/>
          <w:szCs w:val="24"/>
        </w:rPr>
        <w:t>III. Հիմնական հասկացությունները</w:t>
      </w:r>
    </w:p>
    <w:p w14:paraId="7F0BB30E" w14:textId="1A5BDFD4"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t>5.</w:t>
      </w:r>
      <w:r w:rsidR="000B1AFC" w:rsidRPr="008D149E">
        <w:rPr>
          <w:rFonts w:ascii="Sylfaen" w:hAnsi="Sylfaen"/>
          <w:sz w:val="24"/>
        </w:rPr>
        <w:tab/>
      </w:r>
      <w:r w:rsidRPr="00DC3CFB">
        <w:rPr>
          <w:rFonts w:ascii="Sylfaen" w:hAnsi="Sylfaen"/>
          <w:sz w:val="24"/>
        </w:rPr>
        <w:t>Սույն կանոնակարգի նպատակներով գործածվում են հասկացություններ, որոնք ունեն հետ</w:t>
      </w:r>
      <w:r w:rsidR="000D734A">
        <w:rPr>
          <w:rFonts w:ascii="Sylfaen" w:hAnsi="Sylfaen"/>
          <w:sz w:val="24"/>
        </w:rPr>
        <w:t>և</w:t>
      </w:r>
      <w:r w:rsidRPr="00DC3CFB">
        <w:rPr>
          <w:rFonts w:ascii="Sylfaen" w:hAnsi="Sylfaen"/>
          <w:sz w:val="24"/>
        </w:rPr>
        <w:t>յալ իմաստը.</w:t>
      </w:r>
    </w:p>
    <w:p w14:paraId="7EE119EA" w14:textId="77777777" w:rsidR="00DC3CFB" w:rsidRPr="00DC3CFB" w:rsidRDefault="00DC3CFB" w:rsidP="00705B8E">
      <w:pPr>
        <w:pStyle w:val="a6"/>
        <w:widowControl w:val="0"/>
        <w:spacing w:after="160"/>
        <w:ind w:firstLine="567"/>
        <w:rPr>
          <w:rFonts w:ascii="Sylfaen" w:hAnsi="Sylfaen"/>
          <w:sz w:val="24"/>
        </w:rPr>
      </w:pPr>
      <w:r w:rsidRPr="000B1AFC">
        <w:rPr>
          <w:rFonts w:ascii="Sylfaen" w:hAnsi="Sylfaen"/>
          <w:b/>
          <w:sz w:val="24"/>
        </w:rPr>
        <w:t>ավտորիզացում՝</w:t>
      </w:r>
      <w:r w:rsidRPr="00DC3CFB">
        <w:rPr>
          <w:rFonts w:ascii="Sylfaen" w:hAnsi="Sylfaen"/>
          <w:sz w:val="24"/>
        </w:rPr>
        <w:t xml:space="preserve"> ընդհանուր գործընթացի կոնկրետ մասնակցին որոշակի գործողություններ կատարելու իրավունքների տրամադրում, </w:t>
      </w:r>
    </w:p>
    <w:p w14:paraId="1CAC33B3" w14:textId="7E37DBC6" w:rsidR="00DC3CFB" w:rsidRPr="000B1AFC" w:rsidRDefault="00DC3CFB" w:rsidP="00705B8E">
      <w:pPr>
        <w:pStyle w:val="a6"/>
        <w:widowControl w:val="0"/>
        <w:spacing w:after="160"/>
        <w:ind w:firstLine="567"/>
        <w:rPr>
          <w:rStyle w:val="a7"/>
          <w:rFonts w:ascii="Sylfaen" w:hAnsi="Sylfaen"/>
          <w:spacing w:val="-4"/>
          <w:sz w:val="24"/>
        </w:rPr>
      </w:pPr>
      <w:r w:rsidRPr="000B1AFC">
        <w:rPr>
          <w:rFonts w:ascii="Sylfaen" w:hAnsi="Sylfaen"/>
          <w:b/>
          <w:sz w:val="24"/>
        </w:rPr>
        <w:t>էլեկտրոնային փաստաթղթի (տեղեկությունների) վավերապայման՝</w:t>
      </w:r>
      <w:r w:rsidRPr="00DC3CFB">
        <w:rPr>
          <w:rFonts w:ascii="Sylfaen" w:hAnsi="Sylfaen"/>
          <w:sz w:val="24"/>
        </w:rPr>
        <w:t xml:space="preserve"> էլեկտրոնային փաստաթղթի (տեղեկությունների) տվյալների միավոր, որը որոշակի համատեքստում համարվում է անբաժանելի,</w:t>
      </w:r>
      <w:r w:rsidR="000B1AFC" w:rsidRPr="00DC3CFB">
        <w:rPr>
          <w:rFonts w:ascii="Sylfaen" w:hAnsi="Sylfaen"/>
          <w:sz w:val="24"/>
        </w:rPr>
        <w:t xml:space="preserve"> </w:t>
      </w:r>
      <w:r w:rsidRPr="00DC3CFB">
        <w:rPr>
          <w:rFonts w:ascii="Sylfaen" w:hAnsi="Sylfaen"/>
          <w:sz w:val="24"/>
        </w:rPr>
        <w:t xml:space="preserve">«ընդհանուր գործընթացի </w:t>
      </w:r>
      <w:r w:rsidRPr="000B1AFC">
        <w:rPr>
          <w:rFonts w:ascii="Sylfaen" w:hAnsi="Sylfaen"/>
          <w:spacing w:val="-4"/>
          <w:sz w:val="24"/>
        </w:rPr>
        <w:t xml:space="preserve">տեղեկատվական օբյեկտի վիճակ»՝ հատկանիշ, որով բնորոշվում է տեղեկատվական օբյեկտը դրա կենսացիկլի որոշակի փուլում, </w:t>
      </w:r>
      <w:r w:rsidR="000D734A">
        <w:rPr>
          <w:rFonts w:ascii="Sylfaen" w:hAnsi="Sylfaen"/>
          <w:spacing w:val="-4"/>
          <w:sz w:val="24"/>
        </w:rPr>
        <w:t>և</w:t>
      </w:r>
      <w:r w:rsidRPr="000B1AFC">
        <w:rPr>
          <w:rFonts w:ascii="Sylfaen" w:hAnsi="Sylfaen"/>
          <w:spacing w:val="-4"/>
          <w:sz w:val="24"/>
        </w:rPr>
        <w:t xml:space="preserve"> որը փոփոխվում է ընդհանուր գործընթացի գործառնություններն իրականացնելիս։ </w:t>
      </w:r>
    </w:p>
    <w:p w14:paraId="15482017" w14:textId="3440F5AE" w:rsidR="00DC3CFB" w:rsidRPr="00DC3CFB" w:rsidRDefault="00DC3CFB" w:rsidP="00705B8E">
      <w:pPr>
        <w:pStyle w:val="a6"/>
        <w:widowControl w:val="0"/>
        <w:spacing w:after="160"/>
        <w:ind w:firstLine="567"/>
        <w:rPr>
          <w:rFonts w:ascii="Sylfaen" w:hAnsi="Sylfaen"/>
          <w:sz w:val="24"/>
        </w:rPr>
      </w:pPr>
      <w:r w:rsidRPr="00DC3CFB">
        <w:rPr>
          <w:rStyle w:val="a7"/>
          <w:rFonts w:ascii="Sylfaen" w:hAnsi="Sylfaen"/>
          <w:sz w:val="24"/>
        </w:rPr>
        <w:lastRenderedPageBreak/>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0D734A">
        <w:rPr>
          <w:rStyle w:val="a7"/>
          <w:rFonts w:ascii="Sylfaen" w:hAnsi="Sylfaen"/>
          <w:sz w:val="24"/>
        </w:rPr>
        <w:t>և</w:t>
      </w:r>
      <w:r w:rsidRPr="00DC3CFB">
        <w:rPr>
          <w:rStyle w:val="a7"/>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D734A">
        <w:rPr>
          <w:rStyle w:val="a7"/>
          <w:rFonts w:ascii="Sylfaen" w:hAnsi="Sylfaen"/>
          <w:sz w:val="24"/>
        </w:rPr>
        <w:t>և</w:t>
      </w:r>
      <w:r w:rsidRPr="00DC3CFB">
        <w:rPr>
          <w:rStyle w:val="a7"/>
          <w:rFonts w:ascii="Sylfaen" w:hAnsi="Sylfaen"/>
          <w:sz w:val="24"/>
        </w:rPr>
        <w:t xml:space="preserve"> նկարագրման մեթոդիկայով սահմանված իմաստներով։</w:t>
      </w:r>
    </w:p>
    <w:p w14:paraId="0B03BF77" w14:textId="6197317F" w:rsidR="00DC3CFB" w:rsidRPr="00DC3CFB" w:rsidRDefault="00DC3CFB" w:rsidP="00705B8E">
      <w:pPr>
        <w:pStyle w:val="af1"/>
        <w:widowControl w:val="0"/>
        <w:spacing w:after="160"/>
        <w:ind w:firstLine="567"/>
        <w:outlineLvl w:val="9"/>
        <w:rPr>
          <w:rFonts w:ascii="Sylfaen" w:hAnsi="Sylfaen"/>
          <w:sz w:val="24"/>
        </w:rPr>
      </w:pPr>
      <w:r w:rsidRPr="000B1AFC">
        <w:rPr>
          <w:rFonts w:ascii="Sylfaen" w:hAnsi="Sylfaen"/>
          <w:spacing w:val="-4"/>
          <w:sz w:val="24"/>
        </w:rPr>
        <w:t>Սույն կանոնակարգում օգտագործվող մյուս հասկացությունները կիրառվում են Տեղեկատվական փոխգործակցության կանոնների 4-րդ կետում սահմանված իմաստով՝</w:t>
      </w:r>
      <w:r w:rsidRPr="00DC3CFB">
        <w:rPr>
          <w:rFonts w:ascii="Sylfaen" w:hAnsi="Sylfaen"/>
          <w:sz w:val="24"/>
        </w:rPr>
        <w:t xml:space="preserve"> Եվրասիական տնտեսական միության ինտեգրված տեղեկատվական համակարգի միջոցով Եվրասիական տնտեսական միության՝ Եվրասիական տնտեսական հանձնաժողովի կոլեգիայի 2023 թվականի մայիսի 30-ի թիվ 70 որոշմամբ (այսուհետ՝ Տեղեկատվական փոխգործակցության կանոններ) հաստատված «Եվրասիական տնտեսական միության անդամ պետությունների տարածքում անասնաբուժական դեղային պատրաստուկների կիրառման ժամանակ հայտնաբերված կենդանիների անբարենպաստ հակազդումների վերաբերյալ միասնական տեղեկատվական տվյալների բազայի ձ</w:t>
      </w:r>
      <w:r w:rsidR="000D734A">
        <w:rPr>
          <w:rFonts w:ascii="Sylfaen" w:hAnsi="Sylfaen"/>
          <w:sz w:val="24"/>
        </w:rPr>
        <w:t>և</w:t>
      </w:r>
      <w:r w:rsidRPr="00DC3CFB">
        <w:rPr>
          <w:rFonts w:ascii="Sylfaen" w:hAnsi="Sylfaen"/>
          <w:sz w:val="24"/>
        </w:rPr>
        <w:t xml:space="preserve">ավորում, վարում </w:t>
      </w:r>
      <w:r w:rsidR="000D734A">
        <w:rPr>
          <w:rFonts w:ascii="Sylfaen" w:hAnsi="Sylfaen"/>
          <w:sz w:val="24"/>
        </w:rPr>
        <w:t>և</w:t>
      </w:r>
      <w:r w:rsidRPr="00DC3CFB">
        <w:rPr>
          <w:rFonts w:ascii="Sylfaen" w:hAnsi="Sylfaen"/>
          <w:sz w:val="24"/>
        </w:rPr>
        <w:t xml:space="preserve"> օգտագործում» ընդհանուր գործընթացն իրագործելիս:</w:t>
      </w:r>
    </w:p>
    <w:p w14:paraId="29D4F90C" w14:textId="77777777" w:rsidR="00DC3CFB" w:rsidRPr="00DC3CFB" w:rsidRDefault="00DC3CFB" w:rsidP="00705B8E">
      <w:pPr>
        <w:pStyle w:val="af1"/>
        <w:widowControl w:val="0"/>
        <w:spacing w:after="160"/>
        <w:outlineLvl w:val="9"/>
        <w:rPr>
          <w:rFonts w:ascii="Sylfaen" w:hAnsi="Sylfaen"/>
          <w:sz w:val="24"/>
        </w:rPr>
      </w:pPr>
    </w:p>
    <w:p w14:paraId="6A62F967" w14:textId="77777777" w:rsidR="00DC3CFB" w:rsidRPr="008D149E" w:rsidRDefault="00DC3CFB" w:rsidP="00705B8E">
      <w:pPr>
        <w:pStyle w:val="Heading1"/>
        <w:keepNext w:val="0"/>
        <w:keepLines w:val="0"/>
        <w:widowControl w:val="0"/>
        <w:spacing w:before="0" w:after="160" w:line="360" w:lineRule="auto"/>
        <w:rPr>
          <w:rFonts w:ascii="Sylfaen" w:hAnsi="Sylfaen"/>
          <w:noProof/>
          <w:sz w:val="24"/>
          <w:szCs w:val="24"/>
        </w:rPr>
      </w:pPr>
      <w:r w:rsidRPr="00DC3CFB">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7206DF86" w14:textId="77777777" w:rsidR="000B1AFC" w:rsidRPr="008D149E" w:rsidRDefault="000B1AFC" w:rsidP="000B1AFC">
      <w:pPr>
        <w:rPr>
          <w:lang w:bidi="ar-SA"/>
        </w:rPr>
      </w:pPr>
    </w:p>
    <w:p w14:paraId="0CBA023B"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sidRPr="00DC3CFB">
        <w:rPr>
          <w:rFonts w:ascii="Sylfaen" w:hAnsi="Sylfaen"/>
          <w:sz w:val="24"/>
          <w:szCs w:val="24"/>
        </w:rPr>
        <w:t>1. Տեղեկատվական փոխգործակցության մասնակիցները</w:t>
      </w:r>
    </w:p>
    <w:p w14:paraId="56F4504C" w14:textId="77777777"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t>6.</w:t>
      </w:r>
      <w:r w:rsidR="000B1AFC" w:rsidRPr="000B1AFC">
        <w:rPr>
          <w:rFonts w:ascii="Sylfaen" w:hAnsi="Sylfaen"/>
          <w:sz w:val="24"/>
        </w:rPr>
        <w:tab/>
      </w:r>
      <w:r w:rsidRPr="00DC3CFB">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75B95CA8" w14:textId="77777777" w:rsidR="00DC3BF2" w:rsidRPr="008D149E" w:rsidRDefault="00DC3BF2" w:rsidP="00705B8E">
      <w:pPr>
        <w:pStyle w:val="af4"/>
        <w:keepNext w:val="0"/>
        <w:keepLines w:val="0"/>
        <w:widowControl w:val="0"/>
        <w:spacing w:before="0" w:after="160" w:line="360" w:lineRule="auto"/>
        <w:rPr>
          <w:rFonts w:ascii="Sylfaen" w:hAnsi="Sylfaen"/>
          <w:sz w:val="24"/>
        </w:rPr>
      </w:pPr>
    </w:p>
    <w:p w14:paraId="63248C32"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lastRenderedPageBreak/>
        <w:t>Աղյուսակ 1</w:t>
      </w:r>
    </w:p>
    <w:p w14:paraId="0C233B0D"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270"/>
        <w:gridCol w:w="3739"/>
        <w:gridCol w:w="3347"/>
      </w:tblGrid>
      <w:tr w:rsidR="00DC3CFB" w:rsidRPr="000B1AFC" w14:paraId="3AAD3F33" w14:textId="77777777" w:rsidTr="00DC3BF2">
        <w:trPr>
          <w:cantSplit/>
          <w:tblHeader/>
          <w:jc w:val="center"/>
        </w:trPr>
        <w:tc>
          <w:tcPr>
            <w:tcW w:w="2270" w:type="dxa"/>
            <w:tcBorders>
              <w:top w:val="single" w:sz="4" w:space="0" w:color="auto"/>
              <w:left w:val="single" w:sz="4" w:space="0" w:color="auto"/>
              <w:bottom w:val="single" w:sz="4" w:space="0" w:color="auto"/>
              <w:right w:val="single" w:sz="4" w:space="0" w:color="auto"/>
            </w:tcBorders>
            <w:shd w:val="clear" w:color="auto" w:fill="auto"/>
          </w:tcPr>
          <w:p w14:paraId="3E9D0FE1"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Դերի անվանումը</w:t>
            </w:r>
          </w:p>
        </w:tc>
        <w:tc>
          <w:tcPr>
            <w:tcW w:w="3739"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A770062"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2567AAE"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Դերը կատարող մասնակիցը</w:t>
            </w:r>
          </w:p>
        </w:tc>
      </w:tr>
      <w:tr w:rsidR="00DC3CFB" w:rsidRPr="000B1AFC" w14:paraId="6984B232" w14:textId="77777777" w:rsidTr="00DC3BF2">
        <w:trPr>
          <w:cantSplit/>
          <w:tblHeader/>
          <w:jc w:val="center"/>
        </w:trPr>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14:paraId="235E6723"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1</w:t>
            </w:r>
          </w:p>
        </w:tc>
        <w:tc>
          <w:tcPr>
            <w:tcW w:w="3739"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7A77ADC"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F213F42"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3</w:t>
            </w:r>
          </w:p>
        </w:tc>
      </w:tr>
      <w:tr w:rsidR="00DC3CFB" w:rsidRPr="000B1AFC" w14:paraId="7599CC27" w14:textId="77777777" w:rsidTr="00DC3BF2">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22B525AC" w14:textId="77777777"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 xml:space="preserve">Տեղեկություններին տիրապետողը </w:t>
            </w:r>
          </w:p>
        </w:tc>
        <w:tc>
          <w:tcPr>
            <w:tcW w:w="3739" w:type="dxa"/>
            <w:tcBorders>
              <w:top w:val="single" w:sz="4" w:space="0" w:color="auto"/>
              <w:left w:val="single" w:sz="4" w:space="0" w:color="auto"/>
              <w:bottom w:val="single" w:sz="4" w:space="0" w:color="auto"/>
              <w:right w:val="single" w:sz="4" w:space="0" w:color="auto"/>
            </w:tcBorders>
            <w:tcMar>
              <w:top w:w="85" w:type="dxa"/>
              <w:bottom w:w="85" w:type="dxa"/>
            </w:tcMar>
          </w:tcPr>
          <w:p w14:paraId="1A72F47B" w14:textId="70B3248A"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իրականացնում է ազգային տեղեկատվական ռեսուրսի ձ</w:t>
            </w:r>
            <w:r w:rsidR="000D734A">
              <w:rPr>
                <w:rFonts w:ascii="Sylfaen" w:hAnsi="Sylfaen"/>
                <w:noProof/>
                <w:sz w:val="20"/>
                <w:szCs w:val="24"/>
                <w:lang w:bidi="hy-AM"/>
              </w:rPr>
              <w:t>և</w:t>
            </w:r>
            <w:r w:rsidRPr="000B1AFC">
              <w:rPr>
                <w:rFonts w:ascii="Sylfaen" w:hAnsi="Sylfaen"/>
                <w:noProof/>
                <w:sz w:val="20"/>
                <w:szCs w:val="24"/>
                <w:lang w:bidi="hy-AM"/>
              </w:rPr>
              <w:t xml:space="preserve">ավորումը </w:t>
            </w:r>
            <w:r w:rsidR="000D734A">
              <w:rPr>
                <w:rFonts w:ascii="Sylfaen" w:hAnsi="Sylfaen"/>
                <w:noProof/>
                <w:sz w:val="20"/>
                <w:szCs w:val="24"/>
                <w:lang w:bidi="hy-AM"/>
              </w:rPr>
              <w:t>և</w:t>
            </w:r>
            <w:r w:rsidRPr="000B1AFC">
              <w:rPr>
                <w:rFonts w:ascii="Sylfaen" w:hAnsi="Sylfaen"/>
                <w:noProof/>
                <w:sz w:val="20"/>
                <w:szCs w:val="24"/>
                <w:lang w:bidi="hy-AM"/>
              </w:rPr>
              <w:t xml:space="preserve"> վարումը,</w:t>
            </w:r>
          </w:p>
          <w:p w14:paraId="4719C09D" w14:textId="0F73B9DB"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տեղեկություններ է ներկայացնում անբարենպաստ հակազդումների վերաբերյալ՝ տվյալների միասնական բազայի ձ</w:t>
            </w:r>
            <w:r w:rsidR="000D734A">
              <w:rPr>
                <w:rFonts w:ascii="Sylfaen" w:hAnsi="Sylfaen"/>
                <w:noProof/>
                <w:sz w:val="20"/>
                <w:szCs w:val="24"/>
                <w:lang w:bidi="hy-AM"/>
              </w:rPr>
              <w:t>և</w:t>
            </w:r>
            <w:r w:rsidRPr="000B1AFC">
              <w:rPr>
                <w:rFonts w:ascii="Sylfaen" w:hAnsi="Sylfaen"/>
                <w:noProof/>
                <w:sz w:val="20"/>
                <w:szCs w:val="24"/>
                <w:lang w:bidi="hy-AM"/>
              </w:rPr>
              <w:t>ավորման նպատակով</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41FF2E23" w14:textId="77777777"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լիազորված մարմինը (P.SS.14.ACT.001)</w:t>
            </w:r>
          </w:p>
        </w:tc>
      </w:tr>
      <w:tr w:rsidR="00DC3CFB" w:rsidRPr="000B1AFC" w14:paraId="1CC4B9DE" w14:textId="77777777" w:rsidTr="00DC3BF2">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2839F366" w14:textId="77777777"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 xml:space="preserve">Համակարգողը </w:t>
            </w:r>
          </w:p>
        </w:tc>
        <w:tc>
          <w:tcPr>
            <w:tcW w:w="3739" w:type="dxa"/>
            <w:tcBorders>
              <w:top w:val="single" w:sz="4" w:space="0" w:color="auto"/>
              <w:left w:val="single" w:sz="4" w:space="0" w:color="auto"/>
              <w:bottom w:val="single" w:sz="4" w:space="0" w:color="auto"/>
              <w:right w:val="single" w:sz="4" w:space="0" w:color="auto"/>
            </w:tcBorders>
            <w:tcMar>
              <w:top w:w="85" w:type="dxa"/>
              <w:bottom w:w="85" w:type="dxa"/>
            </w:tcMar>
          </w:tcPr>
          <w:p w14:paraId="523B5404" w14:textId="13D6E9DA"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իրականացնում է տվյալների միասնական բազայի ձ</w:t>
            </w:r>
            <w:r w:rsidR="000D734A">
              <w:rPr>
                <w:rFonts w:ascii="Sylfaen" w:hAnsi="Sylfaen"/>
                <w:noProof/>
                <w:sz w:val="20"/>
                <w:szCs w:val="24"/>
                <w:lang w:bidi="hy-AM"/>
              </w:rPr>
              <w:t>և</w:t>
            </w:r>
            <w:r w:rsidRPr="000B1AFC">
              <w:rPr>
                <w:rFonts w:ascii="Sylfaen" w:hAnsi="Sylfaen"/>
                <w:noProof/>
                <w:sz w:val="20"/>
                <w:szCs w:val="24"/>
                <w:lang w:bidi="hy-AM"/>
              </w:rPr>
              <w:t xml:space="preserve">ավորումը </w:t>
            </w:r>
            <w:r w:rsidR="000D734A">
              <w:rPr>
                <w:rFonts w:ascii="Sylfaen" w:hAnsi="Sylfaen"/>
                <w:noProof/>
                <w:sz w:val="20"/>
                <w:szCs w:val="24"/>
                <w:lang w:bidi="hy-AM"/>
              </w:rPr>
              <w:t>և</w:t>
            </w:r>
            <w:r w:rsidRPr="000B1AFC">
              <w:rPr>
                <w:rFonts w:ascii="Sylfaen" w:hAnsi="Sylfaen"/>
                <w:noProof/>
                <w:sz w:val="20"/>
                <w:szCs w:val="24"/>
                <w:lang w:bidi="hy-AM"/>
              </w:rPr>
              <w:t xml:space="preserve"> վարումը,</w:t>
            </w:r>
          </w:p>
          <w:p w14:paraId="4912EDA0" w14:textId="77777777"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 xml:space="preserve">հարցմամբ լիազորված մարմին տվյալներ է ներկայացնում միասնական տվյալների բազայից </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632FA99" w14:textId="77777777"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Հանձնաժողովը (P.ACT.001)</w:t>
            </w:r>
          </w:p>
        </w:tc>
      </w:tr>
      <w:tr w:rsidR="00DC3CFB" w:rsidRPr="000B1AFC" w14:paraId="0868787B" w14:textId="77777777" w:rsidTr="00DC3BF2">
        <w:trPr>
          <w:cantSplit/>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421B3DE9" w14:textId="77777777"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 xml:space="preserve">Տեղեկություններ ապառողը </w:t>
            </w:r>
          </w:p>
        </w:tc>
        <w:tc>
          <w:tcPr>
            <w:tcW w:w="3739" w:type="dxa"/>
            <w:tcBorders>
              <w:top w:val="single" w:sz="4" w:space="0" w:color="auto"/>
              <w:left w:val="single" w:sz="4" w:space="0" w:color="auto"/>
              <w:bottom w:val="single" w:sz="4" w:space="0" w:color="auto"/>
              <w:right w:val="single" w:sz="4" w:space="0" w:color="auto"/>
            </w:tcBorders>
            <w:tcMar>
              <w:top w:w="85" w:type="dxa"/>
              <w:bottom w:w="85" w:type="dxa"/>
            </w:tcMar>
          </w:tcPr>
          <w:p w14:paraId="2A22D954" w14:textId="4A291688"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իրականացնում է ընդհանուր տեղեկատվական ռեսուրսի ձ</w:t>
            </w:r>
            <w:r w:rsidR="000D734A">
              <w:rPr>
                <w:rFonts w:ascii="Sylfaen" w:hAnsi="Sylfaen"/>
                <w:noProof/>
                <w:sz w:val="20"/>
                <w:szCs w:val="24"/>
                <w:lang w:bidi="hy-AM"/>
              </w:rPr>
              <w:t>և</w:t>
            </w:r>
            <w:r w:rsidRPr="000B1AFC">
              <w:rPr>
                <w:rFonts w:ascii="Sylfaen" w:hAnsi="Sylfaen"/>
                <w:noProof/>
                <w:sz w:val="20"/>
                <w:szCs w:val="24"/>
                <w:lang w:bidi="hy-AM"/>
              </w:rPr>
              <w:t xml:space="preserve">ավորումը </w:t>
            </w:r>
            <w:r w:rsidR="000D734A">
              <w:rPr>
                <w:rFonts w:ascii="Sylfaen" w:hAnsi="Sylfaen"/>
                <w:noProof/>
                <w:sz w:val="20"/>
                <w:szCs w:val="24"/>
                <w:lang w:bidi="hy-AM"/>
              </w:rPr>
              <w:t>և</w:t>
            </w:r>
            <w:r w:rsidRPr="000B1AFC">
              <w:rPr>
                <w:rFonts w:ascii="Sylfaen" w:hAnsi="Sylfaen"/>
                <w:noProof/>
                <w:sz w:val="20"/>
                <w:szCs w:val="24"/>
                <w:lang w:bidi="hy-AM"/>
              </w:rPr>
              <w:t xml:space="preserve"> վարումը,</w:t>
            </w:r>
          </w:p>
          <w:p w14:paraId="15F84283" w14:textId="77777777"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հարցմամբ տեղեկություններ է ստանում միասնական տվյալների բազայից</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01C4AA4" w14:textId="77777777"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լիազորված մարմինը (P.SS.09.ACT.001)</w:t>
            </w:r>
          </w:p>
        </w:tc>
      </w:tr>
    </w:tbl>
    <w:p w14:paraId="2AE2C6C0" w14:textId="77777777" w:rsidR="000B1AFC" w:rsidRPr="008D149E" w:rsidRDefault="000B1AFC" w:rsidP="00705B8E">
      <w:pPr>
        <w:pStyle w:val="Heading2"/>
        <w:keepNext w:val="0"/>
        <w:keepLines w:val="0"/>
        <w:widowControl w:val="0"/>
        <w:spacing w:before="0" w:after="160" w:line="360" w:lineRule="auto"/>
        <w:rPr>
          <w:rFonts w:ascii="Sylfaen" w:hAnsi="Sylfaen"/>
          <w:sz w:val="24"/>
          <w:szCs w:val="24"/>
        </w:rPr>
      </w:pPr>
    </w:p>
    <w:p w14:paraId="58EF72D7"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sidRPr="00DC3CFB">
        <w:rPr>
          <w:rFonts w:ascii="Sylfaen" w:hAnsi="Sylfaen"/>
          <w:sz w:val="24"/>
          <w:szCs w:val="24"/>
        </w:rPr>
        <w:t>2. Տեղեկատվական փոխգործակցության կառուցվածքը</w:t>
      </w:r>
    </w:p>
    <w:p w14:paraId="751579B2" w14:textId="14B60410"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t>7.</w:t>
      </w:r>
      <w:r w:rsidR="000B1AFC" w:rsidRPr="008D149E">
        <w:rPr>
          <w:rFonts w:ascii="Sylfaen" w:hAnsi="Sylfaen"/>
          <w:sz w:val="24"/>
        </w:rPr>
        <w:tab/>
      </w:r>
      <w:r w:rsidRPr="00DC3CFB">
        <w:rPr>
          <w:rFonts w:ascii="Sylfaen" w:hAnsi="Sylfaen"/>
          <w:sz w:val="24"/>
        </w:rPr>
        <w:t xml:space="preserve">Ընդհանուր գործընթացի շրջանակներում տեղեկատվական փոխգործակցությունն իրականացվում է լիազորված մարմինների </w:t>
      </w:r>
      <w:r w:rsidR="000D734A">
        <w:rPr>
          <w:rFonts w:ascii="Sylfaen" w:hAnsi="Sylfaen"/>
          <w:sz w:val="24"/>
        </w:rPr>
        <w:t>և</w:t>
      </w:r>
      <w:r w:rsidRPr="00DC3CFB">
        <w:rPr>
          <w:rFonts w:ascii="Sylfaen" w:hAnsi="Sylfaen"/>
          <w:sz w:val="24"/>
        </w:rPr>
        <w:t xml:space="preserve"> Եվրասիական տնտեսական հանձնաժողովի միջ</w:t>
      </w:r>
      <w:r w:rsidR="000D734A">
        <w:rPr>
          <w:rFonts w:ascii="Sylfaen" w:hAnsi="Sylfaen"/>
          <w:sz w:val="24"/>
        </w:rPr>
        <w:t>և</w:t>
      </w:r>
      <w:r w:rsidRPr="00DC3CFB">
        <w:rPr>
          <w:rFonts w:ascii="Sylfaen" w:hAnsi="Sylfaen"/>
          <w:sz w:val="24"/>
        </w:rPr>
        <w:t xml:space="preserve"> ընդհանուր գործընթացի ընթացակարգերին համապատասխան՝</w:t>
      </w:r>
    </w:p>
    <w:p w14:paraId="53EA8877" w14:textId="3985BEBB" w:rsidR="00DC3CFB" w:rsidRPr="00DC3CFB" w:rsidRDefault="00DC3CFB" w:rsidP="000B1AFC">
      <w:pPr>
        <w:pStyle w:val="a6"/>
        <w:widowControl w:val="0"/>
        <w:tabs>
          <w:tab w:val="left" w:pos="1134"/>
        </w:tabs>
        <w:spacing w:after="160"/>
        <w:ind w:firstLine="567"/>
        <w:rPr>
          <w:rFonts w:ascii="Sylfaen" w:hAnsi="Sylfaen"/>
          <w:sz w:val="24"/>
        </w:rPr>
      </w:pPr>
      <w:r w:rsidRPr="00DC3CFB">
        <w:rPr>
          <w:rFonts w:ascii="Sylfaen" w:hAnsi="Sylfaen"/>
          <w:noProof/>
          <w:sz w:val="24"/>
        </w:rPr>
        <w:t>ա)</w:t>
      </w:r>
      <w:r w:rsidR="000B1AFC" w:rsidRPr="000B1AFC">
        <w:rPr>
          <w:rFonts w:ascii="Sylfaen" w:hAnsi="Sylfaen"/>
          <w:noProof/>
          <w:sz w:val="24"/>
        </w:rPr>
        <w:tab/>
      </w:r>
      <w:r w:rsidRPr="00DC3CFB">
        <w:rPr>
          <w:rFonts w:ascii="Sylfaen" w:hAnsi="Sylfaen"/>
          <w:noProof/>
          <w:sz w:val="24"/>
        </w:rPr>
        <w:t>տեղեկատվական փոխգործակցություն՝ տվյալների միասնական բազան ձ</w:t>
      </w:r>
      <w:r w:rsidR="000D734A">
        <w:rPr>
          <w:rFonts w:ascii="Sylfaen" w:hAnsi="Sylfaen"/>
          <w:noProof/>
          <w:sz w:val="24"/>
        </w:rPr>
        <w:t>և</w:t>
      </w:r>
      <w:r w:rsidRPr="00DC3CFB">
        <w:rPr>
          <w:rFonts w:ascii="Sylfaen" w:hAnsi="Sylfaen"/>
          <w:noProof/>
          <w:sz w:val="24"/>
        </w:rPr>
        <w:t xml:space="preserve">ավորելիս </w:t>
      </w:r>
      <w:r w:rsidR="000D734A">
        <w:rPr>
          <w:rFonts w:ascii="Sylfaen" w:hAnsi="Sylfaen"/>
          <w:noProof/>
          <w:sz w:val="24"/>
        </w:rPr>
        <w:t>և</w:t>
      </w:r>
      <w:r w:rsidRPr="00DC3CFB">
        <w:rPr>
          <w:rFonts w:ascii="Sylfaen" w:hAnsi="Sylfaen"/>
          <w:noProof/>
          <w:sz w:val="24"/>
        </w:rPr>
        <w:t xml:space="preserve"> վարելիս,</w:t>
      </w:r>
    </w:p>
    <w:p w14:paraId="67821F29" w14:textId="77777777" w:rsidR="00DC3CFB" w:rsidRPr="00DC3CFB" w:rsidRDefault="00DC3CFB" w:rsidP="000B1AFC">
      <w:pPr>
        <w:pStyle w:val="a6"/>
        <w:widowControl w:val="0"/>
        <w:tabs>
          <w:tab w:val="left" w:pos="1134"/>
        </w:tabs>
        <w:spacing w:after="160"/>
        <w:ind w:firstLine="567"/>
        <w:rPr>
          <w:rStyle w:val="af"/>
          <w:rFonts w:ascii="Sylfaen" w:hAnsi="Sylfaen"/>
          <w:sz w:val="24"/>
        </w:rPr>
      </w:pPr>
      <w:r w:rsidRPr="00DC3CFB">
        <w:rPr>
          <w:rFonts w:ascii="Sylfaen" w:hAnsi="Sylfaen"/>
          <w:noProof/>
          <w:sz w:val="24"/>
        </w:rPr>
        <w:t>բ)</w:t>
      </w:r>
      <w:r w:rsidR="000B1AFC" w:rsidRPr="000B1AFC">
        <w:rPr>
          <w:rFonts w:ascii="Sylfaen" w:hAnsi="Sylfaen"/>
          <w:noProof/>
          <w:sz w:val="24"/>
        </w:rPr>
        <w:tab/>
      </w:r>
      <w:r w:rsidRPr="00DC3CFB">
        <w:rPr>
          <w:rFonts w:ascii="Sylfaen" w:hAnsi="Sylfaen"/>
          <w:noProof/>
          <w:sz w:val="24"/>
        </w:rPr>
        <w:t>տեղեկատվական փոխգործակցություն՝ տվյալների միասնական բազայից տեղեկություններ ստանալիս:</w:t>
      </w:r>
      <w:r>
        <w:rPr>
          <w:rFonts w:ascii="Sylfaen" w:hAnsi="Sylfaen"/>
          <w:noProof/>
          <w:sz w:val="24"/>
        </w:rPr>
        <w:t xml:space="preserve"> </w:t>
      </w:r>
    </w:p>
    <w:p w14:paraId="05F2513F" w14:textId="405C14F2"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lastRenderedPageBreak/>
        <w:t xml:space="preserve">Լիազորված մարմինների </w:t>
      </w:r>
      <w:r w:rsidR="000D734A">
        <w:rPr>
          <w:rFonts w:ascii="Sylfaen" w:hAnsi="Sylfaen"/>
          <w:sz w:val="24"/>
        </w:rPr>
        <w:t>և</w:t>
      </w:r>
      <w:r w:rsidRPr="00DC3CFB">
        <w:rPr>
          <w:rFonts w:ascii="Sylfaen" w:hAnsi="Sylfaen"/>
          <w:sz w:val="24"/>
        </w:rPr>
        <w:t xml:space="preserve"> Հանձնաժողովի միջ</w:t>
      </w:r>
      <w:r w:rsidR="000D734A">
        <w:rPr>
          <w:rFonts w:ascii="Sylfaen" w:hAnsi="Sylfaen"/>
          <w:sz w:val="24"/>
        </w:rPr>
        <w:t>և</w:t>
      </w:r>
      <w:r w:rsidRPr="00DC3CFB">
        <w:rPr>
          <w:rFonts w:ascii="Sylfaen" w:hAnsi="Sylfaen"/>
          <w:sz w:val="24"/>
        </w:rPr>
        <w:t xml:space="preserve"> տեղեկատվական փոխգործակցության կառուցվածքը ներկայացված է 1-ին նկարում:</w:t>
      </w:r>
      <w:r>
        <w:rPr>
          <w:rFonts w:ascii="Sylfaen" w:hAnsi="Sylfaen"/>
          <w:sz w:val="24"/>
        </w:rPr>
        <w:t xml:space="preserve"> </w:t>
      </w:r>
    </w:p>
    <w:p w14:paraId="3C23A033" w14:textId="77777777" w:rsidR="00DC3CFB" w:rsidRPr="00DC3CFB" w:rsidRDefault="00000000" w:rsidP="00705B8E">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0894F5E">
          <v:group id="_x0000_s2277" style="position:absolute;left:0;text-align:left;margin-left:19.5pt;margin-top:43.15pt;width:418.1pt;height:243.75pt;z-index:9" coordorigin="1808,3389" coordsize="8362,4875">
            <v:rect id="_x0000_s2143" style="position:absolute;left:5191;top:6865;width:2759;height:1399" stroked="f">
              <v:textbox inset="0,0,0,0">
                <w:txbxContent>
                  <w:p w14:paraId="495242F0" w14:textId="77777777" w:rsidR="00B52850" w:rsidRPr="00474C45" w:rsidRDefault="00B52850" w:rsidP="00DC3CFB">
                    <w:pPr>
                      <w:jc w:val="center"/>
                      <w:rPr>
                        <w:rFonts w:ascii="Sylfaen" w:hAnsi="Sylfaen"/>
                        <w:sz w:val="16"/>
                        <w:szCs w:val="16"/>
                      </w:rPr>
                    </w:pPr>
                    <w:r>
                      <w:rPr>
                        <w:rFonts w:ascii="Sylfaen" w:hAnsi="Sylfaen"/>
                        <w:sz w:val="16"/>
                      </w:rPr>
                      <w:t>Տեղեկատվական փոխգործակցություն տվյաների միասնական բազայից տեղեկություններ ստանալու դեպքում</w:t>
                    </w:r>
                  </w:p>
                </w:txbxContent>
              </v:textbox>
            </v:rect>
            <v:rect id="_x0000_s2145" style="position:absolute;left:3525;top:3389;width:1821;height:435" stroked="f">
              <v:textbox style="mso-next-textbox:#_x0000_s2145" inset="0,0,0,0">
                <w:txbxContent>
                  <w:p w14:paraId="47786230" w14:textId="77777777" w:rsidR="00B52850" w:rsidRPr="00DC3BF2" w:rsidRDefault="00B52850" w:rsidP="00DC3BF2">
                    <w:pPr>
                      <w:jc w:val="center"/>
                      <w:rPr>
                        <w:rFonts w:ascii="Sylfaen" w:hAnsi="Sylfaen"/>
                        <w:sz w:val="16"/>
                        <w:szCs w:val="20"/>
                      </w:rPr>
                    </w:pPr>
                    <w:r w:rsidRPr="00DC3BF2">
                      <w:rPr>
                        <w:rFonts w:ascii="Sylfaen" w:hAnsi="Sylfaen"/>
                        <w:sz w:val="16"/>
                      </w:rPr>
                      <w:t>«Մասնակցություն»</w:t>
                    </w:r>
                  </w:p>
                </w:txbxContent>
              </v:textbox>
            </v:rect>
            <v:rect id="_x0000_s2146" style="position:absolute;left:7676;top:3610;width:1835;height:308" stroked="f">
              <v:textbox style="mso-next-textbox:#_x0000_s2146" inset="0,0,0,0">
                <w:txbxContent>
                  <w:p w14:paraId="043A04FD" w14:textId="77777777" w:rsidR="00B52850" w:rsidRPr="00A42C00" w:rsidRDefault="00B52850" w:rsidP="001C5E62">
                    <w:pPr>
                      <w:jc w:val="center"/>
                      <w:rPr>
                        <w:rFonts w:ascii="Sylfaen" w:hAnsi="Sylfaen"/>
                        <w:sz w:val="20"/>
                        <w:szCs w:val="20"/>
                      </w:rPr>
                    </w:pPr>
                    <w:r w:rsidRPr="001C5E62">
                      <w:rPr>
                        <w:rFonts w:ascii="Sylfaen" w:hAnsi="Sylfaen"/>
                        <w:sz w:val="16"/>
                      </w:rPr>
                      <w:t>«Մասնակցություն</w:t>
                    </w:r>
                    <w:r>
                      <w:rPr>
                        <w:rFonts w:ascii="Sylfaen" w:hAnsi="Sylfaen"/>
                        <w:sz w:val="20"/>
                      </w:rPr>
                      <w:t>»</w:t>
                    </w:r>
                  </w:p>
                </w:txbxContent>
              </v:textbox>
            </v:rect>
            <v:rect id="_x0000_s2147" style="position:absolute;left:3349;top:6524;width:1721;height:435" stroked="f">
              <v:textbox style="mso-next-textbox:#_x0000_s2147" inset="0,0,0,0">
                <w:txbxContent>
                  <w:p w14:paraId="2447BDE1" w14:textId="77777777" w:rsidR="00B52850" w:rsidRPr="00A42C00" w:rsidRDefault="00B52850" w:rsidP="00DC3BF2">
                    <w:pPr>
                      <w:jc w:val="center"/>
                      <w:rPr>
                        <w:rFonts w:ascii="Sylfaen" w:hAnsi="Sylfaen"/>
                        <w:sz w:val="20"/>
                        <w:szCs w:val="20"/>
                      </w:rPr>
                    </w:pPr>
                    <w:r w:rsidRPr="00DC3BF2">
                      <w:rPr>
                        <w:rFonts w:ascii="Sylfaen" w:hAnsi="Sylfaen"/>
                        <w:sz w:val="16"/>
                      </w:rPr>
                      <w:t>«Մասնակցություն</w:t>
                    </w:r>
                    <w:r>
                      <w:rPr>
                        <w:rFonts w:ascii="Sylfaen" w:hAnsi="Sylfaen"/>
                        <w:sz w:val="20"/>
                      </w:rPr>
                      <w:t>»</w:t>
                    </w:r>
                  </w:p>
                </w:txbxContent>
              </v:textbox>
            </v:rect>
            <v:rect id="_x0000_s2148" style="position:absolute;left:7585;top:6089;width:2035;height:435" stroked="f">
              <v:textbox style="mso-next-textbox:#_x0000_s2148" inset="0,0,0,0">
                <w:txbxContent>
                  <w:p w14:paraId="55290E38" w14:textId="77777777" w:rsidR="00B52850" w:rsidRPr="00532248" w:rsidRDefault="00B52850" w:rsidP="00532248">
                    <w:pPr>
                      <w:jc w:val="center"/>
                      <w:rPr>
                        <w:rFonts w:ascii="Sylfaen" w:hAnsi="Sylfaen"/>
                        <w:sz w:val="16"/>
                        <w:szCs w:val="20"/>
                      </w:rPr>
                    </w:pPr>
                    <w:r w:rsidRPr="00532248">
                      <w:rPr>
                        <w:rFonts w:ascii="Sylfaen" w:hAnsi="Sylfaen"/>
                        <w:sz w:val="16"/>
                      </w:rPr>
                      <w:t>«Մասնակցություն»</w:t>
                    </w:r>
                  </w:p>
                </w:txbxContent>
              </v:textbox>
            </v:rect>
            <v:rect id="_x0000_s2149" style="position:absolute;left:4739;top:3700;width:3030;height:1399" stroked="f">
              <v:textbox style="mso-next-textbox:#_x0000_s2149" inset="0,0,0,0">
                <w:txbxContent>
                  <w:p w14:paraId="3A4EC131" w14:textId="77777777" w:rsidR="00B52850" w:rsidRPr="00DC3BF2" w:rsidRDefault="00B52850" w:rsidP="00DC3CFB">
                    <w:pPr>
                      <w:jc w:val="center"/>
                      <w:rPr>
                        <w:rFonts w:ascii="Sylfaen" w:hAnsi="Sylfaen"/>
                        <w:sz w:val="16"/>
                        <w:szCs w:val="16"/>
                      </w:rPr>
                    </w:pPr>
                    <w:r w:rsidRPr="00DC3BF2">
                      <w:rPr>
                        <w:rFonts w:ascii="Sylfaen" w:hAnsi="Sylfaen"/>
                        <w:sz w:val="16"/>
                        <w:szCs w:val="16"/>
                      </w:rPr>
                      <w:t>Տեղեկատվական փոխգործակցությունը տվյալների միասնական բազան ձևավորելիս և վարելիս (P.SS.14.BCV.001)</w:t>
                    </w:r>
                  </w:p>
                </w:txbxContent>
              </v:textbox>
            </v:rect>
            <v:rect id="_x0000_s2150" style="position:absolute;left:1906;top:4094;width:1709;height:510" stroked="f">
              <v:textbox style="mso-next-textbox:#_x0000_s2150" inset="0,0,0,0">
                <w:txbxContent>
                  <w:p w14:paraId="5ACC09FE" w14:textId="77777777" w:rsidR="00B52850" w:rsidRPr="00474C45" w:rsidRDefault="00B52850" w:rsidP="00DC3BF2">
                    <w:pPr>
                      <w:jc w:val="center"/>
                      <w:rPr>
                        <w:rFonts w:ascii="Sylfaen" w:hAnsi="Sylfaen"/>
                        <w:sz w:val="16"/>
                        <w:szCs w:val="16"/>
                      </w:rPr>
                    </w:pPr>
                    <w:r>
                      <w:rPr>
                        <w:rFonts w:ascii="Sylfaen" w:hAnsi="Sylfaen"/>
                        <w:sz w:val="16"/>
                      </w:rPr>
                      <w:t>Տեղեկություններին տիրապետողը</w:t>
                    </w:r>
                  </w:p>
                </w:txbxContent>
              </v:textbox>
            </v:rect>
            <v:rect id="_x0000_s2151" style="position:absolute;left:8422;top:5639;width:1748;height:332" stroked="f">
              <v:textbox style="mso-next-textbox:#_x0000_s2151" inset="0,0,0,0">
                <w:txbxContent>
                  <w:p w14:paraId="307D2DB0" w14:textId="77777777" w:rsidR="00B52850" w:rsidRPr="00474C45" w:rsidRDefault="00B52850" w:rsidP="00532248">
                    <w:pPr>
                      <w:jc w:val="center"/>
                      <w:rPr>
                        <w:rFonts w:ascii="Sylfaen" w:hAnsi="Sylfaen"/>
                        <w:sz w:val="16"/>
                        <w:szCs w:val="16"/>
                      </w:rPr>
                    </w:pPr>
                    <w:r>
                      <w:rPr>
                        <w:rFonts w:ascii="Sylfaen" w:hAnsi="Sylfaen"/>
                        <w:sz w:val="16"/>
                      </w:rPr>
                      <w:t>Համակարգող</w:t>
                    </w:r>
                  </w:p>
                </w:txbxContent>
              </v:textbox>
            </v:rect>
            <v:rect id="_x0000_s2152" style="position:absolute;left:1808;top:7259;width:1717;height:510" stroked="f">
              <v:textbox style="mso-next-textbox:#_x0000_s2152" inset="0,0,0,0">
                <w:txbxContent>
                  <w:p w14:paraId="5AF1677F" w14:textId="77777777" w:rsidR="00B52850" w:rsidRPr="00474C45" w:rsidRDefault="00B52850" w:rsidP="00DC3BF2">
                    <w:pPr>
                      <w:jc w:val="center"/>
                      <w:rPr>
                        <w:rFonts w:ascii="Sylfaen" w:hAnsi="Sylfaen"/>
                        <w:sz w:val="16"/>
                        <w:szCs w:val="16"/>
                      </w:rPr>
                    </w:pPr>
                    <w:r>
                      <w:rPr>
                        <w:rFonts w:ascii="Sylfaen" w:hAnsi="Sylfaen"/>
                        <w:sz w:val="16"/>
                      </w:rPr>
                      <w:t>Տեղեկություններ սպառողը</w:t>
                    </w:r>
                  </w:p>
                </w:txbxContent>
              </v:textbox>
            </v:rect>
          </v:group>
        </w:pict>
      </w:r>
      <w:r w:rsidR="00DC3CFB" w:rsidRPr="00DC3CFB">
        <w:rPr>
          <w:rFonts w:ascii="Sylfaen" w:hAnsi="Sylfaen"/>
          <w:sz w:val="24"/>
          <w:szCs w:val="24"/>
        </w:rPr>
        <w:object w:dxaOrig="8321" w:dyaOrig="5630" w14:anchorId="4EB69487">
          <v:shape id="_x0000_i1036" type="#_x0000_t75" style="width:415.5pt;height:281.25pt" o:ole="">
            <v:imagedata r:id="rId29" o:title=""/>
          </v:shape>
          <o:OLEObject Type="Embed" ProgID="Visio.Drawing.15" ShapeID="_x0000_i1036" DrawAspect="Content" ObjectID="_1767526986" r:id="rId30"/>
        </w:object>
      </w:r>
    </w:p>
    <w:p w14:paraId="3DC594DA" w14:textId="3DAD8175" w:rsidR="00DC3CFB" w:rsidRPr="008D149E" w:rsidRDefault="00DC3CFB" w:rsidP="000B1AFC">
      <w:pPr>
        <w:pStyle w:val="af8"/>
        <w:widowControl w:val="0"/>
        <w:jc w:val="center"/>
        <w:rPr>
          <w:rFonts w:ascii="Sylfaen" w:hAnsi="Sylfaen" w:cs="Sylfaen"/>
          <w:sz w:val="20"/>
          <w:lang w:val="hy-AM"/>
        </w:rPr>
      </w:pPr>
      <w:r w:rsidRPr="008D149E">
        <w:rPr>
          <w:rFonts w:ascii="Sylfaen" w:hAnsi="Sylfaen" w:cs="Sylfaen"/>
          <w:sz w:val="20"/>
          <w:lang w:val="hy-AM"/>
        </w:rPr>
        <w:t>Նկ</w:t>
      </w:r>
      <w:r w:rsidRPr="008D149E">
        <w:rPr>
          <w:rFonts w:ascii="Sylfaen" w:hAnsi="Sylfaen"/>
          <w:sz w:val="20"/>
          <w:lang w:val="hy-AM"/>
        </w:rPr>
        <w:t xml:space="preserve">. 1. </w:t>
      </w:r>
      <w:r w:rsidRPr="008D149E">
        <w:rPr>
          <w:rFonts w:ascii="Sylfaen" w:hAnsi="Sylfaen" w:cs="Sylfaen"/>
          <w:sz w:val="20"/>
          <w:lang w:val="hy-AM"/>
        </w:rPr>
        <w:t>Լիազորված</w:t>
      </w:r>
      <w:r w:rsidRPr="008D149E">
        <w:rPr>
          <w:rFonts w:ascii="Sylfaen" w:hAnsi="Sylfaen"/>
          <w:sz w:val="20"/>
          <w:lang w:val="hy-AM"/>
        </w:rPr>
        <w:t xml:space="preserve"> </w:t>
      </w:r>
      <w:r w:rsidRPr="008D149E">
        <w:rPr>
          <w:rFonts w:ascii="Sylfaen" w:hAnsi="Sylfaen" w:cs="Sylfaen"/>
          <w:sz w:val="20"/>
          <w:lang w:val="hy-AM"/>
        </w:rPr>
        <w:t>մարմինների</w:t>
      </w:r>
      <w:r w:rsidRPr="008D149E">
        <w:rPr>
          <w:rFonts w:ascii="Sylfaen" w:hAnsi="Sylfaen"/>
          <w:sz w:val="20"/>
          <w:lang w:val="hy-AM"/>
        </w:rPr>
        <w:t xml:space="preserve"> </w:t>
      </w:r>
      <w:r w:rsidR="000D734A">
        <w:rPr>
          <w:rFonts w:ascii="Sylfaen" w:hAnsi="Sylfaen" w:cs="Sylfaen"/>
          <w:sz w:val="20"/>
          <w:lang w:val="hy-AM"/>
        </w:rPr>
        <w:t>և</w:t>
      </w:r>
      <w:r w:rsidRPr="008D149E">
        <w:rPr>
          <w:rFonts w:ascii="Sylfaen" w:hAnsi="Sylfaen"/>
          <w:sz w:val="20"/>
          <w:lang w:val="hy-AM"/>
        </w:rPr>
        <w:t xml:space="preserve"> </w:t>
      </w:r>
      <w:r w:rsidRPr="008D149E">
        <w:rPr>
          <w:rFonts w:ascii="Sylfaen" w:hAnsi="Sylfaen" w:cs="Sylfaen"/>
          <w:sz w:val="20"/>
          <w:lang w:val="hy-AM"/>
        </w:rPr>
        <w:t>Հանձնաժողովի</w:t>
      </w:r>
      <w:r w:rsidRPr="008D149E">
        <w:rPr>
          <w:rFonts w:ascii="Sylfaen" w:hAnsi="Sylfaen"/>
          <w:sz w:val="20"/>
          <w:lang w:val="hy-AM"/>
        </w:rPr>
        <w:t xml:space="preserve"> </w:t>
      </w:r>
      <w:r w:rsidRPr="008D149E">
        <w:rPr>
          <w:rFonts w:ascii="Sylfaen" w:hAnsi="Sylfaen" w:cs="Sylfaen"/>
          <w:sz w:val="20"/>
          <w:lang w:val="hy-AM"/>
        </w:rPr>
        <w:t>միջ</w:t>
      </w:r>
      <w:r w:rsidR="000D734A">
        <w:rPr>
          <w:rFonts w:ascii="Sylfaen" w:hAnsi="Sylfaen" w:cs="Sylfaen"/>
          <w:sz w:val="20"/>
          <w:lang w:val="hy-AM"/>
        </w:rPr>
        <w:t>և</w:t>
      </w:r>
      <w:r w:rsidRPr="008D149E">
        <w:rPr>
          <w:rFonts w:ascii="Sylfaen" w:hAnsi="Sylfaen"/>
          <w:sz w:val="20"/>
          <w:lang w:val="hy-AM"/>
        </w:rPr>
        <w:t xml:space="preserve"> </w:t>
      </w:r>
      <w:r w:rsidRPr="008D149E">
        <w:rPr>
          <w:rFonts w:ascii="Sylfaen" w:hAnsi="Sylfaen" w:cs="Sylfaen"/>
          <w:sz w:val="20"/>
          <w:lang w:val="hy-AM"/>
        </w:rPr>
        <w:t>տեղեկատվական</w:t>
      </w:r>
      <w:r w:rsidRPr="008D149E">
        <w:rPr>
          <w:rFonts w:ascii="Sylfaen" w:hAnsi="Sylfaen"/>
          <w:sz w:val="20"/>
          <w:lang w:val="hy-AM"/>
        </w:rPr>
        <w:t xml:space="preserve"> </w:t>
      </w:r>
      <w:r w:rsidRPr="008D149E">
        <w:rPr>
          <w:rFonts w:ascii="Sylfaen" w:hAnsi="Sylfaen" w:cs="Sylfaen"/>
          <w:sz w:val="20"/>
          <w:lang w:val="hy-AM"/>
        </w:rPr>
        <w:t>փոխգործակցության</w:t>
      </w:r>
      <w:r w:rsidRPr="008D149E">
        <w:rPr>
          <w:rFonts w:ascii="Sylfaen" w:hAnsi="Sylfaen"/>
          <w:sz w:val="20"/>
          <w:lang w:val="hy-AM"/>
        </w:rPr>
        <w:t xml:space="preserve"> </w:t>
      </w:r>
      <w:r w:rsidRPr="008D149E">
        <w:rPr>
          <w:rFonts w:ascii="Sylfaen" w:hAnsi="Sylfaen" w:cs="Sylfaen"/>
          <w:sz w:val="20"/>
          <w:lang w:val="hy-AM"/>
        </w:rPr>
        <w:t>կառուցվածքը</w:t>
      </w:r>
    </w:p>
    <w:p w14:paraId="5FEC3E3E" w14:textId="77777777" w:rsidR="000B1AFC" w:rsidRPr="008D149E" w:rsidRDefault="000B1AFC" w:rsidP="000B1AFC">
      <w:pPr>
        <w:pStyle w:val="af8"/>
        <w:widowControl w:val="0"/>
        <w:jc w:val="center"/>
        <w:rPr>
          <w:rFonts w:ascii="Sylfaen" w:hAnsi="Sylfaen"/>
          <w:noProof/>
          <w:sz w:val="20"/>
          <w:lang w:val="hy-AM"/>
        </w:rPr>
      </w:pPr>
    </w:p>
    <w:p w14:paraId="051CC291" w14:textId="23CD013E"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t>8.</w:t>
      </w:r>
      <w:r w:rsidR="000B1AFC" w:rsidRPr="008D149E">
        <w:rPr>
          <w:rFonts w:ascii="Sylfaen" w:hAnsi="Sylfaen"/>
          <w:sz w:val="24"/>
        </w:rPr>
        <w:tab/>
      </w:r>
      <w:r w:rsidRPr="00DC3CFB">
        <w:rPr>
          <w:rFonts w:ascii="Sylfaen" w:hAnsi="Sylfaen"/>
          <w:sz w:val="24"/>
        </w:rPr>
        <w:t xml:space="preserve">Լիազորված մարմինների </w:t>
      </w:r>
      <w:r w:rsidR="000D734A">
        <w:rPr>
          <w:rFonts w:ascii="Sylfaen" w:hAnsi="Sylfaen"/>
          <w:sz w:val="24"/>
        </w:rPr>
        <w:t>և</w:t>
      </w:r>
      <w:r w:rsidRPr="00DC3CFB">
        <w:rPr>
          <w:rFonts w:ascii="Sylfaen" w:hAnsi="Sylfaen"/>
          <w:sz w:val="24"/>
        </w:rPr>
        <w:t xml:space="preserve"> Հանձնաժողովի միջ</w:t>
      </w:r>
      <w:r w:rsidR="000D734A">
        <w:rPr>
          <w:rFonts w:ascii="Sylfaen" w:hAnsi="Sylfaen"/>
          <w:sz w:val="24"/>
        </w:rPr>
        <w:t>և</w:t>
      </w:r>
      <w:r w:rsidRPr="00DC3CFB">
        <w:rPr>
          <w:rFonts w:ascii="Sylfaen" w:hAnsi="Sylfaen"/>
          <w:sz w:val="24"/>
        </w:rPr>
        <w:t xml:space="preserve"> տեղեկատվական փոխգործակցությունն իրականացվում է ընդհանուր գործընթացի շրջանակներում:</w:t>
      </w:r>
      <w:r>
        <w:rPr>
          <w:rFonts w:ascii="Sylfaen" w:hAnsi="Sylfaen"/>
          <w:sz w:val="24"/>
        </w:rPr>
        <w:t xml:space="preserve"> </w:t>
      </w:r>
      <w:r w:rsidRPr="00DC3CFB">
        <w:rPr>
          <w:rFonts w:ascii="Sylfaen" w:hAnsi="Sylfaen"/>
          <w:sz w:val="24"/>
        </w:rPr>
        <w:t>Ընդհանուր գործընթացի կառուցվածքը սահմանված է Տեղեկատվական փոխգործակցության կանոններում:</w:t>
      </w:r>
    </w:p>
    <w:p w14:paraId="3B60F9AF" w14:textId="37CDF153"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t>9.</w:t>
      </w:r>
      <w:r w:rsidR="000B1AFC" w:rsidRPr="000B1AFC">
        <w:rPr>
          <w:rFonts w:ascii="Sylfaen" w:hAnsi="Sylfaen"/>
          <w:sz w:val="24"/>
        </w:rPr>
        <w:tab/>
      </w:r>
      <w:r w:rsidRPr="00DC3CFB">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յուրաքանչյուրը հաղորդագրությունների փոխանակում է՝ ընդհանուր գործընթացի մասնակիցների միջ</w:t>
      </w:r>
      <w:r w:rsidR="000D734A">
        <w:rPr>
          <w:rFonts w:ascii="Sylfaen" w:hAnsi="Sylfaen"/>
          <w:sz w:val="24"/>
        </w:rPr>
        <w:t>և</w:t>
      </w:r>
      <w:r w:rsidRPr="00DC3CFB">
        <w:rPr>
          <w:rFonts w:ascii="Sylfaen" w:hAnsi="Sylfaen"/>
          <w:sz w:val="24"/>
        </w:rPr>
        <w:t xml:space="preserve"> ընդհանուր գործընթացի տեղեկատվական օբյեկտի վիճակների սինքրոնացման նպատակով։ Տեղեկատվական յուրաքանչյուր փոխգործակցության համար սահմանված են ընդհանուր գործընթացի գործառնությունների </w:t>
      </w:r>
      <w:r w:rsidR="000D734A">
        <w:rPr>
          <w:rFonts w:ascii="Sylfaen" w:hAnsi="Sylfaen"/>
          <w:sz w:val="24"/>
        </w:rPr>
        <w:t>և</w:t>
      </w:r>
      <w:r w:rsidRPr="00DC3CFB">
        <w:rPr>
          <w:rFonts w:ascii="Sylfaen" w:hAnsi="Sylfaen"/>
          <w:sz w:val="24"/>
        </w:rPr>
        <w:t xml:space="preserve"> այդ գործառնություններին համապատասխանող տրանզակցիաների միջ</w:t>
      </w:r>
      <w:r w:rsidR="000D734A">
        <w:rPr>
          <w:rFonts w:ascii="Sylfaen" w:hAnsi="Sylfaen"/>
          <w:sz w:val="24"/>
        </w:rPr>
        <w:t>և</w:t>
      </w:r>
      <w:r w:rsidRPr="00DC3CFB">
        <w:rPr>
          <w:rFonts w:ascii="Sylfaen" w:hAnsi="Sylfaen"/>
          <w:sz w:val="24"/>
        </w:rPr>
        <w:t xml:space="preserve"> փոխադարձ կապերը:</w:t>
      </w:r>
    </w:p>
    <w:p w14:paraId="12579395" w14:textId="08EAC720"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lastRenderedPageBreak/>
        <w:t>10.</w:t>
      </w:r>
      <w:r w:rsidR="000B1AFC" w:rsidRPr="000B1AFC">
        <w:rPr>
          <w:rFonts w:ascii="Sylfaen" w:hAnsi="Sylfaen"/>
          <w:sz w:val="24"/>
        </w:rPr>
        <w:tab/>
      </w:r>
      <w:r w:rsidRPr="00DC3CFB">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0D734A">
        <w:rPr>
          <w:rFonts w:ascii="Sylfaen" w:hAnsi="Sylfaen"/>
          <w:sz w:val="24"/>
        </w:rPr>
        <w:t>և</w:t>
      </w:r>
      <w:r w:rsidRPr="00DC3CFB">
        <w:rPr>
          <w:rFonts w:ascii="Sylfaen" w:hAnsi="Sylfaen"/>
          <w:sz w:val="24"/>
        </w:rPr>
        <w:t>անմուշից։ Հաղորդագրության մեջ առկա տվյալների կառուցվածքը պետք է համապատասխանի Եվրասիական տնտեսական միության ինտեգրված տեղեկատվական համակարգի միջոցով Եվրասիական տնտեսական հանձնաժողովի կոլեգիայի 2023 թվականի մայիսի 30-ի որոշմամբ հաստատված «Եվրասիական տնտեսական միության անդամ պետությունների տարածքում անասնաբուժական դեղային պատրաստուկների կիրառման ժամանակ հայտնաբերված կենդանիների կողմից անբարենպաստ հակազդումների վերաբերյալ միասնական տեղեկատվական տվյալների բազայի ձ</w:t>
      </w:r>
      <w:r w:rsidR="000D734A">
        <w:rPr>
          <w:rFonts w:ascii="Sylfaen" w:hAnsi="Sylfaen"/>
          <w:sz w:val="24"/>
        </w:rPr>
        <w:t>և</w:t>
      </w:r>
      <w:r w:rsidRPr="00DC3CFB">
        <w:rPr>
          <w:rFonts w:ascii="Sylfaen" w:hAnsi="Sylfaen"/>
          <w:sz w:val="24"/>
        </w:rPr>
        <w:t xml:space="preserve">ավորում, վարում </w:t>
      </w:r>
      <w:r w:rsidR="000D734A">
        <w:rPr>
          <w:rFonts w:ascii="Sylfaen" w:hAnsi="Sylfaen"/>
          <w:sz w:val="24"/>
        </w:rPr>
        <w:t>և</w:t>
      </w:r>
      <w:r w:rsidRPr="00DC3CFB">
        <w:rPr>
          <w:rFonts w:ascii="Sylfaen" w:hAnsi="Sylfaen"/>
          <w:sz w:val="24"/>
        </w:rPr>
        <w:t xml:space="preserve"> օգտագործում» ընդհանուր գործընթացի կատարման համար օգտագործվող Էլեկտրոնային փաստաթղթերի </w:t>
      </w:r>
      <w:r w:rsidR="000D734A">
        <w:rPr>
          <w:rFonts w:ascii="Sylfaen" w:hAnsi="Sylfaen"/>
          <w:sz w:val="24"/>
        </w:rPr>
        <w:t>և</w:t>
      </w:r>
      <w:r w:rsidRPr="00DC3CFB">
        <w:rPr>
          <w:rFonts w:ascii="Sylfaen" w:hAnsi="Sylfaen"/>
          <w:sz w:val="24"/>
        </w:rPr>
        <w:t xml:space="preserve"> տեղեկությունների ձ</w:t>
      </w:r>
      <w:r w:rsidR="000D734A">
        <w:rPr>
          <w:rFonts w:ascii="Sylfaen" w:hAnsi="Sylfaen"/>
          <w:sz w:val="24"/>
        </w:rPr>
        <w:t>և</w:t>
      </w:r>
      <w:r w:rsidRPr="00DC3CFB">
        <w:rPr>
          <w:rFonts w:ascii="Sylfaen" w:hAnsi="Sylfaen"/>
          <w:sz w:val="24"/>
        </w:rPr>
        <w:t xml:space="preserve">անմուշների </w:t>
      </w:r>
      <w:r w:rsidR="000D734A">
        <w:rPr>
          <w:rFonts w:ascii="Sylfaen" w:hAnsi="Sylfaen"/>
          <w:sz w:val="24"/>
        </w:rPr>
        <w:t>և</w:t>
      </w:r>
      <w:r w:rsidRPr="00DC3CFB">
        <w:rPr>
          <w:rFonts w:ascii="Sylfaen" w:hAnsi="Sylfaen"/>
          <w:sz w:val="24"/>
        </w:rPr>
        <w:t xml:space="preserve"> կառուցվածքների նկարագրությանը (այսուհետ՝ Էլէկտրոնային փաստաթղթերի </w:t>
      </w:r>
      <w:r w:rsidR="000D734A">
        <w:rPr>
          <w:rFonts w:ascii="Sylfaen" w:hAnsi="Sylfaen"/>
          <w:sz w:val="24"/>
        </w:rPr>
        <w:t>և</w:t>
      </w:r>
      <w:r w:rsidRPr="00DC3CFB">
        <w:rPr>
          <w:rFonts w:ascii="Sylfaen" w:hAnsi="Sylfaen"/>
          <w:sz w:val="24"/>
        </w:rPr>
        <w:t xml:space="preserve"> տեղեկությունների ձ</w:t>
      </w:r>
      <w:r w:rsidR="000D734A">
        <w:rPr>
          <w:rFonts w:ascii="Sylfaen" w:hAnsi="Sylfaen"/>
          <w:sz w:val="24"/>
        </w:rPr>
        <w:t>և</w:t>
      </w:r>
      <w:r w:rsidRPr="00DC3CFB">
        <w:rPr>
          <w:rFonts w:ascii="Sylfaen" w:hAnsi="Sylfaen"/>
          <w:sz w:val="24"/>
        </w:rPr>
        <w:t xml:space="preserve">աչափերի </w:t>
      </w:r>
      <w:r w:rsidR="000D734A">
        <w:rPr>
          <w:rFonts w:ascii="Sylfaen" w:hAnsi="Sylfaen"/>
          <w:sz w:val="24"/>
        </w:rPr>
        <w:t>և</w:t>
      </w:r>
      <w:r w:rsidRPr="00DC3CFB">
        <w:rPr>
          <w:rFonts w:ascii="Sylfaen" w:hAnsi="Sylfaen"/>
          <w:sz w:val="24"/>
        </w:rPr>
        <w:t xml:space="preserve"> կառուցվածքների նկարագրություն):</w:t>
      </w:r>
    </w:p>
    <w:p w14:paraId="44C568E9" w14:textId="77777777"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t>11.</w:t>
      </w:r>
      <w:r w:rsidR="000B1AFC" w:rsidRPr="000B1AFC">
        <w:rPr>
          <w:rFonts w:ascii="Sylfaen" w:hAnsi="Sylfaen"/>
          <w:sz w:val="24"/>
        </w:rPr>
        <w:tab/>
      </w:r>
      <w:r w:rsidRPr="00DC3CFB">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64568BCF" w14:textId="77777777" w:rsidR="00DC3CFB" w:rsidRPr="00DC3CFB" w:rsidRDefault="00DC3CFB" w:rsidP="00705B8E">
      <w:pPr>
        <w:pStyle w:val="af1"/>
        <w:widowControl w:val="0"/>
        <w:spacing w:after="160"/>
        <w:ind w:firstLine="567"/>
        <w:rPr>
          <w:rStyle w:val="af"/>
          <w:rFonts w:ascii="Sylfaen" w:hAnsi="Sylfaen"/>
          <w:sz w:val="24"/>
        </w:rPr>
      </w:pPr>
    </w:p>
    <w:p w14:paraId="673E63E1" w14:textId="77777777" w:rsidR="00DC3CFB" w:rsidRPr="008D149E" w:rsidRDefault="001C5E62" w:rsidP="00705B8E">
      <w:pPr>
        <w:pStyle w:val="Heading1"/>
        <w:keepNext w:val="0"/>
        <w:keepLines w:val="0"/>
        <w:widowControl w:val="0"/>
        <w:spacing w:before="0" w:after="160" w:line="360" w:lineRule="auto"/>
        <w:rPr>
          <w:rFonts w:ascii="Sylfaen" w:hAnsi="Sylfaen"/>
          <w:noProof/>
          <w:sz w:val="24"/>
          <w:szCs w:val="24"/>
        </w:rPr>
      </w:pPr>
      <w:r>
        <w:rPr>
          <w:rFonts w:ascii="Sylfaen" w:hAnsi="Sylfaen"/>
          <w:noProof/>
          <w:sz w:val="24"/>
          <w:szCs w:val="24"/>
        </w:rPr>
        <w:br w:type="page"/>
      </w:r>
      <w:r w:rsidR="00DC3CFB" w:rsidRPr="00DC3CFB">
        <w:rPr>
          <w:rFonts w:ascii="Sylfaen" w:hAnsi="Sylfaen"/>
          <w:noProof/>
          <w:sz w:val="24"/>
          <w:szCs w:val="24"/>
        </w:rPr>
        <w:lastRenderedPageBreak/>
        <w:t>V. Տեղեկատվական փոխգործակցություն ընթացակարգերի խմբերի շրջանակներում</w:t>
      </w:r>
    </w:p>
    <w:p w14:paraId="5F8AAD37" w14:textId="77777777" w:rsidR="000B1AFC" w:rsidRPr="008D149E" w:rsidRDefault="000B1AFC" w:rsidP="000B1AFC">
      <w:pPr>
        <w:rPr>
          <w:lang w:bidi="ar-SA"/>
        </w:rPr>
      </w:pPr>
    </w:p>
    <w:p w14:paraId="66240832" w14:textId="23A89668"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sidRPr="00DC3CFB">
        <w:rPr>
          <w:rFonts w:ascii="Sylfaen" w:hAnsi="Sylfaen"/>
          <w:sz w:val="24"/>
          <w:szCs w:val="24"/>
        </w:rPr>
        <w:t>1. տեղեկատվական փոխգործակցություն տվյալների միասնական բազան ձ</w:t>
      </w:r>
      <w:r w:rsidR="000D734A">
        <w:rPr>
          <w:rFonts w:ascii="Sylfaen" w:hAnsi="Sylfaen"/>
          <w:sz w:val="24"/>
          <w:szCs w:val="24"/>
        </w:rPr>
        <w:t>և</w:t>
      </w:r>
      <w:r w:rsidRPr="00DC3CFB">
        <w:rPr>
          <w:rFonts w:ascii="Sylfaen" w:hAnsi="Sylfaen"/>
          <w:sz w:val="24"/>
          <w:szCs w:val="24"/>
        </w:rPr>
        <w:t xml:space="preserve">ավորելիս </w:t>
      </w:r>
      <w:r w:rsidR="000D734A">
        <w:rPr>
          <w:rFonts w:ascii="Sylfaen" w:hAnsi="Sylfaen"/>
          <w:sz w:val="24"/>
          <w:szCs w:val="24"/>
        </w:rPr>
        <w:t>և</w:t>
      </w:r>
      <w:r w:rsidRPr="00DC3CFB">
        <w:rPr>
          <w:rFonts w:ascii="Sylfaen" w:hAnsi="Sylfaen"/>
          <w:sz w:val="24"/>
          <w:szCs w:val="24"/>
        </w:rPr>
        <w:t xml:space="preserve"> վարելիս</w:t>
      </w:r>
    </w:p>
    <w:p w14:paraId="0F5B519D" w14:textId="6F737D06" w:rsidR="00DC3CFB" w:rsidRPr="00DC3CFB" w:rsidRDefault="00DC3CFB" w:rsidP="000B1AFC">
      <w:pPr>
        <w:pStyle w:val="af1"/>
        <w:widowControl w:val="0"/>
        <w:tabs>
          <w:tab w:val="left" w:pos="1134"/>
        </w:tabs>
        <w:spacing w:after="160"/>
        <w:ind w:firstLine="567"/>
        <w:rPr>
          <w:rFonts w:ascii="Sylfaen" w:hAnsi="Sylfaen"/>
          <w:sz w:val="24"/>
        </w:rPr>
      </w:pPr>
      <w:r w:rsidRPr="00DC3CFB">
        <w:rPr>
          <w:rFonts w:ascii="Sylfaen" w:hAnsi="Sylfaen"/>
          <w:sz w:val="24"/>
        </w:rPr>
        <w:t>12.</w:t>
      </w:r>
      <w:r w:rsidR="000B1AFC" w:rsidRPr="000B1AFC">
        <w:rPr>
          <w:rFonts w:ascii="Sylfaen" w:hAnsi="Sylfaen"/>
          <w:sz w:val="24"/>
        </w:rPr>
        <w:tab/>
      </w:r>
      <w:r w:rsidRPr="00DC3CFB">
        <w:rPr>
          <w:rFonts w:ascii="Sylfaen" w:hAnsi="Sylfaen"/>
          <w:sz w:val="24"/>
        </w:rPr>
        <w:t>Ընդհանուր գործընթացի տրանզակցիաների կատարման սխեման միասնական տվյալների բազան ձ</w:t>
      </w:r>
      <w:r w:rsidR="000D734A">
        <w:rPr>
          <w:rFonts w:ascii="Sylfaen" w:hAnsi="Sylfaen"/>
          <w:sz w:val="24"/>
        </w:rPr>
        <w:t>և</w:t>
      </w:r>
      <w:r w:rsidRPr="00DC3CFB">
        <w:rPr>
          <w:rFonts w:ascii="Sylfaen" w:hAnsi="Sylfaen"/>
          <w:sz w:val="24"/>
        </w:rPr>
        <w:t xml:space="preserve">ավորելիս </w:t>
      </w:r>
      <w:r w:rsidR="000D734A">
        <w:rPr>
          <w:rFonts w:ascii="Sylfaen" w:hAnsi="Sylfaen"/>
          <w:sz w:val="24"/>
        </w:rPr>
        <w:t>և</w:t>
      </w:r>
      <w:r w:rsidRPr="00DC3CFB">
        <w:rPr>
          <w:rFonts w:ascii="Sylfaen" w:hAnsi="Sylfaen"/>
          <w:sz w:val="24"/>
        </w:rPr>
        <w:t xml:space="preserve">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0D734A">
        <w:rPr>
          <w:rFonts w:ascii="Sylfaen" w:hAnsi="Sylfaen"/>
          <w:sz w:val="24"/>
        </w:rPr>
        <w:t>և</w:t>
      </w:r>
      <w:r w:rsidRPr="00DC3CFB">
        <w:rPr>
          <w:rFonts w:ascii="Sylfaen" w:hAnsi="Sylfaen"/>
          <w:sz w:val="24"/>
        </w:rPr>
        <w:t xml:space="preserve"> վերջնական վիճակների </w:t>
      </w:r>
      <w:r w:rsidR="000D734A">
        <w:rPr>
          <w:rFonts w:ascii="Sylfaen" w:hAnsi="Sylfaen"/>
          <w:sz w:val="24"/>
        </w:rPr>
        <w:t>և</w:t>
      </w:r>
      <w:r w:rsidRPr="00DC3CFB">
        <w:rPr>
          <w:rFonts w:ascii="Sylfaen" w:hAnsi="Sylfaen"/>
          <w:sz w:val="24"/>
        </w:rPr>
        <w:t xml:space="preserve"> ընդհանուր գործընթացի տրանզակցիաների միջ</w:t>
      </w:r>
      <w:r w:rsidR="000D734A">
        <w:rPr>
          <w:rFonts w:ascii="Sylfaen" w:hAnsi="Sylfaen"/>
          <w:sz w:val="24"/>
        </w:rPr>
        <w:t>և</w:t>
      </w:r>
      <w:r w:rsidRPr="00DC3CFB">
        <w:rPr>
          <w:rFonts w:ascii="Sylfaen" w:hAnsi="Sylfaen"/>
          <w:sz w:val="24"/>
        </w:rPr>
        <w:t xml:space="preserve"> կապը:</w:t>
      </w:r>
      <w:r>
        <w:rPr>
          <w:rFonts w:ascii="Sylfaen" w:hAnsi="Sylfaen"/>
          <w:sz w:val="24"/>
        </w:rPr>
        <w:t xml:space="preserve"> </w:t>
      </w:r>
    </w:p>
    <w:p w14:paraId="3D56B9A5" w14:textId="572550AA" w:rsidR="00DC3CFB" w:rsidRPr="000B1AFC" w:rsidRDefault="00000000" w:rsidP="00705B8E">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4D6CCE8B">
          <v:group id="_x0000_s2292" style="position:absolute;left:0;text-align:left;margin-left:3.35pt;margin-top:26.9pt;width:433.5pt;height:244.65pt;z-index:20" coordorigin="1485,7686" coordsize="8670,4893">
            <v:rect id="_x0000_s2154" style="position:absolute;left:1630;top:7686;width:2506;height:410" stroked="f">
              <v:textbox style="mso-next-textbox:#_x0000_s2154" inset="0,0,0,0">
                <w:txbxContent>
                  <w:p w14:paraId="2E4E3BA0" w14:textId="77777777" w:rsidR="00B52850" w:rsidRPr="001C5E62" w:rsidRDefault="00B52850" w:rsidP="00DC3CFB">
                    <w:pPr>
                      <w:jc w:val="center"/>
                      <w:rPr>
                        <w:rFonts w:ascii="Sylfaen" w:hAnsi="Sylfaen"/>
                        <w:sz w:val="14"/>
                        <w:szCs w:val="16"/>
                      </w:rPr>
                    </w:pPr>
                    <w:r w:rsidRPr="001C5E62">
                      <w:rPr>
                        <w:rFonts w:ascii="Sylfaen" w:hAnsi="Sylfaen"/>
                        <w:sz w:val="14"/>
                      </w:rPr>
                      <w:t>Տեղեկություններին տիրապետողը</w:t>
                    </w:r>
                  </w:p>
                </w:txbxContent>
              </v:textbox>
            </v:rect>
            <v:rect id="_x0000_s2155" style="position:absolute;left:8490;top:7686;width:1665;height:410" stroked="f">
              <v:textbox style="mso-next-textbox:#_x0000_s2155" inset="0,0,0,0">
                <w:txbxContent>
                  <w:p w14:paraId="1124CC4D" w14:textId="77777777" w:rsidR="00B52850" w:rsidRPr="00B403CF" w:rsidRDefault="00B52850" w:rsidP="00DC3CFB">
                    <w:pPr>
                      <w:jc w:val="center"/>
                      <w:rPr>
                        <w:rFonts w:ascii="Sylfaen" w:hAnsi="Sylfaen"/>
                        <w:sz w:val="14"/>
                        <w:szCs w:val="16"/>
                      </w:rPr>
                    </w:pPr>
                    <w:r w:rsidRPr="00B403CF">
                      <w:rPr>
                        <w:rFonts w:ascii="Sylfaen" w:hAnsi="Sylfaen"/>
                        <w:sz w:val="14"/>
                      </w:rPr>
                      <w:t>Համակարգողը</w:t>
                    </w:r>
                  </w:p>
                </w:txbxContent>
              </v:textbox>
            </v:rect>
            <v:rect id="_x0000_s2156" style="position:absolute;left:1485;top:8439;width:375;height:270" stroked="f">
              <v:textbox style="mso-next-textbox:#_x0000_s2156" inset="0,0,0,0">
                <w:txbxContent>
                  <w:p w14:paraId="62D6074A" w14:textId="77777777" w:rsidR="00B52850" w:rsidRPr="001C5E62" w:rsidRDefault="00B52850" w:rsidP="00DC3CFB">
                    <w:pPr>
                      <w:jc w:val="center"/>
                      <w:rPr>
                        <w:rFonts w:ascii="Sylfaen" w:hAnsi="Sylfaen"/>
                        <w:sz w:val="14"/>
                        <w:szCs w:val="16"/>
                      </w:rPr>
                    </w:pPr>
                    <w:r w:rsidRPr="001C5E62">
                      <w:rPr>
                        <w:rFonts w:ascii="Sylfaen" w:hAnsi="Sylfaen"/>
                        <w:sz w:val="14"/>
                      </w:rPr>
                      <w:t>opt</w:t>
                    </w:r>
                  </w:p>
                </w:txbxContent>
              </v:textbox>
            </v:rect>
            <v:rect id="_x0000_s2157" style="position:absolute;left:1485;top:11101;width:375;height:270" stroked="f">
              <v:textbox style="mso-next-textbox:#_x0000_s2157" inset="0,0,0,0">
                <w:txbxContent>
                  <w:p w14:paraId="59299D6D" w14:textId="77777777" w:rsidR="00B52850" w:rsidRPr="001C5E62" w:rsidRDefault="00B52850" w:rsidP="00DC3CFB">
                    <w:pPr>
                      <w:jc w:val="center"/>
                      <w:rPr>
                        <w:rFonts w:ascii="Sylfaen" w:hAnsi="Sylfaen"/>
                        <w:sz w:val="14"/>
                        <w:szCs w:val="16"/>
                      </w:rPr>
                    </w:pPr>
                    <w:r w:rsidRPr="001C5E62">
                      <w:rPr>
                        <w:rFonts w:ascii="Sylfaen" w:hAnsi="Sylfaen"/>
                        <w:sz w:val="14"/>
                      </w:rPr>
                      <w:t>opt</w:t>
                    </w:r>
                  </w:p>
                </w:txbxContent>
              </v:textbox>
            </v:rect>
            <v:rect id="_x0000_s2158" style="position:absolute;left:1965;top:8439;width:7278;height:630" stroked="f">
              <v:textbox style="mso-next-textbox:#_x0000_s2158" inset="0,0,0,0">
                <w:txbxContent>
                  <w:p w14:paraId="29521AD3" w14:textId="77777777" w:rsidR="00B52850" w:rsidRPr="001C5E62" w:rsidRDefault="00B52850" w:rsidP="001C5E62">
                    <w:pPr>
                      <w:rPr>
                        <w:rFonts w:ascii="Sylfaen" w:hAnsi="Sylfaen"/>
                        <w:sz w:val="16"/>
                        <w:szCs w:val="16"/>
                      </w:rPr>
                    </w:pPr>
                    <w:r w:rsidRPr="001C5E62">
                      <w:rPr>
                        <w:rFonts w:ascii="Sylfaen" w:hAnsi="Sylfaen"/>
                        <w:sz w:val="16"/>
                        <w:szCs w:val="16"/>
                      </w:rPr>
                      <w:sym w:font="Symbol" w:char="F05B"/>
                    </w:r>
                    <w:r w:rsidRPr="001C5E62">
                      <w:rPr>
                        <w:rFonts w:ascii="Sylfaen" w:hAnsi="Sylfaen"/>
                        <w:sz w:val="16"/>
                        <w:szCs w:val="16"/>
                      </w:rPr>
                      <w:t>ազգային տեղեկատվական ռեսուրսում ներառված են անբարենպաստ հակազդման մասին տեղեկություններ</w:t>
                    </w:r>
                    <w:r w:rsidRPr="001C5E62">
                      <w:rPr>
                        <w:rFonts w:ascii="Sylfaen" w:hAnsi="Sylfaen"/>
                        <w:sz w:val="16"/>
                        <w:szCs w:val="16"/>
                      </w:rPr>
                      <w:sym w:font="Symbol" w:char="F05D"/>
                    </w:r>
                  </w:p>
                </w:txbxContent>
              </v:textbox>
            </v:rect>
            <v:rect id="_x0000_s2159" style="position:absolute;left:3343;top:9203;width:5265;height:358" stroked="f">
              <v:textbox style="mso-next-textbox:#_x0000_s2159" inset="0,0,0,0">
                <w:txbxContent>
                  <w:p w14:paraId="0583DAB2" w14:textId="77777777" w:rsidR="00B52850" w:rsidRPr="001C5E62" w:rsidRDefault="00B52850" w:rsidP="00DC3CFB">
                    <w:pPr>
                      <w:jc w:val="center"/>
                      <w:rPr>
                        <w:rFonts w:ascii="Sylfaen" w:hAnsi="Sylfaen"/>
                        <w:sz w:val="16"/>
                        <w:szCs w:val="20"/>
                      </w:rPr>
                    </w:pPr>
                    <w:r w:rsidRPr="001C5E62">
                      <w:rPr>
                        <w:rFonts w:ascii="Sylfaen" w:hAnsi="Sylfaen"/>
                        <w:sz w:val="16"/>
                      </w:rPr>
                      <w:t>տվյալների միասնական բազայում տեղեկությունների ներառում</w:t>
                    </w:r>
                  </w:p>
                </w:txbxContent>
              </v:textbox>
            </v:rect>
            <v:rect id="_x0000_s2160" style="position:absolute;left:4917;top:9645;width:2370;height:315" stroked="f">
              <v:textbox style="mso-next-textbox:#_x0000_s2160" inset="0,0,0,0">
                <w:txbxContent>
                  <w:p w14:paraId="22AB05AB" w14:textId="77777777" w:rsidR="00B52850" w:rsidRPr="00883894" w:rsidRDefault="00B52850" w:rsidP="00DC3CFB">
                    <w:pPr>
                      <w:jc w:val="center"/>
                      <w:rPr>
                        <w:rFonts w:ascii="Sylfaen" w:hAnsi="Sylfaen"/>
                        <w:sz w:val="16"/>
                        <w:szCs w:val="16"/>
                      </w:rPr>
                    </w:pPr>
                    <w:r>
                      <w:rPr>
                        <w:rFonts w:ascii="Sylfaen" w:hAnsi="Sylfaen"/>
                        <w:sz w:val="16"/>
                      </w:rPr>
                      <w:t>(P.SS.14.TRN.001)</w:t>
                    </w:r>
                  </w:p>
                  <w:p w14:paraId="1605274C" w14:textId="77777777" w:rsidR="00B52850" w:rsidRDefault="00B52850" w:rsidP="00DC3CFB"/>
                </w:txbxContent>
              </v:textbox>
            </v:rect>
            <v:rect id="_x0000_s2161" style="position:absolute;left:1965;top:11101;width:6885;height:600" stroked="f">
              <v:textbox style="mso-next-textbox:#_x0000_s2161" inset="0,0,0,0">
                <w:txbxContent>
                  <w:p w14:paraId="38F12211" w14:textId="77777777" w:rsidR="00B52850" w:rsidRPr="001C5E62" w:rsidRDefault="00B52850" w:rsidP="001C5E62">
                    <w:pPr>
                      <w:rPr>
                        <w:rFonts w:ascii="Sylfaen" w:hAnsi="Sylfaen"/>
                        <w:sz w:val="16"/>
                        <w:szCs w:val="16"/>
                      </w:rPr>
                    </w:pPr>
                    <w:r w:rsidRPr="001C5E62">
                      <w:rPr>
                        <w:rFonts w:ascii="Sylfaen" w:hAnsi="Sylfaen"/>
                        <w:sz w:val="16"/>
                        <w:szCs w:val="16"/>
                      </w:rPr>
                      <w:sym w:font="Symbol" w:char="F05B"/>
                    </w:r>
                    <w:r w:rsidRPr="001C5E62">
                      <w:rPr>
                        <w:rFonts w:ascii="Sylfaen" w:hAnsi="Sylfaen"/>
                        <w:sz w:val="16"/>
                        <w:szCs w:val="16"/>
                      </w:rPr>
                      <w:t xml:space="preserve">ազգային տեղեկատվական ռեսուրսում փոխվել են անբարենպաստ հակազդման վերաբերյալ տեղեկությունները </w:t>
                    </w:r>
                    <w:r w:rsidRPr="001C5E62">
                      <w:rPr>
                        <w:rFonts w:ascii="Sylfaen" w:hAnsi="Sylfaen"/>
                        <w:sz w:val="16"/>
                        <w:szCs w:val="16"/>
                      </w:rPr>
                      <w:sym w:font="Symbol" w:char="F05D"/>
                    </w:r>
                  </w:p>
                </w:txbxContent>
              </v:textbox>
            </v:rect>
            <v:rect id="_x0000_s2162" style="position:absolute;left:3516;top:11889;width:5727;height:329" stroked="f">
              <v:textbox style="mso-next-textbox:#_x0000_s2162" inset="0,0,0,0">
                <w:txbxContent>
                  <w:p w14:paraId="527F07E4" w14:textId="77777777" w:rsidR="00B52850" w:rsidRPr="00E8384B" w:rsidRDefault="00B52850" w:rsidP="00DC3CFB">
                    <w:pPr>
                      <w:jc w:val="center"/>
                      <w:rPr>
                        <w:rFonts w:ascii="Sylfaen" w:hAnsi="Sylfaen"/>
                        <w:sz w:val="16"/>
                        <w:szCs w:val="16"/>
                      </w:rPr>
                    </w:pPr>
                    <w:r>
                      <w:rPr>
                        <w:rFonts w:ascii="Sylfaen" w:hAnsi="Sylfaen"/>
                        <w:sz w:val="16"/>
                      </w:rPr>
                      <w:t>տվյալների միասնական բազայում տեղեկությունների փոփոխում</w:t>
                    </w:r>
                  </w:p>
                </w:txbxContent>
              </v:textbox>
            </v:rect>
            <v:rect id="_x0000_s2163" style="position:absolute;left:4800;top:12324;width:2370;height:255" stroked="f">
              <v:textbox style="mso-next-textbox:#_x0000_s2163" inset="0,0,0,0">
                <w:txbxContent>
                  <w:p w14:paraId="3E77F0BF" w14:textId="77777777" w:rsidR="00B52850" w:rsidRPr="00883894" w:rsidRDefault="00B52850" w:rsidP="00DC3CFB">
                    <w:pPr>
                      <w:jc w:val="center"/>
                      <w:rPr>
                        <w:rFonts w:ascii="Sylfaen" w:hAnsi="Sylfaen"/>
                        <w:sz w:val="16"/>
                        <w:szCs w:val="16"/>
                      </w:rPr>
                    </w:pPr>
                    <w:r>
                      <w:rPr>
                        <w:rFonts w:ascii="Sylfaen" w:hAnsi="Sylfaen"/>
                        <w:sz w:val="16"/>
                      </w:rPr>
                      <w:t>(P.SS.14.TRN.002)</w:t>
                    </w:r>
                  </w:p>
                </w:txbxContent>
              </v:textbox>
            </v:rect>
          </v:group>
        </w:pict>
      </w:r>
      <w:r w:rsidR="00DC3CFB" w:rsidRPr="00DC3CFB">
        <w:rPr>
          <w:rFonts w:ascii="Sylfaen" w:hAnsi="Sylfaen"/>
          <w:sz w:val="24"/>
          <w:szCs w:val="24"/>
        </w:rPr>
        <w:t xml:space="preserve"> </w:t>
      </w:r>
      <w:r w:rsidR="00DC3CFB" w:rsidRPr="00DC3CFB">
        <w:rPr>
          <w:rFonts w:ascii="Sylfaen" w:hAnsi="Sylfaen"/>
          <w:sz w:val="24"/>
          <w:szCs w:val="24"/>
        </w:rPr>
        <w:object w:dxaOrig="9230" w:dyaOrig="6051" w14:anchorId="623C799E">
          <v:shape id="_x0000_i1037" type="#_x0000_t75" style="width:460.5pt;height:302.25pt" o:ole="">
            <v:imagedata r:id="rId31" o:title=""/>
          </v:shape>
          <o:OLEObject Type="Embed" ProgID="Visio.Drawing.15" ShapeID="_x0000_i1037" DrawAspect="Content" ObjectID="_1767526987" r:id="rId32"/>
        </w:object>
      </w:r>
      <w:r w:rsidR="00DC3CFB" w:rsidRPr="000B1AFC">
        <w:rPr>
          <w:rFonts w:ascii="Sylfaen" w:hAnsi="Sylfaen"/>
          <w:sz w:val="20"/>
          <w:szCs w:val="24"/>
        </w:rPr>
        <w:t>Նկ. 2. Ընդհանուր գործընթացի տրանզակցիաների կատարման սխեման տվյալների միասնական բազան ձ</w:t>
      </w:r>
      <w:r w:rsidR="000D734A">
        <w:rPr>
          <w:rFonts w:ascii="Sylfaen" w:hAnsi="Sylfaen"/>
          <w:sz w:val="20"/>
          <w:szCs w:val="24"/>
        </w:rPr>
        <w:t>և</w:t>
      </w:r>
      <w:r w:rsidR="00DC3CFB" w:rsidRPr="000B1AFC">
        <w:rPr>
          <w:rFonts w:ascii="Sylfaen" w:hAnsi="Sylfaen"/>
          <w:sz w:val="20"/>
          <w:szCs w:val="24"/>
        </w:rPr>
        <w:t xml:space="preserve">ավորելիս </w:t>
      </w:r>
      <w:r w:rsidR="000D734A">
        <w:rPr>
          <w:rFonts w:ascii="Sylfaen" w:hAnsi="Sylfaen"/>
          <w:sz w:val="20"/>
          <w:szCs w:val="24"/>
        </w:rPr>
        <w:t>և</w:t>
      </w:r>
      <w:r w:rsidR="00DC3CFB" w:rsidRPr="000B1AFC">
        <w:rPr>
          <w:rFonts w:ascii="Sylfaen" w:hAnsi="Sylfaen"/>
          <w:sz w:val="20"/>
          <w:szCs w:val="24"/>
        </w:rPr>
        <w:t xml:space="preserve"> վարելիս</w:t>
      </w:r>
    </w:p>
    <w:p w14:paraId="431CBEF7" w14:textId="77777777" w:rsidR="00DC3CFB" w:rsidRPr="008D149E" w:rsidRDefault="00DC3CFB" w:rsidP="00705B8E">
      <w:pPr>
        <w:pStyle w:val="a6"/>
        <w:widowControl w:val="0"/>
        <w:spacing w:after="160"/>
        <w:jc w:val="right"/>
        <w:rPr>
          <w:rFonts w:ascii="Sylfaen" w:hAnsi="Sylfaen"/>
          <w:sz w:val="24"/>
        </w:rPr>
      </w:pPr>
    </w:p>
    <w:p w14:paraId="40D6E345" w14:textId="77777777" w:rsidR="000B1AFC" w:rsidRPr="008D149E" w:rsidRDefault="000B1AFC" w:rsidP="00705B8E">
      <w:pPr>
        <w:pStyle w:val="a6"/>
        <w:widowControl w:val="0"/>
        <w:spacing w:after="160"/>
        <w:jc w:val="right"/>
        <w:rPr>
          <w:rFonts w:ascii="Sylfaen" w:hAnsi="Sylfaen"/>
          <w:sz w:val="24"/>
        </w:rPr>
        <w:sectPr w:rsidR="000B1AFC" w:rsidRPr="008D149E" w:rsidSect="00E9764D">
          <w:pgSz w:w="11906" w:h="16838" w:code="9"/>
          <w:pgMar w:top="1418" w:right="1418" w:bottom="1418" w:left="1418" w:header="0" w:footer="640" w:gutter="0"/>
          <w:pgNumType w:start="1"/>
          <w:cols w:space="708"/>
          <w:noEndnote/>
          <w:titlePg/>
          <w:docGrid w:linePitch="408"/>
        </w:sectPr>
      </w:pPr>
    </w:p>
    <w:p w14:paraId="0ED9AA3B" w14:textId="77777777" w:rsidR="00DC3CFB" w:rsidRPr="00DC3CFB" w:rsidRDefault="00DC3CFB" w:rsidP="00705B8E">
      <w:pPr>
        <w:pStyle w:val="a6"/>
        <w:widowControl w:val="0"/>
        <w:spacing w:after="160"/>
        <w:jc w:val="right"/>
        <w:rPr>
          <w:rFonts w:ascii="Sylfaen" w:hAnsi="Sylfaen"/>
          <w:sz w:val="24"/>
        </w:rPr>
      </w:pPr>
      <w:r w:rsidRPr="00DC3CFB">
        <w:rPr>
          <w:rFonts w:ascii="Sylfaen" w:hAnsi="Sylfaen"/>
          <w:sz w:val="24"/>
        </w:rPr>
        <w:lastRenderedPageBreak/>
        <w:t>Աղյուսակ 2</w:t>
      </w:r>
    </w:p>
    <w:p w14:paraId="4F645CF2" w14:textId="4A1CA8AF"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Ընդհանուր գործընթացի տրանզակցիաների ցանկը տվյալների միասնական բազան ձ</w:t>
      </w:r>
      <w:r w:rsidR="000D734A">
        <w:rPr>
          <w:rFonts w:ascii="Sylfaen" w:hAnsi="Sylfaen"/>
          <w:sz w:val="24"/>
          <w:szCs w:val="24"/>
        </w:rPr>
        <w:t>և</w:t>
      </w:r>
      <w:r w:rsidRPr="00DC3CFB">
        <w:rPr>
          <w:rFonts w:ascii="Sylfaen" w:hAnsi="Sylfaen"/>
          <w:sz w:val="24"/>
          <w:szCs w:val="24"/>
        </w:rPr>
        <w:t xml:space="preserve">ավորելիս </w:t>
      </w:r>
      <w:r w:rsidR="000D734A">
        <w:rPr>
          <w:rFonts w:ascii="Sylfaen" w:hAnsi="Sylfaen"/>
          <w:sz w:val="24"/>
          <w:szCs w:val="24"/>
        </w:rPr>
        <w:t>և</w:t>
      </w:r>
      <w:r w:rsidRPr="00DC3CFB">
        <w:rPr>
          <w:rFonts w:ascii="Sylfaen" w:hAnsi="Sylfaen"/>
          <w:sz w:val="24"/>
          <w:szCs w:val="24"/>
        </w:rPr>
        <w:t xml:space="preserve"> վարելիս</w:t>
      </w:r>
    </w:p>
    <w:tbl>
      <w:tblPr>
        <w:tblW w:w="14890" w:type="dxa"/>
        <w:tblInd w:w="-318" w:type="dxa"/>
        <w:tblLayout w:type="fixed"/>
        <w:tblLook w:val="04A0" w:firstRow="1" w:lastRow="0" w:firstColumn="1" w:lastColumn="0" w:noHBand="0" w:noVBand="1"/>
      </w:tblPr>
      <w:tblGrid>
        <w:gridCol w:w="1048"/>
        <w:gridCol w:w="3106"/>
        <w:gridCol w:w="3249"/>
        <w:gridCol w:w="2719"/>
        <w:gridCol w:w="2421"/>
        <w:gridCol w:w="2347"/>
      </w:tblGrid>
      <w:tr w:rsidR="00DC3CFB" w:rsidRPr="000B1AFC" w14:paraId="5580F123" w14:textId="77777777" w:rsidTr="000B1AFC">
        <w:trPr>
          <w:tblHeader/>
        </w:trPr>
        <w:tc>
          <w:tcPr>
            <w:tcW w:w="35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84E7CA4"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Համարը՝ ը/կ</w:t>
            </w:r>
          </w:p>
        </w:tc>
        <w:tc>
          <w:tcPr>
            <w:tcW w:w="1043" w:type="pct"/>
            <w:tcBorders>
              <w:top w:val="single" w:sz="4" w:space="0" w:color="auto"/>
              <w:left w:val="single" w:sz="4" w:space="0" w:color="auto"/>
              <w:bottom w:val="single" w:sz="4" w:space="0" w:color="auto"/>
              <w:right w:val="single" w:sz="4" w:space="0" w:color="auto"/>
            </w:tcBorders>
            <w:shd w:val="clear" w:color="auto" w:fill="auto"/>
          </w:tcPr>
          <w:p w14:paraId="5610796B"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Նախաձեռնողի կողմից կատարվող գործառնությունը</w:t>
            </w:r>
          </w:p>
        </w:tc>
        <w:tc>
          <w:tcPr>
            <w:tcW w:w="109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10ECF8B"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Ընդհանուր գործընթացի տեղեկատվական օբյեկտի միջանկյալ վիճակը</w:t>
            </w:r>
          </w:p>
        </w:tc>
        <w:tc>
          <w:tcPr>
            <w:tcW w:w="91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03CE0E3"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Ռեսպոնդենտի կողմից կատարվող գործառնությունը</w:t>
            </w:r>
          </w:p>
        </w:tc>
        <w:tc>
          <w:tcPr>
            <w:tcW w:w="81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A8C32B0"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Ընդհանուր գործընթացի տեղեկատվական օբյեկտի վերջնական վիճակը</w:t>
            </w:r>
          </w:p>
        </w:tc>
        <w:tc>
          <w:tcPr>
            <w:tcW w:w="78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F817C0D"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Ընդհանուր գործընթացի տրանզակցիան</w:t>
            </w:r>
          </w:p>
        </w:tc>
      </w:tr>
      <w:tr w:rsidR="00DC3CFB" w:rsidRPr="000B1AFC" w14:paraId="1F80B027" w14:textId="77777777" w:rsidTr="000B1AFC">
        <w:trPr>
          <w:tblHeader/>
        </w:trPr>
        <w:tc>
          <w:tcPr>
            <w:tcW w:w="35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EAFB3A4"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1</w:t>
            </w:r>
          </w:p>
        </w:tc>
        <w:tc>
          <w:tcPr>
            <w:tcW w:w="1043" w:type="pct"/>
            <w:tcBorders>
              <w:top w:val="single" w:sz="4" w:space="0" w:color="auto"/>
              <w:left w:val="single" w:sz="4" w:space="0" w:color="auto"/>
              <w:bottom w:val="single" w:sz="4" w:space="0" w:color="auto"/>
              <w:right w:val="single" w:sz="4" w:space="0" w:color="auto"/>
            </w:tcBorders>
            <w:shd w:val="clear" w:color="auto" w:fill="auto"/>
            <w:vAlign w:val="center"/>
          </w:tcPr>
          <w:p w14:paraId="458B71F2"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2</w:t>
            </w:r>
          </w:p>
        </w:tc>
        <w:tc>
          <w:tcPr>
            <w:tcW w:w="109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19F22D0"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3</w:t>
            </w:r>
          </w:p>
        </w:tc>
        <w:tc>
          <w:tcPr>
            <w:tcW w:w="91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1074D7F"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4</w:t>
            </w:r>
          </w:p>
        </w:tc>
        <w:tc>
          <w:tcPr>
            <w:tcW w:w="81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034C300"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5</w:t>
            </w:r>
          </w:p>
        </w:tc>
        <w:tc>
          <w:tcPr>
            <w:tcW w:w="78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329A3E0" w14:textId="77777777" w:rsidR="00DC3CFB" w:rsidRPr="000B1AFC" w:rsidRDefault="00DC3CFB" w:rsidP="000B1AFC">
            <w:pPr>
              <w:pStyle w:val="a8"/>
              <w:widowControl w:val="0"/>
              <w:spacing w:after="120" w:line="240" w:lineRule="auto"/>
              <w:rPr>
                <w:rFonts w:ascii="Sylfaen" w:hAnsi="Sylfaen" w:cs="Arial"/>
                <w:sz w:val="20"/>
                <w:szCs w:val="24"/>
                <w:lang w:bidi="hy-AM"/>
              </w:rPr>
            </w:pPr>
            <w:r w:rsidRPr="000B1AFC">
              <w:rPr>
                <w:rFonts w:ascii="Sylfaen" w:hAnsi="Sylfaen"/>
                <w:sz w:val="20"/>
                <w:szCs w:val="24"/>
                <w:lang w:bidi="hy-AM"/>
              </w:rPr>
              <w:t>6</w:t>
            </w:r>
          </w:p>
        </w:tc>
      </w:tr>
      <w:tr w:rsidR="00DC3CFB" w:rsidRPr="000B1AFC" w14:paraId="0D790E48" w14:textId="77777777" w:rsidTr="000B1AFC">
        <w:tc>
          <w:tcPr>
            <w:tcW w:w="35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6F291AD" w14:textId="77777777" w:rsidR="00DC3CFB" w:rsidRPr="000B1AFC" w:rsidRDefault="00DC3CFB" w:rsidP="000B1AFC">
            <w:pPr>
              <w:pStyle w:val="a8"/>
              <w:widowControl w:val="0"/>
              <w:spacing w:after="120" w:line="240" w:lineRule="auto"/>
              <w:rPr>
                <w:rFonts w:ascii="Sylfaen" w:hAnsi="Sylfaen" w:cs="Arial"/>
                <w:sz w:val="20"/>
                <w:szCs w:val="24"/>
                <w:highlight w:val="yellow"/>
                <w:lang w:bidi="hy-AM"/>
              </w:rPr>
            </w:pPr>
            <w:r w:rsidRPr="000B1AFC">
              <w:rPr>
                <w:rFonts w:ascii="Sylfaen" w:hAnsi="Sylfaen"/>
                <w:sz w:val="20"/>
                <w:szCs w:val="24"/>
                <w:lang w:bidi="hy-AM"/>
              </w:rPr>
              <w:t>1</w:t>
            </w:r>
          </w:p>
        </w:tc>
        <w:tc>
          <w:tcPr>
            <w:tcW w:w="4648" w:type="pct"/>
            <w:gridSpan w:val="5"/>
            <w:tcBorders>
              <w:top w:val="single" w:sz="4" w:space="0" w:color="auto"/>
              <w:left w:val="single" w:sz="4" w:space="0" w:color="auto"/>
              <w:bottom w:val="single" w:sz="4" w:space="0" w:color="auto"/>
              <w:right w:val="single" w:sz="4" w:space="0" w:color="auto"/>
            </w:tcBorders>
            <w:vAlign w:val="center"/>
          </w:tcPr>
          <w:p w14:paraId="42CB5497" w14:textId="77777777" w:rsidR="00DC3CFB" w:rsidRPr="000B1AFC" w:rsidRDefault="00DC3CFB" w:rsidP="000B1AFC">
            <w:pPr>
              <w:pStyle w:val="a8"/>
              <w:widowControl w:val="0"/>
              <w:spacing w:after="120" w:line="240" w:lineRule="auto"/>
              <w:rPr>
                <w:rFonts w:ascii="Sylfaen" w:hAnsi="Sylfaen" w:cs="Arial"/>
                <w:noProof/>
                <w:sz w:val="20"/>
                <w:szCs w:val="24"/>
                <w:lang w:bidi="hy-AM"/>
              </w:rPr>
            </w:pPr>
            <w:r w:rsidRPr="000B1AFC">
              <w:rPr>
                <w:rFonts w:ascii="Sylfaen" w:hAnsi="Sylfaen"/>
                <w:noProof/>
                <w:sz w:val="20"/>
                <w:szCs w:val="24"/>
                <w:lang w:bidi="hy-AM"/>
              </w:rPr>
              <w:t>Տվյալների միասնական բազայում տեղեկությունների ներառում (P.SS.14.PRC.001)</w:t>
            </w:r>
          </w:p>
        </w:tc>
      </w:tr>
      <w:tr w:rsidR="00DC3CFB" w:rsidRPr="000B1AFC" w14:paraId="2BCC1B4D" w14:textId="77777777" w:rsidTr="000B1AFC">
        <w:tc>
          <w:tcPr>
            <w:tcW w:w="352" w:type="pct"/>
            <w:tcBorders>
              <w:top w:val="single" w:sz="4" w:space="0" w:color="auto"/>
              <w:left w:val="single" w:sz="4" w:space="0" w:color="auto"/>
              <w:bottom w:val="single" w:sz="4" w:space="0" w:color="auto"/>
              <w:right w:val="single" w:sz="4" w:space="0" w:color="auto"/>
            </w:tcBorders>
            <w:tcMar>
              <w:top w:w="85" w:type="dxa"/>
              <w:bottom w:w="85" w:type="dxa"/>
            </w:tcMar>
          </w:tcPr>
          <w:p w14:paraId="7825A96F" w14:textId="77777777" w:rsidR="00DC3CFB" w:rsidRPr="000B1AFC" w:rsidRDefault="00DC3CFB" w:rsidP="000B1AFC">
            <w:pPr>
              <w:pStyle w:val="a8"/>
              <w:widowControl w:val="0"/>
              <w:spacing w:after="120" w:line="240" w:lineRule="auto"/>
              <w:rPr>
                <w:rFonts w:ascii="Sylfaen" w:hAnsi="Sylfaen" w:cs="Arial"/>
                <w:sz w:val="20"/>
                <w:szCs w:val="24"/>
                <w:highlight w:val="yellow"/>
                <w:lang w:bidi="hy-AM"/>
              </w:rPr>
            </w:pPr>
            <w:r w:rsidRPr="000B1AFC">
              <w:rPr>
                <w:rFonts w:ascii="Sylfaen" w:hAnsi="Sylfaen"/>
                <w:noProof/>
                <w:sz w:val="20"/>
                <w:szCs w:val="24"/>
                <w:lang w:bidi="hy-AM"/>
              </w:rPr>
              <w:t>1.1.</w:t>
            </w:r>
          </w:p>
        </w:tc>
        <w:tc>
          <w:tcPr>
            <w:tcW w:w="1043" w:type="pct"/>
            <w:tcBorders>
              <w:top w:val="single" w:sz="4" w:space="0" w:color="auto"/>
              <w:left w:val="single" w:sz="4" w:space="0" w:color="auto"/>
              <w:bottom w:val="single" w:sz="4" w:space="0" w:color="auto"/>
              <w:right w:val="single" w:sz="4" w:space="0" w:color="auto"/>
            </w:tcBorders>
            <w:tcMar>
              <w:top w:w="85" w:type="dxa"/>
              <w:bottom w:w="85" w:type="dxa"/>
            </w:tcMar>
          </w:tcPr>
          <w:p w14:paraId="57E1F9E3" w14:textId="77777777" w:rsidR="00DC3CFB" w:rsidRPr="000B1AFC" w:rsidRDefault="00DC3CFB" w:rsidP="000B1AFC">
            <w:pPr>
              <w:pStyle w:val="a8"/>
              <w:widowControl w:val="0"/>
              <w:spacing w:after="120" w:line="240" w:lineRule="auto"/>
              <w:jc w:val="left"/>
              <w:rPr>
                <w:rFonts w:ascii="Sylfaen" w:hAnsi="Sylfaen" w:cs="Arial"/>
                <w:noProof/>
                <w:sz w:val="20"/>
                <w:szCs w:val="24"/>
                <w:lang w:bidi="hy-AM"/>
              </w:rPr>
            </w:pPr>
            <w:r w:rsidRPr="000B1AFC">
              <w:rPr>
                <w:rFonts w:ascii="Sylfaen" w:hAnsi="Sylfaen"/>
                <w:noProof/>
                <w:sz w:val="20"/>
                <w:szCs w:val="24"/>
                <w:lang w:bidi="hy-AM"/>
              </w:rPr>
              <w:t>Տվյալների միասնական բազայում ներառելու համար տեղեկությունների ներկայացում (P.SS.14.OPR.001):</w:t>
            </w:r>
          </w:p>
          <w:p w14:paraId="133C6F55" w14:textId="77777777"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t>Տվյալների միասնական բազայում տեղեկություններ ներառելու արդյունքների մասին ծանուցման ստացում (P.SS.14.OPR.003)</w:t>
            </w:r>
          </w:p>
        </w:tc>
        <w:tc>
          <w:tcPr>
            <w:tcW w:w="1091" w:type="pct"/>
            <w:tcBorders>
              <w:top w:val="single" w:sz="4" w:space="0" w:color="auto"/>
              <w:left w:val="single" w:sz="4" w:space="0" w:color="auto"/>
              <w:bottom w:val="single" w:sz="4" w:space="0" w:color="auto"/>
              <w:right w:val="single" w:sz="4" w:space="0" w:color="auto"/>
            </w:tcBorders>
            <w:tcMar>
              <w:top w:w="85" w:type="dxa"/>
              <w:bottom w:w="85" w:type="dxa"/>
            </w:tcMar>
          </w:tcPr>
          <w:p w14:paraId="1087B8A5" w14:textId="77777777" w:rsidR="00DC3CFB" w:rsidRPr="000B1AFC" w:rsidRDefault="00DC3CFB" w:rsidP="000B1AFC">
            <w:pPr>
              <w:pStyle w:val="a8"/>
              <w:widowControl w:val="0"/>
              <w:spacing w:after="120" w:line="240" w:lineRule="auto"/>
              <w:jc w:val="left"/>
              <w:rPr>
                <w:rFonts w:ascii="Sylfaen" w:hAnsi="Sylfaen" w:cs="Arial"/>
                <w:noProof/>
                <w:sz w:val="20"/>
                <w:szCs w:val="24"/>
                <w:lang w:bidi="hy-AM"/>
              </w:rPr>
            </w:pPr>
            <w:r w:rsidRPr="000B1AFC">
              <w:rPr>
                <w:rFonts w:ascii="Sylfaen" w:hAnsi="Sylfaen"/>
                <w:noProof/>
                <w:sz w:val="20"/>
                <w:szCs w:val="24"/>
                <w:lang w:bidi="hy-AM"/>
              </w:rPr>
              <w:t>անբարենպաստ հակազդման մասին տեղեկություններ (P.SS.14.BEN.001)՝ ներառելու նպատակով տեղեկություններն ուղարկվել են</w:t>
            </w:r>
          </w:p>
        </w:tc>
        <w:tc>
          <w:tcPr>
            <w:tcW w:w="913" w:type="pct"/>
            <w:tcBorders>
              <w:top w:val="single" w:sz="4" w:space="0" w:color="auto"/>
              <w:left w:val="single" w:sz="4" w:space="0" w:color="auto"/>
              <w:bottom w:val="single" w:sz="4" w:space="0" w:color="auto"/>
              <w:right w:val="single" w:sz="4" w:space="0" w:color="auto"/>
            </w:tcBorders>
            <w:tcMar>
              <w:top w:w="85" w:type="dxa"/>
              <w:bottom w:w="85" w:type="dxa"/>
            </w:tcMar>
          </w:tcPr>
          <w:p w14:paraId="41C33E39" w14:textId="78886212" w:rsidR="00DC3CFB" w:rsidRPr="000B1AFC" w:rsidRDefault="00DC3CFB" w:rsidP="000B1AFC">
            <w:pPr>
              <w:pStyle w:val="a8"/>
              <w:widowControl w:val="0"/>
              <w:spacing w:after="120" w:line="240" w:lineRule="auto"/>
              <w:jc w:val="left"/>
              <w:rPr>
                <w:rFonts w:ascii="Sylfaen" w:hAnsi="Sylfaen" w:cs="Arial"/>
                <w:noProof/>
                <w:sz w:val="20"/>
                <w:szCs w:val="24"/>
                <w:lang w:bidi="hy-AM"/>
              </w:rPr>
            </w:pPr>
            <w:r w:rsidRPr="000B1AFC">
              <w:rPr>
                <w:rFonts w:ascii="Sylfaen" w:hAnsi="Sylfaen"/>
                <w:noProof/>
                <w:sz w:val="20"/>
                <w:szCs w:val="24"/>
                <w:lang w:bidi="hy-AM"/>
              </w:rPr>
              <w:t xml:space="preserve">տվյալների միասնական բազայում ներառելու նպատակով տեղեկությունների ստացում </w:t>
            </w:r>
            <w:r w:rsidR="000D734A">
              <w:rPr>
                <w:rFonts w:ascii="Sylfaen" w:hAnsi="Sylfaen"/>
                <w:noProof/>
                <w:sz w:val="20"/>
                <w:szCs w:val="24"/>
                <w:lang w:bidi="hy-AM"/>
              </w:rPr>
              <w:t>և</w:t>
            </w:r>
            <w:r w:rsidRPr="000B1AFC">
              <w:rPr>
                <w:rFonts w:ascii="Sylfaen" w:hAnsi="Sylfaen"/>
                <w:noProof/>
                <w:sz w:val="20"/>
                <w:szCs w:val="24"/>
                <w:lang w:bidi="hy-AM"/>
              </w:rPr>
              <w:t xml:space="preserve"> մշակում (P.SS.14.OPR.002)</w:t>
            </w:r>
          </w:p>
        </w:tc>
        <w:tc>
          <w:tcPr>
            <w:tcW w:w="813" w:type="pct"/>
            <w:tcBorders>
              <w:top w:val="single" w:sz="4" w:space="0" w:color="auto"/>
              <w:left w:val="single" w:sz="4" w:space="0" w:color="auto"/>
              <w:bottom w:val="single" w:sz="4" w:space="0" w:color="auto"/>
              <w:right w:val="single" w:sz="4" w:space="0" w:color="auto"/>
            </w:tcBorders>
            <w:tcMar>
              <w:top w:w="85" w:type="dxa"/>
              <w:bottom w:w="85" w:type="dxa"/>
            </w:tcMar>
          </w:tcPr>
          <w:p w14:paraId="7A36F7F4" w14:textId="77777777" w:rsidR="00DC3CFB" w:rsidRPr="000B1AFC" w:rsidRDefault="00DC3CFB" w:rsidP="000B1AFC">
            <w:pPr>
              <w:pStyle w:val="a8"/>
              <w:widowControl w:val="0"/>
              <w:spacing w:after="120" w:line="240" w:lineRule="auto"/>
              <w:jc w:val="left"/>
              <w:rPr>
                <w:rFonts w:ascii="Sylfaen" w:hAnsi="Sylfaen" w:cs="Arial"/>
                <w:noProof/>
                <w:sz w:val="20"/>
                <w:szCs w:val="24"/>
                <w:lang w:bidi="hy-AM"/>
              </w:rPr>
            </w:pPr>
            <w:r w:rsidRPr="000B1AFC">
              <w:rPr>
                <w:rFonts w:ascii="Sylfaen" w:hAnsi="Sylfaen"/>
                <w:noProof/>
                <w:sz w:val="20"/>
                <w:szCs w:val="24"/>
                <w:lang w:bidi="hy-AM"/>
              </w:rPr>
              <w:t>անբարենպաստ հակազդման մասին տեղեկություններ (P.SS.14.BEN.001)՝ տեղեկությունները ներառվել են</w:t>
            </w:r>
          </w:p>
        </w:tc>
        <w:tc>
          <w:tcPr>
            <w:tcW w:w="787" w:type="pct"/>
            <w:tcBorders>
              <w:top w:val="single" w:sz="4" w:space="0" w:color="auto"/>
              <w:left w:val="single" w:sz="4" w:space="0" w:color="auto"/>
              <w:bottom w:val="single" w:sz="4" w:space="0" w:color="auto"/>
              <w:right w:val="single" w:sz="4" w:space="0" w:color="auto"/>
            </w:tcBorders>
            <w:tcMar>
              <w:top w:w="85" w:type="dxa"/>
              <w:bottom w:w="85" w:type="dxa"/>
            </w:tcMar>
          </w:tcPr>
          <w:p w14:paraId="29D35762" w14:textId="77777777" w:rsidR="00DC3CFB" w:rsidRPr="000B1AFC" w:rsidRDefault="00DC3CFB" w:rsidP="000B1AFC">
            <w:pPr>
              <w:pStyle w:val="a8"/>
              <w:widowControl w:val="0"/>
              <w:spacing w:after="120" w:line="240" w:lineRule="auto"/>
              <w:jc w:val="left"/>
              <w:rPr>
                <w:rFonts w:ascii="Sylfaen" w:hAnsi="Sylfaen" w:cs="Arial"/>
                <w:noProof/>
                <w:sz w:val="20"/>
                <w:szCs w:val="24"/>
                <w:lang w:bidi="hy-AM"/>
              </w:rPr>
            </w:pPr>
            <w:r w:rsidRPr="000B1AFC">
              <w:rPr>
                <w:rFonts w:ascii="Sylfaen" w:hAnsi="Sylfaen"/>
                <w:noProof/>
                <w:sz w:val="20"/>
                <w:szCs w:val="24"/>
                <w:lang w:bidi="hy-AM"/>
              </w:rPr>
              <w:t>տվյալների միասնական բազա տեղեկությունների ներառում (P.SS.14.TRN.001)</w:t>
            </w:r>
          </w:p>
        </w:tc>
      </w:tr>
      <w:tr w:rsidR="00DC3CFB" w:rsidRPr="000B1AFC" w14:paraId="70670111" w14:textId="77777777" w:rsidTr="000B1AFC">
        <w:tc>
          <w:tcPr>
            <w:tcW w:w="35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402480" w14:textId="77777777" w:rsidR="00DC3CFB" w:rsidRPr="000B1AFC" w:rsidRDefault="00DC3CFB" w:rsidP="000B1AFC">
            <w:pPr>
              <w:pStyle w:val="a8"/>
              <w:widowControl w:val="0"/>
              <w:spacing w:after="120" w:line="240" w:lineRule="auto"/>
              <w:rPr>
                <w:rFonts w:ascii="Sylfaen" w:hAnsi="Sylfaen" w:cs="Arial"/>
                <w:sz w:val="20"/>
                <w:szCs w:val="24"/>
                <w:highlight w:val="yellow"/>
                <w:lang w:bidi="hy-AM"/>
              </w:rPr>
            </w:pPr>
            <w:r w:rsidRPr="000B1AFC">
              <w:rPr>
                <w:rFonts w:ascii="Sylfaen" w:hAnsi="Sylfaen"/>
                <w:sz w:val="20"/>
                <w:szCs w:val="24"/>
                <w:lang w:bidi="hy-AM"/>
              </w:rPr>
              <w:t>2</w:t>
            </w:r>
          </w:p>
        </w:tc>
        <w:tc>
          <w:tcPr>
            <w:tcW w:w="4648" w:type="pct"/>
            <w:gridSpan w:val="5"/>
            <w:tcBorders>
              <w:top w:val="single" w:sz="4" w:space="0" w:color="auto"/>
              <w:left w:val="single" w:sz="4" w:space="0" w:color="auto"/>
              <w:bottom w:val="single" w:sz="4" w:space="0" w:color="auto"/>
              <w:right w:val="single" w:sz="4" w:space="0" w:color="auto"/>
            </w:tcBorders>
            <w:vAlign w:val="center"/>
          </w:tcPr>
          <w:p w14:paraId="47C51FEF" w14:textId="77777777" w:rsidR="00DC3CFB" w:rsidRPr="000B1AFC" w:rsidRDefault="00DC3CFB" w:rsidP="000B1AFC">
            <w:pPr>
              <w:pStyle w:val="a8"/>
              <w:widowControl w:val="0"/>
              <w:spacing w:after="120" w:line="240" w:lineRule="auto"/>
              <w:rPr>
                <w:rFonts w:ascii="Sylfaen" w:hAnsi="Sylfaen" w:cs="Arial"/>
                <w:noProof/>
                <w:sz w:val="20"/>
                <w:szCs w:val="24"/>
                <w:lang w:bidi="hy-AM"/>
              </w:rPr>
            </w:pPr>
            <w:r w:rsidRPr="000B1AFC">
              <w:rPr>
                <w:rFonts w:ascii="Sylfaen" w:hAnsi="Sylfaen"/>
                <w:noProof/>
                <w:sz w:val="20"/>
                <w:szCs w:val="24"/>
                <w:lang w:bidi="hy-AM"/>
              </w:rPr>
              <w:t>Տվյալների միասնական բազայում տեղեկությունների փոփոխում (P.SS.14.PRC.002)</w:t>
            </w:r>
          </w:p>
        </w:tc>
      </w:tr>
      <w:tr w:rsidR="00DC3CFB" w:rsidRPr="000B1AFC" w14:paraId="2B089DC9" w14:textId="77777777" w:rsidTr="000B1AFC">
        <w:tc>
          <w:tcPr>
            <w:tcW w:w="352" w:type="pct"/>
            <w:tcBorders>
              <w:top w:val="single" w:sz="4" w:space="0" w:color="auto"/>
              <w:left w:val="single" w:sz="4" w:space="0" w:color="auto"/>
              <w:bottom w:val="single" w:sz="4" w:space="0" w:color="auto"/>
              <w:right w:val="single" w:sz="4" w:space="0" w:color="auto"/>
            </w:tcBorders>
            <w:tcMar>
              <w:top w:w="85" w:type="dxa"/>
              <w:bottom w:w="85" w:type="dxa"/>
            </w:tcMar>
          </w:tcPr>
          <w:p w14:paraId="3AA0E2EF" w14:textId="77777777" w:rsidR="00DC3CFB" w:rsidRPr="000B1AFC" w:rsidRDefault="00DC3CFB" w:rsidP="000B1AFC">
            <w:pPr>
              <w:pStyle w:val="a8"/>
              <w:widowControl w:val="0"/>
              <w:spacing w:after="120" w:line="240" w:lineRule="auto"/>
              <w:rPr>
                <w:rFonts w:ascii="Sylfaen" w:hAnsi="Sylfaen" w:cs="Arial"/>
                <w:sz w:val="20"/>
                <w:szCs w:val="24"/>
                <w:highlight w:val="yellow"/>
                <w:lang w:bidi="hy-AM"/>
              </w:rPr>
            </w:pPr>
            <w:r w:rsidRPr="000B1AFC">
              <w:rPr>
                <w:rFonts w:ascii="Sylfaen" w:hAnsi="Sylfaen"/>
                <w:noProof/>
                <w:sz w:val="20"/>
                <w:szCs w:val="24"/>
                <w:lang w:bidi="hy-AM"/>
              </w:rPr>
              <w:t>2.2.</w:t>
            </w:r>
          </w:p>
        </w:tc>
        <w:tc>
          <w:tcPr>
            <w:tcW w:w="1043" w:type="pct"/>
            <w:tcBorders>
              <w:top w:val="single" w:sz="4" w:space="0" w:color="auto"/>
              <w:left w:val="single" w:sz="4" w:space="0" w:color="auto"/>
              <w:bottom w:val="single" w:sz="4" w:space="0" w:color="auto"/>
              <w:right w:val="single" w:sz="4" w:space="0" w:color="auto"/>
            </w:tcBorders>
            <w:tcMar>
              <w:top w:w="85" w:type="dxa"/>
              <w:bottom w:w="85" w:type="dxa"/>
            </w:tcMar>
          </w:tcPr>
          <w:p w14:paraId="492ECB1B" w14:textId="77777777" w:rsidR="00DC3CFB" w:rsidRPr="000B1AFC" w:rsidRDefault="00DC3CFB" w:rsidP="000B1AFC">
            <w:pPr>
              <w:pStyle w:val="a8"/>
              <w:widowControl w:val="0"/>
              <w:spacing w:after="120" w:line="240" w:lineRule="auto"/>
              <w:jc w:val="left"/>
              <w:rPr>
                <w:rFonts w:ascii="Sylfaen" w:hAnsi="Sylfaen" w:cs="Arial"/>
                <w:noProof/>
                <w:sz w:val="20"/>
                <w:szCs w:val="24"/>
                <w:lang w:bidi="hy-AM"/>
              </w:rPr>
            </w:pPr>
            <w:r w:rsidRPr="000B1AFC">
              <w:rPr>
                <w:rFonts w:ascii="Sylfaen" w:hAnsi="Sylfaen"/>
                <w:noProof/>
                <w:sz w:val="20"/>
                <w:szCs w:val="24"/>
                <w:lang w:bidi="hy-AM"/>
              </w:rPr>
              <w:t>Տվյալների միասնական բազայում փոփոխություններ կատարելու նպատակով տեղեկությունների ներկայացում (P.SS.14.OPR.005):</w:t>
            </w:r>
          </w:p>
          <w:p w14:paraId="2332B44F" w14:textId="77777777" w:rsidR="00DC3CFB" w:rsidRPr="000B1AFC" w:rsidRDefault="00DC3CFB" w:rsidP="000B1AFC">
            <w:pPr>
              <w:pStyle w:val="a8"/>
              <w:widowControl w:val="0"/>
              <w:spacing w:after="120" w:line="240" w:lineRule="auto"/>
              <w:jc w:val="left"/>
              <w:rPr>
                <w:rFonts w:ascii="Sylfaen" w:hAnsi="Sylfaen" w:cs="Arial"/>
                <w:sz w:val="20"/>
                <w:szCs w:val="24"/>
                <w:lang w:bidi="hy-AM"/>
              </w:rPr>
            </w:pPr>
            <w:r w:rsidRPr="000B1AFC">
              <w:rPr>
                <w:rFonts w:ascii="Sylfaen" w:hAnsi="Sylfaen"/>
                <w:noProof/>
                <w:sz w:val="20"/>
                <w:szCs w:val="24"/>
                <w:lang w:bidi="hy-AM"/>
              </w:rPr>
              <w:lastRenderedPageBreak/>
              <w:t>Տվյալների միասնական բազայում տեղեկությունների փոփոխման արդյունքների մասին ծանուցման ստացում (P.SS.14.OPR.007)</w:t>
            </w:r>
          </w:p>
        </w:tc>
        <w:tc>
          <w:tcPr>
            <w:tcW w:w="1091" w:type="pct"/>
            <w:tcBorders>
              <w:top w:val="single" w:sz="4" w:space="0" w:color="auto"/>
              <w:left w:val="single" w:sz="4" w:space="0" w:color="auto"/>
              <w:bottom w:val="single" w:sz="4" w:space="0" w:color="auto"/>
              <w:right w:val="single" w:sz="4" w:space="0" w:color="auto"/>
            </w:tcBorders>
            <w:tcMar>
              <w:top w:w="85" w:type="dxa"/>
              <w:bottom w:w="85" w:type="dxa"/>
            </w:tcMar>
          </w:tcPr>
          <w:p w14:paraId="6B3C0AF2" w14:textId="77777777" w:rsidR="00DC3CFB" w:rsidRPr="000B1AFC" w:rsidRDefault="00DC3CFB" w:rsidP="000B1AFC">
            <w:pPr>
              <w:pStyle w:val="a8"/>
              <w:widowControl w:val="0"/>
              <w:spacing w:after="120" w:line="240" w:lineRule="auto"/>
              <w:jc w:val="left"/>
              <w:rPr>
                <w:rFonts w:ascii="Sylfaen" w:hAnsi="Sylfaen" w:cs="Arial"/>
                <w:noProof/>
                <w:sz w:val="20"/>
                <w:szCs w:val="24"/>
                <w:lang w:bidi="hy-AM"/>
              </w:rPr>
            </w:pPr>
            <w:r w:rsidRPr="000B1AFC">
              <w:rPr>
                <w:rFonts w:ascii="Sylfaen" w:hAnsi="Sylfaen"/>
                <w:noProof/>
                <w:sz w:val="20"/>
                <w:szCs w:val="24"/>
                <w:lang w:bidi="hy-AM"/>
              </w:rPr>
              <w:lastRenderedPageBreak/>
              <w:t>անբարենպաստ հակազդման մասին տեղեկություններ (P.SS.14.BEN.001)՝ փոփոխություն կատարելու նպատակով տեղեկություններն ուղղված են</w:t>
            </w:r>
          </w:p>
        </w:tc>
        <w:tc>
          <w:tcPr>
            <w:tcW w:w="913" w:type="pct"/>
            <w:tcBorders>
              <w:top w:val="single" w:sz="4" w:space="0" w:color="auto"/>
              <w:left w:val="single" w:sz="4" w:space="0" w:color="auto"/>
              <w:bottom w:val="single" w:sz="4" w:space="0" w:color="auto"/>
              <w:right w:val="single" w:sz="4" w:space="0" w:color="auto"/>
            </w:tcBorders>
            <w:tcMar>
              <w:top w:w="85" w:type="dxa"/>
              <w:bottom w:w="85" w:type="dxa"/>
            </w:tcMar>
          </w:tcPr>
          <w:p w14:paraId="797CD45B" w14:textId="32C6C8A8" w:rsidR="00DC3CFB" w:rsidRPr="000B1AFC" w:rsidRDefault="00DC3CFB" w:rsidP="000B1AFC">
            <w:pPr>
              <w:pStyle w:val="a8"/>
              <w:widowControl w:val="0"/>
              <w:spacing w:after="120" w:line="240" w:lineRule="auto"/>
              <w:jc w:val="left"/>
              <w:rPr>
                <w:rFonts w:ascii="Sylfaen" w:hAnsi="Sylfaen" w:cs="Arial"/>
                <w:noProof/>
                <w:sz w:val="20"/>
                <w:szCs w:val="24"/>
                <w:lang w:bidi="hy-AM"/>
              </w:rPr>
            </w:pPr>
            <w:r w:rsidRPr="000B1AFC">
              <w:rPr>
                <w:rFonts w:ascii="Sylfaen" w:hAnsi="Sylfaen"/>
                <w:noProof/>
                <w:sz w:val="20"/>
                <w:szCs w:val="24"/>
                <w:lang w:bidi="hy-AM"/>
              </w:rPr>
              <w:t xml:space="preserve">տեղեկությունների ստացում </w:t>
            </w:r>
            <w:r w:rsidR="000D734A">
              <w:rPr>
                <w:rFonts w:ascii="Sylfaen" w:hAnsi="Sylfaen"/>
                <w:noProof/>
                <w:sz w:val="20"/>
                <w:szCs w:val="24"/>
                <w:lang w:bidi="hy-AM"/>
              </w:rPr>
              <w:t>և</w:t>
            </w:r>
            <w:r w:rsidRPr="000B1AFC">
              <w:rPr>
                <w:rFonts w:ascii="Sylfaen" w:hAnsi="Sylfaen"/>
                <w:noProof/>
                <w:sz w:val="20"/>
                <w:szCs w:val="24"/>
                <w:lang w:bidi="hy-AM"/>
              </w:rPr>
              <w:t xml:space="preserve"> մշակում՝ տվյալների միասնական բազայում փոփոխություններ </w:t>
            </w:r>
            <w:r w:rsidRPr="000B1AFC">
              <w:rPr>
                <w:rFonts w:ascii="Sylfaen" w:hAnsi="Sylfaen"/>
                <w:noProof/>
                <w:sz w:val="20"/>
                <w:szCs w:val="24"/>
                <w:lang w:bidi="hy-AM"/>
              </w:rPr>
              <w:lastRenderedPageBreak/>
              <w:t>կատարելու համար (P.SS.14.OPR.006)</w:t>
            </w:r>
          </w:p>
        </w:tc>
        <w:tc>
          <w:tcPr>
            <w:tcW w:w="813" w:type="pct"/>
            <w:tcBorders>
              <w:top w:val="single" w:sz="4" w:space="0" w:color="auto"/>
              <w:left w:val="single" w:sz="4" w:space="0" w:color="auto"/>
              <w:bottom w:val="single" w:sz="4" w:space="0" w:color="auto"/>
              <w:right w:val="single" w:sz="4" w:space="0" w:color="auto"/>
            </w:tcBorders>
            <w:tcMar>
              <w:top w:w="85" w:type="dxa"/>
              <w:bottom w:w="85" w:type="dxa"/>
            </w:tcMar>
          </w:tcPr>
          <w:p w14:paraId="44EB9D5F" w14:textId="77777777" w:rsidR="00DC3CFB" w:rsidRPr="000B1AFC" w:rsidRDefault="00DC3CFB" w:rsidP="000B1AFC">
            <w:pPr>
              <w:pStyle w:val="a8"/>
              <w:widowControl w:val="0"/>
              <w:spacing w:after="120" w:line="240" w:lineRule="auto"/>
              <w:jc w:val="left"/>
              <w:rPr>
                <w:rFonts w:ascii="Sylfaen" w:hAnsi="Sylfaen" w:cs="Arial"/>
                <w:noProof/>
                <w:sz w:val="20"/>
                <w:szCs w:val="24"/>
                <w:lang w:bidi="hy-AM"/>
              </w:rPr>
            </w:pPr>
            <w:r w:rsidRPr="000B1AFC">
              <w:rPr>
                <w:rFonts w:ascii="Sylfaen" w:hAnsi="Sylfaen"/>
                <w:noProof/>
                <w:sz w:val="20"/>
                <w:szCs w:val="24"/>
                <w:lang w:bidi="hy-AM"/>
              </w:rPr>
              <w:lastRenderedPageBreak/>
              <w:t xml:space="preserve">անբարենպաստ հակազդման մասին տեղեկություններ (P.SS.14.BEN.001)՝ տեղեկությունները </w:t>
            </w:r>
            <w:r w:rsidRPr="000B1AFC">
              <w:rPr>
                <w:rFonts w:ascii="Sylfaen" w:hAnsi="Sylfaen"/>
                <w:noProof/>
                <w:sz w:val="20"/>
                <w:szCs w:val="24"/>
                <w:lang w:bidi="hy-AM"/>
              </w:rPr>
              <w:lastRenderedPageBreak/>
              <w:t>փոփոխվել են</w:t>
            </w:r>
          </w:p>
        </w:tc>
        <w:tc>
          <w:tcPr>
            <w:tcW w:w="787" w:type="pct"/>
            <w:tcBorders>
              <w:top w:val="single" w:sz="4" w:space="0" w:color="auto"/>
              <w:left w:val="single" w:sz="4" w:space="0" w:color="auto"/>
              <w:bottom w:val="single" w:sz="4" w:space="0" w:color="auto"/>
              <w:right w:val="single" w:sz="4" w:space="0" w:color="auto"/>
            </w:tcBorders>
            <w:tcMar>
              <w:top w:w="85" w:type="dxa"/>
              <w:bottom w:w="85" w:type="dxa"/>
            </w:tcMar>
          </w:tcPr>
          <w:p w14:paraId="1E011829" w14:textId="77777777" w:rsidR="00DC3CFB" w:rsidRPr="000B1AFC" w:rsidRDefault="00DC3CFB" w:rsidP="000B1AFC">
            <w:pPr>
              <w:pStyle w:val="a8"/>
              <w:widowControl w:val="0"/>
              <w:spacing w:after="120" w:line="240" w:lineRule="auto"/>
              <w:jc w:val="left"/>
              <w:rPr>
                <w:rFonts w:ascii="Sylfaen" w:hAnsi="Sylfaen" w:cs="Arial"/>
                <w:noProof/>
                <w:sz w:val="20"/>
                <w:szCs w:val="24"/>
                <w:lang w:bidi="hy-AM"/>
              </w:rPr>
            </w:pPr>
            <w:r w:rsidRPr="000B1AFC">
              <w:rPr>
                <w:rFonts w:ascii="Sylfaen" w:hAnsi="Sylfaen"/>
                <w:noProof/>
                <w:sz w:val="20"/>
                <w:szCs w:val="24"/>
                <w:lang w:bidi="hy-AM"/>
              </w:rPr>
              <w:lastRenderedPageBreak/>
              <w:t>տվյալների միասնական բազայում տեղեկությունների փոփոխում (P.SS.14.TRN.002)</w:t>
            </w:r>
          </w:p>
        </w:tc>
      </w:tr>
    </w:tbl>
    <w:p w14:paraId="0499E70A" w14:textId="77777777" w:rsidR="00D133A2" w:rsidRPr="008D149E" w:rsidRDefault="00D133A2" w:rsidP="00705B8E">
      <w:pPr>
        <w:pStyle w:val="Heading2"/>
        <w:keepNext w:val="0"/>
        <w:keepLines w:val="0"/>
        <w:widowControl w:val="0"/>
        <w:spacing w:before="0" w:after="160" w:line="360" w:lineRule="auto"/>
        <w:rPr>
          <w:rFonts w:ascii="Sylfaen" w:hAnsi="Sylfaen"/>
          <w:sz w:val="24"/>
          <w:szCs w:val="24"/>
        </w:rPr>
        <w:sectPr w:rsidR="00D133A2" w:rsidRPr="008D149E" w:rsidSect="00E9764D">
          <w:pgSz w:w="16838" w:h="11906" w:orient="landscape" w:code="9"/>
          <w:pgMar w:top="1418" w:right="1418" w:bottom="1418" w:left="1418" w:header="0" w:footer="536" w:gutter="0"/>
          <w:cols w:space="708"/>
          <w:noEndnote/>
          <w:docGrid w:linePitch="408"/>
        </w:sectPr>
      </w:pPr>
    </w:p>
    <w:p w14:paraId="1F4114E5"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sidRPr="00DC3CFB">
        <w:rPr>
          <w:rFonts w:ascii="Sylfaen" w:hAnsi="Sylfaen"/>
          <w:sz w:val="24"/>
          <w:szCs w:val="24"/>
        </w:rPr>
        <w:lastRenderedPageBreak/>
        <w:t>2. Տեղեկատվական փոխգործակցություն տվյալների միասնական բազայից տեղեկություններ ստանալիս</w:t>
      </w:r>
    </w:p>
    <w:p w14:paraId="1ECB59C1" w14:textId="2F6EB513" w:rsidR="00DC3CFB" w:rsidRDefault="00DC3CFB" w:rsidP="00D133A2">
      <w:pPr>
        <w:pStyle w:val="af1"/>
        <w:widowControl w:val="0"/>
        <w:tabs>
          <w:tab w:val="left" w:pos="1134"/>
        </w:tabs>
        <w:spacing w:after="160"/>
        <w:ind w:firstLine="567"/>
        <w:rPr>
          <w:rFonts w:ascii="Sylfaen" w:hAnsi="Sylfaen"/>
          <w:sz w:val="24"/>
        </w:rPr>
      </w:pPr>
      <w:r w:rsidRPr="00DC3CFB">
        <w:rPr>
          <w:rFonts w:ascii="Sylfaen" w:hAnsi="Sylfaen"/>
          <w:sz w:val="24"/>
        </w:rPr>
        <w:t>13.</w:t>
      </w:r>
      <w:r w:rsidR="00D133A2" w:rsidRPr="00D133A2">
        <w:rPr>
          <w:rFonts w:ascii="Sylfaen" w:hAnsi="Sylfaen"/>
          <w:sz w:val="24"/>
        </w:rPr>
        <w:tab/>
      </w:r>
      <w:r w:rsidRPr="00DC3CFB">
        <w:rPr>
          <w:rFonts w:ascii="Sylfaen" w:hAnsi="Sylfaen"/>
          <w:sz w:val="24"/>
        </w:rPr>
        <w:t xml:space="preserve">Միասնական տվյալների բազայից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0D734A">
        <w:rPr>
          <w:rFonts w:ascii="Sylfaen" w:hAnsi="Sylfaen"/>
          <w:sz w:val="24"/>
        </w:rPr>
        <w:t>և</w:t>
      </w:r>
      <w:r w:rsidRPr="00DC3CFB">
        <w:rPr>
          <w:rFonts w:ascii="Sylfaen" w:hAnsi="Sylfaen"/>
          <w:sz w:val="24"/>
        </w:rPr>
        <w:t xml:space="preserve"> վերջնական վիճակների </w:t>
      </w:r>
      <w:r w:rsidR="000D734A">
        <w:rPr>
          <w:rFonts w:ascii="Sylfaen" w:hAnsi="Sylfaen"/>
          <w:sz w:val="24"/>
        </w:rPr>
        <w:t>և</w:t>
      </w:r>
      <w:r w:rsidRPr="00DC3CFB">
        <w:rPr>
          <w:rFonts w:ascii="Sylfaen" w:hAnsi="Sylfaen"/>
          <w:sz w:val="24"/>
        </w:rPr>
        <w:t xml:space="preserve"> ընդհանուր գործընթացի տրանզակցիաների միջ</w:t>
      </w:r>
      <w:r w:rsidR="000D734A">
        <w:rPr>
          <w:rFonts w:ascii="Sylfaen" w:hAnsi="Sylfaen"/>
          <w:sz w:val="24"/>
        </w:rPr>
        <w:t>և</w:t>
      </w:r>
      <w:r w:rsidRPr="00DC3CFB">
        <w:rPr>
          <w:rFonts w:ascii="Sylfaen" w:hAnsi="Sylfaen"/>
          <w:sz w:val="24"/>
        </w:rPr>
        <w:t xml:space="preserve"> կապը:</w:t>
      </w:r>
    </w:p>
    <w:p w14:paraId="7A3EFC4E" w14:textId="77777777" w:rsidR="00DC3CFB" w:rsidRPr="00D133A2" w:rsidRDefault="00000000" w:rsidP="00705B8E">
      <w:pPr>
        <w:pStyle w:val="ac"/>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pict w14:anchorId="45129B68">
          <v:group id="_x0000_s2291" style="position:absolute;left:0;text-align:left;margin-left:12.15pt;margin-top:3.35pt;width:423.95pt;height:369pt;z-index:19" coordorigin="1661,5598" coordsize="8479,7380">
            <v:rect id="_x0000_s2165" style="position:absolute;left:1763;top:5598;width:2407;height:390" stroked="f">
              <v:textbox style="mso-next-textbox:#_x0000_s2165" inset="0,0,0,0">
                <w:txbxContent>
                  <w:p w14:paraId="4B6C113D" w14:textId="77777777" w:rsidR="00B52850" w:rsidRPr="00567473" w:rsidRDefault="00B52850" w:rsidP="00DC3CFB">
                    <w:pPr>
                      <w:jc w:val="center"/>
                      <w:rPr>
                        <w:rFonts w:ascii="Sylfaen" w:hAnsi="Sylfaen"/>
                        <w:sz w:val="16"/>
                        <w:szCs w:val="16"/>
                      </w:rPr>
                    </w:pPr>
                    <w:r>
                      <w:rPr>
                        <w:rFonts w:ascii="Sylfaen" w:hAnsi="Sylfaen"/>
                        <w:sz w:val="16"/>
                      </w:rPr>
                      <w:t>Տեղեկություններ ձեռք բերողը</w:t>
                    </w:r>
                  </w:p>
                </w:txbxContent>
              </v:textbox>
            </v:rect>
            <v:rect id="_x0000_s2166" style="position:absolute;left:8535;top:5673;width:1605;height:240" stroked="f">
              <v:textbox style="mso-next-textbox:#_x0000_s2166" inset="0,0,0,0">
                <w:txbxContent>
                  <w:p w14:paraId="66D95D03" w14:textId="77777777" w:rsidR="00B52850" w:rsidRPr="00567473" w:rsidRDefault="00B52850" w:rsidP="00DC3CFB">
                    <w:pPr>
                      <w:rPr>
                        <w:rFonts w:ascii="Sylfaen" w:hAnsi="Sylfaen"/>
                        <w:sz w:val="16"/>
                        <w:szCs w:val="16"/>
                      </w:rPr>
                    </w:pPr>
                    <w:r>
                      <w:rPr>
                        <w:rFonts w:ascii="Sylfaen" w:hAnsi="Sylfaen"/>
                        <w:sz w:val="16"/>
                      </w:rPr>
                      <w:t>Համակարգողը</w:t>
                    </w:r>
                  </w:p>
                </w:txbxContent>
              </v:textbox>
            </v:rect>
            <v:rect id="_x0000_s2167" style="position:absolute;left:2039;top:6244;width:6976;height:629" stroked="f">
              <v:textbox style="mso-next-textbox:#_x0000_s2167" inset="0,0,0,0">
                <w:txbxContent>
                  <w:p w14:paraId="096BB16D" w14:textId="77777777" w:rsidR="00B52850" w:rsidRPr="00B403CF" w:rsidRDefault="00B52850" w:rsidP="00DC3CFB">
                    <w:pPr>
                      <w:rPr>
                        <w:rFonts w:ascii="Sylfaen" w:hAnsi="Sylfaen"/>
                        <w:sz w:val="16"/>
                        <w:szCs w:val="16"/>
                      </w:rPr>
                    </w:pPr>
                    <w:r w:rsidRPr="00B403CF">
                      <w:rPr>
                        <w:rFonts w:ascii="Sylfaen" w:hAnsi="Sylfaen"/>
                        <w:sz w:val="16"/>
                        <w:szCs w:val="16"/>
                      </w:rPr>
                      <w:sym w:font="Symbol" w:char="F05B"/>
                    </w:r>
                    <w:r w:rsidRPr="00B403CF">
                      <w:rPr>
                        <w:rFonts w:ascii="Sylfaen" w:hAnsi="Sylfaen"/>
                        <w:sz w:val="16"/>
                        <w:szCs w:val="16"/>
                      </w:rPr>
                      <w:t xml:space="preserve"> անհրաժեշտ է տվյալների միասնական բազայի թարմացման ամսաթվի և ժամի վերաբերյալ</w:t>
                    </w:r>
                    <w:r w:rsidRPr="001249C9">
                      <w:rPr>
                        <w:rFonts w:ascii="Sylfaen" w:hAnsi="Sylfaen"/>
                      </w:rPr>
                      <w:t xml:space="preserve"> </w:t>
                    </w:r>
                    <w:r w:rsidRPr="00B403CF">
                      <w:rPr>
                        <w:rFonts w:ascii="Sylfaen" w:hAnsi="Sylfaen"/>
                        <w:sz w:val="16"/>
                        <w:szCs w:val="16"/>
                      </w:rPr>
                      <w:t xml:space="preserve">տեղեկատվության ստացում </w:t>
                    </w:r>
                    <w:r w:rsidRPr="00B403CF">
                      <w:rPr>
                        <w:rFonts w:ascii="Sylfaen" w:hAnsi="Sylfaen"/>
                        <w:sz w:val="16"/>
                        <w:szCs w:val="16"/>
                      </w:rPr>
                      <w:sym w:font="Symbol" w:char="F05D"/>
                    </w:r>
                  </w:p>
                </w:txbxContent>
              </v:textbox>
            </v:rect>
            <v:rect id="_x0000_s2168" style="position:absolute;left:3220;top:7211;width:5865;height:195" stroked="f">
              <v:textbox style="mso-next-textbox:#_x0000_s2168" inset="0,0,0,0">
                <w:txbxContent>
                  <w:p w14:paraId="38557DC9" w14:textId="77777777" w:rsidR="00B52850" w:rsidRPr="00567473" w:rsidRDefault="00B52850" w:rsidP="00DC3CFB">
                    <w:pPr>
                      <w:rPr>
                        <w:rFonts w:ascii="Sylfaen" w:hAnsi="Sylfaen"/>
                        <w:sz w:val="16"/>
                        <w:szCs w:val="16"/>
                      </w:rPr>
                    </w:pPr>
                    <w:r>
                      <w:rPr>
                        <w:rFonts w:ascii="Sylfaen" w:hAnsi="Sylfaen"/>
                        <w:sz w:val="16"/>
                      </w:rPr>
                      <w:t xml:space="preserve">Միասնական տեղեկատվական բազայի թարմացման ամսաթվի և ժամի վերաբերյալ </w:t>
                    </w:r>
                  </w:p>
                </w:txbxContent>
              </v:textbox>
            </v:rect>
            <v:rect id="_x0000_s2169" style="position:absolute;left:3960;top:7488;width:4275;height:270" stroked="f">
              <v:textbox style="mso-next-textbox:#_x0000_s2169" inset="0,0,0,0">
                <w:txbxContent>
                  <w:p w14:paraId="73BD60B7" w14:textId="77777777" w:rsidR="00B52850" w:rsidRPr="00567473" w:rsidRDefault="00B52850" w:rsidP="00DC3CFB">
                    <w:pPr>
                      <w:jc w:val="center"/>
                      <w:rPr>
                        <w:rFonts w:ascii="Sylfaen" w:hAnsi="Sylfaen"/>
                        <w:sz w:val="16"/>
                        <w:szCs w:val="16"/>
                      </w:rPr>
                    </w:pPr>
                    <w:r>
                      <w:rPr>
                        <w:rFonts w:ascii="Sylfaen" w:hAnsi="Sylfaen"/>
                        <w:sz w:val="16"/>
                      </w:rPr>
                      <w:t xml:space="preserve">տեղեկատվության ստացում (P.SS.14.PRC.003) </w:t>
                    </w:r>
                    <w:r w:rsidR="00000000">
                      <w:pict w14:anchorId="5A185BF1">
                        <v:shape id="_x0000_i1039" type="#_x0000_t75" style="width:80.25pt;height:12pt" o:ole="">
                          <v:imagedata r:id="rId33" o:title=""/>
                        </v:shape>
                      </w:pict>
                    </w:r>
                  </w:p>
                </w:txbxContent>
              </v:textbox>
            </v:rect>
            <v:rect id="_x0000_s2170" style="position:absolute;left:2103;top:8824;width:6240;height:285" stroked="f">
              <v:textbox style="mso-next-textbox:#_x0000_s2170" inset="0,0,0,0">
                <w:txbxContent>
                  <w:p w14:paraId="46A2BC03" w14:textId="77777777" w:rsidR="00B52850" w:rsidRPr="001249C9" w:rsidRDefault="00B52850" w:rsidP="00DC3CFB">
                    <w:pPr>
                      <w:rPr>
                        <w:rFonts w:ascii="Sylfaen" w:hAnsi="Sylfaen"/>
                        <w:sz w:val="16"/>
                        <w:szCs w:val="16"/>
                      </w:rPr>
                    </w:pPr>
                    <w:r w:rsidRPr="00D7399F">
                      <w:rPr>
                        <w:rFonts w:ascii="Sylfaen" w:hAnsi="Sylfaen"/>
                        <w:sz w:val="16"/>
                        <w:szCs w:val="16"/>
                      </w:rPr>
                      <w:sym w:font="Symbol" w:char="F05B"/>
                    </w:r>
                    <w:r w:rsidRPr="00D7399F">
                      <w:rPr>
                        <w:rFonts w:ascii="Sylfaen" w:hAnsi="Sylfaen"/>
                        <w:sz w:val="16"/>
                        <w:szCs w:val="16"/>
                      </w:rPr>
                      <w:t xml:space="preserve"> Անհրաժեշտ է տեղեկություններ ստանալ տվյալների միասնական բազայից</w:t>
                    </w:r>
                    <w:r w:rsidRPr="001249C9">
                      <w:rPr>
                        <w:rFonts w:ascii="Sylfaen" w:hAnsi="Sylfaen"/>
                      </w:rPr>
                      <w:t xml:space="preserve"> </w:t>
                    </w:r>
                    <w:r w:rsidRPr="001249C9">
                      <w:rPr>
                        <w:rFonts w:ascii="Sylfaen" w:hAnsi="Sylfaen"/>
                        <w:sz w:val="16"/>
                        <w:szCs w:val="16"/>
                      </w:rPr>
                      <w:sym w:font="Symbol" w:char="F05D"/>
                    </w:r>
                  </w:p>
                </w:txbxContent>
              </v:textbox>
            </v:rect>
            <v:rect id="_x0000_s2171" style="position:absolute;left:3387;top:9562;width:5472;height:437" stroked="f">
              <v:textbox style="mso-next-textbox:#_x0000_s2171" inset="0,0,0,0">
                <w:txbxContent>
                  <w:p w14:paraId="48ECBC77" w14:textId="77777777" w:rsidR="00B52850" w:rsidRPr="00567473" w:rsidRDefault="00B52850" w:rsidP="00B403CF">
                    <w:pPr>
                      <w:jc w:val="center"/>
                      <w:rPr>
                        <w:rFonts w:ascii="Sylfaen" w:hAnsi="Sylfaen"/>
                        <w:sz w:val="16"/>
                        <w:szCs w:val="16"/>
                      </w:rPr>
                    </w:pPr>
                    <w:r>
                      <w:rPr>
                        <w:rFonts w:ascii="Sylfaen" w:hAnsi="Sylfaen"/>
                        <w:sz w:val="16"/>
                      </w:rPr>
                      <w:t>Տվյալների միասնական բազայից տեղեկությունների ստացում</w:t>
                    </w:r>
                  </w:p>
                </w:txbxContent>
              </v:textbox>
            </v:rect>
            <v:rect id="_x0000_s2173" style="position:absolute;left:2103;top:11388;width:6853;height:607" stroked="f">
              <v:textbox style="mso-next-textbox:#_x0000_s2173" inset="0,0,0,0">
                <w:txbxContent>
                  <w:p w14:paraId="51C35D3A" w14:textId="77777777" w:rsidR="00B52850" w:rsidRPr="00B403CF" w:rsidRDefault="00B52850" w:rsidP="00DC3CFB">
                    <w:pPr>
                      <w:rPr>
                        <w:rFonts w:ascii="Sylfaen" w:hAnsi="Sylfaen"/>
                        <w:sz w:val="16"/>
                        <w:szCs w:val="16"/>
                      </w:rPr>
                    </w:pPr>
                    <w:r w:rsidRPr="00B403CF">
                      <w:rPr>
                        <w:rFonts w:ascii="Sylfaen" w:hAnsi="Sylfaen"/>
                        <w:sz w:val="16"/>
                        <w:szCs w:val="16"/>
                      </w:rPr>
                      <w:sym w:font="Symbol" w:char="F05B"/>
                    </w:r>
                    <w:r w:rsidRPr="00B403CF">
                      <w:rPr>
                        <w:rFonts w:ascii="Sylfaen" w:hAnsi="Sylfaen"/>
                        <w:sz w:val="16"/>
                        <w:szCs w:val="16"/>
                      </w:rPr>
                      <w:t xml:space="preserve"> Անհրաժեշտ է ստանալ փոփոխված տվյալներ տվյալների միասնական բազայից </w:t>
                    </w:r>
                    <w:r w:rsidRPr="00B403CF">
                      <w:rPr>
                        <w:rFonts w:ascii="Sylfaen" w:hAnsi="Sylfaen"/>
                        <w:sz w:val="16"/>
                        <w:szCs w:val="16"/>
                      </w:rPr>
                      <w:sym w:font="Symbol" w:char="F05D"/>
                    </w:r>
                  </w:p>
                </w:txbxContent>
              </v:textbox>
            </v:rect>
            <v:rect id="_x0000_s2174" style="position:absolute;left:3150;top:12225;width:5865;height:297" stroked="f">
              <v:textbox style="mso-next-textbox:#_x0000_s2174" inset="0,0,0,0">
                <w:txbxContent>
                  <w:p w14:paraId="73F9756B" w14:textId="77777777" w:rsidR="00B52850" w:rsidRPr="00567473" w:rsidRDefault="00B52850" w:rsidP="00DC3CFB">
                    <w:pPr>
                      <w:rPr>
                        <w:rFonts w:ascii="Sylfaen" w:hAnsi="Sylfaen"/>
                        <w:sz w:val="16"/>
                        <w:szCs w:val="16"/>
                      </w:rPr>
                    </w:pPr>
                    <w:r>
                      <w:rPr>
                        <w:rFonts w:ascii="Sylfaen" w:hAnsi="Sylfaen"/>
                        <w:sz w:val="16"/>
                      </w:rPr>
                      <w:t>Տվյալների միասնական բազայից փոփոխված տեղեկությունների ստացում</w:t>
                    </w:r>
                  </w:p>
                </w:txbxContent>
              </v:textbox>
            </v:rect>
            <v:rect id="_x0000_s2175" style="position:absolute;left:4725;top:9999;width:2445;height:270" stroked="f">
              <v:textbox style="mso-next-textbox:#_x0000_s2175" inset="0,0,0,0">
                <w:txbxContent>
                  <w:p w14:paraId="49580AD7" w14:textId="77777777" w:rsidR="00B52850" w:rsidRPr="00446B67" w:rsidRDefault="00B52850" w:rsidP="00DC3CFB">
                    <w:pPr>
                      <w:jc w:val="center"/>
                      <w:rPr>
                        <w:rFonts w:ascii="Sylfaen" w:hAnsi="Sylfaen"/>
                        <w:sz w:val="16"/>
                        <w:szCs w:val="16"/>
                      </w:rPr>
                    </w:pPr>
                    <w:r>
                      <w:rPr>
                        <w:rFonts w:ascii="Sylfaen" w:hAnsi="Sylfaen"/>
                        <w:sz w:val="16"/>
                      </w:rPr>
                      <w:t>(P.SS.14.PRC.004)</w:t>
                    </w:r>
                  </w:p>
                </w:txbxContent>
              </v:textbox>
            </v:rect>
            <v:rect id="_x0000_s2176" style="position:absolute;left:4830;top:12603;width:2190;height:375" stroked="f">
              <v:textbox style="mso-next-textbox:#_x0000_s2176" inset="0,0,0,0">
                <w:txbxContent>
                  <w:p w14:paraId="34AC92B4" w14:textId="77777777" w:rsidR="00B52850" w:rsidRPr="0017375A" w:rsidRDefault="00B52850" w:rsidP="00DC3CFB">
                    <w:pPr>
                      <w:jc w:val="center"/>
                      <w:rPr>
                        <w:rFonts w:ascii="Sylfaen" w:hAnsi="Sylfaen"/>
                        <w:sz w:val="16"/>
                        <w:szCs w:val="16"/>
                      </w:rPr>
                    </w:pPr>
                    <w:r>
                      <w:rPr>
                        <w:rFonts w:ascii="Sylfaen" w:hAnsi="Sylfaen"/>
                        <w:sz w:val="16"/>
                      </w:rPr>
                      <w:t>(P.SS.14.TRN.005)</w:t>
                    </w:r>
                  </w:p>
                </w:txbxContent>
              </v:textbox>
            </v:rect>
            <v:rect id="_x0000_s2177" style="position:absolute;left:1661;top:6318;width:315;height:240" stroked="f">
              <v:textbox style="mso-next-textbox:#_x0000_s2177" inset="0,0,0,0">
                <w:txbxContent>
                  <w:p w14:paraId="0F763CA8" w14:textId="77777777" w:rsidR="00B52850" w:rsidRPr="00B403CF" w:rsidRDefault="00B52850" w:rsidP="00DC3CFB">
                    <w:pPr>
                      <w:rPr>
                        <w:rFonts w:ascii="Sylfaen" w:hAnsi="Sylfaen"/>
                        <w:sz w:val="14"/>
                        <w:szCs w:val="16"/>
                      </w:rPr>
                    </w:pPr>
                    <w:r w:rsidRPr="00B403CF">
                      <w:rPr>
                        <w:rFonts w:ascii="Sylfaen" w:hAnsi="Sylfaen"/>
                        <w:sz w:val="14"/>
                      </w:rPr>
                      <w:t>opt</w:t>
                    </w:r>
                  </w:p>
                </w:txbxContent>
              </v:textbox>
            </v:rect>
            <v:rect id="_x0000_s2178" style="position:absolute;left:1661;top:8824;width:315;height:240" stroked="f">
              <v:textbox style="mso-next-textbox:#_x0000_s2178" inset="0,0,0,0">
                <w:txbxContent>
                  <w:p w14:paraId="4B29930B" w14:textId="77777777" w:rsidR="00B52850" w:rsidRPr="00B403CF" w:rsidRDefault="00B52850" w:rsidP="00DC3CFB">
                    <w:pPr>
                      <w:rPr>
                        <w:rFonts w:ascii="Sylfaen" w:hAnsi="Sylfaen"/>
                        <w:sz w:val="12"/>
                        <w:szCs w:val="16"/>
                      </w:rPr>
                    </w:pPr>
                    <w:r w:rsidRPr="00B403CF">
                      <w:rPr>
                        <w:rFonts w:ascii="Sylfaen" w:hAnsi="Sylfaen"/>
                        <w:sz w:val="12"/>
                      </w:rPr>
                      <w:t>opt</w:t>
                    </w:r>
                  </w:p>
                </w:txbxContent>
              </v:textbox>
            </v:rect>
            <v:rect id="_x0000_s2179" style="position:absolute;left:1661;top:11388;width:315;height:240" stroked="f">
              <v:textbox style="mso-next-textbox:#_x0000_s2179" inset="0,0,0,0">
                <w:txbxContent>
                  <w:p w14:paraId="77821C67" w14:textId="77777777" w:rsidR="00B52850" w:rsidRPr="00B403CF" w:rsidRDefault="00B52850" w:rsidP="00DC3CFB">
                    <w:pPr>
                      <w:rPr>
                        <w:rFonts w:ascii="Sylfaen" w:hAnsi="Sylfaen"/>
                        <w:sz w:val="14"/>
                        <w:szCs w:val="16"/>
                      </w:rPr>
                    </w:pPr>
                    <w:r w:rsidRPr="00B403CF">
                      <w:rPr>
                        <w:rFonts w:ascii="Sylfaen" w:hAnsi="Sylfaen"/>
                        <w:sz w:val="14"/>
                      </w:rPr>
                      <w:t>opt</w:t>
                    </w:r>
                  </w:p>
                </w:txbxContent>
              </v:textbox>
            </v:rect>
          </v:group>
        </w:pict>
      </w:r>
      <w:r w:rsidR="00DC3CFB" w:rsidRPr="00DC3CFB">
        <w:rPr>
          <w:rFonts w:ascii="Sylfaen" w:hAnsi="Sylfaen"/>
          <w:sz w:val="24"/>
          <w:szCs w:val="24"/>
        </w:rPr>
        <w:t xml:space="preserve"> </w:t>
      </w:r>
      <w:r w:rsidR="00D133A2" w:rsidRPr="00DC3CFB">
        <w:rPr>
          <w:rFonts w:ascii="Sylfaen" w:hAnsi="Sylfaen"/>
          <w:sz w:val="24"/>
          <w:szCs w:val="24"/>
        </w:rPr>
        <w:object w:dxaOrig="9230" w:dyaOrig="8721" w14:anchorId="75E0CC08">
          <v:shape id="_x0000_i1040" type="#_x0000_t75" style="width:443.25pt;height:419.25pt" o:ole="">
            <v:imagedata r:id="rId34" o:title=""/>
          </v:shape>
          <o:OLEObject Type="Embed" ProgID="Visio.Drawing.15" ShapeID="_x0000_i1040" DrawAspect="Content" ObjectID="_1767526988" r:id="rId35"/>
        </w:object>
      </w:r>
      <w:r w:rsidR="00DC3CFB" w:rsidRPr="00D133A2">
        <w:rPr>
          <w:rFonts w:ascii="Sylfaen" w:hAnsi="Sylfaen"/>
          <w:sz w:val="20"/>
          <w:szCs w:val="24"/>
        </w:rPr>
        <w:t xml:space="preserve"> </w:t>
      </w:r>
      <w:r w:rsidR="00DC3CFB" w:rsidRPr="00D7399F">
        <w:rPr>
          <w:rFonts w:ascii="Sylfaen" w:hAnsi="Sylfaen"/>
          <w:sz w:val="20"/>
          <w:szCs w:val="24"/>
        </w:rPr>
        <w:t>3. Տվյալների միասնական բազայից տեղեկություններ ստանալիս ընդհանուր գործընթացի տրանզակցիաների կատարման սխեման</w:t>
      </w:r>
    </w:p>
    <w:p w14:paraId="5D622935" w14:textId="77777777" w:rsidR="00DC3CFB" w:rsidRPr="001C5E62" w:rsidRDefault="00DC3CFB" w:rsidP="00D745DE">
      <w:pPr>
        <w:pStyle w:val="af4"/>
        <w:keepNext w:val="0"/>
        <w:keepLines w:val="0"/>
        <w:widowControl w:val="0"/>
        <w:spacing w:before="0" w:after="160" w:line="360" w:lineRule="auto"/>
        <w:jc w:val="center"/>
        <w:rPr>
          <w:rFonts w:ascii="Sylfaen" w:hAnsi="Sylfaen"/>
          <w:sz w:val="24"/>
        </w:rPr>
      </w:pPr>
    </w:p>
    <w:p w14:paraId="19D3AD40" w14:textId="77777777" w:rsidR="00D745DE" w:rsidRPr="001C5E62" w:rsidRDefault="00D745DE" w:rsidP="00705B8E">
      <w:pPr>
        <w:pStyle w:val="af4"/>
        <w:keepNext w:val="0"/>
        <w:keepLines w:val="0"/>
        <w:widowControl w:val="0"/>
        <w:spacing w:before="0" w:after="160" w:line="360" w:lineRule="auto"/>
        <w:rPr>
          <w:rFonts w:ascii="Sylfaen" w:hAnsi="Sylfaen"/>
          <w:sz w:val="24"/>
        </w:rPr>
        <w:sectPr w:rsidR="00D745DE" w:rsidRPr="001C5E62" w:rsidSect="00E9764D">
          <w:type w:val="nextColumn"/>
          <w:pgSz w:w="11906" w:h="16838" w:code="9"/>
          <w:pgMar w:top="1418" w:right="1418" w:bottom="1418" w:left="1418" w:header="0" w:footer="498" w:gutter="0"/>
          <w:cols w:space="708"/>
          <w:noEndnote/>
          <w:docGrid w:linePitch="408"/>
        </w:sectPr>
      </w:pPr>
    </w:p>
    <w:p w14:paraId="68AA1F4E"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lastRenderedPageBreak/>
        <w:t>Աղյուսակ 3</w:t>
      </w:r>
    </w:p>
    <w:p w14:paraId="617FCFDF"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Ընդհանուր գործընթացի տրանզակցիաների ցանկը տվյալների միասնական բազայից տեղեկություններ ստանալիս</w:t>
      </w:r>
    </w:p>
    <w:tbl>
      <w:tblPr>
        <w:tblW w:w="14854" w:type="dxa"/>
        <w:tblInd w:w="-282" w:type="dxa"/>
        <w:tblLayout w:type="fixed"/>
        <w:tblLook w:val="04A0" w:firstRow="1" w:lastRow="0" w:firstColumn="1" w:lastColumn="0" w:noHBand="0" w:noVBand="1"/>
      </w:tblPr>
      <w:tblGrid>
        <w:gridCol w:w="1278"/>
        <w:gridCol w:w="2843"/>
        <w:gridCol w:w="3250"/>
        <w:gridCol w:w="2718"/>
        <w:gridCol w:w="2421"/>
        <w:gridCol w:w="2344"/>
      </w:tblGrid>
      <w:tr w:rsidR="00DC3CFB" w:rsidRPr="00D133A2" w14:paraId="2A120DD9" w14:textId="77777777" w:rsidTr="00D133A2">
        <w:trPr>
          <w:tblHeader/>
        </w:trPr>
        <w:tc>
          <w:tcPr>
            <w:tcW w:w="43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F56845C"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Համարը՝ ը/կ</w:t>
            </w:r>
          </w:p>
        </w:tc>
        <w:tc>
          <w:tcPr>
            <w:tcW w:w="957" w:type="pct"/>
            <w:tcBorders>
              <w:top w:val="single" w:sz="4" w:space="0" w:color="auto"/>
              <w:left w:val="single" w:sz="4" w:space="0" w:color="auto"/>
              <w:bottom w:val="single" w:sz="4" w:space="0" w:color="auto"/>
              <w:right w:val="single" w:sz="4" w:space="0" w:color="auto"/>
            </w:tcBorders>
            <w:shd w:val="clear" w:color="auto" w:fill="auto"/>
          </w:tcPr>
          <w:p w14:paraId="3520C245"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Նախաձեռնողի կողմից կատարվող գործառնությունը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4C9ACDB"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7F91498"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997C62F"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E9AF767"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Ընդհանուր գործընթացի տրանզակցիան</w:t>
            </w:r>
          </w:p>
        </w:tc>
      </w:tr>
      <w:tr w:rsidR="00DC3CFB" w:rsidRPr="00D133A2" w14:paraId="05D7C4DF" w14:textId="77777777" w:rsidTr="00D133A2">
        <w:trPr>
          <w:tblHeader/>
        </w:trPr>
        <w:tc>
          <w:tcPr>
            <w:tcW w:w="43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1AA1919"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1</w:t>
            </w:r>
          </w:p>
        </w:tc>
        <w:tc>
          <w:tcPr>
            <w:tcW w:w="957" w:type="pct"/>
            <w:tcBorders>
              <w:top w:val="single" w:sz="4" w:space="0" w:color="auto"/>
              <w:left w:val="single" w:sz="4" w:space="0" w:color="auto"/>
              <w:bottom w:val="single" w:sz="4" w:space="0" w:color="auto"/>
              <w:right w:val="single" w:sz="4" w:space="0" w:color="auto"/>
            </w:tcBorders>
            <w:shd w:val="clear" w:color="auto" w:fill="auto"/>
            <w:vAlign w:val="center"/>
          </w:tcPr>
          <w:p w14:paraId="459190B3"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C68FAD7"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26C05CF"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527D234"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5</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3B80655" w14:textId="77777777" w:rsidR="00DC3CFB" w:rsidRPr="00D133A2" w:rsidRDefault="00DC3CFB" w:rsidP="00D133A2">
            <w:pPr>
              <w:pStyle w:val="a8"/>
              <w:widowControl w:val="0"/>
              <w:spacing w:after="120" w:line="240" w:lineRule="auto"/>
              <w:rPr>
                <w:rFonts w:ascii="Sylfaen" w:hAnsi="Sylfaen" w:cs="Arial"/>
                <w:sz w:val="20"/>
                <w:szCs w:val="24"/>
                <w:lang w:bidi="hy-AM"/>
              </w:rPr>
            </w:pPr>
            <w:r w:rsidRPr="00D133A2">
              <w:rPr>
                <w:rFonts w:ascii="Sylfaen" w:hAnsi="Sylfaen"/>
                <w:sz w:val="20"/>
                <w:szCs w:val="24"/>
                <w:lang w:bidi="hy-AM"/>
              </w:rPr>
              <w:t>6</w:t>
            </w:r>
          </w:p>
        </w:tc>
      </w:tr>
      <w:tr w:rsidR="00DC3CFB" w:rsidRPr="00D133A2" w14:paraId="4F547399" w14:textId="77777777" w:rsidTr="00D133A2">
        <w:tc>
          <w:tcPr>
            <w:tcW w:w="43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1A85842" w14:textId="77777777" w:rsidR="00DC3CFB" w:rsidRPr="00D133A2" w:rsidRDefault="00DC3CFB" w:rsidP="00D133A2">
            <w:pPr>
              <w:pStyle w:val="a8"/>
              <w:widowControl w:val="0"/>
              <w:spacing w:after="120" w:line="240" w:lineRule="auto"/>
              <w:rPr>
                <w:rFonts w:ascii="Sylfaen" w:hAnsi="Sylfaen" w:cs="Arial"/>
                <w:sz w:val="20"/>
                <w:szCs w:val="24"/>
                <w:highlight w:val="yellow"/>
                <w:lang w:bidi="hy-AM"/>
              </w:rPr>
            </w:pPr>
            <w:r w:rsidRPr="00D133A2">
              <w:rPr>
                <w:rFonts w:ascii="Sylfaen" w:hAnsi="Sylfaen"/>
                <w:sz w:val="20"/>
                <w:szCs w:val="24"/>
                <w:lang w:bidi="hy-AM"/>
              </w:rPr>
              <w:t>1</w:t>
            </w:r>
          </w:p>
        </w:tc>
        <w:tc>
          <w:tcPr>
            <w:tcW w:w="4570" w:type="pct"/>
            <w:gridSpan w:val="5"/>
            <w:tcBorders>
              <w:top w:val="single" w:sz="4" w:space="0" w:color="auto"/>
              <w:left w:val="single" w:sz="4" w:space="0" w:color="auto"/>
              <w:bottom w:val="single" w:sz="4" w:space="0" w:color="auto"/>
              <w:right w:val="single" w:sz="4" w:space="0" w:color="auto"/>
            </w:tcBorders>
            <w:vAlign w:val="center"/>
          </w:tcPr>
          <w:p w14:paraId="724EAD1F" w14:textId="4934ED6D" w:rsidR="00DC3CFB" w:rsidRPr="00D133A2" w:rsidRDefault="00DC3CFB" w:rsidP="00D133A2">
            <w:pPr>
              <w:pStyle w:val="a8"/>
              <w:widowControl w:val="0"/>
              <w:spacing w:after="120" w:line="240" w:lineRule="auto"/>
              <w:rPr>
                <w:rFonts w:ascii="Sylfaen" w:hAnsi="Sylfaen" w:cs="Arial"/>
                <w:noProof/>
                <w:sz w:val="20"/>
                <w:szCs w:val="24"/>
                <w:lang w:bidi="hy-AM"/>
              </w:rPr>
            </w:pPr>
            <w:r w:rsidRPr="00D133A2">
              <w:rPr>
                <w:rFonts w:ascii="Sylfaen" w:hAnsi="Sylfaen"/>
                <w:noProof/>
                <w:sz w:val="20"/>
                <w:szCs w:val="24"/>
                <w:lang w:bidi="hy-AM"/>
              </w:rPr>
              <w:t xml:space="preserve">Տվյալների միասնական բազայի թարմացման ամսաթվի </w:t>
            </w:r>
            <w:r w:rsidR="000D734A">
              <w:rPr>
                <w:rFonts w:ascii="Sylfaen" w:hAnsi="Sylfaen"/>
                <w:noProof/>
                <w:sz w:val="20"/>
                <w:szCs w:val="24"/>
                <w:lang w:bidi="hy-AM"/>
              </w:rPr>
              <w:t>և</w:t>
            </w:r>
            <w:r w:rsidRPr="00D133A2">
              <w:rPr>
                <w:rFonts w:ascii="Sylfaen" w:hAnsi="Sylfaen"/>
                <w:noProof/>
                <w:sz w:val="20"/>
                <w:szCs w:val="24"/>
                <w:lang w:bidi="hy-AM"/>
              </w:rPr>
              <w:t xml:space="preserve"> ժամի վերաբերյալ տեղեկատվության ստացում (P.SS.14.PRC.003)</w:t>
            </w:r>
          </w:p>
        </w:tc>
      </w:tr>
      <w:tr w:rsidR="00DC3CFB" w:rsidRPr="00D133A2" w14:paraId="578F6C50" w14:textId="77777777" w:rsidTr="00D133A2">
        <w:tc>
          <w:tcPr>
            <w:tcW w:w="430" w:type="pct"/>
            <w:tcBorders>
              <w:top w:val="single" w:sz="4" w:space="0" w:color="auto"/>
              <w:left w:val="single" w:sz="4" w:space="0" w:color="auto"/>
              <w:bottom w:val="single" w:sz="4" w:space="0" w:color="auto"/>
              <w:right w:val="single" w:sz="4" w:space="0" w:color="auto"/>
            </w:tcBorders>
            <w:tcMar>
              <w:top w:w="85" w:type="dxa"/>
              <w:bottom w:w="85" w:type="dxa"/>
            </w:tcMar>
          </w:tcPr>
          <w:p w14:paraId="75E39FCD" w14:textId="77777777" w:rsidR="00DC3CFB" w:rsidRPr="00D133A2" w:rsidRDefault="00DC3CFB" w:rsidP="00D133A2">
            <w:pPr>
              <w:pStyle w:val="a8"/>
              <w:widowControl w:val="0"/>
              <w:spacing w:after="120" w:line="240" w:lineRule="auto"/>
              <w:rPr>
                <w:rFonts w:ascii="Sylfaen" w:hAnsi="Sylfaen" w:cs="Arial"/>
                <w:sz w:val="20"/>
                <w:szCs w:val="24"/>
                <w:highlight w:val="yellow"/>
                <w:lang w:bidi="hy-AM"/>
              </w:rPr>
            </w:pPr>
            <w:r w:rsidRPr="00D133A2">
              <w:rPr>
                <w:rFonts w:ascii="Sylfaen" w:hAnsi="Sylfaen"/>
                <w:noProof/>
                <w:sz w:val="20"/>
                <w:szCs w:val="24"/>
                <w:lang w:bidi="hy-AM"/>
              </w:rPr>
              <w:t>1.1</w:t>
            </w:r>
          </w:p>
        </w:tc>
        <w:tc>
          <w:tcPr>
            <w:tcW w:w="957" w:type="pct"/>
            <w:tcBorders>
              <w:top w:val="single" w:sz="4" w:space="0" w:color="auto"/>
              <w:left w:val="single" w:sz="4" w:space="0" w:color="auto"/>
              <w:bottom w:val="single" w:sz="4" w:space="0" w:color="auto"/>
              <w:right w:val="single" w:sz="4" w:space="0" w:color="auto"/>
            </w:tcBorders>
            <w:tcMar>
              <w:top w:w="85" w:type="dxa"/>
              <w:bottom w:w="85" w:type="dxa"/>
            </w:tcMar>
          </w:tcPr>
          <w:p w14:paraId="387678E7" w14:textId="2CC54501" w:rsidR="00DC3CFB" w:rsidRPr="00D133A2" w:rsidRDefault="00DC3CFB" w:rsidP="001C5E6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t xml:space="preserve">Տվյալների միասնական բազայի թարմացման ամսաթվի </w:t>
            </w:r>
            <w:r w:rsidR="000D734A">
              <w:rPr>
                <w:rFonts w:ascii="Sylfaen" w:hAnsi="Sylfaen"/>
                <w:noProof/>
                <w:sz w:val="20"/>
                <w:szCs w:val="24"/>
                <w:lang w:bidi="hy-AM"/>
              </w:rPr>
              <w:t>և</w:t>
            </w:r>
            <w:r w:rsidRPr="00D133A2">
              <w:rPr>
                <w:rFonts w:ascii="Sylfaen" w:hAnsi="Sylfaen"/>
                <w:noProof/>
                <w:sz w:val="20"/>
                <w:szCs w:val="24"/>
                <w:lang w:bidi="hy-AM"/>
              </w:rPr>
              <w:t xml:space="preserve"> ժամի վերաբերյալ տեղեկատվության հարցում (P.SS.14.OPR.009):</w:t>
            </w:r>
          </w:p>
          <w:p w14:paraId="34091275" w14:textId="0EBF9875" w:rsidR="00DC3CFB" w:rsidRPr="00D133A2" w:rsidRDefault="00DC3CFB" w:rsidP="001C5E62">
            <w:pPr>
              <w:pStyle w:val="a8"/>
              <w:widowControl w:val="0"/>
              <w:spacing w:after="120" w:line="240" w:lineRule="auto"/>
              <w:jc w:val="left"/>
              <w:rPr>
                <w:rFonts w:ascii="Sylfaen" w:hAnsi="Sylfaen" w:cs="Arial"/>
                <w:sz w:val="20"/>
                <w:szCs w:val="24"/>
                <w:lang w:bidi="hy-AM"/>
              </w:rPr>
            </w:pPr>
            <w:r w:rsidRPr="00D133A2">
              <w:rPr>
                <w:rFonts w:ascii="Sylfaen" w:hAnsi="Sylfaen"/>
                <w:noProof/>
                <w:sz w:val="20"/>
                <w:szCs w:val="24"/>
                <w:lang w:bidi="hy-AM"/>
              </w:rPr>
              <w:t xml:space="preserve">Տվյալների միասնական բազայի թարմացման ամսաթվի </w:t>
            </w:r>
            <w:r w:rsidR="000D734A">
              <w:rPr>
                <w:rFonts w:ascii="Sylfaen" w:hAnsi="Sylfaen"/>
                <w:noProof/>
                <w:sz w:val="20"/>
                <w:szCs w:val="24"/>
                <w:lang w:bidi="hy-AM"/>
              </w:rPr>
              <w:t>և</w:t>
            </w:r>
            <w:r w:rsidRPr="00D133A2">
              <w:rPr>
                <w:rFonts w:ascii="Sylfaen" w:hAnsi="Sylfaen"/>
                <w:noProof/>
                <w:sz w:val="20"/>
                <w:szCs w:val="24"/>
                <w:lang w:bidi="hy-AM"/>
              </w:rPr>
              <w:t xml:space="preserve"> ժամի վերաբերյալ տեղեկատվության ընդունում </w:t>
            </w:r>
            <w:r w:rsidR="000D734A">
              <w:rPr>
                <w:rFonts w:ascii="Sylfaen" w:hAnsi="Sylfaen"/>
                <w:noProof/>
                <w:sz w:val="20"/>
                <w:szCs w:val="24"/>
                <w:lang w:bidi="hy-AM"/>
              </w:rPr>
              <w:t>և</w:t>
            </w:r>
            <w:r w:rsidRPr="00D133A2">
              <w:rPr>
                <w:rFonts w:ascii="Sylfaen" w:hAnsi="Sylfaen"/>
                <w:noProof/>
                <w:sz w:val="20"/>
                <w:szCs w:val="24"/>
                <w:lang w:bidi="hy-AM"/>
              </w:rPr>
              <w:t xml:space="preserve"> մշակում (P.SS.14.OPR.011)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5B15D27E" w14:textId="63200423" w:rsidR="00DC3CFB" w:rsidRPr="00D133A2" w:rsidRDefault="00DC3CFB" w:rsidP="001C5E6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t xml:space="preserve">անբարենպաստ հակազդման մասին տեղեկություններ (P.SS.14.BEN.001)՝ պահանջվել է թարմացման ամսաթվի </w:t>
            </w:r>
            <w:r w:rsidR="000D734A">
              <w:rPr>
                <w:rFonts w:ascii="Sylfaen" w:hAnsi="Sylfaen"/>
                <w:noProof/>
                <w:sz w:val="20"/>
                <w:szCs w:val="24"/>
                <w:lang w:bidi="hy-AM"/>
              </w:rPr>
              <w:t>և</w:t>
            </w:r>
            <w:r w:rsidRPr="00D133A2">
              <w:rPr>
                <w:rFonts w:ascii="Sylfaen" w:hAnsi="Sylfaen"/>
                <w:noProof/>
                <w:sz w:val="20"/>
                <w:szCs w:val="24"/>
                <w:lang w:bidi="hy-AM"/>
              </w:rPr>
              <w:t xml:space="preserve"> ժամի վերաբերյալ տեղեկատվություն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6F390A41" w14:textId="7EEF768E" w:rsidR="00DC3CFB" w:rsidRPr="00D133A2" w:rsidRDefault="00DC3CFB" w:rsidP="001C5E6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t xml:space="preserve">տվյալների միասնական բազայի թարմացման ամսաթվի </w:t>
            </w:r>
            <w:r w:rsidR="000D734A">
              <w:rPr>
                <w:rFonts w:ascii="Sylfaen" w:hAnsi="Sylfaen"/>
                <w:noProof/>
                <w:sz w:val="20"/>
                <w:szCs w:val="24"/>
                <w:lang w:bidi="hy-AM"/>
              </w:rPr>
              <w:t>և</w:t>
            </w:r>
            <w:r w:rsidRPr="00D133A2">
              <w:rPr>
                <w:rFonts w:ascii="Sylfaen" w:hAnsi="Sylfaen"/>
                <w:noProof/>
                <w:sz w:val="20"/>
                <w:szCs w:val="24"/>
                <w:lang w:bidi="hy-AM"/>
              </w:rPr>
              <w:t xml:space="preserve"> ժամի վերաբերյալ հարցման մշակում </w:t>
            </w:r>
            <w:r w:rsidR="000D734A">
              <w:rPr>
                <w:rFonts w:ascii="Sylfaen" w:hAnsi="Sylfaen"/>
                <w:noProof/>
                <w:sz w:val="20"/>
                <w:szCs w:val="24"/>
                <w:lang w:bidi="hy-AM"/>
              </w:rPr>
              <w:t>և</w:t>
            </w:r>
            <w:r w:rsidRPr="00D133A2">
              <w:rPr>
                <w:rFonts w:ascii="Sylfaen" w:hAnsi="Sylfaen"/>
                <w:noProof/>
                <w:sz w:val="20"/>
                <w:szCs w:val="24"/>
                <w:lang w:bidi="hy-AM"/>
              </w:rPr>
              <w:t xml:space="preserve"> տեղեկատվության տրամադրում (P.SS.14.OPR.010)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A4B61B0" w14:textId="0A8FB09D" w:rsidR="00DC3CFB" w:rsidRPr="00D133A2" w:rsidRDefault="00DC3CFB" w:rsidP="001C5E6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t xml:space="preserve">անբարենպաստ հակազդման մասին տեղեկություններ (P.SS.14.BEN.001)՝ տեղեկությունների թարմացման ամսաթվի </w:t>
            </w:r>
            <w:r w:rsidR="000D734A">
              <w:rPr>
                <w:rFonts w:ascii="Sylfaen" w:hAnsi="Sylfaen"/>
                <w:noProof/>
                <w:sz w:val="20"/>
                <w:szCs w:val="24"/>
                <w:lang w:bidi="hy-AM"/>
              </w:rPr>
              <w:t>և</w:t>
            </w:r>
            <w:r w:rsidRPr="00D133A2">
              <w:rPr>
                <w:rFonts w:ascii="Sylfaen" w:hAnsi="Sylfaen"/>
                <w:noProof/>
                <w:sz w:val="20"/>
                <w:szCs w:val="24"/>
                <w:lang w:bidi="hy-AM"/>
              </w:rPr>
              <w:t xml:space="preserve"> ժամի վերաբերյալ տեղեկատվությունն ուղարկվել է</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38EF835E" w14:textId="09923F27" w:rsidR="00DC3CFB" w:rsidRPr="00D133A2" w:rsidRDefault="00DC3CFB" w:rsidP="001C5E6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t xml:space="preserve">տվյալների միասնական բազայի թարմացման ամսաթվի </w:t>
            </w:r>
            <w:r w:rsidR="000D734A">
              <w:rPr>
                <w:rFonts w:ascii="Sylfaen" w:hAnsi="Sylfaen"/>
                <w:noProof/>
                <w:sz w:val="20"/>
                <w:szCs w:val="24"/>
                <w:lang w:bidi="hy-AM"/>
              </w:rPr>
              <w:t>և</w:t>
            </w:r>
            <w:r w:rsidRPr="00D133A2">
              <w:rPr>
                <w:rFonts w:ascii="Sylfaen" w:hAnsi="Sylfaen"/>
                <w:noProof/>
                <w:sz w:val="20"/>
                <w:szCs w:val="24"/>
                <w:lang w:bidi="hy-AM"/>
              </w:rPr>
              <w:t xml:space="preserve"> ժամի վերաբերյալ տեղեկատվության ստացում (P.SS.14.TRN.003)</w:t>
            </w:r>
          </w:p>
        </w:tc>
      </w:tr>
      <w:tr w:rsidR="00DC3CFB" w:rsidRPr="00D133A2" w14:paraId="35D7FE5C" w14:textId="77777777" w:rsidTr="00D133A2">
        <w:tc>
          <w:tcPr>
            <w:tcW w:w="43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43B17A0" w14:textId="77777777" w:rsidR="00DC3CFB" w:rsidRPr="00D133A2" w:rsidRDefault="00DC3CFB" w:rsidP="00D133A2">
            <w:pPr>
              <w:pStyle w:val="a8"/>
              <w:widowControl w:val="0"/>
              <w:spacing w:after="120" w:line="240" w:lineRule="auto"/>
              <w:rPr>
                <w:rFonts w:ascii="Sylfaen" w:hAnsi="Sylfaen" w:cs="Arial"/>
                <w:sz w:val="20"/>
                <w:szCs w:val="24"/>
                <w:highlight w:val="yellow"/>
                <w:lang w:bidi="hy-AM"/>
              </w:rPr>
            </w:pPr>
            <w:r w:rsidRPr="00D133A2">
              <w:rPr>
                <w:rFonts w:ascii="Sylfaen" w:hAnsi="Sylfaen"/>
                <w:sz w:val="20"/>
                <w:szCs w:val="24"/>
                <w:lang w:bidi="hy-AM"/>
              </w:rPr>
              <w:t>2</w:t>
            </w:r>
          </w:p>
        </w:tc>
        <w:tc>
          <w:tcPr>
            <w:tcW w:w="4570" w:type="pct"/>
            <w:gridSpan w:val="5"/>
            <w:tcBorders>
              <w:top w:val="single" w:sz="4" w:space="0" w:color="auto"/>
              <w:left w:val="single" w:sz="4" w:space="0" w:color="auto"/>
              <w:bottom w:val="single" w:sz="4" w:space="0" w:color="auto"/>
              <w:right w:val="single" w:sz="4" w:space="0" w:color="auto"/>
            </w:tcBorders>
            <w:vAlign w:val="center"/>
          </w:tcPr>
          <w:p w14:paraId="5A061171" w14:textId="77777777" w:rsidR="00DC3CFB" w:rsidRPr="00D133A2" w:rsidRDefault="00DC3CFB" w:rsidP="00D133A2">
            <w:pPr>
              <w:pStyle w:val="a8"/>
              <w:widowControl w:val="0"/>
              <w:spacing w:after="120" w:line="240" w:lineRule="auto"/>
              <w:rPr>
                <w:rFonts w:ascii="Sylfaen" w:hAnsi="Sylfaen" w:cs="Arial"/>
                <w:noProof/>
                <w:sz w:val="20"/>
                <w:szCs w:val="24"/>
                <w:lang w:bidi="hy-AM"/>
              </w:rPr>
            </w:pPr>
            <w:r w:rsidRPr="00D133A2">
              <w:rPr>
                <w:rFonts w:ascii="Sylfaen" w:hAnsi="Sylfaen"/>
                <w:noProof/>
                <w:sz w:val="20"/>
                <w:szCs w:val="24"/>
                <w:lang w:bidi="hy-AM"/>
              </w:rPr>
              <w:t>Տվյալների միասնական բազայից տեղեկությունների ստացում (P.SS.14.PRC.004)</w:t>
            </w:r>
          </w:p>
        </w:tc>
      </w:tr>
      <w:tr w:rsidR="00DC3CFB" w:rsidRPr="00D133A2" w14:paraId="49AE56EE" w14:textId="77777777" w:rsidTr="00D133A2">
        <w:tc>
          <w:tcPr>
            <w:tcW w:w="430" w:type="pct"/>
            <w:tcBorders>
              <w:top w:val="single" w:sz="4" w:space="0" w:color="auto"/>
              <w:left w:val="single" w:sz="4" w:space="0" w:color="auto"/>
              <w:bottom w:val="single" w:sz="4" w:space="0" w:color="auto"/>
              <w:right w:val="single" w:sz="4" w:space="0" w:color="auto"/>
            </w:tcBorders>
            <w:tcMar>
              <w:top w:w="85" w:type="dxa"/>
              <w:bottom w:w="85" w:type="dxa"/>
            </w:tcMar>
          </w:tcPr>
          <w:p w14:paraId="3A45CEE3" w14:textId="77777777" w:rsidR="00DC3CFB" w:rsidRPr="00D133A2" w:rsidRDefault="00DC3CFB" w:rsidP="00D133A2">
            <w:pPr>
              <w:pStyle w:val="a8"/>
              <w:widowControl w:val="0"/>
              <w:spacing w:after="120" w:line="240" w:lineRule="auto"/>
              <w:rPr>
                <w:rFonts w:ascii="Sylfaen" w:hAnsi="Sylfaen" w:cs="Arial"/>
                <w:sz w:val="20"/>
                <w:szCs w:val="24"/>
                <w:highlight w:val="yellow"/>
                <w:lang w:bidi="hy-AM"/>
              </w:rPr>
            </w:pPr>
            <w:r w:rsidRPr="00D133A2">
              <w:rPr>
                <w:rFonts w:ascii="Sylfaen" w:hAnsi="Sylfaen"/>
                <w:noProof/>
                <w:sz w:val="20"/>
                <w:szCs w:val="24"/>
                <w:lang w:bidi="hy-AM"/>
              </w:rPr>
              <w:t>2.2.</w:t>
            </w:r>
          </w:p>
        </w:tc>
        <w:tc>
          <w:tcPr>
            <w:tcW w:w="957" w:type="pct"/>
            <w:tcBorders>
              <w:top w:val="single" w:sz="4" w:space="0" w:color="auto"/>
              <w:left w:val="single" w:sz="4" w:space="0" w:color="auto"/>
              <w:bottom w:val="single" w:sz="4" w:space="0" w:color="auto"/>
              <w:right w:val="single" w:sz="4" w:space="0" w:color="auto"/>
            </w:tcBorders>
            <w:tcMar>
              <w:top w:w="85" w:type="dxa"/>
              <w:bottom w:w="85" w:type="dxa"/>
            </w:tcMar>
          </w:tcPr>
          <w:p w14:paraId="231EAE89" w14:textId="77777777" w:rsidR="00DC3CFB" w:rsidRPr="00D133A2" w:rsidRDefault="00DC3CFB" w:rsidP="001C5E6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t xml:space="preserve">Տվյալների միասնական </w:t>
            </w:r>
            <w:r w:rsidRPr="00D133A2">
              <w:rPr>
                <w:rFonts w:ascii="Sylfaen" w:hAnsi="Sylfaen"/>
                <w:noProof/>
                <w:sz w:val="20"/>
                <w:szCs w:val="24"/>
                <w:lang w:bidi="hy-AM"/>
              </w:rPr>
              <w:lastRenderedPageBreak/>
              <w:t>բազայից տեղեկությունների հարցում (P.SS.14.OPR.012).</w:t>
            </w:r>
          </w:p>
          <w:p w14:paraId="6B1A8FF7" w14:textId="2CA9FAD5" w:rsidR="00DC3CFB" w:rsidRPr="00D133A2" w:rsidRDefault="00DC3CFB" w:rsidP="001C5E62">
            <w:pPr>
              <w:pStyle w:val="a8"/>
              <w:widowControl w:val="0"/>
              <w:spacing w:after="120" w:line="240" w:lineRule="auto"/>
              <w:jc w:val="left"/>
              <w:rPr>
                <w:rFonts w:ascii="Sylfaen" w:hAnsi="Sylfaen" w:cs="Arial"/>
                <w:sz w:val="20"/>
                <w:szCs w:val="24"/>
                <w:lang w:bidi="hy-AM"/>
              </w:rPr>
            </w:pPr>
            <w:r w:rsidRPr="00D133A2">
              <w:rPr>
                <w:rFonts w:ascii="Sylfaen" w:hAnsi="Sylfaen"/>
                <w:noProof/>
                <w:sz w:val="20"/>
                <w:szCs w:val="24"/>
                <w:lang w:bidi="hy-AM"/>
              </w:rPr>
              <w:t xml:space="preserve">Տվյալների միասնական բազայից տեղեկությունների ընդունում </w:t>
            </w:r>
            <w:r w:rsidR="000D734A">
              <w:rPr>
                <w:rFonts w:ascii="Sylfaen" w:hAnsi="Sylfaen"/>
                <w:noProof/>
                <w:sz w:val="20"/>
                <w:szCs w:val="24"/>
                <w:lang w:bidi="hy-AM"/>
              </w:rPr>
              <w:t>և</w:t>
            </w:r>
            <w:r w:rsidRPr="00D133A2">
              <w:rPr>
                <w:rFonts w:ascii="Sylfaen" w:hAnsi="Sylfaen"/>
                <w:noProof/>
                <w:sz w:val="20"/>
                <w:szCs w:val="24"/>
                <w:lang w:bidi="hy-AM"/>
              </w:rPr>
              <w:t xml:space="preserve"> մշակում (P.SS.14.OPR.014)</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7511DA88" w14:textId="77777777" w:rsidR="00DC3CFB" w:rsidRPr="00D133A2" w:rsidRDefault="00DC3CFB" w:rsidP="001C5E6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lastRenderedPageBreak/>
              <w:t xml:space="preserve">անբարենպաստ հակազդման </w:t>
            </w:r>
            <w:r w:rsidRPr="00D133A2">
              <w:rPr>
                <w:rFonts w:ascii="Sylfaen" w:hAnsi="Sylfaen"/>
                <w:noProof/>
                <w:sz w:val="20"/>
                <w:szCs w:val="24"/>
                <w:lang w:bidi="hy-AM"/>
              </w:rPr>
              <w:lastRenderedPageBreak/>
              <w:t>վերաբերյալ տեղեկություններ (P.SS.14.BEN.001)՝ կատարվել է տեղեկությունների հարցում</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48F99183" w14:textId="343F3549" w:rsidR="00DC3CFB" w:rsidRPr="00D133A2" w:rsidRDefault="00DC3CFB" w:rsidP="001C5E6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lastRenderedPageBreak/>
              <w:t xml:space="preserve">հարցման մշակում </w:t>
            </w:r>
            <w:r w:rsidR="000D734A">
              <w:rPr>
                <w:rFonts w:ascii="Sylfaen" w:hAnsi="Sylfaen"/>
                <w:noProof/>
                <w:sz w:val="20"/>
                <w:szCs w:val="24"/>
                <w:lang w:bidi="hy-AM"/>
              </w:rPr>
              <w:t>և</w:t>
            </w:r>
            <w:r w:rsidRPr="00D133A2">
              <w:rPr>
                <w:rFonts w:ascii="Sylfaen" w:hAnsi="Sylfaen"/>
                <w:noProof/>
                <w:sz w:val="20"/>
                <w:szCs w:val="24"/>
                <w:lang w:bidi="hy-AM"/>
              </w:rPr>
              <w:t xml:space="preserve"> </w:t>
            </w:r>
            <w:r w:rsidRPr="00D133A2">
              <w:rPr>
                <w:rFonts w:ascii="Sylfaen" w:hAnsi="Sylfaen"/>
                <w:noProof/>
                <w:sz w:val="20"/>
                <w:szCs w:val="24"/>
                <w:lang w:bidi="hy-AM"/>
              </w:rPr>
              <w:lastRenderedPageBreak/>
              <w:t xml:space="preserve">տվյալների միասնական բազայից տեղեկությունների տրամադրում (P.SS.14.OPR.013) </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29501D0B" w14:textId="77777777" w:rsidR="00DC3CFB" w:rsidRPr="00D133A2" w:rsidRDefault="00DC3CFB" w:rsidP="001C5E6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lastRenderedPageBreak/>
              <w:t xml:space="preserve">անբարենպաստ </w:t>
            </w:r>
            <w:r w:rsidRPr="00D133A2">
              <w:rPr>
                <w:rFonts w:ascii="Sylfaen" w:hAnsi="Sylfaen"/>
                <w:noProof/>
                <w:sz w:val="20"/>
                <w:szCs w:val="24"/>
                <w:lang w:bidi="hy-AM"/>
              </w:rPr>
              <w:lastRenderedPageBreak/>
              <w:t>հակազդման մասին տեղեկություններ (P.SS.14.BEN.001)՝ տեղեկություններն ուղարկվել են</w:t>
            </w:r>
          </w:p>
          <w:p w14:paraId="0176E94B" w14:textId="77777777" w:rsidR="00DC3CFB" w:rsidRPr="00D133A2" w:rsidRDefault="00DC3CFB" w:rsidP="001C5E62">
            <w:pPr>
              <w:pStyle w:val="a8"/>
              <w:widowControl w:val="0"/>
              <w:spacing w:after="120" w:line="240" w:lineRule="auto"/>
              <w:jc w:val="left"/>
              <w:rPr>
                <w:rFonts w:ascii="Sylfaen" w:hAnsi="Sylfaen" w:cs="Arial"/>
                <w:sz w:val="20"/>
                <w:szCs w:val="24"/>
                <w:lang w:bidi="hy-AM"/>
              </w:rPr>
            </w:pPr>
            <w:r w:rsidRPr="00D133A2">
              <w:rPr>
                <w:rFonts w:ascii="Sylfaen" w:hAnsi="Sylfaen"/>
                <w:noProof/>
                <w:sz w:val="20"/>
                <w:szCs w:val="24"/>
                <w:lang w:bidi="hy-AM"/>
              </w:rPr>
              <w:t>անբարենպաստ հակազդման վերաբերյալ տեղեկություններ (P.SS.14.BEN.001)՝ տեղեկությունները բացակայում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9E0A1DC" w14:textId="77777777" w:rsidR="00DC3CFB" w:rsidRPr="00D133A2" w:rsidRDefault="00DC3CFB" w:rsidP="001C5E6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lastRenderedPageBreak/>
              <w:t xml:space="preserve">տվյալների </w:t>
            </w:r>
            <w:r w:rsidRPr="00D133A2">
              <w:rPr>
                <w:rFonts w:ascii="Sylfaen" w:hAnsi="Sylfaen"/>
                <w:noProof/>
                <w:sz w:val="20"/>
                <w:szCs w:val="24"/>
                <w:lang w:bidi="hy-AM"/>
              </w:rPr>
              <w:lastRenderedPageBreak/>
              <w:t>միասնական բազայից տեղեկությունների ստացում (P.SS.14.TRN.004)</w:t>
            </w:r>
          </w:p>
        </w:tc>
      </w:tr>
      <w:tr w:rsidR="00DC3CFB" w:rsidRPr="00D133A2" w14:paraId="52698CC8" w14:textId="77777777" w:rsidTr="00D133A2">
        <w:tc>
          <w:tcPr>
            <w:tcW w:w="43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049BDE1" w14:textId="77777777" w:rsidR="00DC3CFB" w:rsidRPr="00D133A2" w:rsidRDefault="00DC3CFB" w:rsidP="00D133A2">
            <w:pPr>
              <w:pStyle w:val="a8"/>
              <w:widowControl w:val="0"/>
              <w:spacing w:after="120" w:line="240" w:lineRule="auto"/>
              <w:rPr>
                <w:rFonts w:ascii="Sylfaen" w:hAnsi="Sylfaen" w:cs="Arial"/>
                <w:sz w:val="20"/>
                <w:szCs w:val="24"/>
                <w:highlight w:val="yellow"/>
                <w:lang w:bidi="hy-AM"/>
              </w:rPr>
            </w:pPr>
            <w:r w:rsidRPr="00D133A2">
              <w:rPr>
                <w:rFonts w:ascii="Sylfaen" w:hAnsi="Sylfaen"/>
                <w:sz w:val="20"/>
                <w:szCs w:val="24"/>
                <w:lang w:bidi="hy-AM"/>
              </w:rPr>
              <w:lastRenderedPageBreak/>
              <w:t>3</w:t>
            </w:r>
          </w:p>
        </w:tc>
        <w:tc>
          <w:tcPr>
            <w:tcW w:w="4570" w:type="pct"/>
            <w:gridSpan w:val="5"/>
            <w:tcBorders>
              <w:top w:val="single" w:sz="4" w:space="0" w:color="auto"/>
              <w:left w:val="single" w:sz="4" w:space="0" w:color="auto"/>
              <w:bottom w:val="single" w:sz="4" w:space="0" w:color="auto"/>
              <w:right w:val="single" w:sz="4" w:space="0" w:color="auto"/>
            </w:tcBorders>
            <w:vAlign w:val="center"/>
          </w:tcPr>
          <w:p w14:paraId="68063D46" w14:textId="77777777" w:rsidR="00DC3CFB" w:rsidRPr="00D133A2" w:rsidRDefault="00DC3CFB" w:rsidP="00D133A2">
            <w:pPr>
              <w:pStyle w:val="a8"/>
              <w:widowControl w:val="0"/>
              <w:spacing w:after="120" w:line="240" w:lineRule="auto"/>
              <w:rPr>
                <w:rFonts w:ascii="Sylfaen" w:hAnsi="Sylfaen" w:cs="Arial"/>
                <w:noProof/>
                <w:sz w:val="20"/>
                <w:szCs w:val="24"/>
                <w:lang w:bidi="hy-AM"/>
              </w:rPr>
            </w:pPr>
            <w:r w:rsidRPr="00D133A2">
              <w:rPr>
                <w:rFonts w:ascii="Sylfaen" w:hAnsi="Sylfaen"/>
                <w:noProof/>
                <w:sz w:val="20"/>
                <w:szCs w:val="24"/>
                <w:lang w:bidi="hy-AM"/>
              </w:rPr>
              <w:t>Տվյալների միասնական բազայից փոփոխված տեղեկությունների ստացում (P.SS.14.PRC.005)</w:t>
            </w:r>
          </w:p>
        </w:tc>
      </w:tr>
      <w:tr w:rsidR="00DC3CFB" w:rsidRPr="00D133A2" w14:paraId="56EB6C09" w14:textId="77777777" w:rsidTr="00D133A2">
        <w:tc>
          <w:tcPr>
            <w:tcW w:w="430" w:type="pct"/>
            <w:tcBorders>
              <w:top w:val="single" w:sz="4" w:space="0" w:color="auto"/>
              <w:left w:val="single" w:sz="4" w:space="0" w:color="auto"/>
              <w:bottom w:val="single" w:sz="4" w:space="0" w:color="auto"/>
              <w:right w:val="single" w:sz="4" w:space="0" w:color="auto"/>
            </w:tcBorders>
            <w:tcMar>
              <w:top w:w="85" w:type="dxa"/>
              <w:bottom w:w="85" w:type="dxa"/>
            </w:tcMar>
          </w:tcPr>
          <w:p w14:paraId="364AB324" w14:textId="77777777" w:rsidR="00DC3CFB" w:rsidRPr="00D133A2" w:rsidRDefault="00DC3CFB" w:rsidP="00D133A2">
            <w:pPr>
              <w:pStyle w:val="a8"/>
              <w:widowControl w:val="0"/>
              <w:spacing w:after="120" w:line="240" w:lineRule="auto"/>
              <w:rPr>
                <w:rFonts w:ascii="Sylfaen" w:hAnsi="Sylfaen" w:cs="Arial"/>
                <w:sz w:val="20"/>
                <w:szCs w:val="24"/>
                <w:highlight w:val="yellow"/>
                <w:lang w:bidi="hy-AM"/>
              </w:rPr>
            </w:pPr>
            <w:r w:rsidRPr="00D133A2">
              <w:rPr>
                <w:rFonts w:ascii="Sylfaen" w:hAnsi="Sylfaen"/>
                <w:noProof/>
                <w:sz w:val="20"/>
                <w:szCs w:val="24"/>
                <w:lang w:bidi="hy-AM"/>
              </w:rPr>
              <w:t>3.2.</w:t>
            </w:r>
          </w:p>
        </w:tc>
        <w:tc>
          <w:tcPr>
            <w:tcW w:w="957" w:type="pct"/>
            <w:tcBorders>
              <w:top w:val="single" w:sz="4" w:space="0" w:color="auto"/>
              <w:left w:val="single" w:sz="4" w:space="0" w:color="auto"/>
              <w:bottom w:val="single" w:sz="4" w:space="0" w:color="auto"/>
              <w:right w:val="single" w:sz="4" w:space="0" w:color="auto"/>
            </w:tcBorders>
            <w:tcMar>
              <w:top w:w="85" w:type="dxa"/>
              <w:bottom w:w="85" w:type="dxa"/>
            </w:tcMar>
          </w:tcPr>
          <w:p w14:paraId="6AC747CA" w14:textId="77777777" w:rsidR="00DC3CFB" w:rsidRPr="00D133A2" w:rsidRDefault="00DC3CFB" w:rsidP="00D133A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t>Տվյալների միասնական բազայից փոփոխված տեղեկությունների հարցում (P.SS.14.OPR.015).</w:t>
            </w:r>
          </w:p>
          <w:p w14:paraId="7A19F6CE" w14:textId="32CD9901" w:rsidR="00DC3CFB" w:rsidRPr="00D133A2" w:rsidRDefault="00DC3CFB" w:rsidP="00D133A2">
            <w:pPr>
              <w:pStyle w:val="a8"/>
              <w:widowControl w:val="0"/>
              <w:spacing w:after="120" w:line="240" w:lineRule="auto"/>
              <w:jc w:val="left"/>
              <w:rPr>
                <w:rFonts w:ascii="Sylfaen" w:hAnsi="Sylfaen" w:cs="Arial"/>
                <w:sz w:val="20"/>
                <w:szCs w:val="24"/>
                <w:lang w:bidi="hy-AM"/>
              </w:rPr>
            </w:pPr>
            <w:r w:rsidRPr="00D133A2">
              <w:rPr>
                <w:rFonts w:ascii="Sylfaen" w:hAnsi="Sylfaen"/>
                <w:noProof/>
                <w:sz w:val="20"/>
                <w:szCs w:val="24"/>
                <w:lang w:bidi="hy-AM"/>
              </w:rPr>
              <w:t xml:space="preserve">Տվյալների միասնական բազայից փոփոխված տեղեկությունների ընդունում </w:t>
            </w:r>
            <w:r w:rsidR="000D734A">
              <w:rPr>
                <w:rFonts w:ascii="Sylfaen" w:hAnsi="Sylfaen"/>
                <w:noProof/>
                <w:sz w:val="20"/>
                <w:szCs w:val="24"/>
                <w:lang w:bidi="hy-AM"/>
              </w:rPr>
              <w:t>և</w:t>
            </w:r>
            <w:r w:rsidRPr="00D133A2">
              <w:rPr>
                <w:rFonts w:ascii="Sylfaen" w:hAnsi="Sylfaen"/>
                <w:noProof/>
                <w:sz w:val="20"/>
                <w:szCs w:val="24"/>
                <w:lang w:bidi="hy-AM"/>
              </w:rPr>
              <w:t xml:space="preserve"> մշակում </w:t>
            </w:r>
            <w:r w:rsidRPr="00D133A2">
              <w:rPr>
                <w:rFonts w:ascii="Sylfaen" w:hAnsi="Sylfaen"/>
                <w:noProof/>
                <w:sz w:val="20"/>
                <w:szCs w:val="24"/>
                <w:lang w:bidi="hy-AM"/>
              </w:rPr>
              <w:lastRenderedPageBreak/>
              <w:t>(P.SS.14.OPR.017)</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511E48BA" w14:textId="77777777" w:rsidR="00DC3CFB" w:rsidRPr="00D133A2" w:rsidRDefault="00DC3CFB" w:rsidP="00D133A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lastRenderedPageBreak/>
              <w:t xml:space="preserve">անբարենպաստ հակազդման մասին տեղեկություններ (P.SS.14.BEN.001)՝ տեղեկությունների փոփոխությունների վերաբերյալ հարցում է կատարվել </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11D8E635" w14:textId="2F4153CF" w:rsidR="00DC3CFB" w:rsidRPr="00D133A2" w:rsidRDefault="00DC3CFB" w:rsidP="00D133A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t xml:space="preserve">հարցման մշակում </w:t>
            </w:r>
            <w:r w:rsidR="000D734A">
              <w:rPr>
                <w:rFonts w:ascii="Sylfaen" w:hAnsi="Sylfaen"/>
                <w:noProof/>
                <w:sz w:val="20"/>
                <w:szCs w:val="24"/>
                <w:lang w:bidi="hy-AM"/>
              </w:rPr>
              <w:t>և</w:t>
            </w:r>
            <w:r w:rsidRPr="00D133A2">
              <w:rPr>
                <w:rFonts w:ascii="Sylfaen" w:hAnsi="Sylfaen"/>
                <w:noProof/>
                <w:sz w:val="20"/>
                <w:szCs w:val="24"/>
                <w:lang w:bidi="hy-AM"/>
              </w:rPr>
              <w:t xml:space="preserve"> տվյալների միասնական բազայից փոփոխված տեղեկությունների տրամադրում (P.SS.14.OPR.016)</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4904428A" w14:textId="77777777" w:rsidR="00DC3CFB" w:rsidRPr="00D133A2" w:rsidRDefault="00DC3CFB" w:rsidP="00D133A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t>անբարենպաստ հակազդման մասին տեղեկություններ (P.SS.14.BEN.001)՝ տեղեկությունների փոփոխություններն ուղարկվել են</w:t>
            </w:r>
          </w:p>
          <w:p w14:paraId="43798651" w14:textId="77777777" w:rsidR="00DC3CFB" w:rsidRPr="00D133A2" w:rsidRDefault="00DC3CFB" w:rsidP="00D133A2">
            <w:pPr>
              <w:pStyle w:val="a8"/>
              <w:widowControl w:val="0"/>
              <w:spacing w:after="120" w:line="240" w:lineRule="auto"/>
              <w:jc w:val="left"/>
              <w:rPr>
                <w:rFonts w:ascii="Sylfaen" w:hAnsi="Sylfaen" w:cs="Arial"/>
                <w:sz w:val="20"/>
                <w:szCs w:val="24"/>
                <w:lang w:bidi="hy-AM"/>
              </w:rPr>
            </w:pPr>
            <w:r w:rsidRPr="00D133A2">
              <w:rPr>
                <w:rFonts w:ascii="Sylfaen" w:hAnsi="Sylfaen"/>
                <w:noProof/>
                <w:sz w:val="20"/>
                <w:szCs w:val="24"/>
                <w:lang w:bidi="hy-AM"/>
              </w:rPr>
              <w:t xml:space="preserve">անբարենպաստ հակազդման </w:t>
            </w:r>
            <w:r w:rsidRPr="00D133A2">
              <w:rPr>
                <w:rFonts w:ascii="Sylfaen" w:hAnsi="Sylfaen"/>
                <w:noProof/>
                <w:sz w:val="20"/>
                <w:szCs w:val="24"/>
                <w:lang w:bidi="hy-AM"/>
              </w:rPr>
              <w:lastRenderedPageBreak/>
              <w:t>վերաբերյալ տեղեկություններ (P.SS.14.BEN.001)՝ տեղեկությունների փոփոխությունները բացակայում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2822B7A1" w14:textId="77777777" w:rsidR="00DC3CFB" w:rsidRPr="00D133A2" w:rsidRDefault="00DC3CFB" w:rsidP="00D133A2">
            <w:pPr>
              <w:pStyle w:val="a8"/>
              <w:widowControl w:val="0"/>
              <w:spacing w:after="120" w:line="240" w:lineRule="auto"/>
              <w:jc w:val="left"/>
              <w:rPr>
                <w:rFonts w:ascii="Sylfaen" w:hAnsi="Sylfaen" w:cs="Arial"/>
                <w:noProof/>
                <w:sz w:val="20"/>
                <w:szCs w:val="24"/>
                <w:lang w:bidi="hy-AM"/>
              </w:rPr>
            </w:pPr>
            <w:r w:rsidRPr="00D133A2">
              <w:rPr>
                <w:rFonts w:ascii="Sylfaen" w:hAnsi="Sylfaen"/>
                <w:noProof/>
                <w:sz w:val="20"/>
                <w:szCs w:val="24"/>
                <w:lang w:bidi="hy-AM"/>
              </w:rPr>
              <w:lastRenderedPageBreak/>
              <w:t>տվյալների միասնական բազայից փոփոխված տեղեկությունների ստացում (P.SS.14.TRN.005)</w:t>
            </w:r>
          </w:p>
        </w:tc>
      </w:tr>
    </w:tbl>
    <w:p w14:paraId="209C793A" w14:textId="77777777" w:rsidR="00D745DE" w:rsidRDefault="00D745DE" w:rsidP="00705B8E">
      <w:pPr>
        <w:pStyle w:val="Heading1"/>
        <w:keepNext w:val="0"/>
        <w:keepLines w:val="0"/>
        <w:widowControl w:val="0"/>
        <w:spacing w:before="0" w:after="160" w:line="360" w:lineRule="auto"/>
        <w:rPr>
          <w:rFonts w:ascii="Sylfaen" w:hAnsi="Sylfaen"/>
          <w:sz w:val="24"/>
          <w:szCs w:val="24"/>
        </w:rPr>
        <w:sectPr w:rsidR="00D745DE" w:rsidSect="00E9764D">
          <w:type w:val="nextColumn"/>
          <w:pgSz w:w="16838" w:h="11906" w:orient="landscape" w:code="9"/>
          <w:pgMar w:top="1418" w:right="1418" w:bottom="1418" w:left="1418" w:header="0" w:footer="678" w:gutter="0"/>
          <w:cols w:space="708"/>
          <w:noEndnote/>
          <w:docGrid w:linePitch="408"/>
        </w:sectPr>
      </w:pPr>
    </w:p>
    <w:p w14:paraId="2DE36563" w14:textId="77777777" w:rsidR="00DC3CFB" w:rsidRPr="00DC3CFB" w:rsidRDefault="00DC3CFB" w:rsidP="00705B8E">
      <w:pPr>
        <w:pStyle w:val="Heading1"/>
        <w:keepNext w:val="0"/>
        <w:keepLines w:val="0"/>
        <w:widowControl w:val="0"/>
        <w:spacing w:before="0" w:after="160" w:line="360" w:lineRule="auto"/>
        <w:rPr>
          <w:rFonts w:ascii="Sylfaen" w:hAnsi="Sylfaen"/>
          <w:sz w:val="24"/>
          <w:szCs w:val="24"/>
        </w:rPr>
      </w:pPr>
      <w:r w:rsidRPr="00DC3CFB">
        <w:rPr>
          <w:rFonts w:ascii="Sylfaen" w:hAnsi="Sylfaen"/>
          <w:noProof/>
          <w:sz w:val="24"/>
          <w:szCs w:val="24"/>
        </w:rPr>
        <w:lastRenderedPageBreak/>
        <w:t>VI. Ընդհանուր գործընթացի հաղորդագրությունների նկարագրությունը</w:t>
      </w:r>
    </w:p>
    <w:p w14:paraId="07B54D1A" w14:textId="4C83184D" w:rsidR="00DC3CFB" w:rsidRPr="00D745DE" w:rsidRDefault="00DC3CFB" w:rsidP="00D745DE">
      <w:pPr>
        <w:pStyle w:val="af1"/>
        <w:widowControl w:val="0"/>
        <w:tabs>
          <w:tab w:val="left" w:pos="1134"/>
        </w:tabs>
        <w:spacing w:after="160"/>
        <w:ind w:firstLine="567"/>
        <w:rPr>
          <w:rFonts w:ascii="Sylfaen" w:hAnsi="Sylfaen"/>
          <w:sz w:val="24"/>
        </w:rPr>
      </w:pPr>
      <w:r w:rsidRPr="00DC3CFB">
        <w:rPr>
          <w:rFonts w:ascii="Sylfaen" w:hAnsi="Sylfaen"/>
          <w:sz w:val="24"/>
        </w:rPr>
        <w:t>14.</w:t>
      </w:r>
      <w:r w:rsidR="00D745DE" w:rsidRPr="00D745DE">
        <w:rPr>
          <w:rFonts w:ascii="Sylfaen" w:hAnsi="Sylfaen"/>
          <w:sz w:val="24"/>
        </w:rPr>
        <w:tab/>
      </w:r>
      <w:r w:rsidRPr="00DC3CFB">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մեջ առկա տվյալների կառուցվածքը պետք է համապատասխանի Էլեկտրոնային փաստաթղթերի </w:t>
      </w:r>
      <w:r w:rsidR="000D734A">
        <w:rPr>
          <w:rFonts w:ascii="Sylfaen" w:hAnsi="Sylfaen"/>
          <w:sz w:val="24"/>
        </w:rPr>
        <w:t>և</w:t>
      </w:r>
      <w:r w:rsidRPr="00DC3CFB">
        <w:rPr>
          <w:rFonts w:ascii="Sylfaen" w:hAnsi="Sylfaen"/>
          <w:sz w:val="24"/>
        </w:rPr>
        <w:t xml:space="preserve"> տեղեկությունների ձ</w:t>
      </w:r>
      <w:r w:rsidR="000D734A">
        <w:rPr>
          <w:rFonts w:ascii="Sylfaen" w:hAnsi="Sylfaen"/>
          <w:sz w:val="24"/>
        </w:rPr>
        <w:t>և</w:t>
      </w:r>
      <w:r w:rsidRPr="00DC3CFB">
        <w:rPr>
          <w:rFonts w:ascii="Sylfaen" w:hAnsi="Sylfaen"/>
          <w:sz w:val="24"/>
        </w:rPr>
        <w:t xml:space="preserve">աչափերի ու կառուցվածքների նկարագրությանը։ Էլեկտրոնային փաստաթղթերի </w:t>
      </w:r>
      <w:r w:rsidR="000D734A">
        <w:rPr>
          <w:rFonts w:ascii="Sylfaen" w:hAnsi="Sylfaen"/>
          <w:sz w:val="24"/>
        </w:rPr>
        <w:t>և</w:t>
      </w:r>
      <w:r w:rsidRPr="00DC3CFB">
        <w:rPr>
          <w:rFonts w:ascii="Sylfaen" w:hAnsi="Sylfaen"/>
          <w:sz w:val="24"/>
        </w:rPr>
        <w:t xml:space="preserve"> տեղեկությունների ձ</w:t>
      </w:r>
      <w:r w:rsidR="000D734A">
        <w:rPr>
          <w:rFonts w:ascii="Sylfaen" w:hAnsi="Sylfaen"/>
          <w:sz w:val="24"/>
        </w:rPr>
        <w:t>և</w:t>
      </w:r>
      <w:r w:rsidRPr="00DC3CFB">
        <w:rPr>
          <w:rFonts w:ascii="Sylfaen" w:hAnsi="Sylfaen"/>
          <w:sz w:val="24"/>
        </w:rPr>
        <w:t>աչափերի ու կառուցվածքների նկարագրության մեջ հղումը համապատասխան կառուցվածքին սահմանվում է ըստ 4-րդ աղյուսակի 3-րդ սյունակի արժեքի:</w:t>
      </w:r>
    </w:p>
    <w:p w14:paraId="515B9285" w14:textId="77777777" w:rsidR="00D745DE" w:rsidRPr="00D745DE" w:rsidRDefault="00D745DE" w:rsidP="00705B8E">
      <w:pPr>
        <w:pStyle w:val="af1"/>
        <w:widowControl w:val="0"/>
        <w:spacing w:after="160"/>
        <w:ind w:firstLine="567"/>
        <w:rPr>
          <w:rFonts w:ascii="Sylfaen" w:hAnsi="Sylfaen"/>
          <w:sz w:val="24"/>
        </w:rPr>
      </w:pPr>
    </w:p>
    <w:p w14:paraId="4110DB5F" w14:textId="77777777" w:rsidR="00DC3CFB" w:rsidRPr="00D745DE" w:rsidRDefault="00DC3CFB" w:rsidP="00705B8E">
      <w:pPr>
        <w:pStyle w:val="af4"/>
        <w:keepNext w:val="0"/>
        <w:keepLines w:val="0"/>
        <w:widowControl w:val="0"/>
        <w:spacing w:before="0" w:after="160" w:line="360" w:lineRule="auto"/>
        <w:rPr>
          <w:rStyle w:val="af"/>
          <w:rFonts w:ascii="Sylfaen" w:hAnsi="Sylfaen"/>
          <w:bCs/>
          <w:noProof/>
          <w:color w:val="auto"/>
          <w:sz w:val="24"/>
        </w:rPr>
      </w:pPr>
      <w:r w:rsidRPr="00DC3CFB">
        <w:rPr>
          <w:rFonts w:ascii="Sylfaen" w:hAnsi="Sylfaen"/>
          <w:sz w:val="24"/>
        </w:rPr>
        <w:t>Աղյուսակ 4</w:t>
      </w:r>
    </w:p>
    <w:p w14:paraId="3EBCAA4C"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128"/>
        <w:gridCol w:w="3685"/>
        <w:gridCol w:w="3543"/>
      </w:tblGrid>
      <w:tr w:rsidR="00DC3CFB" w:rsidRPr="00D745DE" w14:paraId="3C9609AE" w14:textId="77777777" w:rsidTr="00D745DE">
        <w:trPr>
          <w:tblHeader/>
          <w:jc w:val="center"/>
        </w:trPr>
        <w:tc>
          <w:tcPr>
            <w:tcW w:w="2128" w:type="dxa"/>
            <w:tcBorders>
              <w:top w:val="single" w:sz="4" w:space="0" w:color="auto"/>
              <w:left w:val="single" w:sz="4" w:space="0" w:color="auto"/>
              <w:bottom w:val="single" w:sz="4" w:space="0" w:color="auto"/>
              <w:right w:val="single" w:sz="4" w:space="0" w:color="auto"/>
            </w:tcBorders>
          </w:tcPr>
          <w:p w14:paraId="66DDF6D4" w14:textId="77777777" w:rsidR="00DC3CFB" w:rsidRPr="00D745DE" w:rsidRDefault="00DC3CFB" w:rsidP="00D745DE">
            <w:pPr>
              <w:pStyle w:val="a8"/>
              <w:widowControl w:val="0"/>
              <w:spacing w:after="120" w:line="240" w:lineRule="auto"/>
              <w:rPr>
                <w:rFonts w:ascii="Sylfaen" w:hAnsi="Sylfaen" w:cs="Arial"/>
                <w:sz w:val="20"/>
                <w:szCs w:val="24"/>
                <w:lang w:bidi="hy-AM"/>
              </w:rPr>
            </w:pPr>
            <w:r w:rsidRPr="00D745DE">
              <w:rPr>
                <w:rFonts w:ascii="Sylfaen" w:hAnsi="Sylfaen"/>
                <w:sz w:val="20"/>
                <w:szCs w:val="24"/>
                <w:lang w:bidi="hy-AM"/>
              </w:rPr>
              <w:t>Ծածկագրային նշագիրը</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6C531F52" w14:textId="77777777" w:rsidR="00DC3CFB" w:rsidRPr="00D745DE" w:rsidRDefault="00DC3CFB" w:rsidP="00D745DE">
            <w:pPr>
              <w:pStyle w:val="a8"/>
              <w:widowControl w:val="0"/>
              <w:spacing w:after="120" w:line="240" w:lineRule="auto"/>
              <w:rPr>
                <w:rFonts w:ascii="Sylfaen" w:hAnsi="Sylfaen" w:cs="Arial"/>
                <w:sz w:val="20"/>
                <w:szCs w:val="24"/>
                <w:lang w:bidi="hy-AM"/>
              </w:rPr>
            </w:pPr>
            <w:r w:rsidRPr="00D745DE">
              <w:rPr>
                <w:rFonts w:ascii="Sylfaen" w:hAnsi="Sylfaen"/>
                <w:sz w:val="20"/>
                <w:szCs w:val="24"/>
                <w:lang w:bidi="hy-AM"/>
              </w:rPr>
              <w:t>Անվանումը</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BE573BD" w14:textId="77777777" w:rsidR="00DC3CFB" w:rsidRPr="00D745DE" w:rsidRDefault="00DC3CFB" w:rsidP="00D745DE">
            <w:pPr>
              <w:pStyle w:val="a8"/>
              <w:widowControl w:val="0"/>
              <w:spacing w:after="120" w:line="240" w:lineRule="auto"/>
              <w:rPr>
                <w:rFonts w:ascii="Sylfaen" w:hAnsi="Sylfaen" w:cs="Arial"/>
                <w:sz w:val="20"/>
                <w:szCs w:val="24"/>
                <w:lang w:bidi="hy-AM"/>
              </w:rPr>
            </w:pPr>
            <w:r w:rsidRPr="00D745DE">
              <w:rPr>
                <w:rFonts w:ascii="Sylfaen" w:hAnsi="Sylfaen"/>
                <w:sz w:val="20"/>
                <w:szCs w:val="24"/>
                <w:lang w:bidi="hy-AM"/>
              </w:rPr>
              <w:t>Էլեկտրոնային փաստաթղթի (տեղեկությունների) կառուցվածքը</w:t>
            </w:r>
          </w:p>
        </w:tc>
      </w:tr>
      <w:tr w:rsidR="00DC3CFB" w:rsidRPr="00D745DE" w14:paraId="45B19F6C" w14:textId="77777777" w:rsidTr="00D745DE">
        <w:trPr>
          <w:tblHeader/>
          <w:jc w:val="center"/>
        </w:trPr>
        <w:tc>
          <w:tcPr>
            <w:tcW w:w="2128" w:type="dxa"/>
            <w:tcBorders>
              <w:top w:val="single" w:sz="4" w:space="0" w:color="auto"/>
              <w:left w:val="single" w:sz="4" w:space="0" w:color="auto"/>
              <w:bottom w:val="single" w:sz="4" w:space="0" w:color="auto"/>
              <w:right w:val="single" w:sz="4" w:space="0" w:color="auto"/>
            </w:tcBorders>
            <w:vAlign w:val="center"/>
          </w:tcPr>
          <w:p w14:paraId="62FE20E4" w14:textId="77777777" w:rsidR="00DC3CFB" w:rsidRPr="00D745DE" w:rsidRDefault="00DC3CFB" w:rsidP="00D745DE">
            <w:pPr>
              <w:pStyle w:val="a8"/>
              <w:widowControl w:val="0"/>
              <w:spacing w:after="120" w:line="240" w:lineRule="auto"/>
              <w:rPr>
                <w:rFonts w:ascii="Sylfaen" w:hAnsi="Sylfaen" w:cs="Arial"/>
                <w:sz w:val="20"/>
                <w:szCs w:val="24"/>
                <w:lang w:bidi="hy-AM"/>
              </w:rPr>
            </w:pPr>
            <w:r w:rsidRPr="00D745DE">
              <w:rPr>
                <w:rFonts w:ascii="Sylfaen" w:hAnsi="Sylfaen"/>
                <w:sz w:val="20"/>
                <w:szCs w:val="24"/>
                <w:lang w:bidi="hy-AM"/>
              </w:rPr>
              <w:t>1</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A40AC03" w14:textId="77777777" w:rsidR="00DC3CFB" w:rsidRPr="00D745DE" w:rsidRDefault="00DC3CFB" w:rsidP="00D745DE">
            <w:pPr>
              <w:pStyle w:val="a8"/>
              <w:widowControl w:val="0"/>
              <w:spacing w:after="120" w:line="240" w:lineRule="auto"/>
              <w:rPr>
                <w:rFonts w:ascii="Sylfaen" w:hAnsi="Sylfaen" w:cs="Arial"/>
                <w:sz w:val="20"/>
                <w:szCs w:val="24"/>
                <w:lang w:bidi="hy-AM"/>
              </w:rPr>
            </w:pPr>
            <w:r w:rsidRPr="00D745DE">
              <w:rPr>
                <w:rFonts w:ascii="Sylfaen" w:hAnsi="Sylfaen"/>
                <w:sz w:val="20"/>
                <w:szCs w:val="24"/>
                <w:lang w:bidi="hy-AM"/>
              </w:rPr>
              <w:t>2</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13B91F" w14:textId="77777777" w:rsidR="00DC3CFB" w:rsidRPr="00D745DE" w:rsidRDefault="00DC3CFB" w:rsidP="00D745DE">
            <w:pPr>
              <w:pStyle w:val="a8"/>
              <w:widowControl w:val="0"/>
              <w:spacing w:after="120" w:line="240" w:lineRule="auto"/>
              <w:rPr>
                <w:rFonts w:ascii="Sylfaen" w:hAnsi="Sylfaen" w:cs="Arial"/>
                <w:sz w:val="20"/>
                <w:szCs w:val="24"/>
                <w:lang w:bidi="hy-AM"/>
              </w:rPr>
            </w:pPr>
            <w:r w:rsidRPr="00D745DE">
              <w:rPr>
                <w:rFonts w:ascii="Sylfaen" w:hAnsi="Sylfaen"/>
                <w:sz w:val="20"/>
                <w:szCs w:val="24"/>
                <w:lang w:bidi="hy-AM"/>
              </w:rPr>
              <w:t>3</w:t>
            </w:r>
          </w:p>
        </w:tc>
      </w:tr>
      <w:tr w:rsidR="00DC3CFB" w:rsidRPr="00D745DE" w14:paraId="60B69C14" w14:textId="77777777" w:rsidTr="00D745DE">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4A3DBED0" w14:textId="77777777" w:rsidR="00DC3CFB" w:rsidRPr="00D745DE" w:rsidRDefault="00DC3CFB" w:rsidP="00D745DE">
            <w:pPr>
              <w:pStyle w:val="a8"/>
              <w:widowControl w:val="0"/>
              <w:spacing w:after="120" w:line="240" w:lineRule="auto"/>
              <w:jc w:val="left"/>
              <w:rPr>
                <w:rFonts w:ascii="Sylfaen" w:hAnsi="Sylfaen" w:cs="Arial"/>
                <w:sz w:val="20"/>
                <w:szCs w:val="24"/>
                <w:lang w:bidi="hy-AM"/>
              </w:rPr>
            </w:pPr>
            <w:r w:rsidRPr="00D745DE">
              <w:rPr>
                <w:rFonts w:ascii="Sylfaen" w:hAnsi="Sylfaen"/>
                <w:sz w:val="20"/>
                <w:szCs w:val="24"/>
                <w:lang w:bidi="hy-AM"/>
              </w:rPr>
              <w:t>P.SS.14.MSG.001</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3DCDFD77"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ներառման համար անբարենպաստ հակազդման վերաբերյալ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22819826"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կենդանիների անբարենպաստ հակազդումների վերաբերյալ տեղեկություններ (R.HC.SS.14.001)</w:t>
            </w:r>
          </w:p>
        </w:tc>
      </w:tr>
      <w:tr w:rsidR="00DC3CFB" w:rsidRPr="00D745DE" w14:paraId="31A53894" w14:textId="77777777" w:rsidTr="00D745DE">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588EA6E5" w14:textId="77777777" w:rsidR="00DC3CFB" w:rsidRPr="00D745DE" w:rsidRDefault="00DC3CFB" w:rsidP="00D745DE">
            <w:pPr>
              <w:pStyle w:val="a8"/>
              <w:widowControl w:val="0"/>
              <w:spacing w:after="120" w:line="240" w:lineRule="auto"/>
              <w:jc w:val="left"/>
              <w:rPr>
                <w:rFonts w:ascii="Sylfaen" w:hAnsi="Sylfaen" w:cs="Arial"/>
                <w:sz w:val="20"/>
                <w:szCs w:val="24"/>
                <w:lang w:bidi="hy-AM"/>
              </w:rPr>
            </w:pPr>
            <w:r w:rsidRPr="00D745DE">
              <w:rPr>
                <w:rFonts w:ascii="Sylfaen" w:hAnsi="Sylfaen"/>
                <w:sz w:val="20"/>
                <w:szCs w:val="24"/>
                <w:lang w:bidi="hy-AM"/>
              </w:rPr>
              <w:t>P.SS.14.MSG.002</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73A59427"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անբարենպաստ հակազդման վերաբերյալ տեղեկություններ՝ փոփոխություն կատարելու նպատակով</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32318AC3"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կենդանիների անբարենպաստ հակազդումների վերաբերյալ տեղեկություններ (R.HC.SS.14.001)</w:t>
            </w:r>
          </w:p>
        </w:tc>
      </w:tr>
      <w:tr w:rsidR="00DC3CFB" w:rsidRPr="00D745DE" w14:paraId="35D211F1" w14:textId="77777777" w:rsidTr="00D745DE">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2A784229" w14:textId="77777777" w:rsidR="00DC3CFB" w:rsidRPr="00D745DE" w:rsidRDefault="00DC3CFB" w:rsidP="00D745DE">
            <w:pPr>
              <w:pStyle w:val="a8"/>
              <w:widowControl w:val="0"/>
              <w:spacing w:after="120" w:line="240" w:lineRule="auto"/>
              <w:jc w:val="left"/>
              <w:rPr>
                <w:rFonts w:ascii="Sylfaen" w:hAnsi="Sylfaen" w:cs="Arial"/>
                <w:sz w:val="20"/>
                <w:szCs w:val="24"/>
                <w:lang w:bidi="hy-AM"/>
              </w:rPr>
            </w:pPr>
            <w:r w:rsidRPr="00D745DE">
              <w:rPr>
                <w:rFonts w:ascii="Sylfaen" w:hAnsi="Sylfaen"/>
                <w:sz w:val="20"/>
                <w:szCs w:val="24"/>
                <w:lang w:bidi="hy-AM"/>
              </w:rPr>
              <w:t>P.SS.14.MSG.003</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628EE1CE" w14:textId="77777777" w:rsidR="00DC3CFB" w:rsidRPr="00D745DE" w:rsidRDefault="00DC3CFB" w:rsidP="00D745DE">
            <w:pPr>
              <w:pStyle w:val="a8"/>
              <w:widowControl w:val="0"/>
              <w:spacing w:after="120" w:line="240" w:lineRule="auto"/>
              <w:jc w:val="left"/>
              <w:rPr>
                <w:rFonts w:ascii="Sylfaen" w:hAnsi="Sylfaen" w:cs="Arial"/>
                <w:noProof/>
                <w:sz w:val="20"/>
                <w:szCs w:val="24"/>
                <w:lang w:val="en-US" w:bidi="hy-AM"/>
              </w:rPr>
            </w:pPr>
            <w:r w:rsidRPr="00D745DE">
              <w:rPr>
                <w:rFonts w:ascii="Sylfaen" w:hAnsi="Sylfaen"/>
                <w:noProof/>
                <w:sz w:val="20"/>
                <w:szCs w:val="24"/>
                <w:lang w:bidi="hy-AM"/>
              </w:rPr>
              <w:t>տեղեկությունները մշակելու մասին ծանուցում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1E797D8B"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մշակման արդյունքի մասին ծանուցում (R.006)</w:t>
            </w:r>
          </w:p>
        </w:tc>
      </w:tr>
      <w:tr w:rsidR="00DC3CFB" w:rsidRPr="00D745DE" w14:paraId="60C06357" w14:textId="77777777" w:rsidTr="00D745DE">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57071939" w14:textId="77777777" w:rsidR="00DC3CFB" w:rsidRPr="00D745DE" w:rsidRDefault="00DC3CFB" w:rsidP="00D745DE">
            <w:pPr>
              <w:pStyle w:val="a8"/>
              <w:widowControl w:val="0"/>
              <w:spacing w:after="120" w:line="240" w:lineRule="auto"/>
              <w:jc w:val="left"/>
              <w:rPr>
                <w:rFonts w:ascii="Sylfaen" w:hAnsi="Sylfaen" w:cs="Arial"/>
                <w:sz w:val="20"/>
                <w:szCs w:val="24"/>
                <w:lang w:bidi="hy-AM"/>
              </w:rPr>
            </w:pPr>
            <w:r w:rsidRPr="00D745DE">
              <w:rPr>
                <w:rFonts w:ascii="Sylfaen" w:hAnsi="Sylfaen"/>
                <w:sz w:val="20"/>
                <w:szCs w:val="24"/>
                <w:lang w:bidi="hy-AM"/>
              </w:rPr>
              <w:t>P.SS.14.MSG.004</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465F9545" w14:textId="58DAE424"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 xml:space="preserve">տվյալների միասնական բազայի թարմացման ամսաթվի </w:t>
            </w:r>
            <w:r w:rsidR="000D734A">
              <w:rPr>
                <w:rFonts w:ascii="Sylfaen" w:hAnsi="Sylfaen"/>
                <w:noProof/>
                <w:sz w:val="20"/>
                <w:szCs w:val="24"/>
                <w:lang w:bidi="hy-AM"/>
              </w:rPr>
              <w:t>և</w:t>
            </w:r>
            <w:r w:rsidRPr="00D745DE">
              <w:rPr>
                <w:rFonts w:ascii="Sylfaen" w:hAnsi="Sylfaen"/>
                <w:noProof/>
                <w:sz w:val="20"/>
                <w:szCs w:val="24"/>
                <w:lang w:bidi="hy-AM"/>
              </w:rPr>
              <w:t xml:space="preserve"> ժամի վերաբերյալ տեղեկատվության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5BEE51AE"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ընդհանուր ռեսուրսի արդիականացման վիճակը (R.007)</w:t>
            </w:r>
          </w:p>
        </w:tc>
      </w:tr>
      <w:tr w:rsidR="00DC3CFB" w:rsidRPr="00D745DE" w14:paraId="37A16011" w14:textId="77777777" w:rsidTr="00D745DE">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4FAFE65C" w14:textId="77777777" w:rsidR="00DC3CFB" w:rsidRPr="00D745DE" w:rsidRDefault="00DC3CFB" w:rsidP="00D745DE">
            <w:pPr>
              <w:pStyle w:val="a8"/>
              <w:widowControl w:val="0"/>
              <w:spacing w:after="120" w:line="240" w:lineRule="auto"/>
              <w:jc w:val="left"/>
              <w:rPr>
                <w:rFonts w:ascii="Sylfaen" w:hAnsi="Sylfaen" w:cs="Arial"/>
                <w:sz w:val="20"/>
                <w:szCs w:val="24"/>
                <w:lang w:bidi="hy-AM"/>
              </w:rPr>
            </w:pPr>
            <w:r w:rsidRPr="00D745DE">
              <w:rPr>
                <w:rFonts w:ascii="Sylfaen" w:hAnsi="Sylfaen"/>
                <w:sz w:val="20"/>
                <w:szCs w:val="24"/>
                <w:lang w:bidi="hy-AM"/>
              </w:rPr>
              <w:t>P.SS.14.MSG.005</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2A252486" w14:textId="24296586"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 xml:space="preserve">տվյալների միասնական բազայի թարմացման ամսաթվի </w:t>
            </w:r>
            <w:r w:rsidR="000D734A">
              <w:rPr>
                <w:rFonts w:ascii="Sylfaen" w:hAnsi="Sylfaen"/>
                <w:noProof/>
                <w:sz w:val="20"/>
                <w:szCs w:val="24"/>
                <w:lang w:bidi="hy-AM"/>
              </w:rPr>
              <w:t>և</w:t>
            </w:r>
            <w:r w:rsidRPr="00D745DE">
              <w:rPr>
                <w:rFonts w:ascii="Sylfaen" w:hAnsi="Sylfaen"/>
                <w:noProof/>
                <w:sz w:val="20"/>
                <w:szCs w:val="24"/>
                <w:lang w:bidi="hy-AM"/>
              </w:rPr>
              <w:t xml:space="preserve"> ժամի վերաբերյալ տեղեկատվություն</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6DF6FEFF"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ընդհանուր ռեսուրսի արդիականացման վիճակը (R.007)</w:t>
            </w:r>
          </w:p>
        </w:tc>
      </w:tr>
      <w:tr w:rsidR="00DC3CFB" w:rsidRPr="00D745DE" w14:paraId="44CEFDBC" w14:textId="77777777" w:rsidTr="00D745DE">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44EF4783" w14:textId="77777777" w:rsidR="00DC3CFB" w:rsidRPr="00D745DE" w:rsidRDefault="00DC3CFB" w:rsidP="00D745DE">
            <w:pPr>
              <w:pStyle w:val="a8"/>
              <w:widowControl w:val="0"/>
              <w:spacing w:after="120" w:line="240" w:lineRule="auto"/>
              <w:jc w:val="left"/>
              <w:rPr>
                <w:rFonts w:ascii="Sylfaen" w:hAnsi="Sylfaen" w:cs="Arial"/>
                <w:sz w:val="20"/>
                <w:szCs w:val="24"/>
                <w:lang w:bidi="hy-AM"/>
              </w:rPr>
            </w:pPr>
            <w:r w:rsidRPr="00D745DE">
              <w:rPr>
                <w:rFonts w:ascii="Sylfaen" w:hAnsi="Sylfaen"/>
                <w:sz w:val="20"/>
                <w:szCs w:val="24"/>
                <w:lang w:bidi="hy-AM"/>
              </w:rPr>
              <w:lastRenderedPageBreak/>
              <w:t>P.SS.14.MSG.006</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2A97568A"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տվյալների միասնական բազայից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0ADFBFD5"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ընդհանուր ռեսուրսի արդիականացման վիճակը (R.007)</w:t>
            </w:r>
          </w:p>
        </w:tc>
      </w:tr>
      <w:tr w:rsidR="00DC3CFB" w:rsidRPr="00D745DE" w14:paraId="5B65AA32" w14:textId="77777777" w:rsidTr="00D745DE">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53E8E758" w14:textId="77777777" w:rsidR="00DC3CFB" w:rsidRPr="00D745DE" w:rsidRDefault="00DC3CFB" w:rsidP="00D745DE">
            <w:pPr>
              <w:pStyle w:val="a8"/>
              <w:widowControl w:val="0"/>
              <w:spacing w:after="120" w:line="240" w:lineRule="auto"/>
              <w:jc w:val="left"/>
              <w:rPr>
                <w:rFonts w:ascii="Sylfaen" w:hAnsi="Sylfaen" w:cs="Arial"/>
                <w:sz w:val="20"/>
                <w:szCs w:val="24"/>
                <w:lang w:bidi="hy-AM"/>
              </w:rPr>
            </w:pPr>
            <w:r w:rsidRPr="00D745DE">
              <w:rPr>
                <w:rFonts w:ascii="Sylfaen" w:hAnsi="Sylfaen"/>
                <w:sz w:val="20"/>
                <w:szCs w:val="24"/>
                <w:lang w:bidi="hy-AM"/>
              </w:rPr>
              <w:t>P.SS.14.MSG.007</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28FFF0D7"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տվյալների միասնական բազայից տեղեկություններ</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7DC721B9"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կենդանիների անբարենպաստ հակազդումների վերաբերյալ տեղեկություններ (R.HC.SS.14.001)</w:t>
            </w:r>
          </w:p>
        </w:tc>
      </w:tr>
      <w:tr w:rsidR="00DC3CFB" w:rsidRPr="00D745DE" w14:paraId="4BF95846" w14:textId="77777777" w:rsidTr="00D745DE">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663F20E5" w14:textId="77777777" w:rsidR="00DC3CFB" w:rsidRPr="00D745DE" w:rsidRDefault="00DC3CFB" w:rsidP="00D745DE">
            <w:pPr>
              <w:pStyle w:val="a8"/>
              <w:widowControl w:val="0"/>
              <w:spacing w:after="120" w:line="240" w:lineRule="auto"/>
              <w:jc w:val="left"/>
              <w:rPr>
                <w:rFonts w:ascii="Sylfaen" w:hAnsi="Sylfaen" w:cs="Arial"/>
                <w:sz w:val="20"/>
                <w:szCs w:val="24"/>
                <w:lang w:bidi="hy-AM"/>
              </w:rPr>
            </w:pPr>
            <w:r w:rsidRPr="00D745DE">
              <w:rPr>
                <w:rFonts w:ascii="Sylfaen" w:hAnsi="Sylfaen"/>
                <w:sz w:val="20"/>
                <w:szCs w:val="24"/>
                <w:lang w:bidi="hy-AM"/>
              </w:rPr>
              <w:t>P.SS.14.MSG.008</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1EDDDE24"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տեղեկությունների բացակայության մասին ծանուցում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409FC29A"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մշակման արդյունքի մասին ծանուցում (R.006)</w:t>
            </w:r>
          </w:p>
        </w:tc>
      </w:tr>
      <w:tr w:rsidR="00DC3CFB" w:rsidRPr="00D745DE" w14:paraId="5945C36A" w14:textId="77777777" w:rsidTr="00D745DE">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37BC5676" w14:textId="77777777" w:rsidR="00DC3CFB" w:rsidRPr="00D745DE" w:rsidRDefault="00DC3CFB" w:rsidP="00D745DE">
            <w:pPr>
              <w:pStyle w:val="a8"/>
              <w:widowControl w:val="0"/>
              <w:spacing w:after="120" w:line="240" w:lineRule="auto"/>
              <w:jc w:val="left"/>
              <w:rPr>
                <w:rFonts w:ascii="Sylfaen" w:hAnsi="Sylfaen" w:cs="Arial"/>
                <w:sz w:val="20"/>
                <w:szCs w:val="24"/>
                <w:lang w:bidi="hy-AM"/>
              </w:rPr>
            </w:pPr>
            <w:r w:rsidRPr="00D745DE">
              <w:rPr>
                <w:rFonts w:ascii="Sylfaen" w:hAnsi="Sylfaen"/>
                <w:sz w:val="20"/>
                <w:szCs w:val="24"/>
                <w:lang w:bidi="hy-AM"/>
              </w:rPr>
              <w:t>P.SS.14.MSG.009</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4F4DCF53"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տվյալների միասնական բազայից փոփոխված տեղեկությունների հարցում</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7717708D"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ընդհանուր ռեսուրսի արդիականացման վիճակը (R.007)</w:t>
            </w:r>
          </w:p>
        </w:tc>
      </w:tr>
      <w:tr w:rsidR="00DC3CFB" w:rsidRPr="00D745DE" w14:paraId="5E39D1AF" w14:textId="77777777" w:rsidTr="00D745DE">
        <w:trPr>
          <w:cantSplit/>
          <w:jc w:val="center"/>
        </w:trPr>
        <w:tc>
          <w:tcPr>
            <w:tcW w:w="2128" w:type="dxa"/>
            <w:tcBorders>
              <w:top w:val="single" w:sz="4" w:space="0" w:color="auto"/>
              <w:left w:val="single" w:sz="4" w:space="0" w:color="auto"/>
              <w:bottom w:val="single" w:sz="4" w:space="0" w:color="auto"/>
              <w:right w:val="single" w:sz="4" w:space="0" w:color="auto"/>
            </w:tcBorders>
            <w:tcMar>
              <w:top w:w="85" w:type="dxa"/>
              <w:bottom w:w="85" w:type="dxa"/>
            </w:tcMar>
          </w:tcPr>
          <w:p w14:paraId="64668C74" w14:textId="77777777" w:rsidR="00DC3CFB" w:rsidRPr="00D745DE" w:rsidRDefault="00DC3CFB" w:rsidP="00D745DE">
            <w:pPr>
              <w:pStyle w:val="a8"/>
              <w:widowControl w:val="0"/>
              <w:spacing w:after="120" w:line="240" w:lineRule="auto"/>
              <w:jc w:val="left"/>
              <w:rPr>
                <w:rFonts w:ascii="Sylfaen" w:hAnsi="Sylfaen" w:cs="Arial"/>
                <w:sz w:val="20"/>
                <w:szCs w:val="24"/>
                <w:lang w:bidi="hy-AM"/>
              </w:rPr>
            </w:pPr>
            <w:r w:rsidRPr="00D745DE">
              <w:rPr>
                <w:rFonts w:ascii="Sylfaen" w:hAnsi="Sylfaen"/>
                <w:sz w:val="20"/>
                <w:szCs w:val="24"/>
                <w:lang w:bidi="hy-AM"/>
              </w:rPr>
              <w:t>P.SS.14.MSG.010</w:t>
            </w:r>
          </w:p>
        </w:tc>
        <w:tc>
          <w:tcPr>
            <w:tcW w:w="3685" w:type="dxa"/>
            <w:tcBorders>
              <w:top w:val="single" w:sz="4" w:space="0" w:color="auto"/>
              <w:left w:val="single" w:sz="4" w:space="0" w:color="auto"/>
              <w:bottom w:val="single" w:sz="4" w:space="0" w:color="auto"/>
              <w:right w:val="single" w:sz="4" w:space="0" w:color="auto"/>
            </w:tcBorders>
            <w:tcMar>
              <w:top w:w="85" w:type="dxa"/>
              <w:bottom w:w="85" w:type="dxa"/>
            </w:tcMar>
          </w:tcPr>
          <w:p w14:paraId="4D271AE7"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տվյալների միասնական բազայից տեղեկությունների փոփոխություն</w:t>
            </w:r>
          </w:p>
        </w:tc>
        <w:tc>
          <w:tcPr>
            <w:tcW w:w="3543" w:type="dxa"/>
            <w:tcBorders>
              <w:top w:val="single" w:sz="4" w:space="0" w:color="auto"/>
              <w:left w:val="single" w:sz="4" w:space="0" w:color="auto"/>
              <w:bottom w:val="single" w:sz="4" w:space="0" w:color="auto"/>
              <w:right w:val="single" w:sz="4" w:space="0" w:color="auto"/>
            </w:tcBorders>
            <w:tcMar>
              <w:top w:w="85" w:type="dxa"/>
              <w:bottom w:w="85" w:type="dxa"/>
            </w:tcMar>
          </w:tcPr>
          <w:p w14:paraId="703FE4CF" w14:textId="77777777" w:rsidR="00DC3CFB" w:rsidRPr="00D745DE" w:rsidRDefault="00DC3CFB" w:rsidP="00D745DE">
            <w:pPr>
              <w:pStyle w:val="a8"/>
              <w:widowControl w:val="0"/>
              <w:spacing w:after="120" w:line="240" w:lineRule="auto"/>
              <w:jc w:val="left"/>
              <w:rPr>
                <w:rFonts w:ascii="Sylfaen" w:hAnsi="Sylfaen" w:cs="Arial"/>
                <w:noProof/>
                <w:sz w:val="20"/>
                <w:szCs w:val="24"/>
                <w:lang w:bidi="hy-AM"/>
              </w:rPr>
            </w:pPr>
            <w:r w:rsidRPr="00D745DE">
              <w:rPr>
                <w:rFonts w:ascii="Sylfaen" w:hAnsi="Sylfaen"/>
                <w:noProof/>
                <w:sz w:val="20"/>
                <w:szCs w:val="24"/>
                <w:lang w:bidi="hy-AM"/>
              </w:rPr>
              <w:t>կենդանիների կողմից անբարենպաստ հակազդումների վերաբերյալ տեղեկություններ (R.HC.SS.14.001)</w:t>
            </w:r>
          </w:p>
        </w:tc>
      </w:tr>
    </w:tbl>
    <w:p w14:paraId="6B2E0368" w14:textId="77777777" w:rsidR="00DC3CFB" w:rsidRPr="00DC3CFB" w:rsidRDefault="00DC3CFB" w:rsidP="00705B8E">
      <w:pPr>
        <w:pStyle w:val="Heading1"/>
        <w:keepNext w:val="0"/>
        <w:keepLines w:val="0"/>
        <w:widowControl w:val="0"/>
        <w:spacing w:before="0" w:after="160" w:line="360" w:lineRule="auto"/>
        <w:rPr>
          <w:rFonts w:ascii="Sylfaen" w:hAnsi="Sylfaen"/>
          <w:noProof/>
          <w:sz w:val="24"/>
          <w:szCs w:val="24"/>
        </w:rPr>
      </w:pPr>
    </w:p>
    <w:p w14:paraId="5F45AF01" w14:textId="77777777" w:rsidR="00DC3CFB" w:rsidRPr="008D149E" w:rsidRDefault="00DC3CFB" w:rsidP="00705B8E">
      <w:pPr>
        <w:pStyle w:val="Heading1"/>
        <w:keepNext w:val="0"/>
        <w:keepLines w:val="0"/>
        <w:widowControl w:val="0"/>
        <w:spacing w:before="0" w:after="160" w:line="360" w:lineRule="auto"/>
        <w:rPr>
          <w:rFonts w:ascii="Sylfaen" w:hAnsi="Sylfaen"/>
          <w:noProof/>
          <w:sz w:val="24"/>
          <w:szCs w:val="24"/>
        </w:rPr>
      </w:pPr>
      <w:r w:rsidRPr="00DC3CFB">
        <w:rPr>
          <w:rFonts w:ascii="Sylfaen" w:hAnsi="Sylfaen"/>
          <w:noProof/>
          <w:sz w:val="24"/>
          <w:szCs w:val="24"/>
        </w:rPr>
        <w:t>VII. Ընդհանուր գործընթացի տրանզակցիաների նկարագրությունը</w:t>
      </w:r>
    </w:p>
    <w:p w14:paraId="0F57ADE1" w14:textId="77777777" w:rsidR="00D745DE" w:rsidRPr="008D149E" w:rsidRDefault="00D745DE" w:rsidP="00D7399F">
      <w:pPr>
        <w:jc w:val="center"/>
        <w:rPr>
          <w:lang w:bidi="ar-SA"/>
        </w:rPr>
      </w:pPr>
    </w:p>
    <w:p w14:paraId="31B65586"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sidRPr="00DC3CFB">
        <w:rPr>
          <w:rFonts w:ascii="Sylfaen" w:hAnsi="Sylfaen"/>
          <w:sz w:val="24"/>
          <w:szCs w:val="24"/>
        </w:rPr>
        <w:t>1 «Տեղեկությունների ընդգրկում տվյալների միասնական բազա» (P.SS.14.TRN.001)</w:t>
      </w:r>
      <w:r>
        <w:rPr>
          <w:rFonts w:ascii="Sylfaen" w:hAnsi="Sylfaen"/>
          <w:sz w:val="24"/>
          <w:szCs w:val="24"/>
        </w:rPr>
        <w:t xml:space="preserve"> </w:t>
      </w:r>
      <w:r w:rsidRPr="00DC3CFB">
        <w:rPr>
          <w:rFonts w:ascii="Sylfaen" w:hAnsi="Sylfaen"/>
          <w:sz w:val="24"/>
          <w:szCs w:val="24"/>
        </w:rPr>
        <w:t>ընդհանուր գործընթացի տրանզակցիան</w:t>
      </w:r>
    </w:p>
    <w:p w14:paraId="3AFBC5C7" w14:textId="77777777" w:rsidR="00DC3CFB" w:rsidRPr="00DC3CFB" w:rsidRDefault="00DC3CFB" w:rsidP="00D745DE">
      <w:pPr>
        <w:pStyle w:val="af1"/>
        <w:widowControl w:val="0"/>
        <w:tabs>
          <w:tab w:val="left" w:pos="1134"/>
        </w:tabs>
        <w:spacing w:after="160"/>
        <w:ind w:firstLine="567"/>
        <w:rPr>
          <w:rFonts w:ascii="Sylfaen" w:hAnsi="Sylfaen"/>
          <w:sz w:val="24"/>
        </w:rPr>
      </w:pPr>
      <w:r w:rsidRPr="00DC3CFB">
        <w:rPr>
          <w:rFonts w:ascii="Sylfaen" w:hAnsi="Sylfaen"/>
          <w:sz w:val="24"/>
        </w:rPr>
        <w:t>15.</w:t>
      </w:r>
      <w:r w:rsidR="00D745DE" w:rsidRPr="00D745DE">
        <w:rPr>
          <w:rFonts w:ascii="Sylfaen" w:hAnsi="Sylfaen"/>
          <w:sz w:val="24"/>
        </w:rPr>
        <w:tab/>
      </w:r>
      <w:r w:rsidRPr="00DC3CFB">
        <w:rPr>
          <w:rFonts w:ascii="Sylfaen" w:hAnsi="Sylfaen"/>
          <w:sz w:val="24"/>
        </w:rPr>
        <w:t>«Տեղեկությունների ընդգրկում տվյալների միասնական բազա» (P.SS.14.TRN.001) ընդհանուր գործընթացի տրանզակցիան իրականացվում է նախաձեռնողի կողմից՝ տվյալների միասնական բազա ընդգրկելու նպատակով</w:t>
      </w:r>
      <w:r>
        <w:rPr>
          <w:rFonts w:ascii="Sylfaen" w:hAnsi="Sylfaen"/>
          <w:sz w:val="24"/>
        </w:rPr>
        <w:t xml:space="preserve"> </w:t>
      </w:r>
      <w:r w:rsidRPr="00DC3CFB">
        <w:rPr>
          <w:rFonts w:ascii="Sylfaen" w:hAnsi="Sylfaen"/>
          <w:sz w:val="24"/>
        </w:rPr>
        <w:t>անբարենպաստ հակազդման վերաբերյալ տեղեկությունները ռեսպոնդենտին փոխանցելու համար:</w:t>
      </w:r>
      <w:r>
        <w:rPr>
          <w:rFonts w:ascii="Sylfaen" w:hAnsi="Sylfaen"/>
          <w:sz w:val="24"/>
        </w:rPr>
        <w:t xml:space="preserve"> </w:t>
      </w:r>
      <w:r w:rsidRPr="00DC3CFB">
        <w:rPr>
          <w:rFonts w:ascii="Sylfaen" w:hAnsi="Sylfaen"/>
          <w:sz w:val="24"/>
        </w:rPr>
        <w:t>Ընդհանուր գործընթացի նշված տրանզակցիայի սխեման ներկայացված է 4-րդ նկարում: Ընդհանուր գործընթացի տրանզակցիայի պարամետրերը բերված են 5-րդ աղյուսակում։</w:t>
      </w:r>
    </w:p>
    <w:p w14:paraId="67DF43CC" w14:textId="77777777" w:rsidR="00DC3CFB" w:rsidRPr="00DC3CFB" w:rsidRDefault="00000000" w:rsidP="00705B8E">
      <w:pPr>
        <w:pStyle w:val="ac"/>
        <w:keepNext w:val="0"/>
        <w:keepLines w:val="0"/>
        <w:widowControl w:val="0"/>
        <w:spacing w:before="0" w:after="160" w:line="360" w:lineRule="auto"/>
        <w:rPr>
          <w:rFonts w:ascii="Sylfaen" w:hAnsi="Sylfaen"/>
          <w:noProof/>
          <w:sz w:val="24"/>
          <w:szCs w:val="24"/>
        </w:rPr>
      </w:pPr>
      <w:r>
        <w:rPr>
          <w:rFonts w:ascii="Sylfaen" w:hAnsi="Sylfaen"/>
          <w:noProof/>
          <w:sz w:val="24"/>
          <w:szCs w:val="24"/>
          <w:lang w:val="en-US" w:eastAsia="en-US" w:bidi="ar-SA"/>
        </w:rPr>
        <w:lastRenderedPageBreak/>
        <w:pict w14:anchorId="4C003449">
          <v:group id="_x0000_s2279" style="position:absolute;left:0;text-align:left;margin-left:9.35pt;margin-top:3.95pt;width:444.75pt;height:222pt;z-index:10" coordorigin="1605,1497" coordsize="8895,4440">
            <v:rect id="_x0000_s2181" style="position:absolute;left:2985;top:1497;width:1515;height:240" stroked="f">
              <v:textbox style="mso-next-textbox:#_x0000_s2181" inset="0,0,0,0">
                <w:txbxContent>
                  <w:p w14:paraId="75764C8B" w14:textId="77777777" w:rsidR="00B52850" w:rsidRPr="0075077B" w:rsidRDefault="00B52850" w:rsidP="00DC3CFB">
                    <w:pPr>
                      <w:rPr>
                        <w:rFonts w:ascii="Sylfaen" w:hAnsi="Sylfaen"/>
                        <w:sz w:val="16"/>
                        <w:szCs w:val="16"/>
                      </w:rPr>
                    </w:pPr>
                    <w:r>
                      <w:rPr>
                        <w:rFonts w:ascii="Sylfaen" w:hAnsi="Sylfaen"/>
                        <w:sz w:val="16"/>
                      </w:rPr>
                      <w:t>Նախաձեռնողը</w:t>
                    </w:r>
                  </w:p>
                </w:txbxContent>
              </v:textbox>
            </v:rect>
            <v:rect id="_x0000_s2182" style="position:absolute;left:7650;top:1497;width:1395;height:240" stroked="f">
              <v:textbox style="mso-next-textbox:#_x0000_s2182" inset="0,0,0,0">
                <w:txbxContent>
                  <w:p w14:paraId="3CA89A3A" w14:textId="77777777" w:rsidR="00B52850" w:rsidRPr="0075077B" w:rsidRDefault="00B52850" w:rsidP="00DC3CFB">
                    <w:pPr>
                      <w:rPr>
                        <w:rFonts w:ascii="Sylfaen" w:hAnsi="Sylfaen"/>
                        <w:sz w:val="16"/>
                        <w:szCs w:val="16"/>
                      </w:rPr>
                    </w:pPr>
                    <w:r>
                      <w:rPr>
                        <w:rFonts w:ascii="Sylfaen" w:hAnsi="Sylfaen"/>
                        <w:sz w:val="16"/>
                      </w:rPr>
                      <w:t>Ռեսպոնդենտը</w:t>
                    </w:r>
                  </w:p>
                </w:txbxContent>
              </v:textbox>
            </v:rect>
            <v:rect id="_x0000_s2183" style="position:absolute;left:1605;top:2622;width:1020;height:540" stroked="f">
              <v:textbox style="mso-next-textbox:#_x0000_s2183" inset="0,0,0,0">
                <w:txbxContent>
                  <w:p w14:paraId="21199048" w14:textId="77777777" w:rsidR="00B52850" w:rsidRPr="00B5663D" w:rsidRDefault="00B52850" w:rsidP="00B5663D">
                    <w:pPr>
                      <w:spacing w:line="240" w:lineRule="auto"/>
                      <w:jc w:val="center"/>
                      <w:rPr>
                        <w:rFonts w:ascii="Sylfaen" w:hAnsi="Sylfaen"/>
                        <w:sz w:val="12"/>
                        <w:szCs w:val="16"/>
                      </w:rPr>
                    </w:pPr>
                    <w:r w:rsidRPr="00B5663D">
                      <w:rPr>
                        <w:rFonts w:ascii="Sylfaen" w:hAnsi="Sylfaen"/>
                        <w:color w:val="000000"/>
                        <w:sz w:val="12"/>
                      </w:rPr>
                      <w:t>Հսկողության սխալ</w:t>
                    </w:r>
                  </w:p>
                  <w:p w14:paraId="6CC0D499" w14:textId="77777777" w:rsidR="00B52850" w:rsidRPr="0075077B" w:rsidRDefault="00B52850" w:rsidP="00DC3CFB">
                    <w:pPr>
                      <w:rPr>
                        <w:rFonts w:ascii="Sylfaen" w:hAnsi="Sylfaen"/>
                        <w:sz w:val="16"/>
                        <w:szCs w:val="16"/>
                      </w:rPr>
                    </w:pPr>
                  </w:p>
                </w:txbxContent>
              </v:textbox>
            </v:rect>
            <v:rect id="_x0000_s2184" style="position:absolute;left:5415;top:2832;width:2100;height:330" stroked="f">
              <v:textbox style="mso-next-textbox:#_x0000_s2184" inset="0,0,0,0">
                <w:txbxContent>
                  <w:p w14:paraId="367912FA" w14:textId="77777777" w:rsidR="00B52850" w:rsidRPr="00D7399F" w:rsidRDefault="00B52850" w:rsidP="00DC3CFB">
                    <w:pPr>
                      <w:spacing w:line="240" w:lineRule="auto"/>
                      <w:jc w:val="center"/>
                      <w:rPr>
                        <w:rFonts w:ascii="Sylfaen" w:hAnsi="Sylfaen"/>
                        <w:sz w:val="16"/>
                        <w:szCs w:val="20"/>
                      </w:rPr>
                    </w:pPr>
                    <w:r w:rsidRPr="00D7399F">
                      <w:rPr>
                        <w:rFonts w:ascii="Sylfaen" w:hAnsi="Sylfaen"/>
                        <w:sz w:val="16"/>
                      </w:rPr>
                      <w:t>(P.SS.14.MSG.001)</w:t>
                    </w:r>
                  </w:p>
                </w:txbxContent>
              </v:textbox>
            </v:rect>
            <v:rect id="_x0000_s2185" style="position:absolute;left:5070;top:2307;width:2880;height:435" stroked="f">
              <v:textbox style="mso-next-textbox:#_x0000_s2185" inset="0,0,0,0">
                <w:txbxContent>
                  <w:p w14:paraId="086D052B" w14:textId="77777777" w:rsidR="00B52850" w:rsidRPr="00B5663D" w:rsidRDefault="00B52850" w:rsidP="00DC3CFB">
                    <w:pPr>
                      <w:spacing w:line="240" w:lineRule="auto"/>
                      <w:jc w:val="center"/>
                      <w:rPr>
                        <w:rFonts w:ascii="Sylfaen" w:hAnsi="Sylfaen"/>
                        <w:sz w:val="12"/>
                        <w:szCs w:val="16"/>
                      </w:rPr>
                    </w:pPr>
                    <w:r w:rsidRPr="00B5663D">
                      <w:rPr>
                        <w:rFonts w:ascii="Sylfaen" w:hAnsi="Sylfaen"/>
                        <w:sz w:val="12"/>
                      </w:rPr>
                      <w:t>Ներառման համար անբարենպաստ հակազդման մասին տեղեկություններ</w:t>
                    </w:r>
                  </w:p>
                </w:txbxContent>
              </v:textbox>
            </v:rect>
            <v:rect id="_x0000_s2186" style="position:absolute;left:2775;top:2622;width:2100;height:1230" stroked="f">
              <v:textbox style="mso-next-textbox:#_x0000_s2186" inset="0,0,0,0">
                <w:txbxContent>
                  <w:p w14:paraId="1C0F62CD" w14:textId="77777777" w:rsidR="00B52850" w:rsidRPr="00B5663D" w:rsidRDefault="00B52850" w:rsidP="00DC3CFB">
                    <w:pPr>
                      <w:spacing w:line="240" w:lineRule="auto"/>
                      <w:jc w:val="center"/>
                      <w:rPr>
                        <w:rFonts w:ascii="Sylfaen" w:hAnsi="Sylfaen"/>
                        <w:color w:val="000000"/>
                        <w:sz w:val="14"/>
                        <w:szCs w:val="16"/>
                      </w:rPr>
                    </w:pPr>
                    <w:r w:rsidRPr="00B5663D">
                      <w:rPr>
                        <w:rFonts w:ascii="Sylfaen" w:hAnsi="Sylfaen"/>
                        <w:sz w:val="14"/>
                      </w:rPr>
                      <w:t>Տվյալների միասնական բազայում ներառման համար տեղեկությունների ներկայացում</w:t>
                    </w:r>
                  </w:p>
                </w:txbxContent>
              </v:textbox>
            </v:rect>
            <v:rect id="_x0000_s2187" style="position:absolute;left:1935;top:4842;width:3780;height:480" stroked="f">
              <v:textbox style="mso-next-textbox:#_x0000_s2187" inset="0,0,0,0">
                <w:txbxContent>
                  <w:p w14:paraId="70F302A8" w14:textId="77777777" w:rsidR="00B52850" w:rsidRPr="00B5663D" w:rsidRDefault="00B52850" w:rsidP="00B5663D">
                    <w:pPr>
                      <w:spacing w:line="240" w:lineRule="auto"/>
                      <w:jc w:val="center"/>
                      <w:rPr>
                        <w:rFonts w:ascii="Sylfaen" w:hAnsi="Sylfaen"/>
                        <w:sz w:val="16"/>
                        <w:szCs w:val="16"/>
                      </w:rPr>
                    </w:pPr>
                    <w:r w:rsidRPr="00B5663D">
                      <w:rPr>
                        <w:rFonts w:ascii="Sylfaen" w:hAnsi="Sylfaen"/>
                        <w:color w:val="000000"/>
                        <w:sz w:val="16"/>
                      </w:rPr>
                      <w:t>[տեղեկությունները ներառվել են]</w:t>
                    </w:r>
                  </w:p>
                </w:txbxContent>
              </v:textbox>
            </v:rect>
            <v:rect id="_x0000_s2188" style="position:absolute;left:4125;top:5652;width:1260;height:285" stroked="f">
              <v:textbox style="mso-next-textbox:#_x0000_s2188" inset="0,0,0,0">
                <w:txbxContent>
                  <w:p w14:paraId="371CA3A7" w14:textId="77777777" w:rsidR="00B52850" w:rsidRPr="0075077B" w:rsidRDefault="00B52850" w:rsidP="00DC3CFB">
                    <w:pPr>
                      <w:jc w:val="right"/>
                      <w:rPr>
                        <w:rFonts w:ascii="Sylfaen" w:hAnsi="Sylfaen"/>
                        <w:sz w:val="16"/>
                        <w:szCs w:val="16"/>
                      </w:rPr>
                    </w:pPr>
                    <w:r>
                      <w:rPr>
                        <w:rFonts w:ascii="Sylfaen" w:hAnsi="Sylfaen"/>
                        <w:sz w:val="16"/>
                      </w:rPr>
                      <w:t>Հաջողված</w:t>
                    </w:r>
                  </w:p>
                </w:txbxContent>
              </v:textbox>
            </v:rect>
            <v:rect id="_x0000_s2189" style="position:absolute;left:8100;top:2832;width:2400;height:1162" stroked="f">
              <v:textbox style="mso-next-textbox:#_x0000_s2189" inset="0,0,0,0">
                <w:txbxContent>
                  <w:p w14:paraId="1BBF6161" w14:textId="77777777" w:rsidR="00B52850" w:rsidRPr="00B5663D" w:rsidRDefault="00B52850" w:rsidP="00DC3CFB">
                    <w:pPr>
                      <w:spacing w:line="240" w:lineRule="auto"/>
                      <w:jc w:val="center"/>
                      <w:rPr>
                        <w:rFonts w:ascii="Sylfaen" w:hAnsi="Sylfaen"/>
                        <w:sz w:val="14"/>
                        <w:szCs w:val="16"/>
                      </w:rPr>
                    </w:pPr>
                    <w:r w:rsidRPr="00B5663D">
                      <w:rPr>
                        <w:rFonts w:ascii="Sylfaen" w:hAnsi="Sylfaen"/>
                        <w:sz w:val="14"/>
                      </w:rPr>
                      <w:t>Տեղեկությունների ստացում և մշակում տվյալների միասնական բազայում ներառելու նպատակով</w:t>
                    </w:r>
                  </w:p>
                </w:txbxContent>
              </v:textbox>
            </v:rect>
            <v:rect id="_x0000_s2190" style="position:absolute;left:5415;top:3327;width:2355;height:435" stroked="f">
              <v:textbox style="mso-next-textbox:#_x0000_s2190" inset="0,0,0,0">
                <w:txbxContent>
                  <w:p w14:paraId="72B28931" w14:textId="77777777" w:rsidR="00B52850" w:rsidRPr="00B5663D" w:rsidRDefault="00B52850" w:rsidP="00DC3CFB">
                    <w:pPr>
                      <w:spacing w:line="240" w:lineRule="auto"/>
                      <w:jc w:val="center"/>
                      <w:rPr>
                        <w:rFonts w:ascii="Sylfaen" w:hAnsi="Sylfaen"/>
                        <w:color w:val="000000"/>
                        <w:sz w:val="14"/>
                        <w:szCs w:val="16"/>
                      </w:rPr>
                    </w:pPr>
                    <w:r w:rsidRPr="00B5663D">
                      <w:rPr>
                        <w:rFonts w:ascii="Sylfaen" w:hAnsi="Sylfaen"/>
                        <w:sz w:val="14"/>
                      </w:rPr>
                      <w:t>Տեղեկությունները մշակելու մասին ծանուցումը</w:t>
                    </w:r>
                  </w:p>
                </w:txbxContent>
              </v:textbox>
            </v:rect>
            <v:rect id="_x0000_s2191" style="position:absolute;left:5385;top:3852;width:2130;height:300" stroked="f">
              <v:textbox style="mso-next-textbox:#_x0000_s2191" inset="0,0,0,0">
                <w:txbxContent>
                  <w:p w14:paraId="0932B3F1" w14:textId="77777777" w:rsidR="00B52850" w:rsidRPr="002D6543" w:rsidRDefault="00B52850" w:rsidP="00DC3CFB">
                    <w:pPr>
                      <w:spacing w:line="240" w:lineRule="auto"/>
                      <w:jc w:val="center"/>
                      <w:rPr>
                        <w:rFonts w:ascii="Sylfaen" w:hAnsi="Sylfaen"/>
                        <w:sz w:val="16"/>
                        <w:szCs w:val="16"/>
                      </w:rPr>
                    </w:pPr>
                    <w:r>
                      <w:rPr>
                        <w:rFonts w:ascii="Sylfaen" w:hAnsi="Sylfaen"/>
                        <w:color w:val="000000"/>
                        <w:sz w:val="16"/>
                      </w:rPr>
                      <w:t>(P.SJ.14.MSG.003)</w:t>
                    </w:r>
                  </w:p>
                </w:txbxContent>
              </v:textbox>
            </v:rect>
          </v:group>
        </w:pict>
      </w:r>
      <w:r w:rsidR="00DC3CFB" w:rsidRPr="00DC3CFB">
        <w:rPr>
          <w:rFonts w:ascii="Sylfaen" w:hAnsi="Sylfaen"/>
          <w:sz w:val="24"/>
          <w:szCs w:val="24"/>
        </w:rPr>
        <w:object w:dxaOrig="10270" w:dyaOrig="5181" w14:anchorId="3EE2A538">
          <v:shape id="_x0000_i1041" type="#_x0000_t75" style="width:467.25pt;height:235.5pt" o:ole="">
            <v:imagedata r:id="rId36" o:title=""/>
          </v:shape>
          <o:OLEObject Type="Embed" ProgID="Visio.Drawing.15" ShapeID="_x0000_i1041" DrawAspect="Content" ObjectID="_1767526989" r:id="rId37"/>
        </w:object>
      </w:r>
      <w:r w:rsidR="00DC3CFB" w:rsidRPr="001C5E62">
        <w:rPr>
          <w:rFonts w:ascii="Sylfaen" w:hAnsi="Sylfaen"/>
          <w:sz w:val="20"/>
          <w:szCs w:val="24"/>
        </w:rPr>
        <w:t>Նկ. 4. «Տեղեկությունները տվյալների միասնական բազայում ներառելու մասին» (P.SS.14.TRN.001) ընդհանուր գործընթացի՝ տրանզակցիայի կատարման սխեման</w:t>
      </w:r>
    </w:p>
    <w:p w14:paraId="7B38E783"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511676D6" w14:textId="77777777" w:rsidR="00DC3CFB" w:rsidRPr="00D745DE" w:rsidRDefault="00DC3CFB" w:rsidP="00705B8E">
      <w:pPr>
        <w:pStyle w:val="af4"/>
        <w:keepNext w:val="0"/>
        <w:keepLines w:val="0"/>
        <w:widowControl w:val="0"/>
        <w:spacing w:before="0" w:after="160" w:line="360" w:lineRule="auto"/>
        <w:rPr>
          <w:rStyle w:val="af"/>
          <w:rFonts w:ascii="Sylfaen" w:hAnsi="Sylfaen"/>
          <w:bCs/>
          <w:color w:val="auto"/>
          <w:sz w:val="24"/>
        </w:rPr>
      </w:pPr>
      <w:r w:rsidRPr="00DC3CFB">
        <w:rPr>
          <w:rFonts w:ascii="Sylfaen" w:hAnsi="Sylfaen"/>
          <w:sz w:val="24"/>
        </w:rPr>
        <w:t>Աղյուսակ 5</w:t>
      </w:r>
    </w:p>
    <w:p w14:paraId="65D9DF75"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«Տեղեկությունները տվյալների միասնական բազայում ներառելու մասին ծանուցումը» (P.SS.14.TRN.001)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DC3CFB" w:rsidRPr="00D745DE" w14:paraId="6BD55BF5" w14:textId="77777777" w:rsidTr="00D745DE">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725E8509"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229BF0"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C50ECB"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Նկարագրությունը</w:t>
            </w:r>
          </w:p>
        </w:tc>
      </w:tr>
      <w:tr w:rsidR="00DC3CFB" w:rsidRPr="00D745DE" w14:paraId="5E8AECD7" w14:textId="77777777" w:rsidTr="00D745DE">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7335BA84"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F41452C"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607A67D"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3</w:t>
            </w:r>
          </w:p>
        </w:tc>
      </w:tr>
      <w:tr w:rsidR="00DC3CFB" w:rsidRPr="00D745DE" w14:paraId="0992452F" w14:textId="77777777" w:rsidTr="00D745DE">
        <w:trPr>
          <w:cantSplit/>
          <w:jc w:val="center"/>
        </w:trPr>
        <w:tc>
          <w:tcPr>
            <w:tcW w:w="589" w:type="pct"/>
            <w:tcBorders>
              <w:top w:val="single" w:sz="4" w:space="0" w:color="auto"/>
              <w:left w:val="single" w:sz="4" w:space="0" w:color="auto"/>
              <w:bottom w:val="single" w:sz="4" w:space="0" w:color="auto"/>
            </w:tcBorders>
            <w:shd w:val="clear" w:color="auto" w:fill="FFFFFF"/>
          </w:tcPr>
          <w:p w14:paraId="12ACCF5F"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9C2C22"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455C5CE"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P.SS.14.TRN.001</w:t>
            </w:r>
          </w:p>
        </w:tc>
      </w:tr>
      <w:tr w:rsidR="00DC3CFB" w:rsidRPr="00D745DE" w14:paraId="02D495CD" w14:textId="77777777" w:rsidTr="00D745DE">
        <w:trPr>
          <w:cantSplit/>
          <w:jc w:val="center"/>
        </w:trPr>
        <w:tc>
          <w:tcPr>
            <w:tcW w:w="589" w:type="pct"/>
            <w:tcBorders>
              <w:top w:val="single" w:sz="4" w:space="0" w:color="auto"/>
              <w:left w:val="single" w:sz="4" w:space="0" w:color="auto"/>
              <w:bottom w:val="single" w:sz="4" w:space="0" w:color="auto"/>
            </w:tcBorders>
            <w:shd w:val="clear" w:color="auto" w:fill="FFFFFF"/>
          </w:tcPr>
          <w:p w14:paraId="4B74CB47"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A74D44"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F4C07D0"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տվյալների միասնական բազայում տեղեկությունների ներառում</w:t>
            </w:r>
          </w:p>
        </w:tc>
      </w:tr>
      <w:tr w:rsidR="00DC3CFB" w:rsidRPr="00D745DE" w14:paraId="3F06AEA7" w14:textId="77777777" w:rsidTr="00D745DE">
        <w:trPr>
          <w:cantSplit/>
          <w:jc w:val="center"/>
        </w:trPr>
        <w:tc>
          <w:tcPr>
            <w:tcW w:w="589" w:type="pct"/>
            <w:tcBorders>
              <w:top w:val="single" w:sz="4" w:space="0" w:color="auto"/>
              <w:left w:val="single" w:sz="4" w:space="0" w:color="auto"/>
              <w:bottom w:val="single" w:sz="4" w:space="0" w:color="auto"/>
            </w:tcBorders>
            <w:shd w:val="clear" w:color="auto" w:fill="FFFFFF"/>
          </w:tcPr>
          <w:p w14:paraId="308387C8"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FCC0E0" w14:textId="23BF7991"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ձ</w:t>
            </w:r>
            <w:r w:rsidR="000D734A">
              <w:rPr>
                <w:rFonts w:ascii="Sylfaen" w:hAnsi="Sylfaen"/>
                <w:sz w:val="20"/>
                <w:lang w:bidi="hy-AM"/>
              </w:rPr>
              <w:t>և</w:t>
            </w:r>
            <w:r w:rsidRPr="00D745DE">
              <w:rPr>
                <w:rFonts w:ascii="Sylfaen" w:hAnsi="Sylfaen"/>
                <w:sz w:val="20"/>
                <w:lang w:bidi="hy-AM"/>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B802B37"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հարցում/պատասխան</w:t>
            </w:r>
          </w:p>
        </w:tc>
      </w:tr>
      <w:tr w:rsidR="00DC3CFB" w:rsidRPr="00D745DE" w14:paraId="69225AEC" w14:textId="77777777" w:rsidTr="00D745DE">
        <w:trPr>
          <w:cantSplit/>
          <w:jc w:val="center"/>
        </w:trPr>
        <w:tc>
          <w:tcPr>
            <w:tcW w:w="589" w:type="pct"/>
            <w:tcBorders>
              <w:top w:val="single" w:sz="4" w:space="0" w:color="auto"/>
              <w:left w:val="single" w:sz="4" w:space="0" w:color="auto"/>
              <w:bottom w:val="single" w:sz="4" w:space="0" w:color="auto"/>
            </w:tcBorders>
            <w:shd w:val="clear" w:color="auto" w:fill="FFFFFF"/>
          </w:tcPr>
          <w:p w14:paraId="7E67160E"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C60BAC"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FBAB799"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նախաձեռնող</w:t>
            </w:r>
          </w:p>
        </w:tc>
      </w:tr>
      <w:tr w:rsidR="00DC3CFB" w:rsidRPr="00D745DE" w14:paraId="5F91B6EF" w14:textId="77777777" w:rsidTr="00D745DE">
        <w:trPr>
          <w:cantSplit/>
          <w:jc w:val="center"/>
        </w:trPr>
        <w:tc>
          <w:tcPr>
            <w:tcW w:w="589" w:type="pct"/>
            <w:tcBorders>
              <w:top w:val="single" w:sz="4" w:space="0" w:color="auto"/>
              <w:left w:val="single" w:sz="4" w:space="0" w:color="auto"/>
              <w:bottom w:val="single" w:sz="4" w:space="0" w:color="auto"/>
            </w:tcBorders>
            <w:shd w:val="clear" w:color="auto" w:fill="FFFFFF"/>
          </w:tcPr>
          <w:p w14:paraId="6606F0C4"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4F71A9"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9C82DCD"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տվյալների միասնական բազայում ներառելու համար տեղեկությունների ներկայացում</w:t>
            </w:r>
          </w:p>
        </w:tc>
      </w:tr>
      <w:tr w:rsidR="00DC3CFB" w:rsidRPr="00D745DE" w14:paraId="54FC4BD3" w14:textId="77777777" w:rsidTr="00D745DE">
        <w:trPr>
          <w:cantSplit/>
          <w:jc w:val="center"/>
        </w:trPr>
        <w:tc>
          <w:tcPr>
            <w:tcW w:w="589" w:type="pct"/>
            <w:tcBorders>
              <w:top w:val="single" w:sz="4" w:space="0" w:color="auto"/>
              <w:left w:val="single" w:sz="4" w:space="0" w:color="auto"/>
              <w:bottom w:val="single" w:sz="4" w:space="0" w:color="auto"/>
            </w:tcBorders>
            <w:shd w:val="clear" w:color="auto" w:fill="FFFFFF"/>
          </w:tcPr>
          <w:p w14:paraId="7423E821"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lastRenderedPageBreak/>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8D3D1D"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56E5694"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ռեսպոնդենտ</w:t>
            </w:r>
          </w:p>
        </w:tc>
      </w:tr>
      <w:tr w:rsidR="00DC3CFB" w:rsidRPr="00D745DE" w14:paraId="315052DE" w14:textId="77777777" w:rsidTr="00D745DE">
        <w:trPr>
          <w:cantSplit/>
          <w:jc w:val="center"/>
        </w:trPr>
        <w:tc>
          <w:tcPr>
            <w:tcW w:w="589" w:type="pct"/>
            <w:tcBorders>
              <w:top w:val="single" w:sz="4" w:space="0" w:color="auto"/>
              <w:left w:val="single" w:sz="4" w:space="0" w:color="auto"/>
              <w:bottom w:val="single" w:sz="4" w:space="0" w:color="auto"/>
            </w:tcBorders>
            <w:shd w:val="clear" w:color="auto" w:fill="FFFFFF"/>
          </w:tcPr>
          <w:p w14:paraId="6DF5B23E"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5C3F781"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9FAB075" w14:textId="496B0BA1"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 xml:space="preserve">տվյալների միասնական բազայում ներառելու համար տեղեկությունների ստացում </w:t>
            </w:r>
            <w:r w:rsidR="000D734A">
              <w:rPr>
                <w:rFonts w:ascii="Sylfaen" w:hAnsi="Sylfaen"/>
                <w:noProof/>
                <w:sz w:val="20"/>
                <w:lang w:bidi="hy-AM"/>
              </w:rPr>
              <w:t>և</w:t>
            </w:r>
            <w:r w:rsidRPr="00D745DE">
              <w:rPr>
                <w:rFonts w:ascii="Sylfaen" w:hAnsi="Sylfaen"/>
                <w:noProof/>
                <w:sz w:val="20"/>
                <w:lang w:bidi="hy-AM"/>
              </w:rPr>
              <w:t xml:space="preserve"> մշակում</w:t>
            </w:r>
          </w:p>
        </w:tc>
      </w:tr>
      <w:tr w:rsidR="00DC3CFB" w:rsidRPr="00D745DE" w14:paraId="196ED421" w14:textId="77777777" w:rsidTr="00D745DE">
        <w:trPr>
          <w:cantSplit/>
          <w:jc w:val="center"/>
        </w:trPr>
        <w:tc>
          <w:tcPr>
            <w:tcW w:w="589" w:type="pct"/>
            <w:tcBorders>
              <w:top w:val="single" w:sz="4" w:space="0" w:color="auto"/>
              <w:left w:val="single" w:sz="4" w:space="0" w:color="auto"/>
              <w:bottom w:val="single" w:sz="4" w:space="0" w:color="auto"/>
            </w:tcBorders>
            <w:shd w:val="clear" w:color="auto" w:fill="FFFFFF"/>
          </w:tcPr>
          <w:p w14:paraId="7187EABC"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451135"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2B1C8BE"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Անբարենպաստ հակազդման մասին տեղեկությունները (P.SS.14.BEN.001) ներառվել են</w:t>
            </w:r>
          </w:p>
        </w:tc>
      </w:tr>
      <w:tr w:rsidR="00DC3CFB" w:rsidRPr="00D745DE" w14:paraId="2A2B165B" w14:textId="77777777" w:rsidTr="00D745DE">
        <w:trPr>
          <w:cantSplit/>
          <w:jc w:val="center"/>
        </w:trPr>
        <w:tc>
          <w:tcPr>
            <w:tcW w:w="589" w:type="pct"/>
            <w:tcBorders>
              <w:top w:val="single" w:sz="4" w:space="0" w:color="auto"/>
              <w:left w:val="single" w:sz="4" w:space="0" w:color="auto"/>
            </w:tcBorders>
            <w:shd w:val="clear" w:color="auto" w:fill="FFFFFF"/>
          </w:tcPr>
          <w:p w14:paraId="4BCCA4D1"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04DBD3ED"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05DD117"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0B8956F2" w14:textId="77777777" w:rsidTr="00D745DE">
        <w:trPr>
          <w:cantSplit/>
          <w:jc w:val="center"/>
        </w:trPr>
        <w:tc>
          <w:tcPr>
            <w:tcW w:w="589" w:type="pct"/>
            <w:tcBorders>
              <w:left w:val="single" w:sz="4" w:space="0" w:color="auto"/>
            </w:tcBorders>
            <w:shd w:val="clear" w:color="auto" w:fill="FFFFFF"/>
          </w:tcPr>
          <w:p w14:paraId="520560F9"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3366165C" w14:textId="77777777" w:rsidR="00DC3CFB" w:rsidRPr="00D745DE" w:rsidDel="00C2156F"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ստացումը հաստատելու ժամանակը</w:t>
            </w:r>
          </w:p>
        </w:tc>
        <w:tc>
          <w:tcPr>
            <w:tcW w:w="2794" w:type="pct"/>
            <w:tcBorders>
              <w:left w:val="single" w:sz="4" w:space="0" w:color="auto"/>
              <w:right w:val="single" w:sz="4" w:space="0" w:color="auto"/>
            </w:tcBorders>
            <w:tcMar>
              <w:top w:w="85" w:type="dxa"/>
              <w:bottom w:w="85" w:type="dxa"/>
            </w:tcMar>
          </w:tcPr>
          <w:p w14:paraId="6E74A275"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w:t>
            </w:r>
          </w:p>
        </w:tc>
      </w:tr>
      <w:tr w:rsidR="00DC3CFB" w:rsidRPr="00D745DE" w14:paraId="714942F0" w14:textId="77777777" w:rsidTr="00D745DE">
        <w:trPr>
          <w:cantSplit/>
          <w:jc w:val="center"/>
        </w:trPr>
        <w:tc>
          <w:tcPr>
            <w:tcW w:w="589" w:type="pct"/>
            <w:tcBorders>
              <w:left w:val="single" w:sz="4" w:space="0" w:color="auto"/>
            </w:tcBorders>
            <w:shd w:val="clear" w:color="auto" w:fill="FFFFFF"/>
          </w:tcPr>
          <w:p w14:paraId="2ED93FE2"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5F747CE5"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12E83516"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15 րոպե</w:t>
            </w:r>
          </w:p>
        </w:tc>
      </w:tr>
      <w:tr w:rsidR="00DC3CFB" w:rsidRPr="00D745DE" w14:paraId="6A1465BB" w14:textId="77777777" w:rsidTr="00D745DE">
        <w:trPr>
          <w:cantSplit/>
          <w:jc w:val="center"/>
        </w:trPr>
        <w:tc>
          <w:tcPr>
            <w:tcW w:w="589" w:type="pct"/>
            <w:tcBorders>
              <w:left w:val="single" w:sz="4" w:space="0" w:color="auto"/>
            </w:tcBorders>
            <w:shd w:val="clear" w:color="auto" w:fill="FFFFFF"/>
          </w:tcPr>
          <w:p w14:paraId="2299E900"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058C6990"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76BA7481"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4 ժամ</w:t>
            </w:r>
          </w:p>
        </w:tc>
      </w:tr>
      <w:tr w:rsidR="00DC3CFB" w:rsidRPr="00D745DE" w14:paraId="0F943F95" w14:textId="77777777" w:rsidTr="00D745DE">
        <w:trPr>
          <w:cantSplit/>
          <w:jc w:val="center"/>
        </w:trPr>
        <w:tc>
          <w:tcPr>
            <w:tcW w:w="589" w:type="pct"/>
            <w:tcBorders>
              <w:left w:val="single" w:sz="4" w:space="0" w:color="auto"/>
            </w:tcBorders>
            <w:shd w:val="clear" w:color="auto" w:fill="FFFFFF"/>
          </w:tcPr>
          <w:p w14:paraId="2B8FB44A"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4304504D"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ավտորիզացման հատկանիշը</w:t>
            </w:r>
          </w:p>
        </w:tc>
        <w:tc>
          <w:tcPr>
            <w:tcW w:w="2794" w:type="pct"/>
            <w:tcBorders>
              <w:left w:val="single" w:sz="4" w:space="0" w:color="auto"/>
              <w:right w:val="single" w:sz="4" w:space="0" w:color="auto"/>
            </w:tcBorders>
            <w:tcMar>
              <w:top w:w="85" w:type="dxa"/>
              <w:bottom w:w="85" w:type="dxa"/>
            </w:tcMar>
          </w:tcPr>
          <w:p w14:paraId="17897683"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այո</w:t>
            </w:r>
          </w:p>
        </w:tc>
      </w:tr>
      <w:tr w:rsidR="00DC3CFB" w:rsidRPr="00D745DE" w14:paraId="4E6A5533" w14:textId="77777777" w:rsidTr="00D745DE">
        <w:trPr>
          <w:cantSplit/>
          <w:jc w:val="center"/>
        </w:trPr>
        <w:tc>
          <w:tcPr>
            <w:tcW w:w="589" w:type="pct"/>
            <w:tcBorders>
              <w:left w:val="single" w:sz="4" w:space="0" w:color="auto"/>
              <w:bottom w:val="single" w:sz="4" w:space="0" w:color="auto"/>
            </w:tcBorders>
            <w:shd w:val="clear" w:color="auto" w:fill="FFFFFF"/>
          </w:tcPr>
          <w:p w14:paraId="4557EF40"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598245F6"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75C2D4CB"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3</w:t>
            </w:r>
          </w:p>
        </w:tc>
      </w:tr>
      <w:tr w:rsidR="00DC3CFB" w:rsidRPr="00D745DE" w14:paraId="0070C2D6" w14:textId="77777777" w:rsidTr="00D745DE">
        <w:trPr>
          <w:cantSplit/>
          <w:jc w:val="center"/>
        </w:trPr>
        <w:tc>
          <w:tcPr>
            <w:tcW w:w="589" w:type="pct"/>
            <w:tcBorders>
              <w:top w:val="single" w:sz="4" w:space="0" w:color="auto"/>
              <w:left w:val="single" w:sz="4" w:space="0" w:color="auto"/>
            </w:tcBorders>
            <w:shd w:val="clear" w:color="auto" w:fill="FFFFFF"/>
          </w:tcPr>
          <w:p w14:paraId="60535D44"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92DEE70"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72213EBD"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0E246507" w14:textId="77777777" w:rsidTr="00D745DE">
        <w:trPr>
          <w:cantSplit/>
          <w:jc w:val="center"/>
        </w:trPr>
        <w:tc>
          <w:tcPr>
            <w:tcW w:w="589" w:type="pct"/>
            <w:tcBorders>
              <w:left w:val="single" w:sz="4" w:space="0" w:color="auto"/>
            </w:tcBorders>
            <w:shd w:val="clear" w:color="auto" w:fill="FFFFFF"/>
          </w:tcPr>
          <w:p w14:paraId="00EF4E0F"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77923F68"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սկզբնական հաղորդագրություն</w:t>
            </w:r>
          </w:p>
        </w:tc>
        <w:tc>
          <w:tcPr>
            <w:tcW w:w="2794" w:type="pct"/>
            <w:tcBorders>
              <w:left w:val="single" w:sz="4" w:space="0" w:color="auto"/>
              <w:right w:val="single" w:sz="4" w:space="0" w:color="auto"/>
            </w:tcBorders>
            <w:tcMar>
              <w:top w:w="85" w:type="dxa"/>
              <w:bottom w:w="85" w:type="dxa"/>
            </w:tcMar>
          </w:tcPr>
          <w:p w14:paraId="409779B1"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ներառման համար անբարենպաստ հակազդման մասին տեղեկություններ</w:t>
            </w:r>
          </w:p>
        </w:tc>
      </w:tr>
      <w:tr w:rsidR="00DC3CFB" w:rsidRPr="00D745DE" w14:paraId="5DF1A750" w14:textId="77777777" w:rsidTr="00D745DE">
        <w:trPr>
          <w:cantSplit/>
          <w:jc w:val="center"/>
        </w:trPr>
        <w:tc>
          <w:tcPr>
            <w:tcW w:w="589" w:type="pct"/>
            <w:tcBorders>
              <w:left w:val="single" w:sz="4" w:space="0" w:color="auto"/>
              <w:bottom w:val="single" w:sz="4" w:space="0" w:color="auto"/>
            </w:tcBorders>
            <w:shd w:val="clear" w:color="auto" w:fill="FFFFFF"/>
          </w:tcPr>
          <w:p w14:paraId="25447C56"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F62AAF6"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պատասխան հաղորդագրություն</w:t>
            </w:r>
          </w:p>
        </w:tc>
        <w:tc>
          <w:tcPr>
            <w:tcW w:w="2794" w:type="pct"/>
            <w:tcBorders>
              <w:left w:val="single" w:sz="4" w:space="0" w:color="auto"/>
              <w:bottom w:val="single" w:sz="4" w:space="0" w:color="auto"/>
              <w:right w:val="single" w:sz="4" w:space="0" w:color="auto"/>
            </w:tcBorders>
            <w:tcMar>
              <w:top w:w="85" w:type="dxa"/>
              <w:bottom w:w="85" w:type="dxa"/>
            </w:tcMar>
          </w:tcPr>
          <w:p w14:paraId="1745704B"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տեղեկությունների մշակման մասին ծանուցում (P.SS.14.MSG.003)</w:t>
            </w:r>
          </w:p>
        </w:tc>
      </w:tr>
      <w:tr w:rsidR="00DC3CFB" w:rsidRPr="00D745DE" w14:paraId="1D2CFD35" w14:textId="77777777" w:rsidTr="00D745DE">
        <w:trPr>
          <w:cantSplit/>
          <w:jc w:val="center"/>
        </w:trPr>
        <w:tc>
          <w:tcPr>
            <w:tcW w:w="589" w:type="pct"/>
            <w:tcBorders>
              <w:top w:val="single" w:sz="4" w:space="0" w:color="auto"/>
              <w:left w:val="single" w:sz="4" w:space="0" w:color="auto"/>
            </w:tcBorders>
            <w:shd w:val="clear" w:color="auto" w:fill="FFFFFF"/>
          </w:tcPr>
          <w:p w14:paraId="1AAC9F80"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6B6FB981"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382C790F"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09DCEEFC" w14:textId="77777777" w:rsidTr="00D745DE">
        <w:trPr>
          <w:cantSplit/>
          <w:jc w:val="center"/>
        </w:trPr>
        <w:tc>
          <w:tcPr>
            <w:tcW w:w="589" w:type="pct"/>
            <w:tcBorders>
              <w:left w:val="single" w:sz="4" w:space="0" w:color="auto"/>
            </w:tcBorders>
            <w:shd w:val="clear" w:color="auto" w:fill="FFFFFF"/>
          </w:tcPr>
          <w:p w14:paraId="61FA9C0A"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664117E7"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ԷԹՍ-ի հատկանիշը</w:t>
            </w:r>
          </w:p>
        </w:tc>
        <w:tc>
          <w:tcPr>
            <w:tcW w:w="2794" w:type="pct"/>
            <w:tcBorders>
              <w:left w:val="single" w:sz="4" w:space="0" w:color="auto"/>
              <w:right w:val="single" w:sz="4" w:space="0" w:color="auto"/>
            </w:tcBorders>
            <w:tcMar>
              <w:top w:w="85" w:type="dxa"/>
              <w:bottom w:w="85" w:type="dxa"/>
            </w:tcMar>
          </w:tcPr>
          <w:p w14:paraId="6A3EE4D0"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ոչ</w:t>
            </w:r>
          </w:p>
        </w:tc>
      </w:tr>
      <w:tr w:rsidR="00DC3CFB" w:rsidRPr="00D745DE" w14:paraId="066F66EF" w14:textId="77777777" w:rsidTr="00D745DE">
        <w:trPr>
          <w:cantSplit/>
          <w:jc w:val="center"/>
        </w:trPr>
        <w:tc>
          <w:tcPr>
            <w:tcW w:w="589" w:type="pct"/>
            <w:tcBorders>
              <w:left w:val="single" w:sz="4" w:space="0" w:color="auto"/>
              <w:bottom w:val="single" w:sz="4" w:space="0" w:color="auto"/>
            </w:tcBorders>
            <w:shd w:val="clear" w:color="auto" w:fill="FFFFFF"/>
          </w:tcPr>
          <w:p w14:paraId="7BC8F0D7"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66CC6A41"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ոչ ճշգրիտ ԷԹՍ-ով էլեկտրոնային փաստաթղթի փոխանցումը</w:t>
            </w:r>
          </w:p>
        </w:tc>
        <w:tc>
          <w:tcPr>
            <w:tcW w:w="2794" w:type="pct"/>
            <w:tcBorders>
              <w:left w:val="single" w:sz="4" w:space="0" w:color="auto"/>
              <w:bottom w:val="single" w:sz="4" w:space="0" w:color="auto"/>
              <w:right w:val="single" w:sz="4" w:space="0" w:color="auto"/>
            </w:tcBorders>
            <w:tcMar>
              <w:top w:w="85" w:type="dxa"/>
              <w:bottom w:w="85" w:type="dxa"/>
            </w:tcMar>
          </w:tcPr>
          <w:p w14:paraId="4B152D15"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w:t>
            </w:r>
          </w:p>
        </w:tc>
      </w:tr>
    </w:tbl>
    <w:p w14:paraId="7ACC8C4D" w14:textId="77777777" w:rsidR="00DC3CFB" w:rsidRPr="00DC3CFB" w:rsidRDefault="00DC3CFB" w:rsidP="00705B8E">
      <w:pPr>
        <w:widowControl w:val="0"/>
        <w:spacing w:after="160" w:line="360" w:lineRule="auto"/>
        <w:rPr>
          <w:rFonts w:ascii="Sylfaen" w:hAnsi="Sylfaen"/>
          <w:sz w:val="24"/>
          <w:szCs w:val="24"/>
        </w:rPr>
      </w:pPr>
    </w:p>
    <w:p w14:paraId="142F6FFE"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sidRPr="00DC3CFB">
        <w:rPr>
          <w:rFonts w:ascii="Sylfaen" w:hAnsi="Sylfaen"/>
          <w:sz w:val="24"/>
          <w:szCs w:val="24"/>
        </w:rPr>
        <w:t>2. «Տվյալների միասնական բազայում տեղեկությունների փոփոխություն» (P.SS.14.TRN.002) ընդհանուր գործընթացի տրանզակցիան</w:t>
      </w:r>
    </w:p>
    <w:p w14:paraId="7AE82D39" w14:textId="77777777" w:rsidR="00DC3CFB" w:rsidRPr="00DC3CFB" w:rsidRDefault="00DC3CFB" w:rsidP="00D745DE">
      <w:pPr>
        <w:pStyle w:val="af1"/>
        <w:widowControl w:val="0"/>
        <w:tabs>
          <w:tab w:val="left" w:pos="1134"/>
        </w:tabs>
        <w:spacing w:after="160"/>
        <w:ind w:firstLine="567"/>
        <w:rPr>
          <w:rFonts w:ascii="Sylfaen" w:hAnsi="Sylfaen"/>
          <w:sz w:val="24"/>
        </w:rPr>
      </w:pPr>
      <w:r w:rsidRPr="00DC3CFB">
        <w:rPr>
          <w:rFonts w:ascii="Sylfaen" w:hAnsi="Sylfaen"/>
          <w:sz w:val="24"/>
        </w:rPr>
        <w:t>16.</w:t>
      </w:r>
      <w:r w:rsidR="00D745DE" w:rsidRPr="00D745DE">
        <w:rPr>
          <w:rFonts w:ascii="Sylfaen" w:hAnsi="Sylfaen"/>
          <w:sz w:val="24"/>
        </w:rPr>
        <w:tab/>
      </w:r>
      <w:r w:rsidRPr="00DC3CFB">
        <w:rPr>
          <w:rFonts w:ascii="Sylfaen" w:hAnsi="Sylfaen"/>
          <w:sz w:val="24"/>
        </w:rPr>
        <w:t>«Տվյալների միասնական բազայում տեղեկությունների փոփոխություն» (P.SS.14.TRN.002) ընդհանուր գործընթացի տրանզակցիան կատարվում է նախաձեռնողի կողմից ռեսպոնդենտին անբարենպաստ հակազդման վերաբերյալ տեղեկություններ փոխանցելու համար՝ տվյալների միասնական բազայում փոփոխություն կատարելու նպատակով:</w:t>
      </w:r>
      <w:r>
        <w:rPr>
          <w:rFonts w:ascii="Sylfaen" w:hAnsi="Sylfaen"/>
          <w:sz w:val="24"/>
        </w:rPr>
        <w:t xml:space="preserve"> </w:t>
      </w:r>
      <w:r w:rsidRPr="00DC3CFB">
        <w:rPr>
          <w:rFonts w:ascii="Sylfaen" w:hAnsi="Sylfaen"/>
          <w:sz w:val="24"/>
        </w:rPr>
        <w:t>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381BEEA0" w14:textId="77777777" w:rsidR="00DC3CFB" w:rsidRPr="00D745DE" w:rsidRDefault="00000000" w:rsidP="00B5663D">
      <w:pPr>
        <w:pStyle w:val="ac"/>
        <w:keepNext w:val="0"/>
        <w:keepLines w:val="0"/>
        <w:widowControl w:val="0"/>
        <w:spacing w:before="0" w:after="160" w:line="360" w:lineRule="auto"/>
        <w:rPr>
          <w:rFonts w:ascii="Sylfaen" w:hAnsi="Sylfaen"/>
          <w:noProof/>
          <w:sz w:val="20"/>
        </w:rPr>
      </w:pPr>
      <w:r>
        <w:rPr>
          <w:rFonts w:ascii="Sylfaen" w:hAnsi="Sylfaen"/>
          <w:noProof/>
          <w:sz w:val="24"/>
          <w:szCs w:val="24"/>
          <w:lang w:val="en-US" w:eastAsia="en-US" w:bidi="ar-SA"/>
        </w:rPr>
        <w:pict w14:anchorId="17E920E0">
          <v:group id="_x0000_s2290" style="position:absolute;left:0;text-align:left;margin-left:4.85pt;margin-top:4.85pt;width:450.75pt;height:225pt;z-index:18" coordorigin="1515,9216" coordsize="9015,4500">
            <v:rect id="_x0000_s2193" style="position:absolute;left:3135;top:9216;width:1350;height:270" stroked="f">
              <v:textbox style="mso-next-textbox:#_x0000_s2193" inset="0,0,0,0">
                <w:txbxContent>
                  <w:p w14:paraId="6E5AFAFF" w14:textId="77777777" w:rsidR="00B52850" w:rsidRPr="00F371B5" w:rsidRDefault="00B52850" w:rsidP="00DC3CFB">
                    <w:pPr>
                      <w:jc w:val="center"/>
                      <w:rPr>
                        <w:rFonts w:ascii="Sylfaen" w:hAnsi="Sylfaen"/>
                        <w:sz w:val="16"/>
                        <w:szCs w:val="16"/>
                      </w:rPr>
                    </w:pPr>
                    <w:r>
                      <w:rPr>
                        <w:rFonts w:ascii="Sylfaen" w:hAnsi="Sylfaen"/>
                        <w:sz w:val="16"/>
                      </w:rPr>
                      <w:t>Նախաձեռնողը</w:t>
                    </w:r>
                  </w:p>
                </w:txbxContent>
              </v:textbox>
            </v:rect>
            <v:rect id="_x0000_s2194" style="position:absolute;left:7755;top:9216;width:1350;height:270" stroked="f">
              <v:textbox style="mso-next-textbox:#_x0000_s2194" inset="0,0,0,0">
                <w:txbxContent>
                  <w:p w14:paraId="6C98342D" w14:textId="77777777" w:rsidR="00B52850" w:rsidRPr="00F371B5" w:rsidRDefault="00B52850" w:rsidP="00DC3CFB">
                    <w:pPr>
                      <w:jc w:val="center"/>
                      <w:rPr>
                        <w:rFonts w:ascii="Sylfaen" w:hAnsi="Sylfaen"/>
                        <w:sz w:val="16"/>
                        <w:szCs w:val="16"/>
                      </w:rPr>
                    </w:pPr>
                    <w:r>
                      <w:rPr>
                        <w:rFonts w:ascii="Sylfaen" w:hAnsi="Sylfaen"/>
                        <w:sz w:val="16"/>
                      </w:rPr>
                      <w:t>Ռեսպոնդենտը</w:t>
                    </w:r>
                  </w:p>
                </w:txbxContent>
              </v:textbox>
            </v:rect>
            <v:rect id="_x0000_s2195" style="position:absolute;left:2655;top:10521;width:2175;height:1140" stroked="f">
              <v:textbox style="mso-next-textbox:#_x0000_s2195" inset="0,0,0,0">
                <w:txbxContent>
                  <w:p w14:paraId="4DFF260A" w14:textId="77777777" w:rsidR="00B52850" w:rsidRPr="00B5663D" w:rsidRDefault="00B52850" w:rsidP="00DC3CFB">
                    <w:pPr>
                      <w:jc w:val="center"/>
                      <w:rPr>
                        <w:rFonts w:ascii="Sylfaen" w:hAnsi="Sylfaen"/>
                        <w:sz w:val="14"/>
                        <w:szCs w:val="16"/>
                      </w:rPr>
                    </w:pPr>
                    <w:r w:rsidRPr="00B5663D">
                      <w:rPr>
                        <w:rFonts w:ascii="Sylfaen" w:hAnsi="Sylfaen"/>
                        <w:sz w:val="14"/>
                      </w:rPr>
                      <w:t>Տվյալների միասնական բազայում փոփոխություններ կատարելու համար տեղեկությունների ներկայացում</w:t>
                    </w:r>
                  </w:p>
                </w:txbxContent>
              </v:textbox>
            </v:rect>
            <v:rect id="_x0000_s2196" style="position:absolute;left:8085;top:10319;width:2445;height:1477" stroked="f">
              <v:textbox style="mso-next-textbox:#_x0000_s2196" inset="0,0,0,0">
                <w:txbxContent>
                  <w:p w14:paraId="08A02B1B" w14:textId="77777777" w:rsidR="00B52850" w:rsidRPr="00B5663D" w:rsidRDefault="00B52850" w:rsidP="00DC3CFB">
                    <w:pPr>
                      <w:spacing w:line="240" w:lineRule="auto"/>
                      <w:jc w:val="center"/>
                      <w:rPr>
                        <w:rFonts w:ascii="Sylfaen" w:hAnsi="Sylfaen"/>
                        <w:sz w:val="16"/>
                        <w:szCs w:val="16"/>
                      </w:rPr>
                    </w:pPr>
                    <w:r w:rsidRPr="00B5663D">
                      <w:rPr>
                        <w:rFonts w:ascii="Sylfaen" w:hAnsi="Sylfaen"/>
                        <w:color w:val="000000"/>
                        <w:sz w:val="16"/>
                      </w:rPr>
                      <w:t>Տվյալների միասնական բազայում փոփոխություններ կատարելու համար տեղեկությունների ստացում և մշակում</w:t>
                    </w:r>
                  </w:p>
                </w:txbxContent>
              </v:textbox>
            </v:rect>
            <v:rect id="_x0000_s2197" style="position:absolute;left:1860;top:12606;width:3750;height:555" stroked="f">
              <v:textbox style="mso-next-textbox:#_x0000_s2197" inset="0,0,0,0">
                <w:txbxContent>
                  <w:p w14:paraId="05B1D796" w14:textId="77777777" w:rsidR="00B52850" w:rsidRPr="00F371B5" w:rsidRDefault="00B52850" w:rsidP="00B5663D">
                    <w:pPr>
                      <w:spacing w:line="240" w:lineRule="auto"/>
                      <w:jc w:val="center"/>
                      <w:rPr>
                        <w:rFonts w:ascii="Sylfaen" w:hAnsi="Sylfaen"/>
                        <w:sz w:val="16"/>
                        <w:szCs w:val="16"/>
                      </w:rPr>
                    </w:pPr>
                    <w:r>
                      <w:rPr>
                        <w:rFonts w:ascii="Sylfaen" w:hAnsi="Sylfaen"/>
                        <w:color w:val="000000"/>
                        <w:sz w:val="16"/>
                      </w:rPr>
                      <w:t>անբարենպաստ հակազդման մասին տեղեկությունները</w:t>
                    </w:r>
                  </w:p>
                  <w:p w14:paraId="12A84034" w14:textId="77777777" w:rsidR="00B52850" w:rsidRPr="00F371B5" w:rsidRDefault="00B52850" w:rsidP="00DC3CFB">
                    <w:pPr>
                      <w:jc w:val="center"/>
                      <w:rPr>
                        <w:rFonts w:ascii="Sylfaen" w:hAnsi="Sylfaen"/>
                        <w:sz w:val="16"/>
                        <w:szCs w:val="16"/>
                      </w:rPr>
                    </w:pPr>
                    <w:r>
                      <w:rPr>
                        <w:rFonts w:ascii="Sylfaen" w:hAnsi="Sylfaen"/>
                        <w:color w:val="000000"/>
                        <w:sz w:val="16"/>
                      </w:rPr>
                      <w:t>[տեղեկությունները փոփոխվել են]</w:t>
                    </w:r>
                  </w:p>
                </w:txbxContent>
              </v:textbox>
            </v:rect>
            <v:rect id="_x0000_s2198" style="position:absolute;left:1515;top:10416;width:975;height:525" stroked="f">
              <v:textbox style="mso-next-textbox:#_x0000_s2198" inset="0,0,0,0">
                <w:txbxContent>
                  <w:p w14:paraId="1CAE8A63" w14:textId="77777777" w:rsidR="00B52850" w:rsidRPr="00B5663D" w:rsidRDefault="00B52850" w:rsidP="00DC3CFB">
                    <w:pPr>
                      <w:spacing w:line="240" w:lineRule="auto"/>
                      <w:jc w:val="center"/>
                      <w:rPr>
                        <w:rFonts w:ascii="Sylfaen" w:hAnsi="Sylfaen"/>
                        <w:sz w:val="14"/>
                        <w:szCs w:val="16"/>
                      </w:rPr>
                    </w:pPr>
                    <w:r w:rsidRPr="00B5663D">
                      <w:rPr>
                        <w:rFonts w:ascii="Sylfaen" w:hAnsi="Sylfaen"/>
                        <w:color w:val="000000"/>
                        <w:sz w:val="14"/>
                      </w:rPr>
                      <w:t>Հսկողության սխալ</w:t>
                    </w:r>
                  </w:p>
                  <w:p w14:paraId="6EFFC0B8" w14:textId="77777777" w:rsidR="00B52850" w:rsidRPr="00F371B5" w:rsidRDefault="00B52850" w:rsidP="00DC3CFB">
                    <w:pPr>
                      <w:jc w:val="center"/>
                      <w:rPr>
                        <w:rFonts w:ascii="Sylfaen" w:hAnsi="Sylfaen"/>
                        <w:sz w:val="16"/>
                        <w:szCs w:val="16"/>
                      </w:rPr>
                    </w:pPr>
                  </w:p>
                </w:txbxContent>
              </v:textbox>
            </v:rect>
            <v:rect id="_x0000_s2199" style="position:absolute;left:5025;top:9921;width:2865;height:600" stroked="f">
              <v:textbox style="mso-next-textbox:#_x0000_s2199" inset="0,0,0,0">
                <w:txbxContent>
                  <w:p w14:paraId="32910EB2" w14:textId="77777777" w:rsidR="00B52850" w:rsidRPr="00B5663D" w:rsidRDefault="00B52850" w:rsidP="00DC3CFB">
                    <w:pPr>
                      <w:jc w:val="center"/>
                      <w:rPr>
                        <w:rFonts w:ascii="Sylfaen" w:hAnsi="Sylfaen"/>
                        <w:sz w:val="14"/>
                        <w:szCs w:val="16"/>
                      </w:rPr>
                    </w:pPr>
                    <w:r w:rsidRPr="00B5663D">
                      <w:rPr>
                        <w:rFonts w:ascii="Sylfaen" w:hAnsi="Sylfaen"/>
                        <w:sz w:val="14"/>
                        <w:szCs w:val="16"/>
                      </w:rPr>
                      <w:t>Անբարենպաստ հակազդման վերաբերյալ տեղեկություններ փոփոխություն կատարելու նպատակով</w:t>
                    </w:r>
                  </w:p>
                </w:txbxContent>
              </v:textbox>
            </v:rect>
            <v:rect id="_x0000_s2200" style="position:absolute;left:5191;top:11061;width:2699;height:495" stroked="f">
              <v:textbox style="mso-next-textbox:#_x0000_s2200" inset="0,0,0,0">
                <w:txbxContent>
                  <w:p w14:paraId="12A57D88" w14:textId="77777777" w:rsidR="00B52850" w:rsidRPr="00F371B5" w:rsidRDefault="00B52850" w:rsidP="00DC3CFB">
                    <w:pPr>
                      <w:spacing w:line="240" w:lineRule="auto"/>
                      <w:jc w:val="center"/>
                      <w:rPr>
                        <w:rFonts w:ascii="Sylfaen" w:hAnsi="Sylfaen"/>
                        <w:sz w:val="16"/>
                        <w:szCs w:val="16"/>
                      </w:rPr>
                    </w:pPr>
                    <w:r>
                      <w:rPr>
                        <w:rFonts w:ascii="Sylfaen" w:hAnsi="Sylfaen"/>
                        <w:color w:val="000000"/>
                        <w:sz w:val="16"/>
                      </w:rPr>
                      <w:t>Տեղեկությունները մշակելու վերաբերյալ ծանուցում</w:t>
                    </w:r>
                  </w:p>
                  <w:p w14:paraId="71CD8274" w14:textId="77777777" w:rsidR="00B52850" w:rsidRPr="00F371B5" w:rsidRDefault="00B52850" w:rsidP="00DC3CFB">
                    <w:pPr>
                      <w:spacing w:line="240" w:lineRule="auto"/>
                      <w:jc w:val="center"/>
                      <w:rPr>
                        <w:rFonts w:ascii="Sylfaen" w:hAnsi="Sylfaen"/>
                        <w:sz w:val="16"/>
                        <w:szCs w:val="16"/>
                      </w:rPr>
                    </w:pPr>
                    <w:r>
                      <w:rPr>
                        <w:rFonts w:ascii="Sylfaen" w:hAnsi="Sylfaen"/>
                        <w:color w:val="000000"/>
                        <w:sz w:val="16"/>
                      </w:rPr>
                      <w:t>111111111</w:t>
                    </w:r>
                  </w:p>
                </w:txbxContent>
              </v:textbox>
            </v:rect>
            <v:rect id="_x0000_s2201" style="position:absolute;left:5445;top:10596;width:1965;height:225" stroked="f">
              <v:textbox style="mso-next-textbox:#_x0000_s2201" inset="0,0,0,0">
                <w:txbxContent>
                  <w:p w14:paraId="05F3F11A" w14:textId="77777777" w:rsidR="00B52850" w:rsidRPr="00F371B5" w:rsidRDefault="00B52850" w:rsidP="00DC3CFB">
                    <w:pPr>
                      <w:spacing w:line="240" w:lineRule="auto"/>
                      <w:jc w:val="center"/>
                      <w:rPr>
                        <w:rFonts w:ascii="Sylfaen" w:hAnsi="Sylfaen"/>
                        <w:sz w:val="16"/>
                        <w:szCs w:val="16"/>
                      </w:rPr>
                    </w:pPr>
                    <w:r>
                      <w:rPr>
                        <w:rFonts w:ascii="Sylfaen" w:hAnsi="Sylfaen"/>
                        <w:sz w:val="16"/>
                      </w:rPr>
                      <w:t>(P.SS.14.MSG.002)</w:t>
                    </w:r>
                  </w:p>
                </w:txbxContent>
              </v:textbox>
            </v:rect>
            <v:rect id="_x0000_s2202" style="position:absolute;left:5445;top:11556;width:1950;height:345" stroked="f">
              <v:textbox style="mso-next-textbox:#_x0000_s2202" inset="0,0,0,0">
                <w:txbxContent>
                  <w:p w14:paraId="7965359D" w14:textId="77777777" w:rsidR="00B52850" w:rsidRPr="00F371B5" w:rsidRDefault="00B52850" w:rsidP="00DC3CFB">
                    <w:pPr>
                      <w:spacing w:line="240" w:lineRule="auto"/>
                      <w:jc w:val="center"/>
                      <w:rPr>
                        <w:rFonts w:ascii="Sylfaen" w:hAnsi="Sylfaen"/>
                        <w:sz w:val="16"/>
                        <w:szCs w:val="16"/>
                      </w:rPr>
                    </w:pPr>
                    <w:r>
                      <w:rPr>
                        <w:rFonts w:ascii="Sylfaen" w:hAnsi="Sylfaen"/>
                        <w:sz w:val="16"/>
                      </w:rPr>
                      <w:t>(P.SS.14.MSG.003)</w:t>
                    </w:r>
                  </w:p>
                </w:txbxContent>
              </v:textbox>
            </v:rect>
            <v:rect id="_x0000_s2203" style="position:absolute;left:4020;top:13362;width:1690;height:354" stroked="f">
              <v:textbox style="mso-next-textbox:#_x0000_s2203" inset="0,0,0,0">
                <w:txbxContent>
                  <w:p w14:paraId="74BDB7C5" w14:textId="77777777" w:rsidR="00B52850" w:rsidRPr="00674A0E" w:rsidRDefault="00B52850" w:rsidP="00B5663D">
                    <w:pPr>
                      <w:spacing w:line="240" w:lineRule="auto"/>
                      <w:jc w:val="center"/>
                      <w:rPr>
                        <w:rFonts w:ascii="Sylfaen" w:hAnsi="Sylfaen"/>
                        <w:sz w:val="16"/>
                        <w:szCs w:val="16"/>
                      </w:rPr>
                    </w:pPr>
                    <w:r>
                      <w:rPr>
                        <w:rFonts w:ascii="Sylfaen" w:hAnsi="Sylfaen"/>
                        <w:sz w:val="16"/>
                      </w:rPr>
                      <w:t>Հաջողված</w:t>
                    </w:r>
                  </w:p>
                  <w:p w14:paraId="2D3FF382" w14:textId="77777777" w:rsidR="00B52850" w:rsidRPr="00674A0E" w:rsidRDefault="00B52850" w:rsidP="00DC3CFB">
                    <w:pPr>
                      <w:spacing w:line="240" w:lineRule="auto"/>
                      <w:rPr>
                        <w:sz w:val="24"/>
                        <w:szCs w:val="24"/>
                      </w:rPr>
                    </w:pPr>
                    <w:r>
                      <w:rPr>
                        <w:color w:val="000000"/>
                      </w:rPr>
                      <w:t>Հաջողված</w:t>
                    </w:r>
                  </w:p>
                  <w:p w14:paraId="096D8E48" w14:textId="77777777" w:rsidR="00B52850" w:rsidRPr="00674A0E" w:rsidRDefault="00B52850" w:rsidP="00DC3CFB">
                    <w:pPr>
                      <w:spacing w:line="240" w:lineRule="auto"/>
                      <w:rPr>
                        <w:sz w:val="24"/>
                        <w:szCs w:val="24"/>
                      </w:rPr>
                    </w:pPr>
                    <w:r>
                      <w:rPr>
                        <w:color w:val="000000"/>
                      </w:rPr>
                      <w:t>Հաջողված</w:t>
                    </w:r>
                  </w:p>
                  <w:p w14:paraId="4AF821A5" w14:textId="77777777" w:rsidR="00B52850" w:rsidRPr="00F371B5" w:rsidRDefault="00B52850" w:rsidP="00DC3CFB">
                    <w:pPr>
                      <w:jc w:val="center"/>
                      <w:rPr>
                        <w:rFonts w:ascii="Sylfaen" w:hAnsi="Sylfaen"/>
                        <w:sz w:val="16"/>
                        <w:szCs w:val="16"/>
                      </w:rPr>
                    </w:pPr>
                    <w:r>
                      <w:rPr>
                        <w:color w:val="000000"/>
                      </w:rPr>
                      <w:t>Հաջողված</w:t>
                    </w:r>
                  </w:p>
                </w:txbxContent>
              </v:textbox>
            </v:rect>
          </v:group>
        </w:pict>
      </w:r>
      <w:r w:rsidR="00DC3CFB" w:rsidRPr="00DC3CFB">
        <w:rPr>
          <w:rFonts w:ascii="Sylfaen" w:hAnsi="Sylfaen"/>
          <w:sz w:val="24"/>
          <w:szCs w:val="24"/>
        </w:rPr>
        <w:object w:dxaOrig="10100" w:dyaOrig="5181" w14:anchorId="659EE872">
          <v:shape id="_x0000_i1042" type="#_x0000_t75" style="width:468.75pt;height:239.25pt" o:ole="">
            <v:imagedata r:id="rId38" o:title=""/>
          </v:shape>
          <o:OLEObject Type="Embed" ProgID="Visio.Drawing.15" ShapeID="_x0000_i1042" DrawAspect="Content" ObjectID="_1767526990" r:id="rId39"/>
        </w:object>
      </w:r>
      <w:r w:rsidR="00DC3CFB" w:rsidRPr="00D745DE">
        <w:rPr>
          <w:rFonts w:ascii="Sylfaen" w:hAnsi="Sylfaen" w:cs="Sylfaen"/>
          <w:sz w:val="20"/>
        </w:rPr>
        <w:t>Նկ</w:t>
      </w:r>
      <w:r w:rsidR="00DC3CFB" w:rsidRPr="00D745DE">
        <w:rPr>
          <w:rFonts w:ascii="Sylfaen" w:hAnsi="Sylfaen"/>
          <w:sz w:val="20"/>
        </w:rPr>
        <w:t>. 5. «</w:t>
      </w:r>
      <w:r w:rsidR="00DC3CFB" w:rsidRPr="00D745DE">
        <w:rPr>
          <w:rFonts w:ascii="Sylfaen" w:hAnsi="Sylfaen" w:cs="Sylfaen"/>
          <w:sz w:val="20"/>
        </w:rPr>
        <w:t>Տվյալների</w:t>
      </w:r>
      <w:r w:rsidR="00DC3CFB" w:rsidRPr="00D745DE">
        <w:rPr>
          <w:rFonts w:ascii="Sylfaen" w:hAnsi="Sylfaen"/>
          <w:sz w:val="20"/>
        </w:rPr>
        <w:t xml:space="preserve"> </w:t>
      </w:r>
      <w:r w:rsidR="00DC3CFB" w:rsidRPr="00D745DE">
        <w:rPr>
          <w:rFonts w:ascii="Sylfaen" w:hAnsi="Sylfaen" w:cs="Sylfaen"/>
          <w:sz w:val="20"/>
        </w:rPr>
        <w:t>միասնական</w:t>
      </w:r>
      <w:r w:rsidR="00DC3CFB" w:rsidRPr="00D745DE">
        <w:rPr>
          <w:rFonts w:ascii="Sylfaen" w:hAnsi="Sylfaen"/>
          <w:sz w:val="20"/>
        </w:rPr>
        <w:t xml:space="preserve"> </w:t>
      </w:r>
      <w:r w:rsidR="00DC3CFB" w:rsidRPr="00D745DE">
        <w:rPr>
          <w:rFonts w:ascii="Sylfaen" w:hAnsi="Sylfaen" w:cs="Sylfaen"/>
          <w:sz w:val="20"/>
        </w:rPr>
        <w:t>բազայում</w:t>
      </w:r>
      <w:r w:rsidR="00DC3CFB" w:rsidRPr="00D745DE">
        <w:rPr>
          <w:rFonts w:ascii="Sylfaen" w:hAnsi="Sylfaen"/>
          <w:sz w:val="20"/>
        </w:rPr>
        <w:t xml:space="preserve"> </w:t>
      </w:r>
      <w:r w:rsidR="00DC3CFB" w:rsidRPr="00D745DE">
        <w:rPr>
          <w:rFonts w:ascii="Sylfaen" w:hAnsi="Sylfaen" w:cs="Sylfaen"/>
          <w:sz w:val="20"/>
        </w:rPr>
        <w:t>տեղեկությունների</w:t>
      </w:r>
      <w:r w:rsidR="00DC3CFB" w:rsidRPr="00D745DE">
        <w:rPr>
          <w:rFonts w:ascii="Sylfaen" w:hAnsi="Sylfaen"/>
          <w:sz w:val="20"/>
        </w:rPr>
        <w:t xml:space="preserve"> </w:t>
      </w:r>
      <w:r w:rsidR="00DC3CFB" w:rsidRPr="00D745DE">
        <w:rPr>
          <w:rFonts w:ascii="Sylfaen" w:hAnsi="Sylfaen" w:cs="Sylfaen"/>
          <w:sz w:val="20"/>
        </w:rPr>
        <w:t>փոփոխություն</w:t>
      </w:r>
      <w:r w:rsidR="00DC3CFB" w:rsidRPr="00D745DE">
        <w:rPr>
          <w:rFonts w:ascii="Sylfaen" w:hAnsi="Sylfaen"/>
          <w:sz w:val="20"/>
        </w:rPr>
        <w:t xml:space="preserve">» (P.SS.14.TRN.002) </w:t>
      </w:r>
      <w:r w:rsidR="00DC3CFB" w:rsidRPr="00D745DE">
        <w:rPr>
          <w:rFonts w:ascii="Sylfaen" w:hAnsi="Sylfaen" w:cs="Sylfaen"/>
          <w:sz w:val="20"/>
        </w:rPr>
        <w:t>ընդհանուր</w:t>
      </w:r>
      <w:r w:rsidR="00DC3CFB" w:rsidRPr="00D745DE">
        <w:rPr>
          <w:rFonts w:ascii="Sylfaen" w:hAnsi="Sylfaen"/>
          <w:sz w:val="20"/>
        </w:rPr>
        <w:t xml:space="preserve"> </w:t>
      </w:r>
      <w:r w:rsidR="00DC3CFB" w:rsidRPr="00D745DE">
        <w:rPr>
          <w:rFonts w:ascii="Sylfaen" w:hAnsi="Sylfaen" w:cs="Sylfaen"/>
          <w:sz w:val="20"/>
        </w:rPr>
        <w:t>գործընթացի</w:t>
      </w:r>
      <w:r w:rsidR="00DC3CFB" w:rsidRPr="00D745DE">
        <w:rPr>
          <w:rFonts w:ascii="Sylfaen" w:hAnsi="Sylfaen"/>
          <w:sz w:val="20"/>
        </w:rPr>
        <w:t xml:space="preserve"> </w:t>
      </w:r>
      <w:r w:rsidR="00DC3CFB" w:rsidRPr="00D745DE">
        <w:rPr>
          <w:rFonts w:ascii="Sylfaen" w:hAnsi="Sylfaen" w:cs="Sylfaen"/>
          <w:sz w:val="20"/>
        </w:rPr>
        <w:t>տրանզակցիայի</w:t>
      </w:r>
      <w:r w:rsidR="00DC3CFB" w:rsidRPr="00D745DE">
        <w:rPr>
          <w:rFonts w:ascii="Sylfaen" w:hAnsi="Sylfaen"/>
          <w:sz w:val="20"/>
        </w:rPr>
        <w:t xml:space="preserve"> </w:t>
      </w:r>
      <w:r w:rsidR="00DC3CFB" w:rsidRPr="00D745DE">
        <w:rPr>
          <w:rFonts w:ascii="Sylfaen" w:hAnsi="Sylfaen" w:cs="Sylfaen"/>
          <w:sz w:val="20"/>
        </w:rPr>
        <w:t>կատարման</w:t>
      </w:r>
      <w:r w:rsidR="00DC3CFB" w:rsidRPr="00D745DE">
        <w:rPr>
          <w:rFonts w:ascii="Sylfaen" w:hAnsi="Sylfaen"/>
          <w:sz w:val="20"/>
        </w:rPr>
        <w:t xml:space="preserve"> </w:t>
      </w:r>
      <w:r w:rsidR="00DC3CFB" w:rsidRPr="00D745DE">
        <w:rPr>
          <w:rFonts w:ascii="Sylfaen" w:hAnsi="Sylfaen" w:cs="Sylfaen"/>
          <w:sz w:val="20"/>
        </w:rPr>
        <w:t>սխեման</w:t>
      </w:r>
    </w:p>
    <w:p w14:paraId="229E40FA"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2C2F69EC" w14:textId="77777777" w:rsidR="00DC3CFB" w:rsidRPr="00D7399F" w:rsidRDefault="00DC3CFB" w:rsidP="00705B8E">
      <w:pPr>
        <w:pStyle w:val="af4"/>
        <w:keepNext w:val="0"/>
        <w:keepLines w:val="0"/>
        <w:widowControl w:val="0"/>
        <w:spacing w:before="0" w:after="160" w:line="360" w:lineRule="auto"/>
        <w:rPr>
          <w:rStyle w:val="af"/>
          <w:rFonts w:ascii="Sylfaen" w:hAnsi="Sylfaen"/>
          <w:bCs/>
          <w:color w:val="auto"/>
          <w:sz w:val="24"/>
        </w:rPr>
      </w:pPr>
      <w:r w:rsidRPr="00DC3CFB">
        <w:rPr>
          <w:rFonts w:ascii="Sylfaen" w:hAnsi="Sylfaen"/>
          <w:sz w:val="24"/>
        </w:rPr>
        <w:lastRenderedPageBreak/>
        <w:t>Աղյուսակ 6</w:t>
      </w:r>
    </w:p>
    <w:p w14:paraId="31FF57EE"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 xml:space="preserve">«Տվյալների միասնական բազայում տեղեկությունների փոփոխություն» (P.SS.14.TRN.002) ընդհանուր գործընթացի տրանզակցիայի նկարագրությունը </w:t>
      </w:r>
    </w:p>
    <w:tbl>
      <w:tblPr>
        <w:tblW w:w="9780" w:type="dxa"/>
        <w:jc w:val="center"/>
        <w:tblLayout w:type="fixed"/>
        <w:tblLook w:val="04A0" w:firstRow="1" w:lastRow="0" w:firstColumn="1" w:lastColumn="0" w:noHBand="0" w:noVBand="1"/>
      </w:tblPr>
      <w:tblGrid>
        <w:gridCol w:w="1130"/>
        <w:gridCol w:w="3265"/>
        <w:gridCol w:w="5385"/>
      </w:tblGrid>
      <w:tr w:rsidR="00DC3CFB" w:rsidRPr="00D745DE" w14:paraId="38F9DED5" w14:textId="77777777" w:rsidTr="00D745D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BDD0D18"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4C1E12"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2A75E7"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Նկարագրությունը</w:t>
            </w:r>
          </w:p>
        </w:tc>
      </w:tr>
      <w:tr w:rsidR="00DC3CFB" w:rsidRPr="00D745DE" w14:paraId="6B5B5D8E" w14:textId="77777777" w:rsidTr="00D745D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4E668E5"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652F906"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828413B"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3</w:t>
            </w:r>
          </w:p>
        </w:tc>
      </w:tr>
      <w:tr w:rsidR="00DC3CFB" w:rsidRPr="00D745DE" w14:paraId="22D5D2E8"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2B210AB8"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A511AE"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0A41C13"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P.SS.14.TRN.002</w:t>
            </w:r>
          </w:p>
        </w:tc>
      </w:tr>
      <w:tr w:rsidR="00DC3CFB" w:rsidRPr="00D745DE" w14:paraId="0D08BB4E"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0008C522"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7F5B54"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FDF8547"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տվյալների միասնական բազայում տեղեկությունների փոփոխում</w:t>
            </w:r>
          </w:p>
        </w:tc>
      </w:tr>
      <w:tr w:rsidR="00DC3CFB" w:rsidRPr="00D745DE" w14:paraId="76CF21C0"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23064FE4"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33AC47" w14:textId="57F1049D"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ձ</w:t>
            </w:r>
            <w:r w:rsidR="000D734A">
              <w:rPr>
                <w:rFonts w:ascii="Sylfaen" w:hAnsi="Sylfaen"/>
                <w:sz w:val="20"/>
                <w:lang w:bidi="hy-AM"/>
              </w:rPr>
              <w:t>և</w:t>
            </w:r>
            <w:r w:rsidRPr="00D745DE">
              <w:rPr>
                <w:rFonts w:ascii="Sylfaen" w:hAnsi="Sylfaen"/>
                <w:sz w:val="20"/>
                <w:lang w:bidi="hy-AM"/>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D650074"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հարցում/պատասխան</w:t>
            </w:r>
          </w:p>
        </w:tc>
      </w:tr>
      <w:tr w:rsidR="00DC3CFB" w:rsidRPr="00D745DE" w14:paraId="759FE776"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034ECB20"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0D32E38"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A0D889"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նախաձեռնող</w:t>
            </w:r>
          </w:p>
        </w:tc>
      </w:tr>
      <w:tr w:rsidR="00DC3CFB" w:rsidRPr="00D745DE" w14:paraId="027A12CE"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127F95F4"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A85D53"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Սկզբնավորող գործառնություն</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D110F06"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տվյալների միասնական բազայում փոփոխություններ կատարելու համար տեղեկությունների ներկայացում</w:t>
            </w:r>
          </w:p>
        </w:tc>
      </w:tr>
      <w:tr w:rsidR="00DC3CFB" w:rsidRPr="00D745DE" w14:paraId="0D07B07D"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2030101A"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E66FD0"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95C8284"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ռեսպոնդենտ</w:t>
            </w:r>
          </w:p>
        </w:tc>
      </w:tr>
      <w:tr w:rsidR="00DC3CFB" w:rsidRPr="00D745DE" w14:paraId="5CEA0905"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7B0A572A"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BEE975"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50F0970" w14:textId="592840C4"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 xml:space="preserve">տվյալների միասնական բազայում փոփոխություններ կատարելու համար տեղեկությունների ստացում </w:t>
            </w:r>
            <w:r w:rsidR="000D734A">
              <w:rPr>
                <w:rFonts w:ascii="Sylfaen" w:hAnsi="Sylfaen"/>
                <w:noProof/>
                <w:sz w:val="20"/>
                <w:lang w:bidi="hy-AM"/>
              </w:rPr>
              <w:t>և</w:t>
            </w:r>
            <w:r w:rsidRPr="00D745DE">
              <w:rPr>
                <w:rFonts w:ascii="Sylfaen" w:hAnsi="Sylfaen"/>
                <w:noProof/>
                <w:sz w:val="20"/>
                <w:lang w:bidi="hy-AM"/>
              </w:rPr>
              <w:t xml:space="preserve"> մշակում</w:t>
            </w:r>
          </w:p>
        </w:tc>
      </w:tr>
      <w:tr w:rsidR="00DC3CFB" w:rsidRPr="00D745DE" w14:paraId="0D425343"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1968DE0F"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1BA5BC"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AB217A8"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անբարենպաստ հակազդման մասին տեղեկություններ (P.SS.14.BEN.001). տեղեկությունները փոփոխվել են</w:t>
            </w:r>
          </w:p>
        </w:tc>
      </w:tr>
      <w:tr w:rsidR="00DC3CFB" w:rsidRPr="00D745DE" w14:paraId="2FC2E1CE" w14:textId="77777777" w:rsidTr="00D745DE">
        <w:trPr>
          <w:cantSplit/>
          <w:jc w:val="center"/>
        </w:trPr>
        <w:tc>
          <w:tcPr>
            <w:tcW w:w="578" w:type="pct"/>
            <w:tcBorders>
              <w:top w:val="single" w:sz="4" w:space="0" w:color="auto"/>
              <w:left w:val="single" w:sz="4" w:space="0" w:color="auto"/>
            </w:tcBorders>
            <w:shd w:val="clear" w:color="auto" w:fill="FFFFFF"/>
          </w:tcPr>
          <w:p w14:paraId="4480F2E7"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1F35F49"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09B456B"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40226F18" w14:textId="77777777" w:rsidTr="00D745DE">
        <w:trPr>
          <w:cantSplit/>
          <w:jc w:val="center"/>
        </w:trPr>
        <w:tc>
          <w:tcPr>
            <w:tcW w:w="578" w:type="pct"/>
            <w:tcBorders>
              <w:left w:val="single" w:sz="4" w:space="0" w:color="auto"/>
            </w:tcBorders>
            <w:shd w:val="clear" w:color="auto" w:fill="FFFFFF"/>
          </w:tcPr>
          <w:p w14:paraId="625D5DB2"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32E068E8" w14:textId="77777777" w:rsidR="00DC3CFB" w:rsidRPr="00D745DE" w:rsidDel="00C2156F"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66254DB1"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w:t>
            </w:r>
          </w:p>
        </w:tc>
      </w:tr>
      <w:tr w:rsidR="00DC3CFB" w:rsidRPr="00D745DE" w14:paraId="7AD31047" w14:textId="77777777" w:rsidTr="00D745DE">
        <w:trPr>
          <w:cantSplit/>
          <w:jc w:val="center"/>
        </w:trPr>
        <w:tc>
          <w:tcPr>
            <w:tcW w:w="578" w:type="pct"/>
            <w:tcBorders>
              <w:left w:val="single" w:sz="4" w:space="0" w:color="auto"/>
            </w:tcBorders>
            <w:shd w:val="clear" w:color="auto" w:fill="FFFFFF"/>
          </w:tcPr>
          <w:p w14:paraId="040CC5DD"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790F501A"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B80E4B6"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15 րոպե</w:t>
            </w:r>
          </w:p>
        </w:tc>
      </w:tr>
      <w:tr w:rsidR="00DC3CFB" w:rsidRPr="00D745DE" w14:paraId="01530E34" w14:textId="77777777" w:rsidTr="00D745DE">
        <w:trPr>
          <w:cantSplit/>
          <w:jc w:val="center"/>
        </w:trPr>
        <w:tc>
          <w:tcPr>
            <w:tcW w:w="578" w:type="pct"/>
            <w:tcBorders>
              <w:left w:val="single" w:sz="4" w:space="0" w:color="auto"/>
            </w:tcBorders>
            <w:shd w:val="clear" w:color="auto" w:fill="FFFFFF"/>
          </w:tcPr>
          <w:p w14:paraId="0E245ECB"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245553E9"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880D407"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4 ժամ</w:t>
            </w:r>
          </w:p>
        </w:tc>
      </w:tr>
      <w:tr w:rsidR="00DC3CFB" w:rsidRPr="00D745DE" w14:paraId="23E95581" w14:textId="77777777" w:rsidTr="00D745DE">
        <w:trPr>
          <w:cantSplit/>
          <w:jc w:val="center"/>
        </w:trPr>
        <w:tc>
          <w:tcPr>
            <w:tcW w:w="578" w:type="pct"/>
            <w:tcBorders>
              <w:left w:val="single" w:sz="4" w:space="0" w:color="auto"/>
            </w:tcBorders>
            <w:shd w:val="clear" w:color="auto" w:fill="FFFFFF"/>
          </w:tcPr>
          <w:p w14:paraId="6A548587"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4793856E"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017295CC"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Այո</w:t>
            </w:r>
          </w:p>
        </w:tc>
      </w:tr>
      <w:tr w:rsidR="00DC3CFB" w:rsidRPr="00D745DE" w14:paraId="3FE1872E" w14:textId="77777777" w:rsidTr="00D745DE">
        <w:trPr>
          <w:cantSplit/>
          <w:jc w:val="center"/>
        </w:trPr>
        <w:tc>
          <w:tcPr>
            <w:tcW w:w="578" w:type="pct"/>
            <w:tcBorders>
              <w:left w:val="single" w:sz="4" w:space="0" w:color="auto"/>
              <w:bottom w:val="single" w:sz="4" w:space="0" w:color="auto"/>
            </w:tcBorders>
            <w:shd w:val="clear" w:color="auto" w:fill="FFFFFF"/>
          </w:tcPr>
          <w:p w14:paraId="4981F7A7"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1A069315"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9453A7D"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3</w:t>
            </w:r>
          </w:p>
        </w:tc>
      </w:tr>
      <w:tr w:rsidR="00DC3CFB" w:rsidRPr="00D745DE" w14:paraId="04F08806" w14:textId="77777777" w:rsidTr="00D745DE">
        <w:trPr>
          <w:cantSplit/>
          <w:jc w:val="center"/>
        </w:trPr>
        <w:tc>
          <w:tcPr>
            <w:tcW w:w="578" w:type="pct"/>
            <w:tcBorders>
              <w:top w:val="single" w:sz="4" w:space="0" w:color="auto"/>
              <w:left w:val="single" w:sz="4" w:space="0" w:color="auto"/>
            </w:tcBorders>
            <w:shd w:val="clear" w:color="auto" w:fill="FFFFFF"/>
          </w:tcPr>
          <w:p w14:paraId="4A0BCB46"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lastRenderedPageBreak/>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18214EC"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6696911"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2A02C235" w14:textId="77777777" w:rsidTr="00D745DE">
        <w:trPr>
          <w:cantSplit/>
          <w:jc w:val="center"/>
        </w:trPr>
        <w:tc>
          <w:tcPr>
            <w:tcW w:w="578" w:type="pct"/>
            <w:tcBorders>
              <w:left w:val="single" w:sz="4" w:space="0" w:color="auto"/>
            </w:tcBorders>
            <w:shd w:val="clear" w:color="auto" w:fill="FFFFFF"/>
          </w:tcPr>
          <w:p w14:paraId="1A9EEF4D"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5E4F1B63"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1BDA8A92"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փոփոխության համար անաբարենպաստ հակազդման վերաբերյալ տեղեկություններ</w:t>
            </w:r>
            <w:r w:rsidRPr="00D745DE">
              <w:rPr>
                <w:rFonts w:ascii="Sylfaen" w:hAnsi="Sylfaen"/>
                <w:noProof/>
                <w:sz w:val="20"/>
                <w:lang w:bidi="hy-AM"/>
              </w:rPr>
              <w:br/>
              <w:t>(P.SS.14.MSG.002)</w:t>
            </w:r>
          </w:p>
        </w:tc>
      </w:tr>
      <w:tr w:rsidR="00DC3CFB" w:rsidRPr="00D745DE" w14:paraId="007DAA08" w14:textId="77777777" w:rsidTr="00D745DE">
        <w:trPr>
          <w:cantSplit/>
          <w:jc w:val="center"/>
        </w:trPr>
        <w:tc>
          <w:tcPr>
            <w:tcW w:w="578" w:type="pct"/>
            <w:tcBorders>
              <w:left w:val="single" w:sz="4" w:space="0" w:color="auto"/>
              <w:bottom w:val="single" w:sz="4" w:space="0" w:color="auto"/>
            </w:tcBorders>
            <w:shd w:val="clear" w:color="auto" w:fill="FFFFFF"/>
          </w:tcPr>
          <w:p w14:paraId="46E12373"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619D575"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681ECBCF"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տեղեկությունների մշակման մասին ծանուցում (P.SS.14.MSG.003)</w:t>
            </w:r>
          </w:p>
        </w:tc>
      </w:tr>
      <w:tr w:rsidR="00DC3CFB" w:rsidRPr="00D745DE" w14:paraId="6DFC81EE" w14:textId="77777777" w:rsidTr="00D745DE">
        <w:trPr>
          <w:cantSplit/>
          <w:jc w:val="center"/>
        </w:trPr>
        <w:tc>
          <w:tcPr>
            <w:tcW w:w="578" w:type="pct"/>
            <w:tcBorders>
              <w:top w:val="single" w:sz="4" w:space="0" w:color="auto"/>
              <w:left w:val="single" w:sz="4" w:space="0" w:color="auto"/>
            </w:tcBorders>
            <w:shd w:val="clear" w:color="auto" w:fill="FFFFFF"/>
          </w:tcPr>
          <w:p w14:paraId="6FF0A29C"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D9B333B"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6094DDA"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55056603" w14:textId="77777777" w:rsidTr="00D745DE">
        <w:trPr>
          <w:cantSplit/>
          <w:jc w:val="center"/>
        </w:trPr>
        <w:tc>
          <w:tcPr>
            <w:tcW w:w="578" w:type="pct"/>
            <w:tcBorders>
              <w:left w:val="single" w:sz="4" w:space="0" w:color="auto"/>
            </w:tcBorders>
            <w:shd w:val="clear" w:color="auto" w:fill="FFFFFF"/>
          </w:tcPr>
          <w:p w14:paraId="0B116A38"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3624A968"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3783C410"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ոչ</w:t>
            </w:r>
          </w:p>
        </w:tc>
      </w:tr>
      <w:tr w:rsidR="00DC3CFB" w:rsidRPr="00D745DE" w14:paraId="7556CDE1" w14:textId="77777777" w:rsidTr="00D745DE">
        <w:trPr>
          <w:cantSplit/>
          <w:jc w:val="center"/>
        </w:trPr>
        <w:tc>
          <w:tcPr>
            <w:tcW w:w="578" w:type="pct"/>
            <w:tcBorders>
              <w:left w:val="single" w:sz="4" w:space="0" w:color="auto"/>
              <w:bottom w:val="single" w:sz="4" w:space="0" w:color="auto"/>
            </w:tcBorders>
            <w:shd w:val="clear" w:color="auto" w:fill="FFFFFF"/>
          </w:tcPr>
          <w:p w14:paraId="4B2776E0"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4085DE5"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1006F0F6"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w:t>
            </w:r>
          </w:p>
        </w:tc>
      </w:tr>
    </w:tbl>
    <w:p w14:paraId="1E2519A4" w14:textId="77777777" w:rsidR="00DC3CFB" w:rsidRPr="00DC3CFB" w:rsidRDefault="00DC3CFB" w:rsidP="00705B8E">
      <w:pPr>
        <w:widowControl w:val="0"/>
        <w:spacing w:after="160" w:line="360" w:lineRule="auto"/>
        <w:rPr>
          <w:rFonts w:ascii="Sylfaen" w:hAnsi="Sylfaen"/>
          <w:sz w:val="24"/>
          <w:szCs w:val="24"/>
        </w:rPr>
      </w:pPr>
    </w:p>
    <w:p w14:paraId="10556772" w14:textId="36CF1FFF"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sidRPr="00DC3CFB">
        <w:rPr>
          <w:rFonts w:ascii="Sylfaen" w:hAnsi="Sylfaen"/>
          <w:sz w:val="24"/>
          <w:szCs w:val="24"/>
        </w:rPr>
        <w:t xml:space="preserve">3. «Տվյալների միասնական բազայի թարմացման ամսաթվի </w:t>
      </w:r>
      <w:r w:rsidR="000D734A">
        <w:rPr>
          <w:rFonts w:ascii="Sylfaen" w:hAnsi="Sylfaen"/>
          <w:sz w:val="24"/>
          <w:szCs w:val="24"/>
        </w:rPr>
        <w:t>և</w:t>
      </w:r>
      <w:r w:rsidRPr="00DC3CFB">
        <w:rPr>
          <w:rFonts w:ascii="Sylfaen" w:hAnsi="Sylfaen"/>
          <w:sz w:val="24"/>
          <w:szCs w:val="24"/>
        </w:rPr>
        <w:t xml:space="preserve"> ժամանակի վերաբերյալ տեղեկատվություն ստանալու մասին» (P.SS.14.TRN.003) ընդհանուր գործընթացի տրանզակցիա </w:t>
      </w:r>
    </w:p>
    <w:p w14:paraId="376E431A" w14:textId="75E4B504" w:rsidR="00DC3CFB" w:rsidRPr="00DC3CFB" w:rsidRDefault="00DC3CFB" w:rsidP="00D745DE">
      <w:pPr>
        <w:pStyle w:val="af1"/>
        <w:widowControl w:val="0"/>
        <w:tabs>
          <w:tab w:val="left" w:pos="1134"/>
        </w:tabs>
        <w:spacing w:after="160"/>
        <w:ind w:firstLine="567"/>
        <w:rPr>
          <w:rFonts w:ascii="Sylfaen" w:hAnsi="Sylfaen"/>
          <w:sz w:val="24"/>
        </w:rPr>
      </w:pPr>
      <w:r w:rsidRPr="00DC3CFB">
        <w:rPr>
          <w:rFonts w:ascii="Sylfaen" w:hAnsi="Sylfaen"/>
          <w:sz w:val="24"/>
        </w:rPr>
        <w:t>17.</w:t>
      </w:r>
      <w:r w:rsidR="00D745DE" w:rsidRPr="00D745DE">
        <w:rPr>
          <w:rFonts w:ascii="Sylfaen" w:hAnsi="Sylfaen"/>
          <w:sz w:val="24"/>
        </w:rPr>
        <w:tab/>
      </w:r>
      <w:r w:rsidRPr="00DC3CFB">
        <w:rPr>
          <w:rFonts w:ascii="Sylfaen" w:hAnsi="Sylfaen"/>
          <w:sz w:val="24"/>
        </w:rPr>
        <w:t xml:space="preserve">«Տվյալների միասնական բազայի թարմացման ամսաթվի </w:t>
      </w:r>
      <w:r w:rsidR="000D734A">
        <w:rPr>
          <w:rFonts w:ascii="Sylfaen" w:hAnsi="Sylfaen"/>
          <w:sz w:val="24"/>
        </w:rPr>
        <w:t>և</w:t>
      </w:r>
      <w:r w:rsidRPr="00DC3CFB">
        <w:rPr>
          <w:rFonts w:ascii="Sylfaen" w:hAnsi="Sylfaen"/>
          <w:sz w:val="24"/>
        </w:rPr>
        <w:t xml:space="preserve"> ժամանակի վերաբերյալ տեղեկատվություն ստանալու մասին» ընդհանուր գործընթացի տրանզակցիան (P.SS.14.TRN.003) կատարվում է նախաձեռնողի կողմից՝ ռեսպոնդենտից տվյալների միասնական բազայում պարունակվող անբարենպաստ հակազդումների վերաբերյալ տեղեկությունների կարգավիճակի (վերջին թարմացման ամսաթվի </w:t>
      </w:r>
      <w:r w:rsidR="000D734A">
        <w:rPr>
          <w:rFonts w:ascii="Sylfaen" w:hAnsi="Sylfaen"/>
          <w:sz w:val="24"/>
        </w:rPr>
        <w:t>և</w:t>
      </w:r>
      <w:r w:rsidRPr="00DC3CFB">
        <w:rPr>
          <w:rFonts w:ascii="Sylfaen" w:hAnsi="Sylfaen"/>
          <w:sz w:val="24"/>
        </w:rPr>
        <w:t xml:space="preserve"> ժամանակի) մասին հարցմամբ տեղեկություն ստանալու նպատակով: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1C110940" w14:textId="68D1B2D8" w:rsidR="00DC3CFB" w:rsidRPr="00D745DE" w:rsidRDefault="00000000" w:rsidP="00705B8E">
      <w:pPr>
        <w:pStyle w:val="ac"/>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1C484AA9">
          <v:group id="_x0000_s2282" style="position:absolute;left:0;text-align:left;margin-left:4.1pt;margin-top:28.3pt;width:450.75pt;height:241.55pt;z-index:11" coordorigin="1500,1984" coordsize="9015,4831">
            <v:rect id="_x0000_s2205" style="position:absolute;left:3093;top:1984;width:1545;height:315" stroked="f">
              <v:textbox inset="0,0,0,0">
                <w:txbxContent>
                  <w:p w14:paraId="3667EAA0" w14:textId="77777777" w:rsidR="00B52850" w:rsidRPr="007806D1" w:rsidRDefault="00B52850" w:rsidP="00DC3CFB">
                    <w:pPr>
                      <w:jc w:val="center"/>
                      <w:rPr>
                        <w:rFonts w:ascii="Sylfaen" w:hAnsi="Sylfaen"/>
                        <w:sz w:val="16"/>
                        <w:szCs w:val="16"/>
                      </w:rPr>
                    </w:pPr>
                    <w:r>
                      <w:rPr>
                        <w:rFonts w:ascii="Sylfaen" w:hAnsi="Sylfaen"/>
                        <w:sz w:val="16"/>
                      </w:rPr>
                      <w:t>Նախաձեռնող</w:t>
                    </w:r>
                  </w:p>
                </w:txbxContent>
              </v:textbox>
            </v:rect>
            <v:rect id="_x0000_s2206" style="position:absolute;left:7531;top:1984;width:1800;height:240" stroked="f">
              <v:textbox inset="0,0,0,0">
                <w:txbxContent>
                  <w:p w14:paraId="717FD5F5" w14:textId="77777777" w:rsidR="00B52850" w:rsidRPr="007806D1" w:rsidRDefault="00B52850" w:rsidP="00DC3CFB">
                    <w:pPr>
                      <w:jc w:val="center"/>
                      <w:rPr>
                        <w:rFonts w:ascii="Sylfaen" w:hAnsi="Sylfaen"/>
                        <w:sz w:val="16"/>
                        <w:szCs w:val="16"/>
                      </w:rPr>
                    </w:pPr>
                    <w:r>
                      <w:rPr>
                        <w:rFonts w:ascii="Sylfaen" w:hAnsi="Sylfaen"/>
                        <w:sz w:val="16"/>
                      </w:rPr>
                      <w:t>Ռեսպոնդենտ</w:t>
                    </w:r>
                  </w:p>
                </w:txbxContent>
              </v:textbox>
            </v:rect>
            <v:rect id="_x0000_s2207" style="position:absolute;left:8085;top:3120;width:2430;height:1410" stroked="f">
              <v:textbox inset="0,0,0,0">
                <w:txbxContent>
                  <w:p w14:paraId="4152F006" w14:textId="77777777" w:rsidR="00B52850" w:rsidRPr="00B5663D" w:rsidRDefault="00B52850" w:rsidP="00DC3CFB">
                    <w:pPr>
                      <w:jc w:val="center"/>
                      <w:rPr>
                        <w:rFonts w:ascii="Sylfaen" w:hAnsi="Sylfaen"/>
                        <w:sz w:val="14"/>
                        <w:szCs w:val="16"/>
                      </w:rPr>
                    </w:pPr>
                    <w:r w:rsidRPr="00B5663D">
                      <w:rPr>
                        <w:rFonts w:ascii="Sylfaen" w:hAnsi="Sylfaen"/>
                        <w:sz w:val="14"/>
                      </w:rPr>
                      <w:t xml:space="preserve">Տվյալների միասնական բազայի թարմացման ամսաթվի և ժամի վերաբերյալ հարցման մշակում և տեղեկատվության տրամադրում </w:t>
                    </w:r>
                  </w:p>
                </w:txbxContent>
              </v:textbox>
            </v:rect>
            <v:rect id="_x0000_s2208" style="position:absolute;left:2640;top:3120;width:2115;height:1410" stroked="f">
              <v:textbox inset="0,0,0,0">
                <w:txbxContent>
                  <w:p w14:paraId="10141365" w14:textId="77777777" w:rsidR="00B52850" w:rsidRPr="007806D1" w:rsidRDefault="00B52850" w:rsidP="00DC3CFB">
                    <w:pPr>
                      <w:spacing w:line="240" w:lineRule="auto"/>
                      <w:jc w:val="center"/>
                      <w:rPr>
                        <w:rFonts w:ascii="Sylfaen" w:hAnsi="Sylfaen"/>
                        <w:sz w:val="16"/>
                        <w:szCs w:val="16"/>
                      </w:rPr>
                    </w:pPr>
                    <w:r>
                      <w:rPr>
                        <w:rFonts w:ascii="Sylfaen" w:hAnsi="Sylfaen"/>
                        <w:color w:val="000000"/>
                        <w:sz w:val="16"/>
                      </w:rPr>
                      <w:t>Տվյալների միասնական բազայի թարմացման ամսաթվի և ժամի վերաբերյալ տեղեկատվության հարցում</w:t>
                    </w:r>
                  </w:p>
                </w:txbxContent>
              </v:textbox>
            </v:rect>
            <v:rect id="_x0000_s2209" style="position:absolute;left:1785;top:5458;width:3840;height:759" stroked="f">
              <v:textbox inset="0,0,0,0">
                <w:txbxContent>
                  <w:p w14:paraId="3658F9CD" w14:textId="77777777" w:rsidR="00B52850" w:rsidRPr="00B5663D" w:rsidRDefault="00B52850" w:rsidP="00B5663D">
                    <w:pPr>
                      <w:spacing w:line="240" w:lineRule="auto"/>
                      <w:jc w:val="center"/>
                      <w:rPr>
                        <w:rFonts w:ascii="Sylfaen" w:hAnsi="Sylfaen"/>
                        <w:sz w:val="14"/>
                        <w:szCs w:val="16"/>
                      </w:rPr>
                    </w:pPr>
                    <w:r w:rsidRPr="00B5663D">
                      <w:rPr>
                        <w:rFonts w:ascii="Sylfaen" w:hAnsi="Sylfaen"/>
                        <w:color w:val="000000"/>
                        <w:sz w:val="14"/>
                      </w:rPr>
                      <w:t>անբարենպաստ հակազդման վերաբերյալ տեղեկություններ  [տեղեկությունների թարմացման ամսաթվի և ժամի վերաբերյալ տեղեկատվությունն ուղարկվել է]</w:t>
                    </w:r>
                  </w:p>
                </w:txbxContent>
              </v:textbox>
            </v:rect>
            <v:rect id="_x0000_s2210" style="position:absolute;left:1500;top:3120;width:1020;height:645" stroked="f">
              <v:textbox inset="0,0,0,0">
                <w:txbxContent>
                  <w:p w14:paraId="1227324F" w14:textId="77777777" w:rsidR="00B52850" w:rsidRPr="00B5663D" w:rsidRDefault="00B52850" w:rsidP="00B5663D">
                    <w:pPr>
                      <w:spacing w:line="240" w:lineRule="auto"/>
                      <w:jc w:val="center"/>
                      <w:rPr>
                        <w:rFonts w:ascii="Sylfaen" w:hAnsi="Sylfaen"/>
                        <w:sz w:val="14"/>
                        <w:szCs w:val="16"/>
                      </w:rPr>
                    </w:pPr>
                    <w:r w:rsidRPr="00B5663D">
                      <w:rPr>
                        <w:rFonts w:ascii="Sylfaen" w:hAnsi="Sylfaen"/>
                        <w:sz w:val="14"/>
                      </w:rPr>
                      <w:t>Հսկողության սխալ</w:t>
                    </w:r>
                  </w:p>
                </w:txbxContent>
              </v:textbox>
            </v:rect>
            <v:rect id="_x0000_s2211" style="position:absolute;left:4454;top:2411;width:4069;height:469" stroked="f">
              <v:textbox inset="0,0,0,0">
                <w:txbxContent>
                  <w:p w14:paraId="187459A4" w14:textId="77777777" w:rsidR="00B52850" w:rsidRPr="00B5663D" w:rsidRDefault="00B52850" w:rsidP="00DC3CFB">
                    <w:pPr>
                      <w:jc w:val="center"/>
                      <w:rPr>
                        <w:rFonts w:ascii="Sylfaen" w:hAnsi="Sylfaen"/>
                        <w:sz w:val="14"/>
                        <w:szCs w:val="16"/>
                      </w:rPr>
                    </w:pPr>
                    <w:r w:rsidRPr="00B5663D">
                      <w:rPr>
                        <w:rFonts w:ascii="Sylfaen" w:hAnsi="Sylfaen"/>
                        <w:sz w:val="14"/>
                      </w:rPr>
                      <w:t>Տվյալների միասնական բազայի թարմացման ամսաթվի և ժամի վերաբերյալ տեղեկատվության հարցում  (P.SS.14.MSG.004)</w:t>
                    </w:r>
                  </w:p>
                </w:txbxContent>
              </v:textbox>
            </v:rect>
            <v:rect id="_x0000_s2212" style="position:absolute;left:5191;top:3550;width:2340;height:820" stroked="f">
              <v:textbox inset="0,0,0,0">
                <w:txbxContent>
                  <w:p w14:paraId="009FD1D9" w14:textId="77777777" w:rsidR="00B52850" w:rsidRPr="00B5663D" w:rsidRDefault="00B52850" w:rsidP="00DC3CFB">
                    <w:pPr>
                      <w:spacing w:line="240" w:lineRule="auto"/>
                      <w:jc w:val="center"/>
                      <w:rPr>
                        <w:rFonts w:ascii="Sylfaen" w:hAnsi="Sylfaen"/>
                        <w:sz w:val="14"/>
                        <w:szCs w:val="16"/>
                      </w:rPr>
                    </w:pPr>
                    <w:r w:rsidRPr="00B5663D">
                      <w:rPr>
                        <w:rFonts w:ascii="Sylfaen" w:hAnsi="Sylfaen"/>
                        <w:color w:val="000000"/>
                        <w:sz w:val="14"/>
                      </w:rPr>
                      <w:t>տվյալների միասնական բազայի թարմացման ամսաթվի և ժամի վերաբերյալ տեղեկատվություն</w:t>
                    </w:r>
                  </w:p>
                </w:txbxContent>
              </v:textbox>
            </v:rect>
            <v:rect id="_x0000_s2213" style="position:absolute;left:5346;top:4245;width:1950;height:460" stroked="f">
              <v:textbox inset="0,0,0,0">
                <w:txbxContent>
                  <w:p w14:paraId="1A141F95" w14:textId="77777777" w:rsidR="00B52850" w:rsidRPr="00075A65" w:rsidRDefault="00B52850" w:rsidP="00DC3CFB">
                    <w:pPr>
                      <w:jc w:val="center"/>
                      <w:rPr>
                        <w:rFonts w:ascii="Sylfaen" w:hAnsi="Sylfaen"/>
                        <w:sz w:val="16"/>
                        <w:szCs w:val="16"/>
                      </w:rPr>
                    </w:pPr>
                    <w:r>
                      <w:rPr>
                        <w:rFonts w:ascii="Sylfaen" w:hAnsi="Sylfaen"/>
                        <w:sz w:val="16"/>
                      </w:rPr>
                      <w:t>(P.SS.14.MSG.005)</w:t>
                    </w:r>
                  </w:p>
                </w:txbxContent>
              </v:textbox>
            </v:rect>
            <v:rect id="_x0000_s2214" style="position:absolute;left:3960;top:6530;width:1231;height:285" stroked="f">
              <v:textbox inset="0,0,0,0">
                <w:txbxContent>
                  <w:p w14:paraId="2224E090" w14:textId="77777777" w:rsidR="00B52850" w:rsidRPr="001A6C8C" w:rsidRDefault="00B52850" w:rsidP="00B5663D">
                    <w:pPr>
                      <w:jc w:val="center"/>
                      <w:rPr>
                        <w:rFonts w:ascii="Sylfaen" w:hAnsi="Sylfaen"/>
                        <w:sz w:val="16"/>
                        <w:szCs w:val="16"/>
                      </w:rPr>
                    </w:pPr>
                    <w:r>
                      <w:rPr>
                        <w:rFonts w:ascii="Sylfaen" w:hAnsi="Sylfaen"/>
                        <w:sz w:val="16"/>
                      </w:rPr>
                      <w:t>Հաջողված</w:t>
                    </w:r>
                  </w:p>
                </w:txbxContent>
              </v:textbox>
            </v:rect>
            <v:rect id="_x0000_s2281" style="position:absolute;left:4889;top:2880;width:2998;height:435" stroked="f"/>
          </v:group>
        </w:pict>
      </w:r>
      <w:r w:rsidR="00DC3CFB" w:rsidRPr="00DC3CFB">
        <w:rPr>
          <w:rFonts w:ascii="Sylfaen" w:hAnsi="Sylfaen"/>
          <w:sz w:val="24"/>
          <w:szCs w:val="24"/>
        </w:rPr>
        <w:t xml:space="preserve"> </w:t>
      </w:r>
      <w:r w:rsidR="00DC3CFB" w:rsidRPr="00DC3CFB">
        <w:rPr>
          <w:rFonts w:ascii="Sylfaen" w:hAnsi="Sylfaen"/>
          <w:sz w:val="24"/>
          <w:szCs w:val="24"/>
        </w:rPr>
        <w:object w:dxaOrig="10070" w:dyaOrig="5511" w14:anchorId="1C6508CB">
          <v:shape id="_x0000_i1043" type="#_x0000_t75" style="width:467.25pt;height:255.75pt" o:ole="">
            <v:imagedata r:id="rId40" o:title=""/>
          </v:shape>
          <o:OLEObject Type="Embed" ProgID="Visio.Drawing.15" ShapeID="_x0000_i1043" DrawAspect="Content" ObjectID="_1767526991" r:id="rId41"/>
        </w:object>
      </w:r>
      <w:r w:rsidR="00DC3CFB" w:rsidRPr="00D745DE">
        <w:rPr>
          <w:rFonts w:ascii="Sylfaen" w:hAnsi="Sylfaen"/>
          <w:sz w:val="20"/>
          <w:szCs w:val="24"/>
        </w:rPr>
        <w:t xml:space="preserve">Նկ. 6. «Տվյալների միասնական բազայի թարմացման ամսաթվի </w:t>
      </w:r>
      <w:r w:rsidR="000D734A">
        <w:rPr>
          <w:rFonts w:ascii="Sylfaen" w:hAnsi="Sylfaen"/>
          <w:sz w:val="20"/>
          <w:szCs w:val="24"/>
        </w:rPr>
        <w:t>և</w:t>
      </w:r>
      <w:r w:rsidR="00DC3CFB" w:rsidRPr="00D745DE">
        <w:rPr>
          <w:rFonts w:ascii="Sylfaen" w:hAnsi="Sylfaen"/>
          <w:sz w:val="20"/>
          <w:szCs w:val="24"/>
        </w:rPr>
        <w:t xml:space="preserve"> ժամի վերաբերյալ տեղեկատվության ստացում» (P.SS.14.TRN.003) ընդհանուր գործընթացի տրանզակցիայի կատարման սխեման </w:t>
      </w:r>
    </w:p>
    <w:p w14:paraId="549C96B1"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164DF838" w14:textId="77777777" w:rsidR="00DC3CFB" w:rsidRPr="00D7399F" w:rsidRDefault="00DC3CFB" w:rsidP="00705B8E">
      <w:pPr>
        <w:pStyle w:val="af4"/>
        <w:keepNext w:val="0"/>
        <w:keepLines w:val="0"/>
        <w:widowControl w:val="0"/>
        <w:spacing w:before="0" w:after="160" w:line="360" w:lineRule="auto"/>
        <w:rPr>
          <w:rStyle w:val="af"/>
          <w:rFonts w:ascii="Sylfaen" w:hAnsi="Sylfaen"/>
          <w:bCs/>
          <w:color w:val="auto"/>
          <w:sz w:val="24"/>
        </w:rPr>
      </w:pPr>
      <w:r w:rsidRPr="00DC3CFB">
        <w:rPr>
          <w:rFonts w:ascii="Sylfaen" w:hAnsi="Sylfaen"/>
          <w:sz w:val="24"/>
        </w:rPr>
        <w:t>Աղյուսակ 7</w:t>
      </w:r>
    </w:p>
    <w:p w14:paraId="48382FBF" w14:textId="2100A788"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 xml:space="preserve">«Տվյալների միասնական բազայի թարմացման ամսաթվի </w:t>
      </w:r>
      <w:r w:rsidR="000D734A">
        <w:rPr>
          <w:rFonts w:ascii="Sylfaen" w:hAnsi="Sylfaen"/>
          <w:sz w:val="24"/>
          <w:szCs w:val="24"/>
        </w:rPr>
        <w:t>և</w:t>
      </w:r>
      <w:r w:rsidRPr="00DC3CFB">
        <w:rPr>
          <w:rFonts w:ascii="Sylfaen" w:hAnsi="Sylfaen"/>
          <w:sz w:val="24"/>
          <w:szCs w:val="24"/>
        </w:rPr>
        <w:t xml:space="preserve"> ժամի վերաբերյալ տեղեկատվության ստացում» (P.SS.14.TRN.003) ընդհանուր գործընթացի տրանզակցիայի նկարագրությունը </w:t>
      </w:r>
    </w:p>
    <w:tbl>
      <w:tblPr>
        <w:tblW w:w="9780" w:type="dxa"/>
        <w:jc w:val="center"/>
        <w:tblLayout w:type="fixed"/>
        <w:tblLook w:val="04A0" w:firstRow="1" w:lastRow="0" w:firstColumn="1" w:lastColumn="0" w:noHBand="0" w:noVBand="1"/>
      </w:tblPr>
      <w:tblGrid>
        <w:gridCol w:w="1130"/>
        <w:gridCol w:w="3265"/>
        <w:gridCol w:w="5385"/>
      </w:tblGrid>
      <w:tr w:rsidR="00DC3CFB" w:rsidRPr="00D745DE" w14:paraId="3E0FFFC6" w14:textId="77777777" w:rsidTr="00D745D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2E8C7D17"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A7B8DD"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6BEA7F"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Նկարագրությունը</w:t>
            </w:r>
          </w:p>
        </w:tc>
      </w:tr>
      <w:tr w:rsidR="00DC3CFB" w:rsidRPr="00D745DE" w14:paraId="375F21B3" w14:textId="77777777" w:rsidTr="00D745D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6D42F84"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52F939A"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D3E3AB5"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3</w:t>
            </w:r>
          </w:p>
        </w:tc>
      </w:tr>
      <w:tr w:rsidR="00DC3CFB" w:rsidRPr="00D745DE" w14:paraId="34EF1BA5"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579C91BD"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8FE4F7"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74FA163"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P.SS.14.TRN.003</w:t>
            </w:r>
          </w:p>
        </w:tc>
      </w:tr>
      <w:tr w:rsidR="00DC3CFB" w:rsidRPr="00D745DE" w14:paraId="757E1D60"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54046A1F"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6817A7"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C604D30" w14:textId="5D9CEB66"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 xml:space="preserve">տվյալների միասնական բազայի թարմացման ամսաթվի </w:t>
            </w:r>
            <w:r w:rsidR="000D734A">
              <w:rPr>
                <w:rFonts w:ascii="Sylfaen" w:hAnsi="Sylfaen"/>
                <w:noProof/>
                <w:sz w:val="20"/>
                <w:lang w:bidi="hy-AM"/>
              </w:rPr>
              <w:t>և</w:t>
            </w:r>
            <w:r w:rsidRPr="00D745DE">
              <w:rPr>
                <w:rFonts w:ascii="Sylfaen" w:hAnsi="Sylfaen"/>
                <w:noProof/>
                <w:sz w:val="20"/>
                <w:lang w:bidi="hy-AM"/>
              </w:rPr>
              <w:t xml:space="preserve"> ժամի վերաբերյալ տեղեկատվության ստացում</w:t>
            </w:r>
          </w:p>
        </w:tc>
      </w:tr>
      <w:tr w:rsidR="00DC3CFB" w:rsidRPr="00D745DE" w14:paraId="2F0EB32A"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0239DE25"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0BE512" w14:textId="55206692"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ձ</w:t>
            </w:r>
            <w:r w:rsidR="000D734A">
              <w:rPr>
                <w:rFonts w:ascii="Sylfaen" w:hAnsi="Sylfaen"/>
                <w:sz w:val="20"/>
                <w:lang w:bidi="hy-AM"/>
              </w:rPr>
              <w:t>և</w:t>
            </w:r>
            <w:r w:rsidRPr="00D745DE">
              <w:rPr>
                <w:rFonts w:ascii="Sylfaen" w:hAnsi="Sylfaen"/>
                <w:sz w:val="20"/>
                <w:lang w:bidi="hy-AM"/>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5F9CC9"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հարց/պատասխան</w:t>
            </w:r>
          </w:p>
        </w:tc>
      </w:tr>
      <w:tr w:rsidR="00DC3CFB" w:rsidRPr="00D745DE" w14:paraId="2979CE44"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61FC2B6C"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1AADEC"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48EE87C"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նախաձեռնող</w:t>
            </w:r>
          </w:p>
        </w:tc>
      </w:tr>
      <w:tr w:rsidR="00DC3CFB" w:rsidRPr="00D745DE" w14:paraId="227ABE5B"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40EACBDD"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lastRenderedPageBreak/>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9BA9DE"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0D04F31" w14:textId="7C7376E5"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 xml:space="preserve">տվյալների միասնական բազայի թարմացման ամսաթվի </w:t>
            </w:r>
            <w:r w:rsidR="000D734A">
              <w:rPr>
                <w:rFonts w:ascii="Sylfaen" w:hAnsi="Sylfaen"/>
                <w:noProof/>
                <w:sz w:val="20"/>
                <w:lang w:bidi="hy-AM"/>
              </w:rPr>
              <w:t>և</w:t>
            </w:r>
            <w:r w:rsidRPr="00D745DE">
              <w:rPr>
                <w:rFonts w:ascii="Sylfaen" w:hAnsi="Sylfaen"/>
                <w:noProof/>
                <w:sz w:val="20"/>
                <w:lang w:bidi="hy-AM"/>
              </w:rPr>
              <w:t xml:space="preserve"> ժամի վերաբերյալ տեղեկատվության հարցում</w:t>
            </w:r>
          </w:p>
        </w:tc>
      </w:tr>
      <w:tr w:rsidR="00DC3CFB" w:rsidRPr="00D745DE" w14:paraId="44190F08"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59E55B56"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EDC783"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30BBB31"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ռեսպոնդենտ</w:t>
            </w:r>
          </w:p>
        </w:tc>
      </w:tr>
      <w:tr w:rsidR="00DC3CFB" w:rsidRPr="00D745DE" w14:paraId="05D43CE1"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106283A5"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610D56"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C495F27" w14:textId="1B2B70DB"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 xml:space="preserve">տվյալների միասնական բազայի ամսաթվի </w:t>
            </w:r>
            <w:r w:rsidR="000D734A">
              <w:rPr>
                <w:rFonts w:ascii="Sylfaen" w:hAnsi="Sylfaen"/>
                <w:noProof/>
                <w:sz w:val="20"/>
                <w:lang w:bidi="hy-AM"/>
              </w:rPr>
              <w:t>և</w:t>
            </w:r>
            <w:r w:rsidRPr="00D745DE">
              <w:rPr>
                <w:rFonts w:ascii="Sylfaen" w:hAnsi="Sylfaen"/>
                <w:noProof/>
                <w:sz w:val="20"/>
                <w:lang w:bidi="hy-AM"/>
              </w:rPr>
              <w:t xml:space="preserve"> ժամի վերաբերյալ հարցման մշակում </w:t>
            </w:r>
            <w:r w:rsidR="000D734A">
              <w:rPr>
                <w:rFonts w:ascii="Sylfaen" w:hAnsi="Sylfaen"/>
                <w:noProof/>
                <w:sz w:val="20"/>
                <w:lang w:bidi="hy-AM"/>
              </w:rPr>
              <w:t>և</w:t>
            </w:r>
            <w:r w:rsidRPr="00D745DE">
              <w:rPr>
                <w:rFonts w:ascii="Sylfaen" w:hAnsi="Sylfaen"/>
                <w:noProof/>
                <w:sz w:val="20"/>
                <w:lang w:bidi="hy-AM"/>
              </w:rPr>
              <w:t xml:space="preserve"> տեղեկատվության տրամադրում </w:t>
            </w:r>
          </w:p>
        </w:tc>
      </w:tr>
      <w:tr w:rsidR="00DC3CFB" w:rsidRPr="00D745DE" w14:paraId="4D1FB913"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3A3031D2"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F413F6"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FAEB9EE" w14:textId="34C6F8EE"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 xml:space="preserve">տեղեկություններ՝ անբարենպաստ հակազդման վերաբերյալ (P.SS.14.BEN.001). թարմացման ամսաթվի </w:t>
            </w:r>
            <w:r w:rsidR="000D734A">
              <w:rPr>
                <w:rFonts w:ascii="Sylfaen" w:hAnsi="Sylfaen"/>
                <w:noProof/>
                <w:sz w:val="20"/>
                <w:lang w:bidi="hy-AM"/>
              </w:rPr>
              <w:t>և</w:t>
            </w:r>
            <w:r w:rsidRPr="00D745DE">
              <w:rPr>
                <w:rFonts w:ascii="Sylfaen" w:hAnsi="Sylfaen"/>
                <w:noProof/>
                <w:sz w:val="20"/>
                <w:lang w:bidi="hy-AM"/>
              </w:rPr>
              <w:t xml:space="preserve"> ժամի վերաբերյալ տեղեկատվությունն ուղղված է</w:t>
            </w:r>
          </w:p>
        </w:tc>
      </w:tr>
      <w:tr w:rsidR="00DC3CFB" w:rsidRPr="00D745DE" w14:paraId="4F060B74" w14:textId="77777777" w:rsidTr="00D745DE">
        <w:trPr>
          <w:cantSplit/>
          <w:jc w:val="center"/>
        </w:trPr>
        <w:tc>
          <w:tcPr>
            <w:tcW w:w="578" w:type="pct"/>
            <w:tcBorders>
              <w:top w:val="single" w:sz="4" w:space="0" w:color="auto"/>
              <w:left w:val="single" w:sz="4" w:space="0" w:color="auto"/>
            </w:tcBorders>
            <w:shd w:val="clear" w:color="auto" w:fill="FFFFFF"/>
          </w:tcPr>
          <w:p w14:paraId="550BF108"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62AA5A9"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D22117E"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29059475" w14:textId="77777777" w:rsidTr="00D745DE">
        <w:trPr>
          <w:cantSplit/>
          <w:jc w:val="center"/>
        </w:trPr>
        <w:tc>
          <w:tcPr>
            <w:tcW w:w="578" w:type="pct"/>
            <w:tcBorders>
              <w:left w:val="single" w:sz="4" w:space="0" w:color="auto"/>
            </w:tcBorders>
            <w:shd w:val="clear" w:color="auto" w:fill="FFFFFF"/>
          </w:tcPr>
          <w:p w14:paraId="35F24492"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2A3D704E" w14:textId="77777777" w:rsidR="00DC3CFB" w:rsidRPr="00D745DE" w:rsidDel="00C2156F"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120A1CF5"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w:t>
            </w:r>
          </w:p>
        </w:tc>
      </w:tr>
      <w:tr w:rsidR="00DC3CFB" w:rsidRPr="00D745DE" w14:paraId="3F58EF27" w14:textId="77777777" w:rsidTr="00D745DE">
        <w:trPr>
          <w:cantSplit/>
          <w:jc w:val="center"/>
        </w:trPr>
        <w:tc>
          <w:tcPr>
            <w:tcW w:w="578" w:type="pct"/>
            <w:tcBorders>
              <w:left w:val="single" w:sz="4" w:space="0" w:color="auto"/>
            </w:tcBorders>
            <w:shd w:val="clear" w:color="auto" w:fill="FFFFFF"/>
          </w:tcPr>
          <w:p w14:paraId="561D21D9"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36A85767"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32DCE86"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15 րոպե</w:t>
            </w:r>
          </w:p>
        </w:tc>
      </w:tr>
      <w:tr w:rsidR="00DC3CFB" w:rsidRPr="00D745DE" w14:paraId="157CF351" w14:textId="77777777" w:rsidTr="00D745DE">
        <w:trPr>
          <w:cantSplit/>
          <w:jc w:val="center"/>
        </w:trPr>
        <w:tc>
          <w:tcPr>
            <w:tcW w:w="578" w:type="pct"/>
            <w:tcBorders>
              <w:left w:val="single" w:sz="4" w:space="0" w:color="auto"/>
            </w:tcBorders>
            <w:shd w:val="clear" w:color="auto" w:fill="FFFFFF"/>
          </w:tcPr>
          <w:p w14:paraId="51DB8A67"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6E596616"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6AE3D92"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4 ժամ</w:t>
            </w:r>
          </w:p>
        </w:tc>
      </w:tr>
      <w:tr w:rsidR="00DC3CFB" w:rsidRPr="00D745DE" w14:paraId="48537E9B" w14:textId="77777777" w:rsidTr="00D745DE">
        <w:trPr>
          <w:cantSplit/>
          <w:jc w:val="center"/>
        </w:trPr>
        <w:tc>
          <w:tcPr>
            <w:tcW w:w="578" w:type="pct"/>
            <w:tcBorders>
              <w:left w:val="single" w:sz="4" w:space="0" w:color="auto"/>
            </w:tcBorders>
            <w:shd w:val="clear" w:color="auto" w:fill="FFFFFF"/>
          </w:tcPr>
          <w:p w14:paraId="758F25D7"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0FABAAE2"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47C76AA8"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ոչ</w:t>
            </w:r>
          </w:p>
        </w:tc>
      </w:tr>
      <w:tr w:rsidR="00DC3CFB" w:rsidRPr="00D745DE" w14:paraId="2FE58435" w14:textId="77777777" w:rsidTr="00D745DE">
        <w:trPr>
          <w:cantSplit/>
          <w:jc w:val="center"/>
        </w:trPr>
        <w:tc>
          <w:tcPr>
            <w:tcW w:w="578" w:type="pct"/>
            <w:tcBorders>
              <w:left w:val="single" w:sz="4" w:space="0" w:color="auto"/>
              <w:bottom w:val="single" w:sz="4" w:space="0" w:color="auto"/>
            </w:tcBorders>
            <w:shd w:val="clear" w:color="auto" w:fill="FFFFFF"/>
          </w:tcPr>
          <w:p w14:paraId="462CD667"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129FBF1"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2B3342E"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3</w:t>
            </w:r>
          </w:p>
        </w:tc>
      </w:tr>
      <w:tr w:rsidR="00DC3CFB" w:rsidRPr="00D745DE" w14:paraId="315102CD" w14:textId="77777777" w:rsidTr="00D745DE">
        <w:trPr>
          <w:cantSplit/>
          <w:jc w:val="center"/>
        </w:trPr>
        <w:tc>
          <w:tcPr>
            <w:tcW w:w="578" w:type="pct"/>
            <w:tcBorders>
              <w:top w:val="single" w:sz="4" w:space="0" w:color="auto"/>
              <w:left w:val="single" w:sz="4" w:space="0" w:color="auto"/>
            </w:tcBorders>
            <w:shd w:val="clear" w:color="auto" w:fill="FFFFFF"/>
          </w:tcPr>
          <w:p w14:paraId="130DA147"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0CF0D7DE"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E962689"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738CDA8B" w14:textId="77777777" w:rsidTr="00D745DE">
        <w:trPr>
          <w:cantSplit/>
          <w:jc w:val="center"/>
        </w:trPr>
        <w:tc>
          <w:tcPr>
            <w:tcW w:w="578" w:type="pct"/>
            <w:tcBorders>
              <w:left w:val="single" w:sz="4" w:space="0" w:color="auto"/>
            </w:tcBorders>
            <w:shd w:val="clear" w:color="auto" w:fill="FFFFFF"/>
          </w:tcPr>
          <w:p w14:paraId="0BE552AF"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77A1BFBD"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1345B065" w14:textId="0DC63A75"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 xml:space="preserve">տվյալների միասնական բազայի թարմացման ամսաթվի </w:t>
            </w:r>
            <w:r w:rsidR="000D734A">
              <w:rPr>
                <w:rFonts w:ascii="Sylfaen" w:hAnsi="Sylfaen"/>
                <w:noProof/>
                <w:sz w:val="20"/>
                <w:lang w:bidi="hy-AM"/>
              </w:rPr>
              <w:t>և</w:t>
            </w:r>
            <w:r w:rsidRPr="00D745DE">
              <w:rPr>
                <w:rFonts w:ascii="Sylfaen" w:hAnsi="Sylfaen"/>
                <w:noProof/>
                <w:sz w:val="20"/>
                <w:lang w:bidi="hy-AM"/>
              </w:rPr>
              <w:t xml:space="preserve"> ժամի վերաբերյալ տեղեկատվության հարցում (P.SS.14.MSG.004)</w:t>
            </w:r>
          </w:p>
        </w:tc>
      </w:tr>
      <w:tr w:rsidR="00DC3CFB" w:rsidRPr="00D745DE" w14:paraId="6451ECD2" w14:textId="77777777" w:rsidTr="00D745DE">
        <w:trPr>
          <w:cantSplit/>
          <w:jc w:val="center"/>
        </w:trPr>
        <w:tc>
          <w:tcPr>
            <w:tcW w:w="578" w:type="pct"/>
            <w:tcBorders>
              <w:left w:val="single" w:sz="4" w:space="0" w:color="auto"/>
              <w:bottom w:val="single" w:sz="4" w:space="0" w:color="auto"/>
            </w:tcBorders>
            <w:shd w:val="clear" w:color="auto" w:fill="FFFFFF"/>
          </w:tcPr>
          <w:p w14:paraId="7DA90E1D"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598F660B"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6D4AA968" w14:textId="619365C9"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 xml:space="preserve">տվյալների միասնական բազայի թարմացման ամսաթվի </w:t>
            </w:r>
            <w:r w:rsidR="000D734A">
              <w:rPr>
                <w:rFonts w:ascii="Sylfaen" w:hAnsi="Sylfaen"/>
                <w:noProof/>
                <w:sz w:val="20"/>
                <w:lang w:bidi="hy-AM"/>
              </w:rPr>
              <w:t>և</w:t>
            </w:r>
            <w:r w:rsidRPr="00D745DE">
              <w:rPr>
                <w:rFonts w:ascii="Sylfaen" w:hAnsi="Sylfaen"/>
                <w:noProof/>
                <w:sz w:val="20"/>
                <w:lang w:bidi="hy-AM"/>
              </w:rPr>
              <w:t xml:space="preserve"> ժամի վերաբերյալ տեղեկատվություն (P.SS.14.MSG.005)</w:t>
            </w:r>
          </w:p>
        </w:tc>
      </w:tr>
      <w:tr w:rsidR="00DC3CFB" w:rsidRPr="00D745DE" w14:paraId="22973A1A" w14:textId="77777777" w:rsidTr="00D745DE">
        <w:trPr>
          <w:cantSplit/>
          <w:jc w:val="center"/>
        </w:trPr>
        <w:tc>
          <w:tcPr>
            <w:tcW w:w="578" w:type="pct"/>
            <w:tcBorders>
              <w:top w:val="single" w:sz="4" w:space="0" w:color="auto"/>
              <w:left w:val="single" w:sz="4" w:space="0" w:color="auto"/>
            </w:tcBorders>
            <w:shd w:val="clear" w:color="auto" w:fill="FFFFFF"/>
          </w:tcPr>
          <w:p w14:paraId="35F71FD0"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648C3B23"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2C59FFA"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1083EF0B" w14:textId="77777777" w:rsidTr="00D745DE">
        <w:trPr>
          <w:cantSplit/>
          <w:jc w:val="center"/>
        </w:trPr>
        <w:tc>
          <w:tcPr>
            <w:tcW w:w="578" w:type="pct"/>
            <w:tcBorders>
              <w:left w:val="single" w:sz="4" w:space="0" w:color="auto"/>
            </w:tcBorders>
            <w:shd w:val="clear" w:color="auto" w:fill="FFFFFF"/>
          </w:tcPr>
          <w:p w14:paraId="1E9CA9B9"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7B27F379"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46B45DEC"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ոչ</w:t>
            </w:r>
          </w:p>
        </w:tc>
      </w:tr>
      <w:tr w:rsidR="00DC3CFB" w:rsidRPr="00D745DE" w14:paraId="4D2F0F5D" w14:textId="77777777" w:rsidTr="00D745DE">
        <w:trPr>
          <w:cantSplit/>
          <w:jc w:val="center"/>
        </w:trPr>
        <w:tc>
          <w:tcPr>
            <w:tcW w:w="578" w:type="pct"/>
            <w:tcBorders>
              <w:left w:val="single" w:sz="4" w:space="0" w:color="auto"/>
              <w:bottom w:val="single" w:sz="4" w:space="0" w:color="auto"/>
            </w:tcBorders>
            <w:shd w:val="clear" w:color="auto" w:fill="FFFFFF"/>
          </w:tcPr>
          <w:p w14:paraId="30763756"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235BCE0"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229BC707"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w:t>
            </w:r>
          </w:p>
        </w:tc>
      </w:tr>
    </w:tbl>
    <w:p w14:paraId="216D48FD" w14:textId="77777777" w:rsidR="00DC3CFB" w:rsidRPr="00E54544" w:rsidRDefault="00DC3CFB" w:rsidP="00E54544">
      <w:pPr>
        <w:widowControl w:val="0"/>
        <w:spacing w:after="0" w:line="240" w:lineRule="auto"/>
        <w:rPr>
          <w:rFonts w:ascii="Sylfaen" w:hAnsi="Sylfaen"/>
          <w:sz w:val="20"/>
          <w:szCs w:val="24"/>
        </w:rPr>
      </w:pPr>
    </w:p>
    <w:p w14:paraId="7895E274" w14:textId="77777777" w:rsidR="00DC3CFB" w:rsidRPr="00DC3CFB" w:rsidRDefault="00DC3CFB" w:rsidP="00705B8E">
      <w:pPr>
        <w:pStyle w:val="Heading2"/>
        <w:keepNext w:val="0"/>
        <w:keepLines w:val="0"/>
        <w:widowControl w:val="0"/>
        <w:spacing w:before="0" w:after="160" w:line="360" w:lineRule="auto"/>
        <w:rPr>
          <w:rFonts w:ascii="Sylfaen" w:hAnsi="Sylfaen"/>
          <w:sz w:val="24"/>
          <w:szCs w:val="24"/>
        </w:rPr>
      </w:pPr>
      <w:r w:rsidRPr="00DC3CFB">
        <w:rPr>
          <w:rFonts w:ascii="Sylfaen" w:hAnsi="Sylfaen"/>
          <w:sz w:val="24"/>
          <w:szCs w:val="24"/>
        </w:rPr>
        <w:t xml:space="preserve">4. «Տվյալների միասնական բազայից տեղեկությունների ստացում» (P.SS.14.TRN.004) ընդհանուր գործընթացի տրանզակցիա </w:t>
      </w:r>
    </w:p>
    <w:p w14:paraId="291D8676" w14:textId="77777777" w:rsidR="00DC3CFB" w:rsidRPr="00E54544" w:rsidRDefault="00DC3CFB" w:rsidP="00D745DE">
      <w:pPr>
        <w:pStyle w:val="af1"/>
        <w:widowControl w:val="0"/>
        <w:tabs>
          <w:tab w:val="left" w:pos="1134"/>
        </w:tabs>
        <w:spacing w:after="160"/>
        <w:ind w:firstLine="567"/>
        <w:rPr>
          <w:rFonts w:ascii="Sylfaen" w:hAnsi="Sylfaen"/>
          <w:spacing w:val="-6"/>
          <w:sz w:val="24"/>
        </w:rPr>
      </w:pPr>
      <w:r w:rsidRPr="00E54544">
        <w:rPr>
          <w:rFonts w:ascii="Sylfaen" w:hAnsi="Sylfaen"/>
          <w:spacing w:val="-6"/>
          <w:sz w:val="24"/>
        </w:rPr>
        <w:t>18.</w:t>
      </w:r>
      <w:r w:rsidR="00D745DE" w:rsidRPr="00E54544">
        <w:rPr>
          <w:rFonts w:ascii="Sylfaen" w:hAnsi="Sylfaen"/>
          <w:spacing w:val="-6"/>
          <w:sz w:val="24"/>
        </w:rPr>
        <w:tab/>
      </w:r>
      <w:r w:rsidRPr="00E54544">
        <w:rPr>
          <w:rFonts w:ascii="Sylfaen" w:hAnsi="Sylfaen"/>
          <w:spacing w:val="-6"/>
          <w:sz w:val="24"/>
        </w:rPr>
        <w:t>«Տվյալների միասնական բազայից տեղեկությունների ստացում» (P.SS.14.TRN.004) ընդհանուր գործընթացի տրանզակցիան կատարվում է նախաձեռնողի կողմից ռեսպոնդենտից տվյալների միաս</w:t>
      </w:r>
      <w:r w:rsidR="00A6373C">
        <w:rPr>
          <w:rFonts w:ascii="Sylfaen" w:hAnsi="Sylfaen"/>
          <w:spacing w:val="-6"/>
          <w:sz w:val="24"/>
        </w:rPr>
        <w:t>ն</w:t>
      </w:r>
      <w:r w:rsidRPr="00E54544">
        <w:rPr>
          <w:rFonts w:ascii="Sylfaen" w:hAnsi="Sylfaen"/>
          <w:spacing w:val="-6"/>
          <w:sz w:val="24"/>
        </w:rPr>
        <w:t>ական բազայից հարցմամբ տեղեկություններ ստանալու նպատակով: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6CBC1C54" w14:textId="77777777" w:rsidR="00D745DE" w:rsidRDefault="00000000" w:rsidP="00705B8E">
      <w:pPr>
        <w:pStyle w:val="ac"/>
        <w:keepNext w:val="0"/>
        <w:keepLines w:val="0"/>
        <w:widowControl w:val="0"/>
        <w:spacing w:before="0" w:after="160" w:line="360" w:lineRule="auto"/>
        <w:rPr>
          <w:rFonts w:ascii="Sylfaen" w:hAnsi="Sylfaen"/>
          <w:sz w:val="24"/>
          <w:szCs w:val="24"/>
          <w:lang w:val="en-US"/>
        </w:rPr>
      </w:pPr>
      <w:r>
        <w:rPr>
          <w:rFonts w:ascii="Sylfaen" w:hAnsi="Sylfaen"/>
          <w:noProof/>
          <w:sz w:val="24"/>
          <w:szCs w:val="24"/>
          <w:lang w:val="en-US" w:eastAsia="en-US" w:bidi="ar-SA"/>
        </w:rPr>
        <w:pict w14:anchorId="6B0F0D97">
          <v:group id="_x0000_s2289" style="position:absolute;left:0;text-align:left;margin-left:5.15pt;margin-top:1.65pt;width:437.15pt;height:260.75pt;z-index:17" coordorigin="1521,8861" coordsize="8743,5215">
            <v:rect id="_x0000_s2216" style="position:absolute;left:3103;top:8861;width:1275;height:345" stroked="f">
              <v:textbox inset="0,0,0,0">
                <w:txbxContent>
                  <w:p w14:paraId="35C60EC2" w14:textId="77777777" w:rsidR="00B52850" w:rsidRPr="00895910" w:rsidRDefault="00B52850" w:rsidP="00DC3CFB">
                    <w:pPr>
                      <w:jc w:val="center"/>
                      <w:rPr>
                        <w:rFonts w:ascii="Sylfaen" w:hAnsi="Sylfaen"/>
                        <w:sz w:val="16"/>
                        <w:szCs w:val="16"/>
                      </w:rPr>
                    </w:pPr>
                    <w:r>
                      <w:rPr>
                        <w:rFonts w:ascii="Sylfaen" w:hAnsi="Sylfaen"/>
                        <w:sz w:val="16"/>
                      </w:rPr>
                      <w:t>Նախաձեռնող</w:t>
                    </w:r>
                  </w:p>
                </w:txbxContent>
              </v:textbox>
            </v:rect>
            <v:rect id="_x0000_s2217" style="position:absolute;left:7451;top:8861;width:1530;height:345" stroked="f">
              <v:textbox inset="0,0,0,0">
                <w:txbxContent>
                  <w:p w14:paraId="13C2BFA8" w14:textId="77777777" w:rsidR="00B52850" w:rsidRPr="00895910" w:rsidRDefault="00B52850" w:rsidP="00DC3CFB">
                    <w:pPr>
                      <w:jc w:val="center"/>
                      <w:rPr>
                        <w:rFonts w:ascii="Sylfaen" w:hAnsi="Sylfaen"/>
                        <w:sz w:val="16"/>
                        <w:szCs w:val="16"/>
                      </w:rPr>
                    </w:pPr>
                    <w:r>
                      <w:rPr>
                        <w:rFonts w:ascii="Sylfaen" w:hAnsi="Sylfaen"/>
                        <w:sz w:val="16"/>
                      </w:rPr>
                      <w:t>Ռեսպոնդենտ</w:t>
                    </w:r>
                  </w:p>
                </w:txbxContent>
              </v:textbox>
            </v:rect>
            <v:rect id="_x0000_s2218" style="position:absolute;left:2546;top:9930;width:2088;height:1290" stroked="f">
              <v:textbox inset="0,0,0,0">
                <w:txbxContent>
                  <w:p w14:paraId="618C753A" w14:textId="77777777" w:rsidR="00B52850" w:rsidRPr="00895910" w:rsidRDefault="00B52850" w:rsidP="00DC3CFB">
                    <w:pPr>
                      <w:jc w:val="center"/>
                      <w:rPr>
                        <w:rFonts w:ascii="Sylfaen" w:hAnsi="Sylfaen"/>
                        <w:sz w:val="16"/>
                        <w:szCs w:val="16"/>
                      </w:rPr>
                    </w:pPr>
                    <w:r>
                      <w:rPr>
                        <w:rFonts w:ascii="Sylfaen" w:hAnsi="Sylfaen"/>
                        <w:sz w:val="16"/>
                      </w:rPr>
                      <w:t>Տվյալների միասնական բազայից տեղեկությունների հարցում</w:t>
                    </w:r>
                  </w:p>
                </w:txbxContent>
              </v:textbox>
            </v:rect>
            <v:rect id="_x0000_s2219" style="position:absolute;left:7920;top:9930;width:2344;height:1290" stroked="f">
              <v:textbox inset="0,0,0,0">
                <w:txbxContent>
                  <w:p w14:paraId="3B5B21F8" w14:textId="77777777" w:rsidR="00B52850" w:rsidRPr="00895910" w:rsidRDefault="00B52850" w:rsidP="00DC3CFB">
                    <w:pPr>
                      <w:jc w:val="center"/>
                      <w:rPr>
                        <w:rFonts w:ascii="Sylfaen" w:hAnsi="Sylfaen"/>
                        <w:sz w:val="16"/>
                        <w:szCs w:val="16"/>
                      </w:rPr>
                    </w:pPr>
                    <w:r>
                      <w:rPr>
                        <w:rFonts w:ascii="Sylfaen" w:hAnsi="Sylfaen"/>
                        <w:sz w:val="16"/>
                      </w:rPr>
                      <w:t>Տվյալների միասնական բազայից հարցման մշակում և տեղեկությունների տրամադրում</w:t>
                    </w:r>
                  </w:p>
                </w:txbxContent>
              </v:textbox>
            </v:rect>
            <v:rect id="_x0000_s2220" style="position:absolute;left:1665;top:11854;width:2436;height:691" stroked="f">
              <v:textbox inset="0,0,0,0">
                <w:txbxContent>
                  <w:p w14:paraId="6955E6E4" w14:textId="77777777" w:rsidR="00B52850" w:rsidRPr="00D7399F" w:rsidRDefault="00B52850" w:rsidP="00DC3CFB">
                    <w:pPr>
                      <w:jc w:val="center"/>
                      <w:rPr>
                        <w:rFonts w:ascii="Sylfaen" w:hAnsi="Sylfaen"/>
                        <w:sz w:val="12"/>
                        <w:szCs w:val="16"/>
                      </w:rPr>
                    </w:pPr>
                    <w:r w:rsidRPr="00D7399F">
                      <w:rPr>
                        <w:rFonts w:ascii="Sylfaen" w:hAnsi="Sylfaen"/>
                        <w:sz w:val="12"/>
                      </w:rPr>
                      <w:t>անբարենպաստ հակազդման վերաբերյալ տեղեկություններ (տեղեկություններն ուղղված են)</w:t>
                    </w:r>
                  </w:p>
                </w:txbxContent>
              </v:textbox>
            </v:rect>
            <v:rect id="_x0000_s2221" style="position:absolute;left:2984;top:12836;width:2419;height:677" stroked="f">
              <v:textbox inset="0,0,0,0">
                <w:txbxContent>
                  <w:p w14:paraId="32C15160" w14:textId="77777777" w:rsidR="00B52850" w:rsidRPr="00D7399F" w:rsidRDefault="00B52850" w:rsidP="00D7399F">
                    <w:pPr>
                      <w:spacing w:line="240" w:lineRule="auto"/>
                      <w:jc w:val="center"/>
                      <w:rPr>
                        <w:rFonts w:ascii="Sylfaen" w:hAnsi="Sylfaen"/>
                        <w:sz w:val="14"/>
                        <w:szCs w:val="16"/>
                      </w:rPr>
                    </w:pPr>
                    <w:r w:rsidRPr="00D7399F">
                      <w:rPr>
                        <w:rFonts w:ascii="Sylfaen" w:hAnsi="Sylfaen"/>
                        <w:sz w:val="14"/>
                        <w:szCs w:val="16"/>
                      </w:rPr>
                      <w:t xml:space="preserve">անբարենպաստ հակազդման վերաբերյալ </w:t>
                    </w:r>
                    <w:r w:rsidRPr="00D7399F">
                      <w:rPr>
                        <w:rFonts w:ascii="Sylfaen" w:hAnsi="Sylfaen"/>
                        <w:color w:val="000000"/>
                        <w:sz w:val="14"/>
                        <w:szCs w:val="16"/>
                      </w:rPr>
                      <w:t>տեղեկություններ [տեղեկությունները բացակայում են]</w:t>
                    </w:r>
                  </w:p>
                </w:txbxContent>
              </v:textbox>
            </v:rect>
            <v:rect id="_x0000_s2222" style="position:absolute;left:4758;top:9331;width:2936;height:749" stroked="f">
              <v:textbox inset="0,0,0,0">
                <w:txbxContent>
                  <w:p w14:paraId="7F207372" w14:textId="77777777" w:rsidR="00B52850" w:rsidRPr="00E83CFB" w:rsidRDefault="00B52850" w:rsidP="00DC3CFB">
                    <w:pPr>
                      <w:spacing w:line="240" w:lineRule="auto"/>
                      <w:jc w:val="center"/>
                      <w:rPr>
                        <w:rFonts w:ascii="Sylfaen" w:hAnsi="Sylfaen"/>
                        <w:sz w:val="16"/>
                        <w:szCs w:val="16"/>
                      </w:rPr>
                    </w:pPr>
                    <w:r>
                      <w:rPr>
                        <w:rFonts w:ascii="Sylfaen" w:hAnsi="Sylfaen"/>
                        <w:color w:val="000000"/>
                        <w:sz w:val="16"/>
                      </w:rPr>
                      <w:t>Տվյալների միասնական բազայից տեղեկությունների հարցում (P.SS.14,MSG.006):</w:t>
                    </w:r>
                  </w:p>
                  <w:p w14:paraId="1AF9CA56" w14:textId="77777777" w:rsidR="00B52850" w:rsidRPr="00E83CFB" w:rsidRDefault="00B52850" w:rsidP="00DC3CFB">
                    <w:pPr>
                      <w:jc w:val="center"/>
                      <w:rPr>
                        <w:rFonts w:ascii="Sylfaen" w:hAnsi="Sylfaen"/>
                        <w:sz w:val="16"/>
                        <w:szCs w:val="16"/>
                      </w:rPr>
                    </w:pPr>
                  </w:p>
                </w:txbxContent>
              </v:textbox>
            </v:rect>
            <v:rect id="_x0000_s2223" style="position:absolute;left:4700;top:10286;width:3064;height:690" stroked="f">
              <v:textbox inset="0,0,0,0">
                <w:txbxContent>
                  <w:p w14:paraId="10AB5D7B" w14:textId="77777777" w:rsidR="00B52850" w:rsidRPr="00D7399F" w:rsidRDefault="00B52850" w:rsidP="00D7399F">
                    <w:pPr>
                      <w:spacing w:line="240" w:lineRule="auto"/>
                      <w:jc w:val="center"/>
                      <w:rPr>
                        <w:rFonts w:ascii="Sylfaen" w:hAnsi="Sylfaen"/>
                        <w:sz w:val="14"/>
                        <w:szCs w:val="16"/>
                      </w:rPr>
                    </w:pPr>
                    <w:r w:rsidRPr="00D7399F">
                      <w:rPr>
                        <w:rFonts w:ascii="Sylfaen" w:hAnsi="Sylfaen"/>
                        <w:color w:val="000000"/>
                        <w:sz w:val="14"/>
                      </w:rPr>
                      <w:t>Տվյալների միասնական բազայից տեղեկություններ</w:t>
                    </w:r>
                    <w:r w:rsidR="00D7399F">
                      <w:rPr>
                        <w:rFonts w:ascii="Sylfaen" w:hAnsi="Sylfaen"/>
                        <w:color w:val="000000"/>
                        <w:sz w:val="14"/>
                        <w:lang w:val="en-US"/>
                      </w:rPr>
                      <w:t xml:space="preserve"> </w:t>
                    </w:r>
                    <w:r w:rsidRPr="00D7399F">
                      <w:rPr>
                        <w:rFonts w:ascii="Sylfaen" w:hAnsi="Sylfaen"/>
                        <w:color w:val="000000"/>
                        <w:sz w:val="14"/>
                      </w:rPr>
                      <w:t>(P.SS.14..MSG.007)</w:t>
                    </w:r>
                  </w:p>
                </w:txbxContent>
              </v:textbox>
            </v:rect>
            <v:rect id="_x0000_s2224" style="position:absolute;left:4884;top:11151;width:2810;height:1100" stroked="f">
              <v:textbox inset="0,0,0,0">
                <w:txbxContent>
                  <w:p w14:paraId="12D9C79A" w14:textId="77777777" w:rsidR="00B52850" w:rsidRPr="00E83CFB" w:rsidRDefault="00B52850" w:rsidP="00DC3CFB">
                    <w:pPr>
                      <w:jc w:val="center"/>
                      <w:rPr>
                        <w:rFonts w:ascii="Sylfaen" w:hAnsi="Sylfaen"/>
                        <w:sz w:val="16"/>
                        <w:szCs w:val="16"/>
                      </w:rPr>
                    </w:pPr>
                    <w:r>
                      <w:rPr>
                        <w:rFonts w:ascii="Sylfaen" w:hAnsi="Sylfaen"/>
                        <w:sz w:val="16"/>
                      </w:rPr>
                      <w:t xml:space="preserve">Տեղեկությունների բացակայության վերաբերյալ ծանուցում </w:t>
                    </w:r>
                    <w:r w:rsidR="00D7399F">
                      <w:rPr>
                        <w:rFonts w:ascii="Sylfaen" w:hAnsi="Sylfaen"/>
                        <w:sz w:val="16"/>
                        <w:lang w:val="en-US"/>
                      </w:rPr>
                      <w:br/>
                    </w:r>
                    <w:r>
                      <w:rPr>
                        <w:rFonts w:ascii="Sylfaen" w:hAnsi="Sylfaen"/>
                        <w:sz w:val="16"/>
                      </w:rPr>
                      <w:t>(P.SS.l 4.MSG.008)</w:t>
                    </w:r>
                  </w:p>
                </w:txbxContent>
              </v:textbox>
            </v:rect>
            <v:rect id="_x0000_s2225" style="position:absolute;left:1521;top:9930;width:923;height:607" stroked="f">
              <v:textbox inset="0,0,0,0">
                <w:txbxContent>
                  <w:p w14:paraId="56C7B14C" w14:textId="77777777" w:rsidR="00D7399F" w:rsidRPr="00D7399F" w:rsidRDefault="00B52850" w:rsidP="00D7399F">
                    <w:pPr>
                      <w:jc w:val="center"/>
                      <w:rPr>
                        <w:rFonts w:ascii="Sylfaen" w:hAnsi="Sylfaen"/>
                        <w:sz w:val="12"/>
                        <w:szCs w:val="16"/>
                        <w:lang w:val="en-US"/>
                      </w:rPr>
                    </w:pPr>
                    <w:r w:rsidRPr="00D7399F">
                      <w:rPr>
                        <w:rFonts w:ascii="Sylfaen" w:hAnsi="Sylfaen"/>
                        <w:sz w:val="12"/>
                      </w:rPr>
                      <w:t>Հսկողության սխալ</w:t>
                    </w:r>
                  </w:p>
                </w:txbxContent>
              </v:textbox>
            </v:rect>
            <v:rect id="_x0000_s2226" style="position:absolute;left:1605;top:12836;width:690;height:390" stroked="f">
              <v:textbox inset="0,0,0,0">
                <w:txbxContent>
                  <w:p w14:paraId="2F92FFDC" w14:textId="77777777" w:rsidR="00B52850" w:rsidRPr="00D7399F" w:rsidRDefault="00B52850" w:rsidP="00DC3CFB">
                    <w:pPr>
                      <w:jc w:val="center"/>
                      <w:rPr>
                        <w:rFonts w:ascii="Sylfaen" w:hAnsi="Sylfaen"/>
                        <w:sz w:val="12"/>
                        <w:szCs w:val="16"/>
                      </w:rPr>
                    </w:pPr>
                    <w:r w:rsidRPr="00D7399F">
                      <w:rPr>
                        <w:rFonts w:ascii="Sylfaen" w:hAnsi="Sylfaen"/>
                        <w:sz w:val="12"/>
                      </w:rPr>
                      <w:t>Հաջողված</w:t>
                    </w:r>
                  </w:p>
                </w:txbxContent>
              </v:textbox>
            </v:rect>
            <v:rect id="_x0000_s2227" style="position:absolute;left:3180;top:13686;width:690;height:390" stroked="f">
              <v:textbox inset="0,0,0,0">
                <w:txbxContent>
                  <w:p w14:paraId="66631276" w14:textId="77777777" w:rsidR="00B52850" w:rsidRPr="00D7399F" w:rsidRDefault="00B52850" w:rsidP="00DC3CFB">
                    <w:pPr>
                      <w:jc w:val="center"/>
                      <w:rPr>
                        <w:rFonts w:ascii="Sylfaen" w:hAnsi="Sylfaen"/>
                        <w:sz w:val="12"/>
                        <w:szCs w:val="16"/>
                      </w:rPr>
                    </w:pPr>
                    <w:r w:rsidRPr="00D7399F">
                      <w:rPr>
                        <w:rFonts w:ascii="Sylfaen" w:hAnsi="Sylfaen"/>
                        <w:sz w:val="12"/>
                      </w:rPr>
                      <w:t>Հաջողված</w:t>
                    </w:r>
                  </w:p>
                </w:txbxContent>
              </v:textbox>
            </v:rect>
          </v:group>
        </w:pict>
      </w:r>
      <w:r w:rsidR="00DC3CFB" w:rsidRPr="00DC3CFB">
        <w:rPr>
          <w:rFonts w:ascii="Sylfaen" w:hAnsi="Sylfaen"/>
          <w:sz w:val="24"/>
          <w:szCs w:val="24"/>
        </w:rPr>
        <w:t xml:space="preserve"> </w:t>
      </w:r>
      <w:r w:rsidR="00E54544" w:rsidRPr="00DC3CFB">
        <w:rPr>
          <w:rFonts w:ascii="Sylfaen" w:hAnsi="Sylfaen"/>
          <w:sz w:val="24"/>
          <w:szCs w:val="24"/>
        </w:rPr>
        <w:object w:dxaOrig="10191" w:dyaOrig="6081" w14:anchorId="3B893C63">
          <v:shape id="_x0000_i1044" type="#_x0000_t75" style="width:451.5pt;height:270pt" o:ole="">
            <v:imagedata r:id="rId42" o:title=""/>
          </v:shape>
          <o:OLEObject Type="Embed" ProgID="Visio.Drawing.15" ShapeID="_x0000_i1044" DrawAspect="Content" ObjectID="_1767526992" r:id="rId43"/>
        </w:object>
      </w:r>
    </w:p>
    <w:p w14:paraId="0797BCF4" w14:textId="77777777" w:rsidR="00DC3CFB" w:rsidRPr="00D745DE" w:rsidRDefault="00DC3CFB" w:rsidP="00705B8E">
      <w:pPr>
        <w:pStyle w:val="ac"/>
        <w:keepNext w:val="0"/>
        <w:keepLines w:val="0"/>
        <w:widowControl w:val="0"/>
        <w:spacing w:before="0" w:after="160" w:line="360" w:lineRule="auto"/>
        <w:rPr>
          <w:rFonts w:ascii="Sylfaen" w:hAnsi="Sylfaen"/>
          <w:noProof/>
          <w:sz w:val="20"/>
          <w:szCs w:val="24"/>
        </w:rPr>
      </w:pPr>
      <w:r w:rsidRPr="00D7399F">
        <w:rPr>
          <w:rFonts w:ascii="Sylfaen" w:hAnsi="Sylfaen"/>
          <w:sz w:val="20"/>
          <w:szCs w:val="24"/>
        </w:rPr>
        <w:t xml:space="preserve">Նկ. 7. «Տվյալների միասնական բազայից տեղեկությունների ստացում» (P.SS.14.TRN.004) ընդհանուր </w:t>
      </w:r>
      <w:r w:rsidRPr="00D7399F">
        <w:rPr>
          <w:rFonts w:ascii="Sylfaen" w:hAnsi="Sylfaen"/>
          <w:sz w:val="20"/>
          <w:szCs w:val="24"/>
        </w:rPr>
        <w:lastRenderedPageBreak/>
        <w:t>գործընթացի տրանզակցիայի կատարման սխեման</w:t>
      </w:r>
      <w:r w:rsidRPr="00D745DE">
        <w:rPr>
          <w:rFonts w:ascii="Sylfaen" w:hAnsi="Sylfaen"/>
          <w:sz w:val="20"/>
          <w:szCs w:val="24"/>
        </w:rPr>
        <w:t xml:space="preserve"> </w:t>
      </w:r>
    </w:p>
    <w:p w14:paraId="6338889F" w14:textId="77777777" w:rsidR="00DC3CFB" w:rsidRPr="00DC3CFB" w:rsidRDefault="00DC3CFB" w:rsidP="00705B8E">
      <w:pPr>
        <w:pStyle w:val="af4"/>
        <w:keepNext w:val="0"/>
        <w:keepLines w:val="0"/>
        <w:widowControl w:val="0"/>
        <w:spacing w:before="0" w:after="160" w:line="360" w:lineRule="auto"/>
        <w:rPr>
          <w:rStyle w:val="af"/>
          <w:rFonts w:ascii="Sylfaen" w:hAnsi="Sylfaen"/>
          <w:bCs/>
          <w:sz w:val="24"/>
        </w:rPr>
      </w:pPr>
      <w:r w:rsidRPr="00DC3CFB">
        <w:rPr>
          <w:rFonts w:ascii="Sylfaen" w:hAnsi="Sylfaen"/>
          <w:sz w:val="24"/>
        </w:rPr>
        <w:t>Աղյուսակ 8</w:t>
      </w:r>
    </w:p>
    <w:p w14:paraId="0ADE2D82"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«Տվյալների միասնական բազայից տեղեկությունների ստացում» (P.SS.14.TRN.004) ընդհանուր գործընթացի տրանզակցիայի</w:t>
      </w:r>
      <w:r>
        <w:rPr>
          <w:rFonts w:ascii="Sylfaen" w:hAnsi="Sylfaen"/>
          <w:sz w:val="24"/>
          <w:szCs w:val="24"/>
        </w:rPr>
        <w:t xml:space="preserve"> </w:t>
      </w:r>
      <w:r w:rsidRPr="00DC3CFB">
        <w:rPr>
          <w:rFonts w:ascii="Sylfaen" w:hAnsi="Sylfaen"/>
          <w:sz w:val="24"/>
          <w:szCs w:val="24"/>
        </w:rPr>
        <w:t xml:space="preserve">նկարագրությունը </w:t>
      </w:r>
    </w:p>
    <w:tbl>
      <w:tblPr>
        <w:tblW w:w="9780" w:type="dxa"/>
        <w:jc w:val="center"/>
        <w:tblLayout w:type="fixed"/>
        <w:tblLook w:val="04A0" w:firstRow="1" w:lastRow="0" w:firstColumn="1" w:lastColumn="0" w:noHBand="0" w:noVBand="1"/>
      </w:tblPr>
      <w:tblGrid>
        <w:gridCol w:w="1130"/>
        <w:gridCol w:w="3265"/>
        <w:gridCol w:w="5385"/>
      </w:tblGrid>
      <w:tr w:rsidR="00DC3CFB" w:rsidRPr="00D745DE" w14:paraId="0D014623" w14:textId="77777777" w:rsidTr="00D745D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08847D5E"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CA27E8"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69E84B"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Նկարագրությունը</w:t>
            </w:r>
          </w:p>
        </w:tc>
      </w:tr>
      <w:tr w:rsidR="00DC3CFB" w:rsidRPr="00D745DE" w14:paraId="2A3CA3DC" w14:textId="77777777" w:rsidTr="00D745DE">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4EC6BBC"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CEDB58E"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65AF382"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3</w:t>
            </w:r>
          </w:p>
        </w:tc>
      </w:tr>
      <w:tr w:rsidR="00DC3CFB" w:rsidRPr="00D745DE" w14:paraId="5294EDD2"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7366FC65"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EDA7DA"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84D2518"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P.SS.14.TRN.004</w:t>
            </w:r>
          </w:p>
        </w:tc>
      </w:tr>
      <w:tr w:rsidR="00DC3CFB" w:rsidRPr="00D745DE" w14:paraId="20E3E100"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367484E8"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1B762C"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B91512C"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տվյալների միասնական բազայից տեղեկությունների ստացում</w:t>
            </w:r>
          </w:p>
        </w:tc>
      </w:tr>
      <w:tr w:rsidR="00DC3CFB" w:rsidRPr="00D745DE" w14:paraId="751C83A8"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613B7292"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A7465F" w14:textId="2571DCC0"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ձ</w:t>
            </w:r>
            <w:r w:rsidR="000D734A">
              <w:rPr>
                <w:rFonts w:ascii="Sylfaen" w:hAnsi="Sylfaen"/>
                <w:sz w:val="20"/>
                <w:lang w:bidi="hy-AM"/>
              </w:rPr>
              <w:t>և</w:t>
            </w:r>
            <w:r w:rsidRPr="00D745DE">
              <w:rPr>
                <w:rFonts w:ascii="Sylfaen" w:hAnsi="Sylfaen"/>
                <w:sz w:val="20"/>
                <w:lang w:bidi="hy-AM"/>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C438399"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հարցում/պատասխան</w:t>
            </w:r>
          </w:p>
        </w:tc>
      </w:tr>
      <w:tr w:rsidR="00DC3CFB" w:rsidRPr="00D745DE" w14:paraId="16836127"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61F3C6A1"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17FF67"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3AE085C"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նախաձեռնող</w:t>
            </w:r>
          </w:p>
        </w:tc>
      </w:tr>
      <w:tr w:rsidR="00DC3CFB" w:rsidRPr="00D745DE" w14:paraId="33882806"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4932E3B1"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55E4ED"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A3C39F4"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տվյալների միասնական բազայից տեղեկությունների հարցում</w:t>
            </w:r>
          </w:p>
        </w:tc>
      </w:tr>
      <w:tr w:rsidR="00DC3CFB" w:rsidRPr="00D745DE" w14:paraId="1FA0672F"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0974349E"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133AFC"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ECAA81E"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ռեսպոնդենտ</w:t>
            </w:r>
          </w:p>
        </w:tc>
      </w:tr>
      <w:tr w:rsidR="00DC3CFB" w:rsidRPr="00D745DE" w14:paraId="6157ADE1"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67A33935"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D69CDD"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34CB8BA" w14:textId="3BDFA8E1"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 xml:space="preserve">տվյալների միասնական բազայից հարցման մշակում </w:t>
            </w:r>
            <w:r w:rsidR="000D734A">
              <w:rPr>
                <w:rFonts w:ascii="Sylfaen" w:hAnsi="Sylfaen"/>
                <w:noProof/>
                <w:sz w:val="20"/>
                <w:lang w:bidi="hy-AM"/>
              </w:rPr>
              <w:t>և</w:t>
            </w:r>
            <w:r w:rsidRPr="00D745DE">
              <w:rPr>
                <w:rFonts w:ascii="Sylfaen" w:hAnsi="Sylfaen"/>
                <w:noProof/>
                <w:sz w:val="20"/>
                <w:lang w:bidi="hy-AM"/>
              </w:rPr>
              <w:t xml:space="preserve"> տեղեկությունների տրամադրում</w:t>
            </w:r>
          </w:p>
        </w:tc>
      </w:tr>
      <w:tr w:rsidR="00DC3CFB" w:rsidRPr="00D745DE" w14:paraId="238DAAD0" w14:textId="77777777" w:rsidTr="00D745DE">
        <w:trPr>
          <w:cantSplit/>
          <w:jc w:val="center"/>
        </w:trPr>
        <w:tc>
          <w:tcPr>
            <w:tcW w:w="578" w:type="pct"/>
            <w:tcBorders>
              <w:top w:val="single" w:sz="4" w:space="0" w:color="auto"/>
              <w:left w:val="single" w:sz="4" w:space="0" w:color="auto"/>
              <w:bottom w:val="single" w:sz="4" w:space="0" w:color="auto"/>
            </w:tcBorders>
            <w:shd w:val="clear" w:color="auto" w:fill="FFFFFF"/>
          </w:tcPr>
          <w:p w14:paraId="7BB689BF"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CF4BA4"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F9591BE"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անբարենպաստ հակազդման վերաբերյալ տեղեկություններ (P.SS.14.BEN.001). տեղեկություններն ուղղված են</w:t>
            </w:r>
          </w:p>
          <w:p w14:paraId="68050495"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անբարենպաստ հակազդման վերաբերյալ տեղեկություններ (P.SS.14.BEN.001). տեղեկությունները բացակայում են</w:t>
            </w:r>
          </w:p>
        </w:tc>
      </w:tr>
      <w:tr w:rsidR="00DC3CFB" w:rsidRPr="00D745DE" w14:paraId="2C4397B6" w14:textId="77777777" w:rsidTr="00D745DE">
        <w:trPr>
          <w:cantSplit/>
          <w:jc w:val="center"/>
        </w:trPr>
        <w:tc>
          <w:tcPr>
            <w:tcW w:w="578" w:type="pct"/>
            <w:tcBorders>
              <w:top w:val="single" w:sz="4" w:space="0" w:color="auto"/>
              <w:left w:val="single" w:sz="4" w:space="0" w:color="auto"/>
            </w:tcBorders>
            <w:shd w:val="clear" w:color="auto" w:fill="FFFFFF"/>
          </w:tcPr>
          <w:p w14:paraId="0CDEA982"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5199FB1"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3101D5F"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5CD0CD89" w14:textId="77777777" w:rsidTr="00D745DE">
        <w:trPr>
          <w:cantSplit/>
          <w:jc w:val="center"/>
        </w:trPr>
        <w:tc>
          <w:tcPr>
            <w:tcW w:w="578" w:type="pct"/>
            <w:tcBorders>
              <w:left w:val="single" w:sz="4" w:space="0" w:color="auto"/>
            </w:tcBorders>
            <w:shd w:val="clear" w:color="auto" w:fill="FFFFFF"/>
          </w:tcPr>
          <w:p w14:paraId="381FDE8F"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39A9EBB1" w14:textId="77777777" w:rsidR="00DC3CFB" w:rsidRPr="00D745DE" w:rsidDel="00C2156F"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ստացումը հաստատելու ժամանակը</w:t>
            </w:r>
          </w:p>
        </w:tc>
        <w:tc>
          <w:tcPr>
            <w:tcW w:w="2754" w:type="pct"/>
            <w:tcBorders>
              <w:left w:val="single" w:sz="4" w:space="0" w:color="auto"/>
              <w:right w:val="single" w:sz="4" w:space="0" w:color="auto"/>
            </w:tcBorders>
            <w:tcMar>
              <w:top w:w="85" w:type="dxa"/>
              <w:bottom w:w="85" w:type="dxa"/>
            </w:tcMar>
          </w:tcPr>
          <w:p w14:paraId="46C3B3AD"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w:t>
            </w:r>
          </w:p>
        </w:tc>
      </w:tr>
      <w:tr w:rsidR="00DC3CFB" w:rsidRPr="00D745DE" w14:paraId="6A4C5CA5" w14:textId="77777777" w:rsidTr="00D745DE">
        <w:trPr>
          <w:cantSplit/>
          <w:jc w:val="center"/>
        </w:trPr>
        <w:tc>
          <w:tcPr>
            <w:tcW w:w="578" w:type="pct"/>
            <w:tcBorders>
              <w:left w:val="single" w:sz="4" w:space="0" w:color="auto"/>
            </w:tcBorders>
            <w:shd w:val="clear" w:color="auto" w:fill="FFFFFF"/>
          </w:tcPr>
          <w:p w14:paraId="5169EADE"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67642847"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86A1FA3"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15 րոպե</w:t>
            </w:r>
          </w:p>
        </w:tc>
      </w:tr>
      <w:tr w:rsidR="00DC3CFB" w:rsidRPr="00D745DE" w14:paraId="1C5ED485" w14:textId="77777777" w:rsidTr="00D745DE">
        <w:trPr>
          <w:cantSplit/>
          <w:jc w:val="center"/>
        </w:trPr>
        <w:tc>
          <w:tcPr>
            <w:tcW w:w="578" w:type="pct"/>
            <w:tcBorders>
              <w:left w:val="single" w:sz="4" w:space="0" w:color="auto"/>
            </w:tcBorders>
            <w:shd w:val="clear" w:color="auto" w:fill="FFFFFF"/>
          </w:tcPr>
          <w:p w14:paraId="0E8B1B22"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099C9E21"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86B02FF"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4 ժամ</w:t>
            </w:r>
          </w:p>
        </w:tc>
      </w:tr>
      <w:tr w:rsidR="00DC3CFB" w:rsidRPr="00D745DE" w14:paraId="61A24D9D" w14:textId="77777777" w:rsidTr="00D745DE">
        <w:trPr>
          <w:cantSplit/>
          <w:jc w:val="center"/>
        </w:trPr>
        <w:tc>
          <w:tcPr>
            <w:tcW w:w="578" w:type="pct"/>
            <w:tcBorders>
              <w:left w:val="single" w:sz="4" w:space="0" w:color="auto"/>
            </w:tcBorders>
            <w:shd w:val="clear" w:color="auto" w:fill="FFFFFF"/>
          </w:tcPr>
          <w:p w14:paraId="7D0BAAA9"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439F0603"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46B67B3A"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ոչ</w:t>
            </w:r>
          </w:p>
        </w:tc>
      </w:tr>
      <w:tr w:rsidR="00DC3CFB" w:rsidRPr="00D745DE" w14:paraId="73EF96F7" w14:textId="77777777" w:rsidTr="00D745DE">
        <w:trPr>
          <w:cantSplit/>
          <w:jc w:val="center"/>
        </w:trPr>
        <w:tc>
          <w:tcPr>
            <w:tcW w:w="578" w:type="pct"/>
            <w:tcBorders>
              <w:left w:val="single" w:sz="4" w:space="0" w:color="auto"/>
              <w:bottom w:val="single" w:sz="4" w:space="0" w:color="auto"/>
            </w:tcBorders>
            <w:shd w:val="clear" w:color="auto" w:fill="FFFFFF"/>
          </w:tcPr>
          <w:p w14:paraId="2A886F4E"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F22D30F"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607CA7B"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3</w:t>
            </w:r>
          </w:p>
        </w:tc>
      </w:tr>
      <w:tr w:rsidR="00DC3CFB" w:rsidRPr="00D745DE" w14:paraId="04A546AF" w14:textId="77777777" w:rsidTr="00D745DE">
        <w:trPr>
          <w:cantSplit/>
          <w:jc w:val="center"/>
        </w:trPr>
        <w:tc>
          <w:tcPr>
            <w:tcW w:w="578" w:type="pct"/>
            <w:tcBorders>
              <w:top w:val="single" w:sz="4" w:space="0" w:color="auto"/>
              <w:left w:val="single" w:sz="4" w:space="0" w:color="auto"/>
            </w:tcBorders>
            <w:shd w:val="clear" w:color="auto" w:fill="FFFFFF"/>
          </w:tcPr>
          <w:p w14:paraId="497F6A1B"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381668B3"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EBB5B2A"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369A899F" w14:textId="77777777" w:rsidTr="00D745DE">
        <w:trPr>
          <w:cantSplit/>
          <w:jc w:val="center"/>
        </w:trPr>
        <w:tc>
          <w:tcPr>
            <w:tcW w:w="578" w:type="pct"/>
            <w:tcBorders>
              <w:left w:val="single" w:sz="4" w:space="0" w:color="auto"/>
            </w:tcBorders>
            <w:shd w:val="clear" w:color="auto" w:fill="FFFFFF"/>
          </w:tcPr>
          <w:p w14:paraId="539554AE"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22DE7E64"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CA37A60"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տվյալների միասնական բազայից տեղեկությունների հարցում (P.SS.14.MSG.006)</w:t>
            </w:r>
          </w:p>
        </w:tc>
      </w:tr>
      <w:tr w:rsidR="00DC3CFB" w:rsidRPr="00D745DE" w14:paraId="2778B2DD" w14:textId="77777777" w:rsidTr="00D745DE">
        <w:trPr>
          <w:cantSplit/>
          <w:jc w:val="center"/>
        </w:trPr>
        <w:tc>
          <w:tcPr>
            <w:tcW w:w="578" w:type="pct"/>
            <w:tcBorders>
              <w:left w:val="single" w:sz="4" w:space="0" w:color="auto"/>
              <w:bottom w:val="single" w:sz="4" w:space="0" w:color="auto"/>
            </w:tcBorders>
            <w:shd w:val="clear" w:color="auto" w:fill="FFFFFF"/>
          </w:tcPr>
          <w:p w14:paraId="619E5CF2"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136094FF"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7B40AF62"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տվյալների միասնական բազայից տեղեկություններ (P.SS.14.MSG.007)</w:t>
            </w:r>
          </w:p>
          <w:p w14:paraId="7B953E01"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տեղեկությունների բացակայության մասին ծանուցում (P.SS.14.MSG.008)</w:t>
            </w:r>
          </w:p>
        </w:tc>
      </w:tr>
      <w:tr w:rsidR="00DC3CFB" w:rsidRPr="00D745DE" w14:paraId="09FA8347" w14:textId="77777777" w:rsidTr="00D745DE">
        <w:trPr>
          <w:cantSplit/>
          <w:jc w:val="center"/>
        </w:trPr>
        <w:tc>
          <w:tcPr>
            <w:tcW w:w="578" w:type="pct"/>
            <w:tcBorders>
              <w:top w:val="single" w:sz="4" w:space="0" w:color="auto"/>
              <w:left w:val="single" w:sz="4" w:space="0" w:color="auto"/>
            </w:tcBorders>
            <w:shd w:val="clear" w:color="auto" w:fill="FFFFFF"/>
          </w:tcPr>
          <w:p w14:paraId="5C727D8F"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F47B669"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D2D9D5A"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697DB7A1" w14:textId="77777777" w:rsidTr="00D745DE">
        <w:trPr>
          <w:cantSplit/>
          <w:jc w:val="center"/>
        </w:trPr>
        <w:tc>
          <w:tcPr>
            <w:tcW w:w="578" w:type="pct"/>
            <w:tcBorders>
              <w:left w:val="single" w:sz="4" w:space="0" w:color="auto"/>
            </w:tcBorders>
            <w:shd w:val="clear" w:color="auto" w:fill="FFFFFF"/>
          </w:tcPr>
          <w:p w14:paraId="6A8AFEC0"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715C0249"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71D091FE"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ոչ</w:t>
            </w:r>
          </w:p>
        </w:tc>
      </w:tr>
      <w:tr w:rsidR="00DC3CFB" w:rsidRPr="00D745DE" w14:paraId="31C2C6B9" w14:textId="77777777" w:rsidTr="00D745DE">
        <w:trPr>
          <w:cantSplit/>
          <w:jc w:val="center"/>
        </w:trPr>
        <w:tc>
          <w:tcPr>
            <w:tcW w:w="578" w:type="pct"/>
            <w:tcBorders>
              <w:left w:val="single" w:sz="4" w:space="0" w:color="auto"/>
              <w:bottom w:val="single" w:sz="4" w:space="0" w:color="auto"/>
            </w:tcBorders>
            <w:shd w:val="clear" w:color="auto" w:fill="FFFFFF"/>
          </w:tcPr>
          <w:p w14:paraId="16FA8D28"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5060010"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ոչ ճշգրիտ ԷԹՍ-ով էլեկտրոնային փաստաթղթի փոխանցումը</w:t>
            </w:r>
          </w:p>
        </w:tc>
        <w:tc>
          <w:tcPr>
            <w:tcW w:w="2754" w:type="pct"/>
            <w:tcBorders>
              <w:left w:val="single" w:sz="4" w:space="0" w:color="auto"/>
              <w:bottom w:val="single" w:sz="4" w:space="0" w:color="auto"/>
              <w:right w:val="single" w:sz="4" w:space="0" w:color="auto"/>
            </w:tcBorders>
            <w:tcMar>
              <w:top w:w="85" w:type="dxa"/>
              <w:bottom w:w="85" w:type="dxa"/>
            </w:tcMar>
          </w:tcPr>
          <w:p w14:paraId="723D390E"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w:t>
            </w:r>
          </w:p>
        </w:tc>
      </w:tr>
    </w:tbl>
    <w:p w14:paraId="184E6BC5" w14:textId="77777777" w:rsidR="00DC3CFB" w:rsidRPr="00DC3CFB" w:rsidRDefault="00DC3CFB" w:rsidP="00705B8E">
      <w:pPr>
        <w:widowControl w:val="0"/>
        <w:spacing w:after="160" w:line="360" w:lineRule="auto"/>
        <w:rPr>
          <w:rFonts w:ascii="Sylfaen" w:hAnsi="Sylfaen"/>
          <w:sz w:val="24"/>
          <w:szCs w:val="24"/>
        </w:rPr>
      </w:pPr>
    </w:p>
    <w:p w14:paraId="13891FC3" w14:textId="77777777" w:rsidR="00DC3CFB" w:rsidRPr="00E54544" w:rsidRDefault="00DC3CFB" w:rsidP="00705B8E">
      <w:pPr>
        <w:pStyle w:val="Heading2"/>
        <w:keepNext w:val="0"/>
        <w:keepLines w:val="0"/>
        <w:widowControl w:val="0"/>
        <w:spacing w:before="0" w:after="160" w:line="360" w:lineRule="auto"/>
        <w:rPr>
          <w:rFonts w:ascii="Sylfaen" w:hAnsi="Sylfaen"/>
          <w:sz w:val="24"/>
          <w:szCs w:val="24"/>
        </w:rPr>
      </w:pPr>
      <w:r w:rsidRPr="00E54544">
        <w:rPr>
          <w:rFonts w:ascii="Sylfaen" w:hAnsi="Sylfaen"/>
          <w:sz w:val="24"/>
          <w:szCs w:val="24"/>
        </w:rPr>
        <w:t xml:space="preserve">5. «Տվյալների միասնական բազայից փոփոխված տեղեկությունների ստացում» (P.SS.14.TRN.005) ընդհանուր գործընթացի տրանզակցիա </w:t>
      </w:r>
    </w:p>
    <w:p w14:paraId="0E94425A" w14:textId="77777777" w:rsidR="00DC3CFB" w:rsidRPr="00DC3CFB" w:rsidRDefault="00DC3CFB" w:rsidP="00D745DE">
      <w:pPr>
        <w:pStyle w:val="af1"/>
        <w:widowControl w:val="0"/>
        <w:tabs>
          <w:tab w:val="left" w:pos="1134"/>
        </w:tabs>
        <w:spacing w:after="160"/>
        <w:ind w:firstLine="567"/>
        <w:rPr>
          <w:rFonts w:ascii="Sylfaen" w:hAnsi="Sylfaen"/>
          <w:sz w:val="24"/>
        </w:rPr>
      </w:pPr>
      <w:r w:rsidRPr="00DC3CFB">
        <w:rPr>
          <w:rFonts w:ascii="Sylfaen" w:hAnsi="Sylfaen"/>
          <w:sz w:val="24"/>
        </w:rPr>
        <w:t>19.</w:t>
      </w:r>
      <w:r w:rsidR="00D745DE" w:rsidRPr="00E54544">
        <w:rPr>
          <w:rFonts w:ascii="Sylfaen" w:hAnsi="Sylfaen"/>
          <w:sz w:val="24"/>
        </w:rPr>
        <w:tab/>
      </w:r>
      <w:r w:rsidRPr="00DC3CFB">
        <w:rPr>
          <w:rFonts w:ascii="Sylfaen" w:hAnsi="Sylfaen"/>
          <w:sz w:val="24"/>
        </w:rPr>
        <w:t xml:space="preserve">«Տվյալների միասնական բազայից փոփոխված տվյալների ստացում» (P.SS.14.TRN.005) ընդհանուր գործընթացի տրանզակցիան կատարվում է նախաձեռնողի կողմից ռեսպոնդենտից տվյալների միասնական բազայից հարցմամբ փոփոխված տեղեկություններ ստանալու նպատակով: Ընդհանուր </w:t>
      </w:r>
      <w:r w:rsidRPr="00D7399F">
        <w:rPr>
          <w:rFonts w:ascii="Sylfaen" w:hAnsi="Sylfaen"/>
          <w:spacing w:val="4"/>
          <w:sz w:val="24"/>
        </w:rPr>
        <w:t>գործընթացի նշված տրանզակցիայի կատարման սխեման ներկայացված է 8-րդ նկարում։ Ընդհանուր գործընթացի տրանզակցիայի պարամետրերը բերված են 9-րդ աղյուսակում</w:t>
      </w:r>
      <w:r w:rsidRPr="00DC3CFB">
        <w:rPr>
          <w:rFonts w:ascii="Sylfaen" w:hAnsi="Sylfaen"/>
          <w:sz w:val="24"/>
        </w:rPr>
        <w:t>։</w:t>
      </w:r>
    </w:p>
    <w:p w14:paraId="68C2273F" w14:textId="77777777" w:rsidR="00DC3CFB" w:rsidRPr="00D745DE" w:rsidRDefault="00DC3CFB" w:rsidP="00705B8E">
      <w:pPr>
        <w:pStyle w:val="ac"/>
        <w:keepNext w:val="0"/>
        <w:keepLines w:val="0"/>
        <w:widowControl w:val="0"/>
        <w:spacing w:before="0" w:after="160" w:line="360" w:lineRule="auto"/>
        <w:rPr>
          <w:rFonts w:ascii="Sylfaen" w:hAnsi="Sylfaen"/>
          <w:noProof/>
          <w:sz w:val="20"/>
          <w:szCs w:val="24"/>
        </w:rPr>
      </w:pPr>
      <w:r w:rsidRPr="00DC3CFB">
        <w:rPr>
          <w:rFonts w:ascii="Sylfaen" w:hAnsi="Sylfaen"/>
          <w:sz w:val="24"/>
          <w:szCs w:val="24"/>
        </w:rPr>
        <w:lastRenderedPageBreak/>
        <w:t xml:space="preserve"> </w:t>
      </w:r>
      <w:r w:rsidRPr="00DC3CFB">
        <w:rPr>
          <w:rFonts w:ascii="Sylfaen" w:hAnsi="Sylfaen"/>
          <w:sz w:val="24"/>
          <w:szCs w:val="24"/>
        </w:rPr>
        <w:object w:dxaOrig="10191" w:dyaOrig="6541" w14:anchorId="1ADE7669">
          <v:shape id="_x0000_i1045" type="#_x0000_t75" style="width:467.25pt;height:299.25pt" o:ole="">
            <v:imagedata r:id="rId44" o:title=""/>
          </v:shape>
          <o:OLEObject Type="Embed" ProgID="Visio.Drawing.15" ShapeID="_x0000_i1045" DrawAspect="Content" ObjectID="_1767526993" r:id="rId45"/>
        </w:object>
      </w:r>
      <w:r w:rsidRPr="00D745DE">
        <w:rPr>
          <w:rFonts w:ascii="Sylfaen" w:hAnsi="Sylfaen"/>
          <w:sz w:val="20"/>
          <w:szCs w:val="24"/>
        </w:rPr>
        <w:t xml:space="preserve">Նկ. 8. «Տվյալների միասնական բազայից փոփոխված տեղեկությունների ստացում» (P.SS.14.TRN.005) ընդհանուր գործընթացի տրանզակցիայի կատարման սխեման </w:t>
      </w:r>
    </w:p>
    <w:p w14:paraId="7B6890B2" w14:textId="77777777" w:rsidR="00DC3CFB" w:rsidRPr="00DC3CFB" w:rsidRDefault="00000000" w:rsidP="00705B8E">
      <w:pPr>
        <w:pStyle w:val="af4"/>
        <w:keepNext w:val="0"/>
        <w:keepLines w:val="0"/>
        <w:widowControl w:val="0"/>
        <w:spacing w:before="0" w:after="160" w:line="360" w:lineRule="auto"/>
        <w:rPr>
          <w:rFonts w:ascii="Sylfaen" w:hAnsi="Sylfaen"/>
          <w:sz w:val="24"/>
        </w:rPr>
      </w:pPr>
      <w:r>
        <w:rPr>
          <w:rFonts w:ascii="Sylfaen" w:hAnsi="Sylfaen"/>
          <w:noProof/>
          <w:sz w:val="24"/>
          <w:lang w:val="en-US" w:eastAsia="en-US"/>
        </w:rPr>
        <w:pict w14:anchorId="637168D1">
          <v:group id="_x0000_s2288" style="position:absolute;left:0;text-align:left;margin-left:2.25pt;margin-top:-344pt;width:450.6pt;height:291.85pt;z-index:16" coordorigin="1463,1486" coordsize="9012,5837">
            <v:rect id="_x0000_s2229" style="position:absolute;left:3104;top:1486;width:1757;height:360" stroked="f">
              <v:textbox inset="0,0,0,0">
                <w:txbxContent>
                  <w:p w14:paraId="7867C309" w14:textId="77777777" w:rsidR="00B52850" w:rsidRPr="00102060" w:rsidRDefault="00B52850" w:rsidP="00DC3CFB">
                    <w:pPr>
                      <w:jc w:val="center"/>
                      <w:rPr>
                        <w:rFonts w:ascii="Sylfaen" w:hAnsi="Sylfaen"/>
                        <w:sz w:val="16"/>
                        <w:szCs w:val="16"/>
                      </w:rPr>
                    </w:pPr>
                    <w:r>
                      <w:rPr>
                        <w:rFonts w:ascii="Sylfaen" w:hAnsi="Sylfaen"/>
                        <w:sz w:val="16"/>
                      </w:rPr>
                      <w:t>Նախաձեռնող</w:t>
                    </w:r>
                  </w:p>
                </w:txbxContent>
              </v:textbox>
            </v:rect>
            <v:rect id="_x0000_s2230" style="position:absolute;left:7695;top:1486;width:1536;height:326" stroked="f">
              <v:textbox inset="0,0,0,0">
                <w:txbxContent>
                  <w:p w14:paraId="32DAB08C" w14:textId="77777777" w:rsidR="00B52850" w:rsidRPr="00102060" w:rsidRDefault="00B52850" w:rsidP="00DC3CFB">
                    <w:pPr>
                      <w:jc w:val="center"/>
                      <w:rPr>
                        <w:rFonts w:ascii="Sylfaen" w:hAnsi="Sylfaen"/>
                        <w:sz w:val="16"/>
                        <w:szCs w:val="16"/>
                      </w:rPr>
                    </w:pPr>
                    <w:r>
                      <w:rPr>
                        <w:rFonts w:ascii="Sylfaen" w:hAnsi="Sylfaen"/>
                        <w:sz w:val="16"/>
                      </w:rPr>
                      <w:t>Ռեսպոնդենտ</w:t>
                    </w:r>
                  </w:p>
                </w:txbxContent>
              </v:textbox>
            </v:rect>
            <v:rect id="_x0000_s2231" style="position:absolute;left:1463;top:2506;width:915;height:639" stroked="f">
              <v:textbox inset="0,0,0,0">
                <w:txbxContent>
                  <w:p w14:paraId="29F32237" w14:textId="77777777" w:rsidR="00B52850" w:rsidRPr="00A3485A" w:rsidRDefault="00B52850" w:rsidP="00A3485A">
                    <w:pPr>
                      <w:jc w:val="center"/>
                      <w:rPr>
                        <w:rFonts w:ascii="Sylfaen" w:hAnsi="Sylfaen"/>
                        <w:sz w:val="12"/>
                        <w:szCs w:val="16"/>
                        <w:lang w:val="en-US"/>
                      </w:rPr>
                    </w:pPr>
                    <w:r w:rsidRPr="00A3485A">
                      <w:rPr>
                        <w:rFonts w:ascii="Sylfaen" w:hAnsi="Sylfaen"/>
                        <w:sz w:val="12"/>
                      </w:rPr>
                      <w:t>Հսկողության սխալ</w:t>
                    </w:r>
                  </w:p>
                </w:txbxContent>
              </v:textbox>
            </v:rect>
            <v:rect id="_x0000_s2232" style="position:absolute;left:2571;top:2611;width:1950;height:1398" stroked="f">
              <v:textbox inset="0,0,0,0">
                <w:txbxContent>
                  <w:p w14:paraId="5E345A02" w14:textId="77777777" w:rsidR="00B52850" w:rsidRPr="0056367D" w:rsidRDefault="00B52850" w:rsidP="00DC3CFB">
                    <w:pPr>
                      <w:jc w:val="center"/>
                      <w:rPr>
                        <w:rFonts w:ascii="Sylfaen" w:hAnsi="Sylfaen"/>
                        <w:sz w:val="16"/>
                        <w:szCs w:val="16"/>
                      </w:rPr>
                    </w:pPr>
                    <w:r>
                      <w:rPr>
                        <w:rFonts w:ascii="Sylfaen" w:hAnsi="Sylfaen"/>
                        <w:sz w:val="16"/>
                      </w:rPr>
                      <w:t>Տվյալների միասնական բազայից փոփոխված տեղեկությունների հարցում</w:t>
                    </w:r>
                  </w:p>
                </w:txbxContent>
              </v:textbox>
            </v:rect>
            <v:rect id="_x0000_s2233" style="position:absolute;left:8106;top:2611;width:2369;height:1320" stroked="f">
              <v:textbox inset="0,0,0,0">
                <w:txbxContent>
                  <w:p w14:paraId="26AF7DA0" w14:textId="77777777" w:rsidR="00B52850" w:rsidRPr="0056367D" w:rsidRDefault="00B52850" w:rsidP="00DC3CFB">
                    <w:pPr>
                      <w:jc w:val="center"/>
                      <w:rPr>
                        <w:rFonts w:ascii="Sylfaen" w:hAnsi="Sylfaen"/>
                        <w:sz w:val="16"/>
                        <w:szCs w:val="16"/>
                      </w:rPr>
                    </w:pPr>
                    <w:r>
                      <w:rPr>
                        <w:rFonts w:ascii="Sylfaen" w:hAnsi="Sylfaen"/>
                        <w:sz w:val="16"/>
                      </w:rPr>
                      <w:t>Տվյաների միասնական բազայից հարցման մշակում և փոփոխությունների ներկայացում</w:t>
                    </w:r>
                  </w:p>
                </w:txbxContent>
              </v:textbox>
            </v:rect>
            <v:rect id="_x0000_s2234" style="position:absolute;left:1610;top:4527;width:2583;height:964" stroked="f">
              <v:textbox inset="0,0,0,0">
                <w:txbxContent>
                  <w:p w14:paraId="1D8708FA" w14:textId="77777777" w:rsidR="00B52850" w:rsidRPr="0056367D" w:rsidRDefault="00B52850" w:rsidP="00DC3CFB">
                    <w:pPr>
                      <w:jc w:val="center"/>
                      <w:rPr>
                        <w:rFonts w:ascii="Sylfaen" w:hAnsi="Sylfaen"/>
                        <w:sz w:val="16"/>
                        <w:szCs w:val="16"/>
                      </w:rPr>
                    </w:pPr>
                    <w:r w:rsidRPr="00A3485A">
                      <w:rPr>
                        <w:rFonts w:ascii="Sylfaen" w:hAnsi="Sylfaen"/>
                        <w:sz w:val="14"/>
                      </w:rPr>
                      <w:t xml:space="preserve">անբարենպաստ հակազդման վերաբերյալ տեղեկություններ </w:t>
                    </w:r>
                    <w:r w:rsidRPr="00A3485A">
                      <w:rPr>
                        <w:rFonts w:ascii="Sylfaen" w:hAnsi="Sylfaen"/>
                        <w:sz w:val="14"/>
                        <w:szCs w:val="16"/>
                      </w:rPr>
                      <w:br/>
                    </w:r>
                    <w:r w:rsidRPr="00A3485A">
                      <w:rPr>
                        <w:rFonts w:ascii="Sylfaen" w:hAnsi="Sylfaen"/>
                        <w:sz w:val="14"/>
                      </w:rPr>
                      <w:t xml:space="preserve">[տեղեկությունների փոփոխություններն ուղղված են] </w:t>
                    </w:r>
                    <w:r w:rsidRPr="0056367D">
                      <w:rPr>
                        <w:rFonts w:ascii="Sylfaen" w:hAnsi="Sylfaen"/>
                        <w:sz w:val="16"/>
                        <w:szCs w:val="16"/>
                      </w:rPr>
                      <w:sym w:font="Symbol" w:char="F05D"/>
                    </w:r>
                  </w:p>
                </w:txbxContent>
              </v:textbox>
            </v:rect>
            <v:rect id="_x0000_s2235" style="position:absolute;left:2920;top:5737;width:2561;height:954" stroked="f">
              <v:textbox inset="0,0,0,0">
                <w:txbxContent>
                  <w:p w14:paraId="4B6B8661" w14:textId="77777777" w:rsidR="00B52850" w:rsidRPr="00A3485A" w:rsidRDefault="00B52850" w:rsidP="00DC3CFB">
                    <w:pPr>
                      <w:spacing w:line="240" w:lineRule="auto"/>
                      <w:jc w:val="center"/>
                      <w:rPr>
                        <w:rFonts w:ascii="Sylfaen" w:hAnsi="Sylfaen"/>
                        <w:sz w:val="14"/>
                        <w:szCs w:val="16"/>
                      </w:rPr>
                    </w:pPr>
                    <w:r w:rsidRPr="00A3485A">
                      <w:rPr>
                        <w:rFonts w:ascii="Sylfaen" w:hAnsi="Sylfaen"/>
                        <w:sz w:val="14"/>
                      </w:rPr>
                      <w:t>անբարենպաստ հակազդման վերաբերյալ տեղեկություններ</w:t>
                    </w:r>
                    <w:r w:rsidR="00A3485A" w:rsidRPr="00A3485A">
                      <w:rPr>
                        <w:rFonts w:ascii="Sylfaen" w:hAnsi="Sylfaen"/>
                        <w:sz w:val="14"/>
                        <w:lang w:val="en-US"/>
                      </w:rPr>
                      <w:t xml:space="preserve"> </w:t>
                    </w:r>
                    <w:r w:rsidRPr="00A3485A">
                      <w:rPr>
                        <w:rFonts w:ascii="Sylfaen" w:hAnsi="Sylfaen"/>
                        <w:color w:val="000000"/>
                        <w:sz w:val="14"/>
                      </w:rPr>
                      <w:t>[տեղեկությունների փոփոխությունները բացակայում են]</w:t>
                    </w:r>
                  </w:p>
                </w:txbxContent>
              </v:textbox>
            </v:rect>
            <v:rect id="_x0000_s2236" style="position:absolute;left:4803;top:1995;width:3157;height:701" stroked="f">
              <v:textbox inset="0,0,0,0">
                <w:txbxContent>
                  <w:p w14:paraId="1676D04E" w14:textId="77777777" w:rsidR="00B52850" w:rsidRPr="0056367D" w:rsidRDefault="00B52850" w:rsidP="00DC3CFB">
                    <w:pPr>
                      <w:spacing w:after="120" w:line="240" w:lineRule="auto"/>
                      <w:jc w:val="center"/>
                      <w:rPr>
                        <w:rFonts w:ascii="Sylfaen" w:hAnsi="Sylfaen"/>
                        <w:sz w:val="16"/>
                        <w:szCs w:val="16"/>
                      </w:rPr>
                    </w:pPr>
                    <w:r>
                      <w:rPr>
                        <w:rFonts w:ascii="Sylfaen" w:hAnsi="Sylfaen"/>
                        <w:sz w:val="16"/>
                      </w:rPr>
                      <w:t>Տվյալների միասնական բազայից փոփոխված տեղեկությունների հարցում (P.SS.I4.MSG.009)</w:t>
                    </w:r>
                  </w:p>
                </w:txbxContent>
              </v:textbox>
            </v:rect>
            <v:rect id="_x0000_s2237" style="position:absolute;left:5147;top:2822;width:2652;height:899" stroked="f">
              <v:textbox inset="0,0,0,0">
                <w:txbxContent>
                  <w:p w14:paraId="1DF7B433" w14:textId="77777777" w:rsidR="00B52850" w:rsidRPr="0056367D" w:rsidRDefault="00B52850" w:rsidP="00D7399F">
                    <w:pPr>
                      <w:spacing w:line="240" w:lineRule="auto"/>
                      <w:jc w:val="center"/>
                      <w:rPr>
                        <w:rFonts w:ascii="Sylfaen" w:hAnsi="Sylfaen"/>
                        <w:sz w:val="16"/>
                        <w:szCs w:val="16"/>
                      </w:rPr>
                    </w:pPr>
                    <w:r>
                      <w:rPr>
                        <w:rFonts w:ascii="Sylfaen" w:hAnsi="Sylfaen"/>
                        <w:color w:val="000000"/>
                        <w:sz w:val="16"/>
                      </w:rPr>
                      <w:t>Տեղեկությունների բացակայության վերաբերյալ ծանուցում</w:t>
                    </w:r>
                    <w:r w:rsidR="00D7399F">
                      <w:rPr>
                        <w:rFonts w:ascii="Sylfaen" w:hAnsi="Sylfaen"/>
                        <w:color w:val="000000"/>
                        <w:sz w:val="16"/>
                        <w:lang w:val="en-US"/>
                      </w:rPr>
                      <w:t xml:space="preserve"> </w:t>
                    </w:r>
                    <w:r w:rsidR="00D7399F">
                      <w:rPr>
                        <w:rFonts w:ascii="Sylfaen" w:hAnsi="Sylfaen"/>
                        <w:color w:val="000000"/>
                        <w:sz w:val="16"/>
                        <w:lang w:val="en-US"/>
                      </w:rPr>
                      <w:br/>
                    </w:r>
                    <w:r>
                      <w:rPr>
                        <w:rFonts w:ascii="Sylfaen" w:hAnsi="Sylfaen"/>
                        <w:color w:val="000000"/>
                        <w:sz w:val="16"/>
                      </w:rPr>
                      <w:t>(P.SS.I 4.MSG.OO8)</w:t>
                    </w:r>
                  </w:p>
                </w:txbxContent>
              </v:textbox>
            </v:rect>
            <v:rect id="_x0000_s2238" style="position:absolute;left:5147;top:3807;width:2710;height:1101" stroked="f">
              <v:textbox inset="0,0,0,0">
                <w:txbxContent>
                  <w:p w14:paraId="2DB857CF" w14:textId="77777777" w:rsidR="00B52850" w:rsidRPr="0056367D" w:rsidRDefault="00B52850" w:rsidP="00A3485A">
                    <w:pPr>
                      <w:spacing w:line="240" w:lineRule="auto"/>
                      <w:jc w:val="center"/>
                      <w:rPr>
                        <w:rFonts w:ascii="Sylfaen" w:hAnsi="Sylfaen"/>
                        <w:sz w:val="16"/>
                        <w:szCs w:val="16"/>
                      </w:rPr>
                    </w:pPr>
                    <w:r>
                      <w:rPr>
                        <w:rFonts w:ascii="Sylfaen" w:hAnsi="Sylfaen"/>
                        <w:color w:val="000000"/>
                        <w:sz w:val="16"/>
                      </w:rPr>
                      <w:t>Փոփոխված տեղեկություններ տվյալների միասնական բազայից (P.SS.I 4.MSG.010)</w:t>
                    </w:r>
                  </w:p>
                </w:txbxContent>
              </v:textbox>
            </v:rect>
            <v:rect id="_x0000_s2239" style="position:absolute;left:1538;top:5852;width:840;height:330" stroked="f">
              <v:textbox inset="0,0,0,0">
                <w:txbxContent>
                  <w:p w14:paraId="5FBFD4F7" w14:textId="77777777" w:rsidR="00B52850" w:rsidRPr="00A3485A" w:rsidRDefault="00B52850" w:rsidP="00DC3CFB">
                    <w:pPr>
                      <w:jc w:val="center"/>
                      <w:rPr>
                        <w:rFonts w:ascii="Sylfaen" w:hAnsi="Sylfaen"/>
                        <w:sz w:val="14"/>
                        <w:szCs w:val="16"/>
                      </w:rPr>
                    </w:pPr>
                    <w:r w:rsidRPr="00A3485A">
                      <w:rPr>
                        <w:rFonts w:ascii="Sylfaen" w:hAnsi="Sylfaen"/>
                        <w:sz w:val="14"/>
                      </w:rPr>
                      <w:t>Հաջողված</w:t>
                    </w:r>
                  </w:p>
                </w:txbxContent>
              </v:textbox>
            </v:rect>
            <v:rect id="_x0000_s2240" style="position:absolute;left:2993;top:6993;width:840;height:330" stroked="f">
              <v:textbox inset="0,0,0,0">
                <w:txbxContent>
                  <w:p w14:paraId="5D8E1FEF" w14:textId="77777777" w:rsidR="00B52850" w:rsidRPr="00A3485A" w:rsidRDefault="00B52850" w:rsidP="00DC3CFB">
                    <w:pPr>
                      <w:jc w:val="center"/>
                      <w:rPr>
                        <w:rFonts w:ascii="Sylfaen" w:hAnsi="Sylfaen"/>
                        <w:sz w:val="14"/>
                        <w:szCs w:val="16"/>
                      </w:rPr>
                    </w:pPr>
                    <w:r w:rsidRPr="00A3485A">
                      <w:rPr>
                        <w:rFonts w:ascii="Sylfaen" w:hAnsi="Sylfaen"/>
                        <w:sz w:val="14"/>
                      </w:rPr>
                      <w:t>Հաջողված</w:t>
                    </w:r>
                  </w:p>
                </w:txbxContent>
              </v:textbox>
            </v:rect>
          </v:group>
        </w:pict>
      </w:r>
    </w:p>
    <w:p w14:paraId="758403AF" w14:textId="77777777" w:rsidR="00DC3CFB" w:rsidRPr="0040380A" w:rsidRDefault="00DC3CFB" w:rsidP="00705B8E">
      <w:pPr>
        <w:pStyle w:val="af4"/>
        <w:keepNext w:val="0"/>
        <w:keepLines w:val="0"/>
        <w:widowControl w:val="0"/>
        <w:spacing w:before="0" w:after="160" w:line="360" w:lineRule="auto"/>
        <w:rPr>
          <w:rStyle w:val="af"/>
          <w:rFonts w:ascii="Sylfaen" w:hAnsi="Sylfaen"/>
          <w:bCs/>
          <w:color w:val="auto"/>
          <w:sz w:val="24"/>
        </w:rPr>
      </w:pPr>
      <w:r w:rsidRPr="0040380A">
        <w:rPr>
          <w:rFonts w:ascii="Sylfaen" w:hAnsi="Sylfaen"/>
          <w:sz w:val="24"/>
        </w:rPr>
        <w:t>Աղյուսակ 9</w:t>
      </w:r>
    </w:p>
    <w:p w14:paraId="648E36B3"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 xml:space="preserve">«Տվյալների միասնական բազայից փոփոխված տեղեկությունների ստացում» (P.SS.14.TRN.005) ընդհանուր գործընթացի տրանզակցիայի նկարագրությունը </w:t>
      </w:r>
    </w:p>
    <w:tbl>
      <w:tblPr>
        <w:tblW w:w="9815" w:type="dxa"/>
        <w:tblInd w:w="-459" w:type="dxa"/>
        <w:tblLayout w:type="fixed"/>
        <w:tblLook w:val="04A0" w:firstRow="1" w:lastRow="0" w:firstColumn="1" w:lastColumn="0" w:noHBand="0" w:noVBand="1"/>
      </w:tblPr>
      <w:tblGrid>
        <w:gridCol w:w="1164"/>
        <w:gridCol w:w="3263"/>
        <w:gridCol w:w="5388"/>
      </w:tblGrid>
      <w:tr w:rsidR="00DC3CFB" w:rsidRPr="00D745DE" w14:paraId="200BDDF5" w14:textId="77777777" w:rsidTr="00D745DE">
        <w:trPr>
          <w:tblHeader/>
        </w:trPr>
        <w:tc>
          <w:tcPr>
            <w:tcW w:w="593" w:type="pct"/>
            <w:tcBorders>
              <w:top w:val="single" w:sz="4" w:space="0" w:color="auto"/>
              <w:left w:val="single" w:sz="4" w:space="0" w:color="auto"/>
              <w:bottom w:val="single" w:sz="4" w:space="0" w:color="auto"/>
              <w:right w:val="single" w:sz="4" w:space="0" w:color="auto"/>
            </w:tcBorders>
            <w:shd w:val="clear" w:color="auto" w:fill="FFFFFF"/>
          </w:tcPr>
          <w:p w14:paraId="3ED5610C"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Համարը՝ ը/կ</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F8D20B"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Պարտադիր տարրը</w:t>
            </w:r>
          </w:p>
        </w:tc>
        <w:tc>
          <w:tcPr>
            <w:tcW w:w="27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9EAAD0"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Նկարագրությունը</w:t>
            </w:r>
          </w:p>
        </w:tc>
      </w:tr>
      <w:tr w:rsidR="00DC3CFB" w:rsidRPr="00D745DE" w14:paraId="1AA9DBDC" w14:textId="77777777" w:rsidTr="00D745DE">
        <w:trPr>
          <w:tblHeader/>
        </w:trPr>
        <w:tc>
          <w:tcPr>
            <w:tcW w:w="593" w:type="pct"/>
            <w:tcBorders>
              <w:top w:val="single" w:sz="4" w:space="0" w:color="auto"/>
              <w:left w:val="single" w:sz="4" w:space="0" w:color="auto"/>
              <w:bottom w:val="single" w:sz="4" w:space="0" w:color="auto"/>
              <w:right w:val="single" w:sz="4" w:space="0" w:color="auto"/>
            </w:tcBorders>
            <w:shd w:val="clear" w:color="auto" w:fill="FFFFFF"/>
            <w:vAlign w:val="center"/>
          </w:tcPr>
          <w:p w14:paraId="024EC52B"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1</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2EEA8D6"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2</w:t>
            </w:r>
          </w:p>
        </w:tc>
        <w:tc>
          <w:tcPr>
            <w:tcW w:w="27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8CFE5A6" w14:textId="77777777" w:rsidR="00DC3CFB" w:rsidRPr="00D745DE" w:rsidRDefault="00DC3CFB" w:rsidP="00D745DE">
            <w:pPr>
              <w:pStyle w:val="aa"/>
              <w:keepNext w:val="0"/>
              <w:keepLines w:val="0"/>
              <w:widowControl w:val="0"/>
              <w:spacing w:after="120"/>
              <w:rPr>
                <w:rFonts w:ascii="Sylfaen" w:hAnsi="Sylfaen"/>
                <w:sz w:val="20"/>
                <w:szCs w:val="20"/>
              </w:rPr>
            </w:pPr>
            <w:r w:rsidRPr="00D745DE">
              <w:rPr>
                <w:rFonts w:ascii="Sylfaen" w:hAnsi="Sylfaen"/>
                <w:sz w:val="20"/>
                <w:szCs w:val="20"/>
              </w:rPr>
              <w:t>3</w:t>
            </w:r>
          </w:p>
        </w:tc>
      </w:tr>
      <w:tr w:rsidR="00DC3CFB" w:rsidRPr="00D745DE" w14:paraId="699D9720" w14:textId="77777777" w:rsidTr="00D745DE">
        <w:tc>
          <w:tcPr>
            <w:tcW w:w="593" w:type="pct"/>
            <w:tcBorders>
              <w:top w:val="single" w:sz="4" w:space="0" w:color="auto"/>
              <w:left w:val="single" w:sz="4" w:space="0" w:color="auto"/>
              <w:bottom w:val="single" w:sz="4" w:space="0" w:color="auto"/>
            </w:tcBorders>
            <w:shd w:val="clear" w:color="auto" w:fill="FFFFFF"/>
          </w:tcPr>
          <w:p w14:paraId="01645680"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571C3C"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Ծածկագրային նշագիրը</w:t>
            </w:r>
          </w:p>
        </w:tc>
        <w:tc>
          <w:tcPr>
            <w:tcW w:w="2745" w:type="pct"/>
            <w:tcBorders>
              <w:top w:val="single" w:sz="4" w:space="0" w:color="auto"/>
              <w:left w:val="single" w:sz="4" w:space="0" w:color="auto"/>
              <w:bottom w:val="single" w:sz="4" w:space="0" w:color="auto"/>
              <w:right w:val="single" w:sz="4" w:space="0" w:color="auto"/>
            </w:tcBorders>
            <w:tcMar>
              <w:top w:w="85" w:type="dxa"/>
              <w:bottom w:w="85" w:type="dxa"/>
            </w:tcMar>
          </w:tcPr>
          <w:p w14:paraId="05E2D1F7"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P.SS.14.TRN.005</w:t>
            </w:r>
          </w:p>
        </w:tc>
      </w:tr>
      <w:tr w:rsidR="00DC3CFB" w:rsidRPr="00D745DE" w14:paraId="29B2719F" w14:textId="77777777" w:rsidTr="00D745DE">
        <w:tc>
          <w:tcPr>
            <w:tcW w:w="593" w:type="pct"/>
            <w:tcBorders>
              <w:top w:val="single" w:sz="4" w:space="0" w:color="auto"/>
              <w:left w:val="single" w:sz="4" w:space="0" w:color="auto"/>
              <w:bottom w:val="single" w:sz="4" w:space="0" w:color="auto"/>
            </w:tcBorders>
            <w:shd w:val="clear" w:color="auto" w:fill="FFFFFF"/>
          </w:tcPr>
          <w:p w14:paraId="5DBBA67F"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2</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EF513F"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անվանումը</w:t>
            </w:r>
          </w:p>
        </w:tc>
        <w:tc>
          <w:tcPr>
            <w:tcW w:w="2745" w:type="pct"/>
            <w:tcBorders>
              <w:top w:val="single" w:sz="4" w:space="0" w:color="auto"/>
              <w:left w:val="single" w:sz="4" w:space="0" w:color="auto"/>
              <w:bottom w:val="single" w:sz="4" w:space="0" w:color="auto"/>
              <w:right w:val="single" w:sz="4" w:space="0" w:color="auto"/>
            </w:tcBorders>
            <w:tcMar>
              <w:top w:w="85" w:type="dxa"/>
              <w:bottom w:w="85" w:type="dxa"/>
            </w:tcMar>
          </w:tcPr>
          <w:p w14:paraId="320CA213"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տվյալների միասնական բազայից փոփոխված տեղեկությունների ստացում</w:t>
            </w:r>
          </w:p>
        </w:tc>
      </w:tr>
      <w:tr w:rsidR="00DC3CFB" w:rsidRPr="00D745DE" w14:paraId="5D8D4A7D" w14:textId="77777777" w:rsidTr="00D745DE">
        <w:tc>
          <w:tcPr>
            <w:tcW w:w="593" w:type="pct"/>
            <w:tcBorders>
              <w:top w:val="single" w:sz="4" w:space="0" w:color="auto"/>
              <w:left w:val="single" w:sz="4" w:space="0" w:color="auto"/>
              <w:bottom w:val="single" w:sz="4" w:space="0" w:color="auto"/>
            </w:tcBorders>
            <w:shd w:val="clear" w:color="auto" w:fill="FFFFFF"/>
          </w:tcPr>
          <w:p w14:paraId="3DBDAC84"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3</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900FEF" w14:textId="5E02D6C4"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ձ</w:t>
            </w:r>
            <w:r w:rsidR="000D734A">
              <w:rPr>
                <w:rFonts w:ascii="Sylfaen" w:hAnsi="Sylfaen"/>
                <w:sz w:val="20"/>
                <w:lang w:bidi="hy-AM"/>
              </w:rPr>
              <w:t>և</w:t>
            </w:r>
            <w:r w:rsidRPr="00D745DE">
              <w:rPr>
                <w:rFonts w:ascii="Sylfaen" w:hAnsi="Sylfaen"/>
                <w:sz w:val="20"/>
                <w:lang w:bidi="hy-AM"/>
              </w:rPr>
              <w:t>անմուշը</w:t>
            </w:r>
          </w:p>
        </w:tc>
        <w:tc>
          <w:tcPr>
            <w:tcW w:w="2745" w:type="pct"/>
            <w:tcBorders>
              <w:top w:val="single" w:sz="4" w:space="0" w:color="auto"/>
              <w:left w:val="single" w:sz="4" w:space="0" w:color="auto"/>
              <w:bottom w:val="single" w:sz="4" w:space="0" w:color="auto"/>
              <w:right w:val="single" w:sz="4" w:space="0" w:color="auto"/>
            </w:tcBorders>
            <w:tcMar>
              <w:top w:w="85" w:type="dxa"/>
              <w:bottom w:w="85" w:type="dxa"/>
            </w:tcMar>
          </w:tcPr>
          <w:p w14:paraId="21BFFE58"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հարցում/պատասխան</w:t>
            </w:r>
          </w:p>
        </w:tc>
      </w:tr>
      <w:tr w:rsidR="00DC3CFB" w:rsidRPr="00D745DE" w14:paraId="4E93047F" w14:textId="77777777" w:rsidTr="00D745DE">
        <w:tc>
          <w:tcPr>
            <w:tcW w:w="593" w:type="pct"/>
            <w:tcBorders>
              <w:top w:val="single" w:sz="4" w:space="0" w:color="auto"/>
              <w:left w:val="single" w:sz="4" w:space="0" w:color="auto"/>
              <w:bottom w:val="single" w:sz="4" w:space="0" w:color="auto"/>
            </w:tcBorders>
            <w:shd w:val="clear" w:color="auto" w:fill="FFFFFF"/>
          </w:tcPr>
          <w:p w14:paraId="106F730E"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4</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E9DAB2B"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Սկզբնավորող դերը</w:t>
            </w:r>
          </w:p>
        </w:tc>
        <w:tc>
          <w:tcPr>
            <w:tcW w:w="2745" w:type="pct"/>
            <w:tcBorders>
              <w:top w:val="single" w:sz="4" w:space="0" w:color="auto"/>
              <w:left w:val="single" w:sz="4" w:space="0" w:color="auto"/>
              <w:bottom w:val="single" w:sz="4" w:space="0" w:color="auto"/>
              <w:right w:val="single" w:sz="4" w:space="0" w:color="auto"/>
            </w:tcBorders>
            <w:tcMar>
              <w:top w:w="85" w:type="dxa"/>
              <w:bottom w:w="85" w:type="dxa"/>
            </w:tcMar>
          </w:tcPr>
          <w:p w14:paraId="21BC4440"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նախաձեռնող</w:t>
            </w:r>
          </w:p>
        </w:tc>
      </w:tr>
      <w:tr w:rsidR="00DC3CFB" w:rsidRPr="00D745DE" w14:paraId="0D79A1B5" w14:textId="77777777" w:rsidTr="00D745DE">
        <w:tc>
          <w:tcPr>
            <w:tcW w:w="593" w:type="pct"/>
            <w:tcBorders>
              <w:top w:val="single" w:sz="4" w:space="0" w:color="auto"/>
              <w:left w:val="single" w:sz="4" w:space="0" w:color="auto"/>
              <w:bottom w:val="single" w:sz="4" w:space="0" w:color="auto"/>
            </w:tcBorders>
            <w:shd w:val="clear" w:color="auto" w:fill="FFFFFF"/>
          </w:tcPr>
          <w:p w14:paraId="79204D48"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lastRenderedPageBreak/>
              <w:t>5</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41B87E"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Սկզբնավորող գործառնությունը</w:t>
            </w:r>
          </w:p>
        </w:tc>
        <w:tc>
          <w:tcPr>
            <w:tcW w:w="2745" w:type="pct"/>
            <w:tcBorders>
              <w:top w:val="single" w:sz="4" w:space="0" w:color="auto"/>
              <w:left w:val="single" w:sz="4" w:space="0" w:color="auto"/>
              <w:bottom w:val="single" w:sz="4" w:space="0" w:color="auto"/>
              <w:right w:val="single" w:sz="4" w:space="0" w:color="auto"/>
            </w:tcBorders>
            <w:tcMar>
              <w:top w:w="85" w:type="dxa"/>
              <w:bottom w:w="85" w:type="dxa"/>
            </w:tcMar>
          </w:tcPr>
          <w:p w14:paraId="5F4FA4FF"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տվյալների միասնական բազայից փոփոխված տեղեկությունների հարցում</w:t>
            </w:r>
          </w:p>
        </w:tc>
      </w:tr>
      <w:tr w:rsidR="00DC3CFB" w:rsidRPr="00D745DE" w14:paraId="58D18BA5" w14:textId="77777777" w:rsidTr="00D745DE">
        <w:tc>
          <w:tcPr>
            <w:tcW w:w="593" w:type="pct"/>
            <w:tcBorders>
              <w:top w:val="single" w:sz="4" w:space="0" w:color="auto"/>
              <w:left w:val="single" w:sz="4" w:space="0" w:color="auto"/>
              <w:bottom w:val="single" w:sz="4" w:space="0" w:color="auto"/>
            </w:tcBorders>
            <w:shd w:val="clear" w:color="auto" w:fill="FFFFFF"/>
          </w:tcPr>
          <w:p w14:paraId="0E3D52C8"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6</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9D74B5"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Արձագանքող դերը</w:t>
            </w:r>
          </w:p>
        </w:tc>
        <w:tc>
          <w:tcPr>
            <w:tcW w:w="2745" w:type="pct"/>
            <w:tcBorders>
              <w:top w:val="single" w:sz="4" w:space="0" w:color="auto"/>
              <w:left w:val="single" w:sz="4" w:space="0" w:color="auto"/>
              <w:bottom w:val="single" w:sz="4" w:space="0" w:color="auto"/>
              <w:right w:val="single" w:sz="4" w:space="0" w:color="auto"/>
            </w:tcBorders>
            <w:tcMar>
              <w:top w:w="85" w:type="dxa"/>
              <w:bottom w:w="85" w:type="dxa"/>
            </w:tcMar>
          </w:tcPr>
          <w:p w14:paraId="70932A7A"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ռեսպոնդենտ</w:t>
            </w:r>
          </w:p>
        </w:tc>
      </w:tr>
      <w:tr w:rsidR="00DC3CFB" w:rsidRPr="00D745DE" w14:paraId="7FED4EC6" w14:textId="77777777" w:rsidTr="00D745DE">
        <w:tc>
          <w:tcPr>
            <w:tcW w:w="593" w:type="pct"/>
            <w:tcBorders>
              <w:top w:val="single" w:sz="4" w:space="0" w:color="auto"/>
              <w:left w:val="single" w:sz="4" w:space="0" w:color="auto"/>
              <w:bottom w:val="single" w:sz="4" w:space="0" w:color="auto"/>
            </w:tcBorders>
            <w:shd w:val="clear" w:color="auto" w:fill="FFFFFF"/>
          </w:tcPr>
          <w:p w14:paraId="79E7268F"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7</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BF3230"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sz w:val="20"/>
                <w:lang w:bidi="hy-AM"/>
              </w:rPr>
              <w:t>Ընդունող գործառնությունը</w:t>
            </w:r>
          </w:p>
        </w:tc>
        <w:tc>
          <w:tcPr>
            <w:tcW w:w="2745" w:type="pct"/>
            <w:tcBorders>
              <w:top w:val="single" w:sz="4" w:space="0" w:color="auto"/>
              <w:left w:val="single" w:sz="4" w:space="0" w:color="auto"/>
              <w:bottom w:val="single" w:sz="4" w:space="0" w:color="auto"/>
              <w:right w:val="single" w:sz="4" w:space="0" w:color="auto"/>
            </w:tcBorders>
            <w:tcMar>
              <w:top w:w="85" w:type="dxa"/>
              <w:bottom w:w="85" w:type="dxa"/>
            </w:tcMar>
          </w:tcPr>
          <w:p w14:paraId="48F52731" w14:textId="4FA037D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 xml:space="preserve">հարցման մշակում </w:t>
            </w:r>
            <w:r w:rsidR="000D734A">
              <w:rPr>
                <w:rFonts w:ascii="Sylfaen" w:hAnsi="Sylfaen"/>
                <w:noProof/>
                <w:sz w:val="20"/>
                <w:lang w:bidi="hy-AM"/>
              </w:rPr>
              <w:t>և</w:t>
            </w:r>
            <w:r w:rsidRPr="00D745DE">
              <w:rPr>
                <w:rFonts w:ascii="Sylfaen" w:hAnsi="Sylfaen"/>
                <w:noProof/>
                <w:sz w:val="20"/>
                <w:lang w:bidi="hy-AM"/>
              </w:rPr>
              <w:t xml:space="preserve"> տվյալների միասնական բազայից փոփոխված տեղեկությունների տրամադրում</w:t>
            </w:r>
          </w:p>
        </w:tc>
      </w:tr>
      <w:tr w:rsidR="00DC3CFB" w:rsidRPr="00D745DE" w14:paraId="6B1F2F00" w14:textId="77777777" w:rsidTr="00D745DE">
        <w:tc>
          <w:tcPr>
            <w:tcW w:w="593" w:type="pct"/>
            <w:tcBorders>
              <w:top w:val="single" w:sz="4" w:space="0" w:color="auto"/>
              <w:left w:val="single" w:sz="4" w:space="0" w:color="auto"/>
              <w:bottom w:val="single" w:sz="4" w:space="0" w:color="auto"/>
            </w:tcBorders>
            <w:shd w:val="clear" w:color="auto" w:fill="FFFFFF"/>
          </w:tcPr>
          <w:p w14:paraId="4DF4092D"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8</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10D7F2"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կատարման արդյունքը</w:t>
            </w:r>
          </w:p>
        </w:tc>
        <w:tc>
          <w:tcPr>
            <w:tcW w:w="2745" w:type="pct"/>
            <w:tcBorders>
              <w:top w:val="single" w:sz="4" w:space="0" w:color="auto"/>
              <w:left w:val="single" w:sz="4" w:space="0" w:color="auto"/>
              <w:bottom w:val="single" w:sz="4" w:space="0" w:color="auto"/>
              <w:right w:val="single" w:sz="4" w:space="0" w:color="auto"/>
            </w:tcBorders>
            <w:tcMar>
              <w:top w:w="85" w:type="dxa"/>
              <w:bottom w:w="85" w:type="dxa"/>
            </w:tcMar>
          </w:tcPr>
          <w:p w14:paraId="6F391529"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անբարենպաստ հակազդման վերաբերյալ տեղեկություններ (P.SS.14.BEN.001). տեղեկությունների փոփոխություններն ուղղված են</w:t>
            </w:r>
          </w:p>
          <w:p w14:paraId="7BEDB336" w14:textId="77777777" w:rsidR="00DC3CFB" w:rsidRPr="00D745DE" w:rsidRDefault="00DC3CFB" w:rsidP="00D745DE">
            <w:pPr>
              <w:pStyle w:val="a8"/>
              <w:widowControl w:val="0"/>
              <w:spacing w:after="120" w:line="240" w:lineRule="auto"/>
              <w:jc w:val="left"/>
              <w:rPr>
                <w:rFonts w:ascii="Sylfaen" w:hAnsi="Sylfaen"/>
                <w:noProof/>
                <w:sz w:val="20"/>
                <w:lang w:bidi="hy-AM"/>
              </w:rPr>
            </w:pPr>
            <w:r w:rsidRPr="00D745DE">
              <w:rPr>
                <w:rFonts w:ascii="Sylfaen" w:hAnsi="Sylfaen"/>
                <w:noProof/>
                <w:sz w:val="20"/>
                <w:lang w:bidi="hy-AM"/>
              </w:rPr>
              <w:t>անբարենպաստ հակազդման վերաբերյալ տեղեկություններ (P.SS.14.BEN.001).</w:t>
            </w:r>
          </w:p>
          <w:p w14:paraId="69011F6B"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տեղեկությունների փոփոխությունները բացակայում են</w:t>
            </w:r>
          </w:p>
        </w:tc>
      </w:tr>
      <w:tr w:rsidR="00DC3CFB" w:rsidRPr="00D745DE" w14:paraId="512377D2" w14:textId="77777777" w:rsidTr="00D745DE">
        <w:tc>
          <w:tcPr>
            <w:tcW w:w="593" w:type="pct"/>
            <w:tcBorders>
              <w:top w:val="single" w:sz="4" w:space="0" w:color="auto"/>
              <w:left w:val="single" w:sz="4" w:space="0" w:color="auto"/>
            </w:tcBorders>
            <w:shd w:val="clear" w:color="auto" w:fill="FFFFFF"/>
          </w:tcPr>
          <w:p w14:paraId="265AF8C1"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9</w:t>
            </w:r>
          </w:p>
        </w:tc>
        <w:tc>
          <w:tcPr>
            <w:tcW w:w="1662" w:type="pct"/>
            <w:tcBorders>
              <w:top w:val="single" w:sz="4" w:space="0" w:color="auto"/>
              <w:left w:val="single" w:sz="4" w:space="0" w:color="auto"/>
              <w:right w:val="single" w:sz="4" w:space="0" w:color="auto"/>
            </w:tcBorders>
            <w:shd w:val="clear" w:color="auto" w:fill="FFFFFF"/>
            <w:tcMar>
              <w:top w:w="85" w:type="dxa"/>
              <w:bottom w:w="85" w:type="dxa"/>
            </w:tcMar>
          </w:tcPr>
          <w:p w14:paraId="0B05D15E"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պարամետրերը՝</w:t>
            </w:r>
          </w:p>
        </w:tc>
        <w:tc>
          <w:tcPr>
            <w:tcW w:w="2745" w:type="pct"/>
            <w:tcBorders>
              <w:top w:val="single" w:sz="4" w:space="0" w:color="auto"/>
              <w:left w:val="single" w:sz="4" w:space="0" w:color="auto"/>
              <w:right w:val="single" w:sz="4" w:space="0" w:color="auto"/>
            </w:tcBorders>
            <w:tcMar>
              <w:top w:w="85" w:type="dxa"/>
              <w:bottom w:w="85" w:type="dxa"/>
            </w:tcMar>
          </w:tcPr>
          <w:p w14:paraId="793DC109"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012E2B55" w14:textId="77777777" w:rsidTr="00D745DE">
        <w:tc>
          <w:tcPr>
            <w:tcW w:w="593" w:type="pct"/>
            <w:tcBorders>
              <w:left w:val="single" w:sz="4" w:space="0" w:color="auto"/>
            </w:tcBorders>
            <w:shd w:val="clear" w:color="auto" w:fill="FFFFFF"/>
          </w:tcPr>
          <w:p w14:paraId="58B88F60"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3B6138C8" w14:textId="77777777" w:rsidR="00DC3CFB" w:rsidRPr="00D745DE" w:rsidDel="00C2156F"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ստացումը հաստատելու ժամանակը</w:t>
            </w:r>
          </w:p>
        </w:tc>
        <w:tc>
          <w:tcPr>
            <w:tcW w:w="2745" w:type="pct"/>
            <w:tcBorders>
              <w:left w:val="single" w:sz="4" w:space="0" w:color="auto"/>
              <w:right w:val="single" w:sz="4" w:space="0" w:color="auto"/>
            </w:tcBorders>
            <w:tcMar>
              <w:top w:w="85" w:type="dxa"/>
              <w:bottom w:w="85" w:type="dxa"/>
            </w:tcMar>
          </w:tcPr>
          <w:p w14:paraId="1BCC2182"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w:t>
            </w:r>
          </w:p>
        </w:tc>
      </w:tr>
      <w:tr w:rsidR="00DC3CFB" w:rsidRPr="00D745DE" w14:paraId="3BAF0005" w14:textId="77777777" w:rsidTr="00D745DE">
        <w:tc>
          <w:tcPr>
            <w:tcW w:w="593" w:type="pct"/>
            <w:tcBorders>
              <w:left w:val="single" w:sz="4" w:space="0" w:color="auto"/>
            </w:tcBorders>
            <w:shd w:val="clear" w:color="auto" w:fill="FFFFFF"/>
          </w:tcPr>
          <w:p w14:paraId="63410AB5"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5144AFC0"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մշակման համար ընդունումը հաստատելու ժամանակը</w:t>
            </w:r>
          </w:p>
        </w:tc>
        <w:tc>
          <w:tcPr>
            <w:tcW w:w="2745" w:type="pct"/>
            <w:tcBorders>
              <w:left w:val="single" w:sz="4" w:space="0" w:color="auto"/>
              <w:right w:val="single" w:sz="4" w:space="0" w:color="auto"/>
            </w:tcBorders>
            <w:tcMar>
              <w:top w:w="85" w:type="dxa"/>
              <w:bottom w:w="85" w:type="dxa"/>
            </w:tcMar>
          </w:tcPr>
          <w:p w14:paraId="53173091"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15 րոպե</w:t>
            </w:r>
          </w:p>
        </w:tc>
      </w:tr>
      <w:tr w:rsidR="00DC3CFB" w:rsidRPr="00D745DE" w14:paraId="69D5A053" w14:textId="77777777" w:rsidTr="00D745DE">
        <w:tc>
          <w:tcPr>
            <w:tcW w:w="593" w:type="pct"/>
            <w:tcBorders>
              <w:left w:val="single" w:sz="4" w:space="0" w:color="auto"/>
            </w:tcBorders>
            <w:shd w:val="clear" w:color="auto" w:fill="FFFFFF"/>
          </w:tcPr>
          <w:p w14:paraId="43A09562"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028FBB14"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պատասխանին սպասելու ժամանակը</w:t>
            </w:r>
          </w:p>
        </w:tc>
        <w:tc>
          <w:tcPr>
            <w:tcW w:w="2745" w:type="pct"/>
            <w:tcBorders>
              <w:left w:val="single" w:sz="4" w:space="0" w:color="auto"/>
              <w:right w:val="single" w:sz="4" w:space="0" w:color="auto"/>
            </w:tcBorders>
            <w:tcMar>
              <w:top w:w="85" w:type="dxa"/>
              <w:bottom w:w="85" w:type="dxa"/>
            </w:tcMar>
          </w:tcPr>
          <w:p w14:paraId="5F08A603"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4 ժամ</w:t>
            </w:r>
          </w:p>
        </w:tc>
      </w:tr>
      <w:tr w:rsidR="00DC3CFB" w:rsidRPr="00D745DE" w14:paraId="6F8E4DD1" w14:textId="77777777" w:rsidTr="00D745DE">
        <w:tc>
          <w:tcPr>
            <w:tcW w:w="593" w:type="pct"/>
            <w:tcBorders>
              <w:left w:val="single" w:sz="4" w:space="0" w:color="auto"/>
            </w:tcBorders>
            <w:shd w:val="clear" w:color="auto" w:fill="FFFFFF"/>
          </w:tcPr>
          <w:p w14:paraId="43747BD3"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66BF282A"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ավտորիզացման հատկանիշը</w:t>
            </w:r>
          </w:p>
        </w:tc>
        <w:tc>
          <w:tcPr>
            <w:tcW w:w="2745" w:type="pct"/>
            <w:tcBorders>
              <w:left w:val="single" w:sz="4" w:space="0" w:color="auto"/>
              <w:right w:val="single" w:sz="4" w:space="0" w:color="auto"/>
            </w:tcBorders>
            <w:tcMar>
              <w:top w:w="85" w:type="dxa"/>
              <w:bottom w:w="85" w:type="dxa"/>
            </w:tcMar>
          </w:tcPr>
          <w:p w14:paraId="4E74BD48"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ոչ</w:t>
            </w:r>
          </w:p>
        </w:tc>
      </w:tr>
      <w:tr w:rsidR="00DC3CFB" w:rsidRPr="00D745DE" w14:paraId="330B6ED5" w14:textId="77777777" w:rsidTr="00D745DE">
        <w:tc>
          <w:tcPr>
            <w:tcW w:w="593" w:type="pct"/>
            <w:tcBorders>
              <w:left w:val="single" w:sz="4" w:space="0" w:color="auto"/>
              <w:bottom w:val="single" w:sz="4" w:space="0" w:color="auto"/>
            </w:tcBorders>
            <w:shd w:val="clear" w:color="auto" w:fill="FFFFFF"/>
          </w:tcPr>
          <w:p w14:paraId="414C42E3"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2" w:type="pct"/>
            <w:tcBorders>
              <w:left w:val="single" w:sz="4" w:space="0" w:color="auto"/>
              <w:bottom w:val="single" w:sz="4" w:space="0" w:color="auto"/>
              <w:right w:val="single" w:sz="4" w:space="0" w:color="auto"/>
            </w:tcBorders>
            <w:shd w:val="clear" w:color="auto" w:fill="FFFFFF"/>
            <w:tcMar>
              <w:top w:w="85" w:type="dxa"/>
              <w:bottom w:w="85" w:type="dxa"/>
            </w:tcMar>
          </w:tcPr>
          <w:p w14:paraId="25AED0F6"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կրկնությունների քանակը</w:t>
            </w:r>
          </w:p>
        </w:tc>
        <w:tc>
          <w:tcPr>
            <w:tcW w:w="2745" w:type="pct"/>
            <w:tcBorders>
              <w:left w:val="single" w:sz="4" w:space="0" w:color="auto"/>
              <w:bottom w:val="single" w:sz="4" w:space="0" w:color="auto"/>
              <w:right w:val="single" w:sz="4" w:space="0" w:color="auto"/>
            </w:tcBorders>
            <w:tcMar>
              <w:top w:w="85" w:type="dxa"/>
              <w:bottom w:w="85" w:type="dxa"/>
            </w:tcMar>
          </w:tcPr>
          <w:p w14:paraId="3E9346AF"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3</w:t>
            </w:r>
          </w:p>
        </w:tc>
      </w:tr>
      <w:tr w:rsidR="00DC3CFB" w:rsidRPr="00D745DE" w14:paraId="5439F8BA" w14:textId="77777777" w:rsidTr="00D745DE">
        <w:tc>
          <w:tcPr>
            <w:tcW w:w="593" w:type="pct"/>
            <w:tcBorders>
              <w:top w:val="single" w:sz="4" w:space="0" w:color="auto"/>
              <w:left w:val="single" w:sz="4" w:space="0" w:color="auto"/>
            </w:tcBorders>
            <w:shd w:val="clear" w:color="auto" w:fill="FFFFFF"/>
          </w:tcPr>
          <w:p w14:paraId="58A7B140"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t>10</w:t>
            </w:r>
          </w:p>
        </w:tc>
        <w:tc>
          <w:tcPr>
            <w:tcW w:w="1662" w:type="pct"/>
            <w:tcBorders>
              <w:top w:val="single" w:sz="4" w:space="0" w:color="auto"/>
              <w:left w:val="single" w:sz="4" w:space="0" w:color="auto"/>
              <w:right w:val="single" w:sz="4" w:space="0" w:color="auto"/>
            </w:tcBorders>
            <w:shd w:val="clear" w:color="auto" w:fill="FFFFFF"/>
            <w:tcMar>
              <w:top w:w="85" w:type="dxa"/>
              <w:bottom w:w="85" w:type="dxa"/>
            </w:tcMar>
          </w:tcPr>
          <w:p w14:paraId="3447D638"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հաղորդագրությունները՝</w:t>
            </w:r>
          </w:p>
        </w:tc>
        <w:tc>
          <w:tcPr>
            <w:tcW w:w="2745" w:type="pct"/>
            <w:tcBorders>
              <w:top w:val="single" w:sz="4" w:space="0" w:color="auto"/>
              <w:left w:val="single" w:sz="4" w:space="0" w:color="auto"/>
              <w:right w:val="single" w:sz="4" w:space="0" w:color="auto"/>
            </w:tcBorders>
            <w:tcMar>
              <w:top w:w="85" w:type="dxa"/>
              <w:bottom w:w="85" w:type="dxa"/>
            </w:tcMar>
          </w:tcPr>
          <w:p w14:paraId="42F1E062"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7753FA39" w14:textId="77777777" w:rsidTr="00D745DE">
        <w:tc>
          <w:tcPr>
            <w:tcW w:w="593" w:type="pct"/>
            <w:tcBorders>
              <w:left w:val="single" w:sz="4" w:space="0" w:color="auto"/>
            </w:tcBorders>
            <w:shd w:val="clear" w:color="auto" w:fill="FFFFFF"/>
          </w:tcPr>
          <w:p w14:paraId="4F07CB57"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7910A54A"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սկզբնական հաղորդագրություն</w:t>
            </w:r>
          </w:p>
        </w:tc>
        <w:tc>
          <w:tcPr>
            <w:tcW w:w="2745" w:type="pct"/>
            <w:tcBorders>
              <w:left w:val="single" w:sz="4" w:space="0" w:color="auto"/>
              <w:right w:val="single" w:sz="4" w:space="0" w:color="auto"/>
            </w:tcBorders>
            <w:tcMar>
              <w:top w:w="85" w:type="dxa"/>
              <w:bottom w:w="85" w:type="dxa"/>
            </w:tcMar>
          </w:tcPr>
          <w:p w14:paraId="0EA1FC2D"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Տվյալների միասնական բազայից փոփոխված տեղեկությունների հարցում (P.SS.14.MSG.009)</w:t>
            </w:r>
          </w:p>
        </w:tc>
      </w:tr>
      <w:tr w:rsidR="00DC3CFB" w:rsidRPr="00D745DE" w14:paraId="7EA16421" w14:textId="77777777" w:rsidTr="00D745DE">
        <w:tc>
          <w:tcPr>
            <w:tcW w:w="593" w:type="pct"/>
            <w:tcBorders>
              <w:left w:val="single" w:sz="4" w:space="0" w:color="auto"/>
              <w:bottom w:val="single" w:sz="4" w:space="0" w:color="auto"/>
            </w:tcBorders>
            <w:shd w:val="clear" w:color="auto" w:fill="FFFFFF"/>
          </w:tcPr>
          <w:p w14:paraId="6BB35F88"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2" w:type="pct"/>
            <w:tcBorders>
              <w:left w:val="single" w:sz="4" w:space="0" w:color="auto"/>
              <w:bottom w:val="single" w:sz="4" w:space="0" w:color="auto"/>
              <w:right w:val="single" w:sz="4" w:space="0" w:color="auto"/>
            </w:tcBorders>
            <w:shd w:val="clear" w:color="auto" w:fill="FFFFFF"/>
            <w:tcMar>
              <w:top w:w="85" w:type="dxa"/>
              <w:bottom w:w="85" w:type="dxa"/>
            </w:tcMar>
          </w:tcPr>
          <w:p w14:paraId="5B64C3F0"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պատասխան հաղորդագրություն</w:t>
            </w:r>
          </w:p>
        </w:tc>
        <w:tc>
          <w:tcPr>
            <w:tcW w:w="2745" w:type="pct"/>
            <w:tcBorders>
              <w:left w:val="single" w:sz="4" w:space="0" w:color="auto"/>
              <w:bottom w:val="single" w:sz="4" w:space="0" w:color="auto"/>
              <w:right w:val="single" w:sz="4" w:space="0" w:color="auto"/>
            </w:tcBorders>
            <w:tcMar>
              <w:top w:w="85" w:type="dxa"/>
              <w:bottom w:w="85" w:type="dxa"/>
            </w:tcMar>
          </w:tcPr>
          <w:p w14:paraId="43BDBECE"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տեղեկությունների բացակայության մասին ծանուցում (P.SS.14.MSG.008)</w:t>
            </w:r>
          </w:p>
          <w:p w14:paraId="614DBEE6" w14:textId="77777777" w:rsidR="00DC3CFB" w:rsidRPr="00D745DE" w:rsidRDefault="00DC3CFB" w:rsidP="00D745DE">
            <w:pPr>
              <w:pStyle w:val="a8"/>
              <w:widowControl w:val="0"/>
              <w:spacing w:after="120" w:line="240" w:lineRule="auto"/>
              <w:jc w:val="left"/>
              <w:rPr>
                <w:rFonts w:ascii="Sylfaen" w:hAnsi="Sylfaen"/>
                <w:sz w:val="20"/>
                <w:lang w:bidi="hy-AM"/>
              </w:rPr>
            </w:pPr>
            <w:r w:rsidRPr="00D745DE">
              <w:rPr>
                <w:rFonts w:ascii="Sylfaen" w:hAnsi="Sylfaen"/>
                <w:noProof/>
                <w:sz w:val="20"/>
                <w:lang w:bidi="hy-AM"/>
              </w:rPr>
              <w:t>Տվյալների միասնական բազայից փոփոխված տեղեկությունների ստացում (P.SS.14.MSG.010)</w:t>
            </w:r>
          </w:p>
        </w:tc>
      </w:tr>
      <w:tr w:rsidR="00DC3CFB" w:rsidRPr="00D745DE" w14:paraId="6A254FE2" w14:textId="77777777" w:rsidTr="00D745DE">
        <w:tc>
          <w:tcPr>
            <w:tcW w:w="593" w:type="pct"/>
            <w:tcBorders>
              <w:top w:val="single" w:sz="4" w:space="0" w:color="auto"/>
              <w:left w:val="single" w:sz="4" w:space="0" w:color="auto"/>
            </w:tcBorders>
            <w:shd w:val="clear" w:color="auto" w:fill="FFFFFF"/>
          </w:tcPr>
          <w:p w14:paraId="108B3962" w14:textId="77777777" w:rsidR="00DC3CFB" w:rsidRPr="00D745DE" w:rsidRDefault="00DC3CFB" w:rsidP="00D745DE">
            <w:pPr>
              <w:pStyle w:val="a8"/>
              <w:widowControl w:val="0"/>
              <w:spacing w:after="120" w:line="240" w:lineRule="auto"/>
              <w:rPr>
                <w:rFonts w:ascii="Sylfaen" w:hAnsi="Sylfaen" w:cs="Arial"/>
                <w:sz w:val="20"/>
                <w:lang w:bidi="hy-AM"/>
              </w:rPr>
            </w:pPr>
            <w:r w:rsidRPr="00D745DE">
              <w:rPr>
                <w:rFonts w:ascii="Sylfaen" w:hAnsi="Sylfaen"/>
                <w:sz w:val="20"/>
                <w:lang w:bidi="hy-AM"/>
              </w:rPr>
              <w:lastRenderedPageBreak/>
              <w:t>11</w:t>
            </w:r>
          </w:p>
        </w:tc>
        <w:tc>
          <w:tcPr>
            <w:tcW w:w="1662" w:type="pct"/>
            <w:tcBorders>
              <w:top w:val="single" w:sz="4" w:space="0" w:color="auto"/>
              <w:left w:val="single" w:sz="4" w:space="0" w:color="auto"/>
              <w:right w:val="single" w:sz="4" w:space="0" w:color="auto"/>
            </w:tcBorders>
            <w:shd w:val="clear" w:color="auto" w:fill="FFFFFF"/>
            <w:tcMar>
              <w:top w:w="85" w:type="dxa"/>
              <w:bottom w:w="85" w:type="dxa"/>
            </w:tcMar>
          </w:tcPr>
          <w:p w14:paraId="48250D96"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sz w:val="20"/>
                <w:lang w:bidi="hy-AM"/>
              </w:rPr>
              <w:t>Ընդհանուր գործընթացի տրանզակցիայի հաղորդագրությունների պարամետրերը՝</w:t>
            </w:r>
          </w:p>
        </w:tc>
        <w:tc>
          <w:tcPr>
            <w:tcW w:w="2745" w:type="pct"/>
            <w:tcBorders>
              <w:top w:val="single" w:sz="4" w:space="0" w:color="auto"/>
              <w:left w:val="single" w:sz="4" w:space="0" w:color="auto"/>
              <w:right w:val="single" w:sz="4" w:space="0" w:color="auto"/>
            </w:tcBorders>
            <w:tcMar>
              <w:top w:w="85" w:type="dxa"/>
              <w:bottom w:w="85" w:type="dxa"/>
            </w:tcMar>
          </w:tcPr>
          <w:p w14:paraId="50871B0B" w14:textId="77777777" w:rsidR="00DC3CFB" w:rsidRPr="00D745DE" w:rsidRDefault="00DC3CFB" w:rsidP="00D745DE">
            <w:pPr>
              <w:pStyle w:val="a8"/>
              <w:widowControl w:val="0"/>
              <w:spacing w:after="120" w:line="240" w:lineRule="auto"/>
              <w:jc w:val="left"/>
              <w:rPr>
                <w:rFonts w:ascii="Sylfaen" w:hAnsi="Sylfaen" w:cs="Arial"/>
                <w:sz w:val="20"/>
                <w:lang w:bidi="hy-AM"/>
              </w:rPr>
            </w:pPr>
          </w:p>
        </w:tc>
      </w:tr>
      <w:tr w:rsidR="00DC3CFB" w:rsidRPr="00D745DE" w14:paraId="7E0D8C92" w14:textId="77777777" w:rsidTr="00D745DE">
        <w:tc>
          <w:tcPr>
            <w:tcW w:w="593" w:type="pct"/>
            <w:tcBorders>
              <w:left w:val="single" w:sz="4" w:space="0" w:color="auto"/>
            </w:tcBorders>
            <w:shd w:val="clear" w:color="auto" w:fill="FFFFFF"/>
          </w:tcPr>
          <w:p w14:paraId="3476779B"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3FD73B5E"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ԷԹՍ-ի հատկանիշը</w:t>
            </w:r>
          </w:p>
        </w:tc>
        <w:tc>
          <w:tcPr>
            <w:tcW w:w="2745" w:type="pct"/>
            <w:tcBorders>
              <w:left w:val="single" w:sz="4" w:space="0" w:color="auto"/>
              <w:right w:val="single" w:sz="4" w:space="0" w:color="auto"/>
            </w:tcBorders>
            <w:tcMar>
              <w:top w:w="85" w:type="dxa"/>
              <w:bottom w:w="85" w:type="dxa"/>
            </w:tcMar>
          </w:tcPr>
          <w:p w14:paraId="3F0D589E"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ոչ</w:t>
            </w:r>
          </w:p>
        </w:tc>
      </w:tr>
      <w:tr w:rsidR="00DC3CFB" w:rsidRPr="00D745DE" w14:paraId="51807A2E" w14:textId="77777777" w:rsidTr="00D745DE">
        <w:tc>
          <w:tcPr>
            <w:tcW w:w="593" w:type="pct"/>
            <w:tcBorders>
              <w:left w:val="single" w:sz="4" w:space="0" w:color="auto"/>
              <w:bottom w:val="single" w:sz="4" w:space="0" w:color="auto"/>
            </w:tcBorders>
            <w:shd w:val="clear" w:color="auto" w:fill="FFFFFF"/>
          </w:tcPr>
          <w:p w14:paraId="68D6C1CF" w14:textId="77777777" w:rsidR="00DC3CFB" w:rsidRPr="00D745DE" w:rsidRDefault="00DC3CFB" w:rsidP="00D745DE">
            <w:pPr>
              <w:pStyle w:val="a8"/>
              <w:widowControl w:val="0"/>
              <w:spacing w:after="120" w:line="240" w:lineRule="auto"/>
              <w:rPr>
                <w:rFonts w:ascii="Sylfaen" w:hAnsi="Sylfaen" w:cs="Arial"/>
                <w:sz w:val="20"/>
                <w:lang w:bidi="hy-AM"/>
              </w:rPr>
            </w:pPr>
          </w:p>
        </w:tc>
        <w:tc>
          <w:tcPr>
            <w:tcW w:w="1662" w:type="pct"/>
            <w:tcBorders>
              <w:left w:val="single" w:sz="4" w:space="0" w:color="auto"/>
              <w:bottom w:val="single" w:sz="4" w:space="0" w:color="auto"/>
              <w:right w:val="single" w:sz="4" w:space="0" w:color="auto"/>
            </w:tcBorders>
            <w:shd w:val="clear" w:color="auto" w:fill="FFFFFF"/>
            <w:tcMar>
              <w:top w:w="85" w:type="dxa"/>
              <w:bottom w:w="85" w:type="dxa"/>
            </w:tcMar>
          </w:tcPr>
          <w:p w14:paraId="11D61D4F" w14:textId="77777777" w:rsidR="00DC3CFB" w:rsidRPr="00D745DE" w:rsidRDefault="00DC3CFB" w:rsidP="00D745DE">
            <w:pPr>
              <w:pStyle w:val="a8"/>
              <w:widowControl w:val="0"/>
              <w:spacing w:after="120" w:line="240" w:lineRule="auto"/>
              <w:ind w:left="284"/>
              <w:jc w:val="left"/>
              <w:rPr>
                <w:rFonts w:ascii="Sylfaen" w:hAnsi="Sylfaen" w:cs="Arial"/>
                <w:sz w:val="20"/>
                <w:lang w:bidi="hy-AM"/>
              </w:rPr>
            </w:pPr>
            <w:r w:rsidRPr="00D745DE">
              <w:rPr>
                <w:rFonts w:ascii="Sylfaen" w:hAnsi="Sylfaen"/>
                <w:sz w:val="20"/>
                <w:lang w:bidi="hy-AM"/>
              </w:rPr>
              <w:t>ոչ ճշգրիտ ԷԹՍ-ով էլեկտրոնային փաստաթղթի փոխանցումը</w:t>
            </w:r>
          </w:p>
        </w:tc>
        <w:tc>
          <w:tcPr>
            <w:tcW w:w="2745" w:type="pct"/>
            <w:tcBorders>
              <w:left w:val="single" w:sz="4" w:space="0" w:color="auto"/>
              <w:bottom w:val="single" w:sz="4" w:space="0" w:color="auto"/>
              <w:right w:val="single" w:sz="4" w:space="0" w:color="auto"/>
            </w:tcBorders>
            <w:tcMar>
              <w:top w:w="85" w:type="dxa"/>
              <w:bottom w:w="85" w:type="dxa"/>
            </w:tcMar>
          </w:tcPr>
          <w:p w14:paraId="5E2F23E2" w14:textId="77777777" w:rsidR="00DC3CFB" w:rsidRPr="00D745DE" w:rsidRDefault="00DC3CFB" w:rsidP="00D745DE">
            <w:pPr>
              <w:pStyle w:val="a8"/>
              <w:widowControl w:val="0"/>
              <w:spacing w:after="120" w:line="240" w:lineRule="auto"/>
              <w:jc w:val="left"/>
              <w:rPr>
                <w:rFonts w:ascii="Sylfaen" w:hAnsi="Sylfaen" w:cs="Arial"/>
                <w:sz w:val="20"/>
                <w:lang w:bidi="hy-AM"/>
              </w:rPr>
            </w:pPr>
            <w:r w:rsidRPr="00D745DE">
              <w:rPr>
                <w:rFonts w:ascii="Sylfaen" w:hAnsi="Sylfaen"/>
                <w:noProof/>
                <w:sz w:val="20"/>
                <w:lang w:bidi="hy-AM"/>
              </w:rPr>
              <w:t>–</w:t>
            </w:r>
          </w:p>
        </w:tc>
      </w:tr>
    </w:tbl>
    <w:p w14:paraId="48DC11D3" w14:textId="77777777" w:rsidR="00DC3CFB" w:rsidRPr="00DC3CFB" w:rsidRDefault="00DC3CFB" w:rsidP="00705B8E">
      <w:pPr>
        <w:widowControl w:val="0"/>
        <w:spacing w:after="160" w:line="360" w:lineRule="auto"/>
        <w:rPr>
          <w:rFonts w:ascii="Sylfaen" w:hAnsi="Sylfaen"/>
          <w:sz w:val="24"/>
          <w:szCs w:val="24"/>
        </w:rPr>
      </w:pPr>
    </w:p>
    <w:p w14:paraId="3DA4A0B2" w14:textId="77777777" w:rsidR="00DC3CFB" w:rsidRPr="00DC3CFB" w:rsidRDefault="00DC3CFB" w:rsidP="00705B8E">
      <w:pPr>
        <w:pStyle w:val="Heading1"/>
        <w:keepNext w:val="0"/>
        <w:keepLines w:val="0"/>
        <w:widowControl w:val="0"/>
        <w:spacing w:before="0" w:after="160" w:line="360" w:lineRule="auto"/>
        <w:rPr>
          <w:rFonts w:ascii="Sylfaen" w:hAnsi="Sylfaen"/>
          <w:sz w:val="24"/>
          <w:szCs w:val="24"/>
        </w:rPr>
      </w:pPr>
      <w:r w:rsidRPr="00DC3CFB">
        <w:rPr>
          <w:rFonts w:ascii="Sylfaen" w:hAnsi="Sylfaen"/>
          <w:noProof/>
          <w:sz w:val="24"/>
          <w:szCs w:val="24"/>
        </w:rPr>
        <w:t>VIII. Արտակարգ իրավիճակներում գործողությունների կարգը</w:t>
      </w:r>
    </w:p>
    <w:p w14:paraId="6FB5ACB8" w14:textId="6FFD49EE" w:rsidR="00DC3CFB" w:rsidRPr="00DC3CFB" w:rsidRDefault="00DC3CFB" w:rsidP="00192F2A">
      <w:pPr>
        <w:pStyle w:val="af1"/>
        <w:widowControl w:val="0"/>
        <w:tabs>
          <w:tab w:val="left" w:pos="1134"/>
        </w:tabs>
        <w:spacing w:after="160"/>
        <w:ind w:firstLine="567"/>
        <w:rPr>
          <w:rFonts w:ascii="Sylfaen" w:hAnsi="Sylfaen"/>
          <w:sz w:val="24"/>
        </w:rPr>
      </w:pPr>
      <w:r w:rsidRPr="00DC3CFB">
        <w:rPr>
          <w:rFonts w:ascii="Sylfaen" w:hAnsi="Sylfaen"/>
          <w:sz w:val="24"/>
        </w:rPr>
        <w:t>20.</w:t>
      </w:r>
      <w:r w:rsidR="00192F2A" w:rsidRPr="00192F2A">
        <w:rPr>
          <w:rFonts w:ascii="Sylfaen" w:hAnsi="Sylfaen"/>
          <w:sz w:val="24"/>
        </w:rPr>
        <w:tab/>
      </w:r>
      <w:r w:rsidRPr="00DC3CFB">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0D734A">
        <w:rPr>
          <w:rFonts w:ascii="Sylfaen" w:hAnsi="Sylfaen"/>
          <w:sz w:val="24"/>
        </w:rPr>
        <w:t>և</w:t>
      </w:r>
      <w:r w:rsidRPr="00DC3CFB">
        <w:rPr>
          <w:rFonts w:ascii="Sylfaen" w:hAnsi="Sylfaen"/>
          <w:sz w:val="24"/>
        </w:rPr>
        <w:t xml:space="preserve"> այլ դեպքերում: Արտակարգ իրավիճակի առաջացման պատճառների վերաբերյալ մեկնաբանությունները </w:t>
      </w:r>
      <w:r w:rsidR="000D734A">
        <w:rPr>
          <w:rFonts w:ascii="Sylfaen" w:hAnsi="Sylfaen"/>
          <w:sz w:val="24"/>
        </w:rPr>
        <w:t>և</w:t>
      </w:r>
      <w:r w:rsidRPr="00DC3CFB">
        <w:rPr>
          <w:rFonts w:ascii="Sylfaen" w:hAnsi="Sylfaen"/>
          <w:sz w:val="24"/>
        </w:rPr>
        <w:t xml:space="preserve">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10-րդ աղյուսակում:</w:t>
      </w:r>
    </w:p>
    <w:p w14:paraId="27B009CE" w14:textId="25163293" w:rsidR="00DC3CFB" w:rsidRPr="00DC3CFB" w:rsidRDefault="00DC3CFB" w:rsidP="00192F2A">
      <w:pPr>
        <w:pStyle w:val="af1"/>
        <w:widowControl w:val="0"/>
        <w:tabs>
          <w:tab w:val="left" w:pos="1134"/>
        </w:tabs>
        <w:spacing w:after="160"/>
        <w:ind w:firstLine="567"/>
        <w:rPr>
          <w:rFonts w:ascii="Sylfaen" w:hAnsi="Sylfaen"/>
          <w:sz w:val="24"/>
        </w:rPr>
      </w:pPr>
      <w:r w:rsidRPr="00DC3CFB">
        <w:rPr>
          <w:rFonts w:ascii="Sylfaen" w:hAnsi="Sylfaen"/>
          <w:sz w:val="24"/>
        </w:rPr>
        <w:t>21.</w:t>
      </w:r>
      <w:r w:rsidR="00192F2A" w:rsidRPr="00192F2A">
        <w:rPr>
          <w:rFonts w:ascii="Sylfaen" w:hAnsi="Sylfaen"/>
          <w:sz w:val="24"/>
        </w:rPr>
        <w:tab/>
      </w:r>
      <w:r w:rsidRPr="00DC3CFB">
        <w:rPr>
          <w:rFonts w:ascii="Sylfaen" w:hAnsi="Sylfaen"/>
          <w:sz w:val="24"/>
        </w:rPr>
        <w:t xml:space="preserve">Անդամ պետության լիազորված մարմինը կատարում է Էլեկտրոնային փաստաթղթերի </w:t>
      </w:r>
      <w:r w:rsidR="000D734A">
        <w:rPr>
          <w:rFonts w:ascii="Sylfaen" w:hAnsi="Sylfaen"/>
          <w:sz w:val="24"/>
        </w:rPr>
        <w:t>և</w:t>
      </w:r>
      <w:r w:rsidRPr="00DC3CFB">
        <w:rPr>
          <w:rFonts w:ascii="Sylfaen" w:hAnsi="Sylfaen"/>
          <w:sz w:val="24"/>
        </w:rPr>
        <w:t xml:space="preserve"> տեղեկությունների ձ</w:t>
      </w:r>
      <w:r w:rsidR="000D734A">
        <w:rPr>
          <w:rFonts w:ascii="Sylfaen" w:hAnsi="Sylfaen"/>
          <w:sz w:val="24"/>
        </w:rPr>
        <w:t>և</w:t>
      </w:r>
      <w:r w:rsidRPr="00DC3CFB">
        <w:rPr>
          <w:rFonts w:ascii="Sylfaen" w:hAnsi="Sylfaen"/>
          <w:sz w:val="24"/>
        </w:rPr>
        <w:t xml:space="preserve">աչափերի ու կառուցվածքների նկարագրությանը </w:t>
      </w:r>
      <w:r w:rsidR="000D734A">
        <w:rPr>
          <w:rFonts w:ascii="Sylfaen" w:hAnsi="Sylfaen"/>
          <w:sz w:val="24"/>
        </w:rPr>
        <w:t>և</w:t>
      </w:r>
      <w:r w:rsidRPr="00DC3CFB">
        <w:rPr>
          <w:rFonts w:ascii="Sylfaen" w:hAnsi="Sylfaen"/>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w:t>
      </w:r>
      <w:r w:rsidRPr="00DC3CFB">
        <w:rPr>
          <w:rFonts w:ascii="Sylfaen" w:hAnsi="Sylfaen"/>
          <w:sz w:val="24"/>
        </w:rPr>
        <w:lastRenderedPageBreak/>
        <w:t>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մարմինը տվյալ արտակարգ իրավիճակի նկարագրությամբ հաղորդագրություն է ուղարկում Եվրասիական տնտեսական միության ինտեգրված տեղեկատվական համակարգի աջակցման ծառայություն։</w:t>
      </w:r>
    </w:p>
    <w:p w14:paraId="2774DA29" w14:textId="77777777" w:rsidR="00D745DE" w:rsidRPr="00A6373C" w:rsidRDefault="00D745DE" w:rsidP="00705B8E">
      <w:pPr>
        <w:pStyle w:val="af4"/>
        <w:keepNext w:val="0"/>
        <w:keepLines w:val="0"/>
        <w:widowControl w:val="0"/>
        <w:spacing w:before="0" w:after="160" w:line="360" w:lineRule="auto"/>
        <w:rPr>
          <w:rFonts w:ascii="Sylfaen" w:hAnsi="Sylfaen"/>
          <w:sz w:val="24"/>
        </w:rPr>
      </w:pPr>
    </w:p>
    <w:p w14:paraId="48E224D2" w14:textId="77777777" w:rsidR="00DC3CFB" w:rsidRPr="00DC3CFB" w:rsidRDefault="00DC3CFB" w:rsidP="00705B8E">
      <w:pPr>
        <w:pStyle w:val="af4"/>
        <w:keepNext w:val="0"/>
        <w:keepLines w:val="0"/>
        <w:widowControl w:val="0"/>
        <w:spacing w:before="0" w:after="160" w:line="360" w:lineRule="auto"/>
        <w:rPr>
          <w:rFonts w:ascii="Sylfaen" w:hAnsi="Sylfaen"/>
          <w:color w:val="A6A6A6"/>
          <w:sz w:val="24"/>
        </w:rPr>
      </w:pPr>
      <w:r w:rsidRPr="00DC3CFB">
        <w:rPr>
          <w:rFonts w:ascii="Sylfaen" w:hAnsi="Sylfaen"/>
          <w:sz w:val="24"/>
        </w:rPr>
        <w:t>Աղյուսակ 10</w:t>
      </w:r>
    </w:p>
    <w:p w14:paraId="26AB6289"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DC3CFB" w:rsidRPr="00192F2A" w14:paraId="414B320C" w14:textId="77777777" w:rsidTr="00D745DE">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17EFD7DF" w14:textId="77777777" w:rsidR="00DC3CFB" w:rsidRPr="00192F2A" w:rsidRDefault="00DC3CFB" w:rsidP="00192F2A">
            <w:pPr>
              <w:pStyle w:val="aa"/>
              <w:keepNext w:val="0"/>
              <w:keepLines w:val="0"/>
              <w:widowControl w:val="0"/>
              <w:spacing w:after="120"/>
              <w:rPr>
                <w:rFonts w:ascii="Sylfaen" w:hAnsi="Sylfaen"/>
                <w:sz w:val="20"/>
              </w:rPr>
            </w:pPr>
            <w:r w:rsidRPr="00192F2A">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393F08" w14:textId="77777777" w:rsidR="00DC3CFB" w:rsidRPr="00192F2A" w:rsidRDefault="00DC3CFB" w:rsidP="00192F2A">
            <w:pPr>
              <w:pStyle w:val="aa"/>
              <w:keepNext w:val="0"/>
              <w:keepLines w:val="0"/>
              <w:widowControl w:val="0"/>
              <w:spacing w:after="120"/>
              <w:rPr>
                <w:rFonts w:ascii="Sylfaen" w:hAnsi="Sylfaen"/>
                <w:sz w:val="20"/>
              </w:rPr>
            </w:pPr>
            <w:r w:rsidRPr="00192F2A">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33F884" w14:textId="77777777" w:rsidR="00DC3CFB" w:rsidRPr="00192F2A" w:rsidRDefault="00DC3CFB" w:rsidP="00192F2A">
            <w:pPr>
              <w:pStyle w:val="aa"/>
              <w:keepNext w:val="0"/>
              <w:keepLines w:val="0"/>
              <w:widowControl w:val="0"/>
              <w:spacing w:after="120"/>
              <w:rPr>
                <w:rFonts w:ascii="Sylfaen" w:hAnsi="Sylfaen"/>
                <w:sz w:val="20"/>
              </w:rPr>
            </w:pPr>
            <w:r w:rsidRPr="00192F2A">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D194ED" w14:textId="77777777" w:rsidR="00DC3CFB" w:rsidRPr="00192F2A" w:rsidRDefault="00DC3CFB" w:rsidP="00192F2A">
            <w:pPr>
              <w:pStyle w:val="aa"/>
              <w:keepNext w:val="0"/>
              <w:keepLines w:val="0"/>
              <w:widowControl w:val="0"/>
              <w:spacing w:after="120"/>
              <w:rPr>
                <w:rFonts w:ascii="Sylfaen" w:hAnsi="Sylfaen"/>
                <w:sz w:val="20"/>
              </w:rPr>
            </w:pPr>
            <w:r w:rsidRPr="00192F2A">
              <w:rPr>
                <w:rFonts w:ascii="Sylfaen" w:hAnsi="Sylfaen"/>
                <w:sz w:val="20"/>
              </w:rPr>
              <w:t>Արտակարգ իրավիճակի առաջացման դեպքում գործողությունների նկարագրությունը</w:t>
            </w:r>
          </w:p>
        </w:tc>
      </w:tr>
      <w:tr w:rsidR="00DC3CFB" w:rsidRPr="00192F2A" w14:paraId="4BD8D114" w14:textId="77777777" w:rsidTr="00D745DE">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7CCBCA0D" w14:textId="77777777" w:rsidR="00DC3CFB" w:rsidRPr="00192F2A" w:rsidRDefault="00DC3CFB" w:rsidP="00192F2A">
            <w:pPr>
              <w:pStyle w:val="aa"/>
              <w:keepNext w:val="0"/>
              <w:keepLines w:val="0"/>
              <w:widowControl w:val="0"/>
              <w:spacing w:after="120"/>
              <w:rPr>
                <w:rFonts w:ascii="Sylfaen" w:hAnsi="Sylfaen"/>
                <w:sz w:val="20"/>
              </w:rPr>
            </w:pPr>
            <w:r w:rsidRPr="00192F2A">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11350CE" w14:textId="77777777" w:rsidR="00DC3CFB" w:rsidRPr="00192F2A" w:rsidRDefault="00DC3CFB" w:rsidP="00192F2A">
            <w:pPr>
              <w:pStyle w:val="aa"/>
              <w:keepNext w:val="0"/>
              <w:keepLines w:val="0"/>
              <w:widowControl w:val="0"/>
              <w:spacing w:after="120"/>
              <w:rPr>
                <w:rFonts w:ascii="Sylfaen" w:hAnsi="Sylfaen"/>
                <w:sz w:val="20"/>
              </w:rPr>
            </w:pPr>
            <w:r w:rsidRPr="00192F2A">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D0FC0E2" w14:textId="77777777" w:rsidR="00DC3CFB" w:rsidRPr="00192F2A" w:rsidRDefault="00DC3CFB" w:rsidP="00192F2A">
            <w:pPr>
              <w:pStyle w:val="aa"/>
              <w:keepNext w:val="0"/>
              <w:keepLines w:val="0"/>
              <w:widowControl w:val="0"/>
              <w:spacing w:after="120"/>
              <w:rPr>
                <w:rFonts w:ascii="Sylfaen" w:hAnsi="Sylfaen"/>
                <w:sz w:val="20"/>
              </w:rPr>
            </w:pPr>
            <w:r w:rsidRPr="00192F2A">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06773F7" w14:textId="77777777" w:rsidR="00DC3CFB" w:rsidRPr="00192F2A" w:rsidRDefault="00DC3CFB" w:rsidP="00192F2A">
            <w:pPr>
              <w:pStyle w:val="aa"/>
              <w:keepNext w:val="0"/>
              <w:keepLines w:val="0"/>
              <w:widowControl w:val="0"/>
              <w:spacing w:after="120"/>
              <w:rPr>
                <w:rFonts w:ascii="Sylfaen" w:hAnsi="Sylfaen"/>
                <w:sz w:val="20"/>
              </w:rPr>
            </w:pPr>
            <w:r w:rsidRPr="00192F2A">
              <w:rPr>
                <w:rFonts w:ascii="Sylfaen" w:hAnsi="Sylfaen"/>
                <w:sz w:val="20"/>
              </w:rPr>
              <w:t>4</w:t>
            </w:r>
          </w:p>
        </w:tc>
      </w:tr>
      <w:tr w:rsidR="00DC3CFB" w:rsidRPr="00192F2A" w14:paraId="1EEB9DF7" w14:textId="77777777" w:rsidTr="00D745DE">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57D9B9F7" w14:textId="77777777" w:rsidR="00DC3CFB" w:rsidRPr="00192F2A" w:rsidRDefault="00DC3CFB" w:rsidP="00192F2A">
            <w:pPr>
              <w:pStyle w:val="a8"/>
              <w:widowControl w:val="0"/>
              <w:spacing w:after="120" w:line="240" w:lineRule="auto"/>
              <w:jc w:val="left"/>
              <w:rPr>
                <w:rFonts w:ascii="Sylfaen" w:hAnsi="Sylfaen" w:cs="Arial"/>
                <w:sz w:val="20"/>
                <w:szCs w:val="24"/>
                <w:lang w:bidi="hy-AM"/>
              </w:rPr>
            </w:pPr>
            <w:r w:rsidRPr="00192F2A">
              <w:rPr>
                <w:rFonts w:ascii="Sylfaen" w:hAnsi="Sylfaen"/>
                <w:sz w:val="20"/>
                <w:szCs w:val="24"/>
                <w:lang w:bidi="hy-AM"/>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6C0206E" w14:textId="77777777" w:rsidR="00DC3CFB" w:rsidRPr="00192F2A" w:rsidRDefault="00DC3CFB" w:rsidP="00192F2A">
            <w:pPr>
              <w:pStyle w:val="a8"/>
              <w:widowControl w:val="0"/>
              <w:spacing w:after="120" w:line="240" w:lineRule="auto"/>
              <w:jc w:val="left"/>
              <w:rPr>
                <w:rFonts w:ascii="Sylfaen" w:hAnsi="Sylfaen" w:cs="Arial"/>
                <w:sz w:val="20"/>
                <w:szCs w:val="24"/>
                <w:lang w:bidi="hy-AM"/>
              </w:rPr>
            </w:pPr>
            <w:r w:rsidRPr="00192F2A">
              <w:rPr>
                <w:rFonts w:ascii="Sylfaen" w:hAnsi="Sylfaen"/>
                <w:noProof/>
                <w:sz w:val="20"/>
                <w:szCs w:val="24"/>
                <w:lang w:bidi="hy-AM"/>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23A904CA" w14:textId="77777777" w:rsidR="00DC3CFB" w:rsidRPr="00192F2A" w:rsidRDefault="00DC3CFB" w:rsidP="00192F2A">
            <w:pPr>
              <w:pStyle w:val="a8"/>
              <w:widowControl w:val="0"/>
              <w:spacing w:after="120" w:line="240" w:lineRule="auto"/>
              <w:jc w:val="left"/>
              <w:rPr>
                <w:rFonts w:ascii="Sylfaen" w:hAnsi="Sylfaen" w:cs="Arial"/>
                <w:sz w:val="20"/>
                <w:szCs w:val="24"/>
                <w:lang w:bidi="hy-AM"/>
              </w:rPr>
            </w:pPr>
            <w:r w:rsidRPr="00192F2A">
              <w:rPr>
                <w:rFonts w:ascii="Sylfaen" w:hAnsi="Sylfaen"/>
                <w:noProof/>
                <w:sz w:val="20"/>
                <w:szCs w:val="24"/>
                <w:lang w:bidi="hy-AM"/>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26297148" w14:textId="77777777" w:rsidR="00DC3CFB" w:rsidRPr="00192F2A" w:rsidRDefault="00DC3CFB" w:rsidP="00192F2A">
            <w:pPr>
              <w:pStyle w:val="a8"/>
              <w:widowControl w:val="0"/>
              <w:spacing w:after="120" w:line="240" w:lineRule="auto"/>
              <w:jc w:val="left"/>
              <w:rPr>
                <w:rFonts w:ascii="Sylfaen" w:hAnsi="Sylfaen" w:cs="Arial"/>
                <w:sz w:val="20"/>
                <w:szCs w:val="24"/>
                <w:lang w:bidi="hy-AM"/>
              </w:rPr>
            </w:pPr>
            <w:r w:rsidRPr="00192F2A">
              <w:rPr>
                <w:rFonts w:ascii="Sylfaen" w:hAnsi="Sylfaen"/>
                <w:noProof/>
                <w:sz w:val="20"/>
                <w:szCs w:val="24"/>
                <w:lang w:bidi="hy-AM"/>
              </w:rPr>
              <w:t>անհրաժեշտ է հարցում ուղարկել ազգային հատվածի տեխնիկական աջակցության այն ծառայություն, որտեղից սկզբնավորվել է հաղորդագրությունը</w:t>
            </w:r>
          </w:p>
        </w:tc>
      </w:tr>
      <w:tr w:rsidR="00DC3CFB" w:rsidRPr="00192F2A" w14:paraId="3A8AD9EB" w14:textId="77777777" w:rsidTr="00D745DE">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5017D928" w14:textId="77777777" w:rsidR="00DC3CFB" w:rsidRPr="00192F2A" w:rsidRDefault="00DC3CFB" w:rsidP="00192F2A">
            <w:pPr>
              <w:pStyle w:val="a8"/>
              <w:widowControl w:val="0"/>
              <w:spacing w:after="120" w:line="240" w:lineRule="auto"/>
              <w:jc w:val="left"/>
              <w:rPr>
                <w:rFonts w:ascii="Sylfaen" w:hAnsi="Sylfaen" w:cs="Arial"/>
                <w:sz w:val="20"/>
                <w:szCs w:val="24"/>
                <w:lang w:bidi="hy-AM"/>
              </w:rPr>
            </w:pPr>
            <w:r w:rsidRPr="00192F2A">
              <w:rPr>
                <w:rFonts w:ascii="Sylfaen" w:hAnsi="Sylfaen"/>
                <w:sz w:val="20"/>
                <w:szCs w:val="24"/>
                <w:lang w:bidi="hy-AM"/>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3DF2B7DC" w14:textId="77777777" w:rsidR="00DC3CFB" w:rsidRPr="00192F2A" w:rsidRDefault="00DC3CFB" w:rsidP="00192F2A">
            <w:pPr>
              <w:pStyle w:val="a8"/>
              <w:widowControl w:val="0"/>
              <w:spacing w:after="120" w:line="240" w:lineRule="auto"/>
              <w:jc w:val="left"/>
              <w:rPr>
                <w:rFonts w:ascii="Sylfaen" w:hAnsi="Sylfaen" w:cs="Arial"/>
                <w:sz w:val="20"/>
                <w:szCs w:val="24"/>
                <w:lang w:bidi="hy-AM"/>
              </w:rPr>
            </w:pPr>
            <w:r w:rsidRPr="00192F2A">
              <w:rPr>
                <w:rFonts w:ascii="Sylfaen" w:hAnsi="Sylfaen"/>
                <w:noProof/>
                <w:sz w:val="20"/>
                <w:szCs w:val="24"/>
                <w:lang w:bidi="hy-AM"/>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23845514" w14:textId="77777777" w:rsidR="00DC3CFB" w:rsidRPr="00192F2A" w:rsidRDefault="00DC3CFB" w:rsidP="00192F2A">
            <w:pPr>
              <w:pStyle w:val="a8"/>
              <w:widowControl w:val="0"/>
              <w:spacing w:after="120" w:line="240" w:lineRule="auto"/>
              <w:jc w:val="left"/>
              <w:rPr>
                <w:rFonts w:ascii="Sylfaen" w:hAnsi="Sylfaen" w:cs="Arial"/>
                <w:sz w:val="20"/>
                <w:szCs w:val="24"/>
                <w:lang w:bidi="hy-AM"/>
              </w:rPr>
            </w:pPr>
            <w:r w:rsidRPr="00192F2A">
              <w:rPr>
                <w:rFonts w:ascii="Sylfaen" w:hAnsi="Sylfaen"/>
                <w:noProof/>
                <w:sz w:val="20"/>
                <w:szCs w:val="24"/>
                <w:lang w:bidi="hy-AM"/>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26C0B829" w14:textId="77777777" w:rsidR="00DC3CFB" w:rsidRPr="00192F2A" w:rsidRDefault="00DC3CFB" w:rsidP="00192F2A">
            <w:pPr>
              <w:pStyle w:val="a8"/>
              <w:widowControl w:val="0"/>
              <w:spacing w:after="120" w:line="240" w:lineRule="auto"/>
              <w:jc w:val="left"/>
              <w:rPr>
                <w:rFonts w:ascii="Sylfaen" w:hAnsi="Sylfaen" w:cs="Arial"/>
                <w:sz w:val="20"/>
                <w:szCs w:val="24"/>
                <w:lang w:bidi="hy-AM"/>
              </w:rPr>
            </w:pPr>
            <w:r w:rsidRPr="00192F2A">
              <w:rPr>
                <w:rFonts w:ascii="Sylfaen" w:hAnsi="Sylfaen"/>
                <w:noProof/>
                <w:sz w:val="20"/>
                <w:szCs w:val="24"/>
                <w:lang w:bidi="hy-AM"/>
              </w:rPr>
              <w:t>անհրաժեշտ է, որ ընդհանուր գործընթացի տրանզակցիան նախաձեռնողը սինքրոնացնի օգտագործվող տեղեկագրքերն ու դասակարգիչները կամ թարմացնի էլեկտրոնային փաստաթղթերի (տեղեկությունների) XML սխեմաները։</w:t>
            </w:r>
          </w:p>
          <w:p w14:paraId="4A65B2D8" w14:textId="77777777" w:rsidR="00DC3CFB" w:rsidRPr="00192F2A" w:rsidRDefault="00DC3CFB" w:rsidP="00192F2A">
            <w:pPr>
              <w:pStyle w:val="a8"/>
              <w:widowControl w:val="0"/>
              <w:spacing w:after="120" w:line="240" w:lineRule="auto"/>
              <w:jc w:val="left"/>
              <w:rPr>
                <w:rFonts w:ascii="Sylfaen" w:hAnsi="Sylfaen" w:cs="Arial"/>
                <w:sz w:val="20"/>
                <w:szCs w:val="24"/>
                <w:lang w:bidi="hy-AM"/>
              </w:rPr>
            </w:pPr>
            <w:r w:rsidRPr="00192F2A">
              <w:rPr>
                <w:rFonts w:ascii="Sylfaen" w:hAnsi="Sylfaen"/>
                <w:noProof/>
                <w:sz w:val="20"/>
                <w:szCs w:val="24"/>
                <w:lang w:bidi="hy-AM"/>
              </w:rPr>
              <w:lastRenderedPageBreak/>
              <w:t>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աջակցման ծառայություն</w:t>
            </w:r>
          </w:p>
        </w:tc>
      </w:tr>
    </w:tbl>
    <w:p w14:paraId="7BD6D0DA" w14:textId="77777777" w:rsidR="00192F2A" w:rsidRPr="00A6373C" w:rsidRDefault="00192F2A" w:rsidP="00705B8E">
      <w:pPr>
        <w:pStyle w:val="Heading1"/>
        <w:keepNext w:val="0"/>
        <w:keepLines w:val="0"/>
        <w:widowControl w:val="0"/>
        <w:spacing w:before="0" w:after="160" w:line="360" w:lineRule="auto"/>
        <w:rPr>
          <w:rFonts w:ascii="Sylfaen" w:hAnsi="Sylfaen"/>
          <w:noProof/>
          <w:sz w:val="24"/>
          <w:szCs w:val="24"/>
        </w:rPr>
      </w:pPr>
    </w:p>
    <w:p w14:paraId="7B173C25" w14:textId="70D8B9B7" w:rsidR="00DC3CFB" w:rsidRPr="00DC3CFB" w:rsidRDefault="00DC3CFB" w:rsidP="00705B8E">
      <w:pPr>
        <w:pStyle w:val="Heading1"/>
        <w:keepNext w:val="0"/>
        <w:keepLines w:val="0"/>
        <w:widowControl w:val="0"/>
        <w:spacing w:before="0" w:after="160" w:line="360" w:lineRule="auto"/>
        <w:rPr>
          <w:rFonts w:ascii="Sylfaen" w:hAnsi="Sylfaen"/>
          <w:sz w:val="24"/>
          <w:szCs w:val="24"/>
        </w:rPr>
      </w:pPr>
      <w:r w:rsidRPr="00DC3CFB">
        <w:rPr>
          <w:rFonts w:ascii="Sylfaen" w:hAnsi="Sylfaen"/>
          <w:noProof/>
          <w:sz w:val="24"/>
          <w:szCs w:val="24"/>
        </w:rPr>
        <w:t xml:space="preserve">IX. Էլեկտրոնային փաստաթղթերի </w:t>
      </w:r>
      <w:r w:rsidR="000D734A">
        <w:rPr>
          <w:rFonts w:ascii="Sylfaen" w:hAnsi="Sylfaen"/>
          <w:noProof/>
          <w:sz w:val="24"/>
          <w:szCs w:val="24"/>
        </w:rPr>
        <w:t>և</w:t>
      </w:r>
      <w:r w:rsidRPr="00DC3CFB">
        <w:rPr>
          <w:rFonts w:ascii="Sylfaen" w:hAnsi="Sylfaen"/>
          <w:noProof/>
          <w:sz w:val="24"/>
          <w:szCs w:val="24"/>
        </w:rPr>
        <w:t xml:space="preserve"> տեղեկությունների </w:t>
      </w:r>
      <w:r w:rsidR="00E54544" w:rsidRPr="00A6373C">
        <w:rPr>
          <w:rFonts w:ascii="Sylfaen" w:hAnsi="Sylfaen"/>
          <w:noProof/>
          <w:sz w:val="24"/>
          <w:szCs w:val="24"/>
        </w:rPr>
        <w:br/>
      </w:r>
      <w:r w:rsidRPr="00DC3CFB">
        <w:rPr>
          <w:rFonts w:ascii="Sylfaen" w:hAnsi="Sylfaen"/>
          <w:noProof/>
          <w:sz w:val="24"/>
          <w:szCs w:val="24"/>
        </w:rPr>
        <w:t>լրացմանը ներկայացվող պահանջները</w:t>
      </w:r>
    </w:p>
    <w:p w14:paraId="456B4882" w14:textId="77777777" w:rsidR="00DC3CFB" w:rsidRPr="00DC3CFB" w:rsidRDefault="00DC3CFB" w:rsidP="00192F2A">
      <w:pPr>
        <w:pStyle w:val="af1"/>
        <w:widowControl w:val="0"/>
        <w:tabs>
          <w:tab w:val="left" w:pos="1134"/>
        </w:tabs>
        <w:spacing w:after="160"/>
        <w:ind w:firstLine="567"/>
        <w:rPr>
          <w:rStyle w:val="af2"/>
          <w:rFonts w:ascii="Sylfaen" w:hAnsi="Sylfaen"/>
          <w:sz w:val="24"/>
        </w:rPr>
      </w:pPr>
      <w:r w:rsidRPr="00DC3CFB">
        <w:rPr>
          <w:rStyle w:val="af2"/>
          <w:rFonts w:ascii="Sylfaen" w:hAnsi="Sylfaen"/>
          <w:sz w:val="24"/>
        </w:rPr>
        <w:t>22.</w:t>
      </w:r>
      <w:r w:rsidR="00192F2A" w:rsidRPr="00192F2A">
        <w:rPr>
          <w:rStyle w:val="af2"/>
          <w:rFonts w:ascii="Sylfaen" w:hAnsi="Sylfaen"/>
          <w:sz w:val="24"/>
        </w:rPr>
        <w:tab/>
      </w:r>
      <w:r w:rsidRPr="00DC3CFB">
        <w:rPr>
          <w:rStyle w:val="af2"/>
          <w:rFonts w:ascii="Sylfaen" w:hAnsi="Sylfaen"/>
          <w:sz w:val="24"/>
        </w:rPr>
        <w:t xml:space="preserve">«Կենդանիների կողմից անբարենպաստ հակազդումների վերաբերյալ տեղեկություններ» (R.HC.SS.14.001) էլեկտրոնային փաստաթղթերի (տեղեկությունների) վավերապայմանների լրացման նկատմամբ պահանջները, որոնք ուղարկվում են «Ներառման համար անբարենպաստ հակազդման վերաբերյալ տեղեկություններ» (P.SS.14.MSG.001) հաղորդագրությամբ, բերված են 11-րդ աղյուսակում: </w:t>
      </w:r>
    </w:p>
    <w:p w14:paraId="3FC980D0" w14:textId="77777777" w:rsidR="00DC3CFB" w:rsidRPr="00A3485A" w:rsidRDefault="00E54544" w:rsidP="00705B8E">
      <w:pPr>
        <w:pStyle w:val="af4"/>
        <w:keepNext w:val="0"/>
        <w:keepLines w:val="0"/>
        <w:widowControl w:val="0"/>
        <w:spacing w:before="0" w:after="160" w:line="360" w:lineRule="auto"/>
        <w:rPr>
          <w:rStyle w:val="af"/>
          <w:rFonts w:ascii="Sylfaen" w:hAnsi="Sylfaen"/>
          <w:bCs/>
          <w:noProof/>
          <w:color w:val="auto"/>
          <w:sz w:val="24"/>
        </w:rPr>
      </w:pPr>
      <w:r>
        <w:rPr>
          <w:rFonts w:ascii="Sylfaen" w:hAnsi="Sylfaen"/>
          <w:sz w:val="24"/>
        </w:rPr>
        <w:br w:type="page"/>
      </w:r>
      <w:r w:rsidR="00DC3CFB" w:rsidRPr="00DC3CFB">
        <w:rPr>
          <w:rFonts w:ascii="Sylfaen" w:hAnsi="Sylfaen"/>
          <w:sz w:val="24"/>
        </w:rPr>
        <w:lastRenderedPageBreak/>
        <w:t>Աղյուսակ 11</w:t>
      </w:r>
    </w:p>
    <w:p w14:paraId="305F8062"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«Կենդանիների կողմից անբարենպաստ հակազդումների վերաբերյալ տեղեկություններ» (R.HC.SS.14.001) էլեկտրոնային փաստաթղթերի վավերապայմանների լրացման նկատմամբ պահանջներ, որոնք փոխանցվում են</w:t>
      </w:r>
      <w:r>
        <w:rPr>
          <w:rFonts w:ascii="Sylfaen" w:hAnsi="Sylfaen"/>
          <w:sz w:val="24"/>
          <w:szCs w:val="24"/>
        </w:rPr>
        <w:t xml:space="preserve"> </w:t>
      </w:r>
      <w:r w:rsidRPr="00DC3CFB">
        <w:rPr>
          <w:rFonts w:ascii="Sylfaen" w:hAnsi="Sylfaen"/>
          <w:sz w:val="24"/>
          <w:szCs w:val="24"/>
        </w:rPr>
        <w:t xml:space="preserve">«Ներառման համար անբարենպաստ հակազդումների վերաբերյալ տեղեկություններ» (P.SS.14.MSG.001) հաղորդագրությամբ </w:t>
      </w:r>
    </w:p>
    <w:tbl>
      <w:tblPr>
        <w:tblW w:w="9356" w:type="dxa"/>
        <w:jc w:val="center"/>
        <w:tblLook w:val="0400" w:firstRow="0" w:lastRow="0" w:firstColumn="0" w:lastColumn="0" w:noHBand="0" w:noVBand="1"/>
      </w:tblPr>
      <w:tblGrid>
        <w:gridCol w:w="1561"/>
        <w:gridCol w:w="7795"/>
      </w:tblGrid>
      <w:tr w:rsidR="00DC3CFB" w:rsidRPr="00192F2A" w14:paraId="532F5107" w14:textId="77777777" w:rsidTr="00DC3CF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CCFAC1" w14:textId="77777777" w:rsidR="00DC3CFB" w:rsidRPr="00192F2A" w:rsidRDefault="00DC3CFB" w:rsidP="00192F2A">
            <w:pPr>
              <w:pStyle w:val="aa"/>
              <w:keepNext w:val="0"/>
              <w:keepLines w:val="0"/>
              <w:widowControl w:val="0"/>
              <w:spacing w:after="120"/>
              <w:rPr>
                <w:rFonts w:ascii="Sylfaen" w:hAnsi="Sylfaen"/>
                <w:sz w:val="20"/>
                <w:szCs w:val="20"/>
              </w:rPr>
            </w:pPr>
            <w:r w:rsidRPr="00192F2A">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BC9F13" w14:textId="16D0F409" w:rsidR="00DC3CFB" w:rsidRPr="00192F2A" w:rsidRDefault="00DC3CFB" w:rsidP="00192F2A">
            <w:pPr>
              <w:pStyle w:val="aa"/>
              <w:keepNext w:val="0"/>
              <w:keepLines w:val="0"/>
              <w:widowControl w:val="0"/>
              <w:spacing w:after="120"/>
              <w:rPr>
                <w:rFonts w:ascii="Sylfaen" w:hAnsi="Sylfaen"/>
                <w:sz w:val="20"/>
                <w:szCs w:val="20"/>
              </w:rPr>
            </w:pPr>
            <w:r w:rsidRPr="00192F2A">
              <w:rPr>
                <w:rFonts w:ascii="Sylfaen" w:hAnsi="Sylfaen"/>
                <w:sz w:val="20"/>
                <w:szCs w:val="20"/>
              </w:rPr>
              <w:t>Պահանջի ձ</w:t>
            </w:r>
            <w:r w:rsidR="000D734A">
              <w:rPr>
                <w:rFonts w:ascii="Sylfaen" w:hAnsi="Sylfaen"/>
                <w:sz w:val="20"/>
                <w:szCs w:val="20"/>
              </w:rPr>
              <w:t>և</w:t>
            </w:r>
            <w:r w:rsidRPr="00192F2A">
              <w:rPr>
                <w:rFonts w:ascii="Sylfaen" w:hAnsi="Sylfaen"/>
                <w:sz w:val="20"/>
                <w:szCs w:val="20"/>
              </w:rPr>
              <w:t>ակերպումը</w:t>
            </w:r>
          </w:p>
        </w:tc>
      </w:tr>
      <w:tr w:rsidR="00DC3CFB" w:rsidRPr="00192F2A" w14:paraId="2D9F74F5"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444B10"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0096A1" w14:textId="77777777"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Հաղորդագրությամբ փոխանցվում է «Կենդանիների կողմից անբարենպաստ հակազդումների վերաբերյալ տեղեկություններ» վավերապայմանի ճիշտ մեկ նմուշ (hccdo:VeterinaryDrugUnfavorableReactionsDetails)</w:t>
            </w:r>
          </w:p>
        </w:tc>
      </w:tr>
      <w:tr w:rsidR="00DC3CFB" w:rsidRPr="00192F2A" w14:paraId="591E1C1D"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56A602"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2B6DBF" w14:textId="77777777"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ենթակա է պարտադիր լրացման</w:t>
            </w:r>
          </w:p>
        </w:tc>
      </w:tr>
      <w:tr w:rsidR="00DC3CFB" w:rsidRPr="00192F2A" w14:paraId="716EAB89"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297BBE"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7D27DB" w14:textId="77777777"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«Ընդհանուր ռեսուրսի գրառման տեխնոլոգիական բնութագրերը» (ccdo:ResourceItemStatusDetails) բարդ վավերապայմանի կազմում «Ավարտի ամսաթիվն ու ժամը» (csdo:EndDateTime) վավերապայմանը լրացման ենթակա չէ</w:t>
            </w:r>
          </w:p>
        </w:tc>
      </w:tr>
      <w:tr w:rsidR="00DC3CFB" w:rsidRPr="00192F2A" w14:paraId="446BA75A"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B7A2B4"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E997A6" w14:textId="77777777"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եթե «Երկրի ծածկագիրը»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նույնականացուցչի» (codeListId հատկանիշ) հատկանիշի արժեքը պետք է համապատասխանի Միության նորմատիվ տեղեկատվական տեղեկությունների ռեեստրում նշված դասակարգչի ծածկագրի արժեքին</w:t>
            </w:r>
          </w:p>
        </w:tc>
      </w:tr>
      <w:tr w:rsidR="00DC3CFB" w:rsidRPr="00192F2A" w14:paraId="03BB2E99"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FFFEAF"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DA7B5C" w14:textId="41FFA160"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«Կենդանիների կողմից անբարենպաստ հակազդումների վերաբերյալ տեղեկություններ» բարդ վավերապայմանի կազմում (hccdo:VeterinaryDrugUnfavorableReactionsDetails) պետք է ներառված լինեն հետ</w:t>
            </w:r>
            <w:r w:rsidR="000D734A">
              <w:rPr>
                <w:rFonts w:ascii="Sylfaen" w:hAnsi="Sylfaen"/>
                <w:noProof/>
                <w:sz w:val="20"/>
                <w:lang w:bidi="hy-AM"/>
              </w:rPr>
              <w:t>և</w:t>
            </w:r>
            <w:r w:rsidRPr="00192F2A">
              <w:rPr>
                <w:rFonts w:ascii="Sylfaen" w:hAnsi="Sylfaen"/>
                <w:noProof/>
                <w:sz w:val="20"/>
                <w:lang w:bidi="hy-AM"/>
              </w:rPr>
              <w:t>յալ վավերապայմանները՝ «Անասնաբուժական դեղային պատրաստուկի գրանցման համարը» (hcsdo:VeterinaryDrugRegistrationId), «Կարգավիճակի ծածկագիրը» (csdo:StatusCode), «Անասնաբուժական նշանակության ապրանքի վերաբերյալ տեղեկություններ» (hccdo:VeterinaryDrugDetails), «Անասնաբուժական դեղային պատրաստուկի նկատմամբ անբարենպաստ հակազդման վերաբերյալ տեղեկություններ» (hccdo:VeterinaryAdverseReactionDetails), «Դեղային պատրաստուկի սերիական համարը» (hcsdo:BatchNumberId)</w:t>
            </w:r>
          </w:p>
        </w:tc>
      </w:tr>
      <w:tr w:rsidR="00DC3CFB" w:rsidRPr="00192F2A" w14:paraId="106E0E65"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EF76392"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B3B686" w14:textId="343E7482"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բարդ վավերապայանի կազմում լրացման ենթակա են «Անասնաբուժական նշանակության ապրանքի վերաբերյալ տեղեկություններ» (hccdo:VeterinaryItemDetails), «Դեղի ձ</w:t>
            </w:r>
            <w:r w:rsidR="000D734A">
              <w:rPr>
                <w:rFonts w:ascii="Sylfaen" w:hAnsi="Sylfaen"/>
                <w:noProof/>
                <w:sz w:val="20"/>
                <w:lang w:bidi="hy-AM"/>
              </w:rPr>
              <w:t>և</w:t>
            </w:r>
            <w:r w:rsidRPr="00192F2A">
              <w:rPr>
                <w:rFonts w:ascii="Sylfaen" w:hAnsi="Sylfaen"/>
                <w:noProof/>
                <w:sz w:val="20"/>
                <w:lang w:bidi="hy-AM"/>
              </w:rPr>
              <w:t xml:space="preserve">ի վերաբերյալ տեղեկություններ» </w:t>
            </w:r>
            <w:r w:rsidRPr="00192F2A">
              <w:rPr>
                <w:rFonts w:ascii="Sylfaen" w:hAnsi="Sylfaen"/>
                <w:noProof/>
                <w:sz w:val="20"/>
                <w:lang w:bidi="hy-AM"/>
              </w:rPr>
              <w:lastRenderedPageBreak/>
              <w:t>վավերապայմանները (hccdo:DosageFormDetails), «Անասնաբուժական նշանակության ապրանքի թողարկման ձ</w:t>
            </w:r>
            <w:r w:rsidR="000D734A">
              <w:rPr>
                <w:rFonts w:ascii="Sylfaen" w:hAnsi="Sylfaen"/>
                <w:noProof/>
                <w:sz w:val="20"/>
                <w:lang w:bidi="hy-AM"/>
              </w:rPr>
              <w:t>և</w:t>
            </w:r>
            <w:r w:rsidRPr="00192F2A">
              <w:rPr>
                <w:rFonts w:ascii="Sylfaen" w:hAnsi="Sylfaen"/>
                <w:noProof/>
                <w:sz w:val="20"/>
                <w:lang w:bidi="hy-AM"/>
              </w:rPr>
              <w:t>ի վերաբերյալ տեղեկությունները» (hccdo:VeterinaryItemPackageFormDetails), իսկ «Անասնաբուժական նշանակության ապրանքի կամ դրա բաղկացուցիչ մասի արտադրության մասին տեղեկություններ» (hccdo:VeterinaryItemManufacturingAuthorizationHolderDetails), «Դեղային պատրաստուկի (դեղամիջոցի) անվանման վերաբերյալ տեղեկություններ» (hccdo:DrugNameDetails), «Արտադրանքի հատուկ բնութագրի ծածկագիրը» (hcsdo:SpecialCharacteristicsProductCode), «Անասնաբուժական նշանակության քիմիական նյութի անվանումը» (hcsdo:VeterinaryItemChemicalName), «Ֆարմակոթերապ</w:t>
            </w:r>
            <w:r w:rsidR="000D734A">
              <w:rPr>
                <w:rFonts w:ascii="Sylfaen" w:hAnsi="Sylfaen"/>
                <w:noProof/>
                <w:sz w:val="20"/>
                <w:lang w:bidi="hy-AM"/>
              </w:rPr>
              <w:t>և</w:t>
            </w:r>
            <w:r w:rsidRPr="00192F2A">
              <w:rPr>
                <w:rFonts w:ascii="Sylfaen" w:hAnsi="Sylfaen"/>
                <w:noProof/>
                <w:sz w:val="20"/>
                <w:lang w:bidi="hy-AM"/>
              </w:rPr>
              <w:t>տիկ խմբի ծածկագիրը» (hcsdo:PharmacologicalGroupCode), «Դեղագործական ակտիվ նյութի անվանումը» (hcsdo:DrugName), «Ֆարմակոթերապ</w:t>
            </w:r>
            <w:r w:rsidR="000D734A">
              <w:rPr>
                <w:rFonts w:ascii="Sylfaen" w:hAnsi="Sylfaen"/>
                <w:noProof/>
                <w:sz w:val="20"/>
                <w:lang w:bidi="hy-AM"/>
              </w:rPr>
              <w:t>և</w:t>
            </w:r>
            <w:r w:rsidRPr="00192F2A">
              <w:rPr>
                <w:rFonts w:ascii="Sylfaen" w:hAnsi="Sylfaen"/>
                <w:noProof/>
                <w:sz w:val="20"/>
                <w:lang w:bidi="hy-AM"/>
              </w:rPr>
              <w:t>տիկ խմբի անվանումը» (hcsdo:PharmacologicalGroupName), «Անասնաբուժական դեղային պատրաստուկի նշանակման վերաբերյալ տեղեկություններ (կիրառման ոլորտ)» (hccdo:VeterinaryDrugApplicationFieldDetails), «Արտադրման ամսաթիվ» (hcsdo:ManufacturingDate), «Արտադանքի պիտանելիության ժամկետի ավարտի ամսաթիվ» (csdo:ProductShelfLifeEndDate), «Անասնաբուժական նշանակության ապրանքի կամ դրա բաղկացուցիչ մասի արտադրական տարածքի վերաբերյալ տեղեկություններ» (hccdo:VeterinaryItemManufacturingAreaDetails) վավերապայմանները ենթակա չեն լրացման</w:t>
            </w:r>
          </w:p>
        </w:tc>
      </w:tr>
      <w:tr w:rsidR="00DC3CFB" w:rsidRPr="00192F2A" w14:paraId="022E3745"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2AF8C1"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095E991" w14:textId="679B70ED"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«Դեղի ձ</w:t>
            </w:r>
            <w:r w:rsidR="000D734A">
              <w:rPr>
                <w:rFonts w:ascii="Sylfaen" w:hAnsi="Sylfaen"/>
                <w:noProof/>
                <w:sz w:val="20"/>
                <w:lang w:bidi="hy-AM"/>
              </w:rPr>
              <w:t>և</w:t>
            </w:r>
            <w:r w:rsidRPr="00192F2A">
              <w:rPr>
                <w:rFonts w:ascii="Sylfaen" w:hAnsi="Sylfaen"/>
                <w:noProof/>
                <w:sz w:val="20"/>
                <w:lang w:bidi="hy-AM"/>
              </w:rPr>
              <w:t xml:space="preserve">ի վերաբերյալ տեղեկություններ» (hccdo:DosageFormDetails) </w:t>
            </w:r>
            <w:r w:rsidR="000D734A">
              <w:rPr>
                <w:rFonts w:ascii="Sylfaen" w:hAnsi="Sylfaen"/>
                <w:noProof/>
                <w:sz w:val="20"/>
                <w:lang w:bidi="hy-AM"/>
              </w:rPr>
              <w:t>և</w:t>
            </w:r>
            <w:r w:rsidRPr="00192F2A">
              <w:rPr>
                <w:rFonts w:ascii="Sylfaen" w:hAnsi="Sylfaen"/>
                <w:noProof/>
                <w:sz w:val="20"/>
                <w:lang w:bidi="hy-AM"/>
              </w:rPr>
              <w:t xml:space="preserve"> «Դեղային պատրաստուկի փաթեթավորված միավորի վերաբերյալ տեղեկություններ» (hccdo:PackageDetails) բարդ վավերապայմանների կազմում «Դեղի ձ</w:t>
            </w:r>
            <w:r w:rsidR="000D734A">
              <w:rPr>
                <w:rFonts w:ascii="Sylfaen" w:hAnsi="Sylfaen"/>
                <w:noProof/>
                <w:sz w:val="20"/>
                <w:lang w:bidi="hy-AM"/>
              </w:rPr>
              <w:t>և</w:t>
            </w:r>
            <w:r w:rsidRPr="00192F2A">
              <w:rPr>
                <w:rFonts w:ascii="Sylfaen" w:hAnsi="Sylfaen"/>
                <w:noProof/>
                <w:sz w:val="20"/>
                <w:lang w:bidi="hy-AM"/>
              </w:rPr>
              <w:t>ի ծածկագիր» (hcsdo:DosageFormCode) վավերապայմանը ենթակա է պարտադիր լրացման, ընդ որում, նշված վավերապայմանի արժեքը պետք է համապատասխանի դեղի ձ</w:t>
            </w:r>
            <w:r w:rsidR="000D734A">
              <w:rPr>
                <w:rFonts w:ascii="Sylfaen" w:hAnsi="Sylfaen"/>
                <w:noProof/>
                <w:sz w:val="20"/>
                <w:lang w:bidi="hy-AM"/>
              </w:rPr>
              <w:t>և</w:t>
            </w:r>
            <w:r w:rsidRPr="00192F2A">
              <w:rPr>
                <w:rFonts w:ascii="Sylfaen" w:hAnsi="Sylfaen"/>
                <w:noProof/>
                <w:sz w:val="20"/>
                <w:lang w:bidi="hy-AM"/>
              </w:rPr>
              <w:t>ի ծածկագրին դեղի ձ</w:t>
            </w:r>
            <w:r w:rsidR="000D734A">
              <w:rPr>
                <w:rFonts w:ascii="Sylfaen" w:hAnsi="Sylfaen"/>
                <w:noProof/>
                <w:sz w:val="20"/>
                <w:lang w:bidi="hy-AM"/>
              </w:rPr>
              <w:t>և</w:t>
            </w:r>
            <w:r w:rsidRPr="00192F2A">
              <w:rPr>
                <w:rFonts w:ascii="Sylfaen" w:hAnsi="Sylfaen"/>
                <w:noProof/>
                <w:sz w:val="20"/>
                <w:lang w:bidi="hy-AM"/>
              </w:rPr>
              <w:t>երի անվանացանկից, իսկ դրա կազմում առկա «Տեղեկագրքի (դասակարգչի) նույնականացուցչի» հատկանիշի արժեքը</w:t>
            </w:r>
            <w:r w:rsidRPr="00192F2A">
              <w:rPr>
                <w:rFonts w:ascii="Sylfaen" w:hAnsi="Sylfaen" w:cs="Arial"/>
                <w:noProof/>
                <w:sz w:val="20"/>
                <w:lang w:bidi="hy-AM"/>
              </w:rPr>
              <w:br/>
            </w:r>
            <w:r w:rsidRPr="00192F2A">
              <w:rPr>
                <w:rFonts w:ascii="Sylfaen" w:hAnsi="Sylfaen"/>
                <w:noProof/>
                <w:sz w:val="20"/>
                <w:lang w:bidi="hy-AM"/>
              </w:rPr>
              <w:t>(հատկանիշ codeListId) պետք է համապատասխանի Միության նորմատիվ տեղեկատվական տեղեկությունների ռեեստրի նշված տեղեկագրքի ծածկագրի արժեքին: Միության նորմատիվ տեղեկատվական տեղեկությունների ռեեստրում դեղերի ձ</w:t>
            </w:r>
            <w:r w:rsidR="000D734A">
              <w:rPr>
                <w:rFonts w:ascii="Sylfaen" w:hAnsi="Sylfaen"/>
                <w:noProof/>
                <w:sz w:val="20"/>
                <w:lang w:bidi="hy-AM"/>
              </w:rPr>
              <w:t>և</w:t>
            </w:r>
            <w:r w:rsidRPr="00192F2A">
              <w:rPr>
                <w:rFonts w:ascii="Sylfaen" w:hAnsi="Sylfaen"/>
                <w:noProof/>
                <w:sz w:val="20"/>
                <w:lang w:bidi="hy-AM"/>
              </w:rPr>
              <w:t>երի անվանացանկի բացակայության դեպքում «Դեղի ձ</w:t>
            </w:r>
            <w:r w:rsidR="000D734A">
              <w:rPr>
                <w:rFonts w:ascii="Sylfaen" w:hAnsi="Sylfaen"/>
                <w:noProof/>
                <w:sz w:val="20"/>
                <w:lang w:bidi="hy-AM"/>
              </w:rPr>
              <w:t>և</w:t>
            </w:r>
            <w:r w:rsidRPr="00192F2A">
              <w:rPr>
                <w:rFonts w:ascii="Sylfaen" w:hAnsi="Sylfaen"/>
                <w:noProof/>
                <w:sz w:val="20"/>
                <w:lang w:bidi="hy-AM"/>
              </w:rPr>
              <w:t xml:space="preserve">ի մասին տեղեկություններ» (hccdo:DosageFormDetails) </w:t>
            </w:r>
            <w:r w:rsidR="000D734A">
              <w:rPr>
                <w:rFonts w:ascii="Sylfaen" w:hAnsi="Sylfaen"/>
                <w:noProof/>
                <w:sz w:val="20"/>
                <w:lang w:bidi="hy-AM"/>
              </w:rPr>
              <w:t>և</w:t>
            </w:r>
            <w:r w:rsidRPr="00192F2A">
              <w:rPr>
                <w:rFonts w:ascii="Sylfaen" w:hAnsi="Sylfaen"/>
                <w:noProof/>
                <w:sz w:val="20"/>
                <w:lang w:bidi="hy-AM"/>
              </w:rPr>
              <w:t xml:space="preserve"> «Անասնաբուժական նշանակության ապրանքի փաթեթավորված միավորի մասին տեղեկություններ» (hccdo:VeterinaryItemPackageDetails) բարդ վավերապայմանների կազմում պետք է լրացնել «Դեղի ձ</w:t>
            </w:r>
            <w:r w:rsidR="000D734A">
              <w:rPr>
                <w:rFonts w:ascii="Sylfaen" w:hAnsi="Sylfaen"/>
                <w:noProof/>
                <w:sz w:val="20"/>
                <w:lang w:bidi="hy-AM"/>
              </w:rPr>
              <w:t>և</w:t>
            </w:r>
            <w:r w:rsidRPr="00192F2A">
              <w:rPr>
                <w:rFonts w:ascii="Sylfaen" w:hAnsi="Sylfaen"/>
                <w:noProof/>
                <w:sz w:val="20"/>
                <w:lang w:bidi="hy-AM"/>
              </w:rPr>
              <w:t>ի անվանումը» վավերապայմանը (hcsdo:DosageFormName)</w:t>
            </w:r>
          </w:p>
        </w:tc>
      </w:tr>
      <w:tr w:rsidR="00DC3CFB" w:rsidRPr="00192F2A" w14:paraId="32DE2C19"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0B1281"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D1C0CC" w14:textId="57A6FB31"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 xml:space="preserve">«Անասնաբուժական նշանակության ապրանքի փաթեթավորված միավորի վերաբերյալ տեղեկություններ» (hccdo:VeterinaryItemPackageDetails) բարդ վավերապայմանի կազմում լրացման ենթակա են «Դոզավորում (կոնցենտրացիա)» (hcsdo:SubstanceMeasure) </w:t>
            </w:r>
            <w:r w:rsidR="000D734A">
              <w:rPr>
                <w:rFonts w:ascii="Sylfaen" w:hAnsi="Sylfaen"/>
                <w:noProof/>
                <w:sz w:val="20"/>
                <w:lang w:bidi="hy-AM"/>
              </w:rPr>
              <w:t>և</w:t>
            </w:r>
            <w:r w:rsidRPr="00192F2A">
              <w:rPr>
                <w:rFonts w:ascii="Sylfaen" w:hAnsi="Sylfaen"/>
                <w:noProof/>
                <w:sz w:val="20"/>
                <w:lang w:bidi="hy-AM"/>
              </w:rPr>
              <w:t xml:space="preserve"> «Դեղային պատրաստուկի դոզավորման միավորի վերաբերյալ տեղեկություններ» (hccdo:DrugDosageUnitDetails) վավերապայմանները</w:t>
            </w:r>
          </w:p>
        </w:tc>
      </w:tr>
      <w:tr w:rsidR="00DC3CFB" w:rsidRPr="00192F2A" w14:paraId="0ABB8FC1"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4E9AB2"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914973" w14:textId="54783A0C"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«Դեղային պատրաստուկի դոզավորման միավորի մասին տեղեկություններ» բարդ վավերապայմանի կազմում «Դեղային պատրաստուկի բաղադրության արտահայտման միավորի տեսակի ծածկագիրը» (hcsdo:DosageUnitKindCode) վավերապայմանի արժեքը պետք է համապատասխանի հետ</w:t>
            </w:r>
            <w:r w:rsidR="000D734A">
              <w:rPr>
                <w:rFonts w:ascii="Sylfaen" w:hAnsi="Sylfaen"/>
                <w:noProof/>
                <w:sz w:val="20"/>
                <w:lang w:bidi="hy-AM"/>
              </w:rPr>
              <w:t>և</w:t>
            </w:r>
            <w:r w:rsidRPr="00192F2A">
              <w:rPr>
                <w:rFonts w:ascii="Sylfaen" w:hAnsi="Sylfaen"/>
                <w:noProof/>
                <w:sz w:val="20"/>
                <w:lang w:bidi="hy-AM"/>
              </w:rPr>
              <w:t>յալ արժեքներից մեկին. «01»՝ դոզավորումը նշված է դեղի ձ</w:t>
            </w:r>
            <w:r w:rsidR="000D734A">
              <w:rPr>
                <w:rFonts w:ascii="Sylfaen" w:hAnsi="Sylfaen"/>
                <w:noProof/>
                <w:sz w:val="20"/>
                <w:lang w:bidi="hy-AM"/>
              </w:rPr>
              <w:t>և</w:t>
            </w:r>
            <w:r w:rsidRPr="00192F2A">
              <w:rPr>
                <w:rFonts w:ascii="Sylfaen" w:hAnsi="Sylfaen"/>
                <w:noProof/>
                <w:sz w:val="20"/>
                <w:lang w:bidi="hy-AM"/>
              </w:rPr>
              <w:t xml:space="preserve">ի մեկ միավորի նկատմամբ, «02»՝ </w:t>
            </w:r>
            <w:r w:rsidRPr="00192F2A">
              <w:rPr>
                <w:rFonts w:ascii="Sylfaen" w:hAnsi="Sylfaen"/>
                <w:noProof/>
                <w:sz w:val="20"/>
                <w:lang w:bidi="hy-AM"/>
              </w:rPr>
              <w:lastRenderedPageBreak/>
              <w:t>դոզավորումը նշված է դոզավորման միավորի նկատմամբ, «03»՝ դոզավորումը նշված է զանգվածային միավորի նկատմամբ, «04»՝ դոզավորումը նշված է ծավալային միավորի նկատմամբ, «05»՝ դոզավորումը նշված է նախնական փաթեթավորմամբ դեղամիջոցի ընդհանուր քանակության նկատմամբ, «06»՝ դոզավորումը նշված է լուծվելուց հետո ծավալային միավորի համար, «07»՝ դոզավորումը նշված է լուծվելուց առաջ ծավալային միավորի համար, «08»՝ դոզավորումը նշված է ժամանակի միավորի նկատմամբ, «09»՝ դոզավորումը նշված է դոզավորման միավորին համապատասխան դեղի ձ</w:t>
            </w:r>
            <w:r w:rsidR="000D734A">
              <w:rPr>
                <w:rFonts w:ascii="Sylfaen" w:hAnsi="Sylfaen"/>
                <w:noProof/>
                <w:sz w:val="20"/>
                <w:lang w:bidi="hy-AM"/>
              </w:rPr>
              <w:t>և</w:t>
            </w:r>
            <w:r w:rsidRPr="00192F2A">
              <w:rPr>
                <w:rFonts w:ascii="Sylfaen" w:hAnsi="Sylfaen"/>
                <w:noProof/>
                <w:sz w:val="20"/>
                <w:lang w:bidi="hy-AM"/>
              </w:rPr>
              <w:t>ի մեկ միավորի համար</w:t>
            </w:r>
          </w:p>
        </w:tc>
      </w:tr>
      <w:tr w:rsidR="00DC3CFB" w:rsidRPr="00192F2A" w14:paraId="16A3434A"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86A3D2"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479EC8" w14:textId="6F35C6C2"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 xml:space="preserve">«Դոզավորման միավորի չափը (կոնցենտրացիա)» (hcsdo:DosageUnitMeasure) </w:t>
            </w:r>
            <w:r w:rsidR="000D734A">
              <w:rPr>
                <w:rFonts w:ascii="Sylfaen" w:hAnsi="Sylfaen"/>
                <w:noProof/>
                <w:sz w:val="20"/>
                <w:lang w:bidi="hy-AM"/>
              </w:rPr>
              <w:t>և</w:t>
            </w:r>
            <w:r w:rsidRPr="00192F2A">
              <w:rPr>
                <w:rFonts w:ascii="Sylfaen" w:hAnsi="Sylfaen"/>
                <w:noProof/>
                <w:sz w:val="20"/>
                <w:lang w:bidi="hy-AM"/>
              </w:rPr>
              <w:t xml:space="preserve"> «Դոզավորումը (կոնցենտրացիա)» (hcsdo:SubstanceMeasure) բարդ վավերապայմանների կազմում «Դոզավորման </w:t>
            </w:r>
            <w:r w:rsidR="000D734A">
              <w:rPr>
                <w:rFonts w:ascii="Sylfaen" w:hAnsi="Sylfaen"/>
                <w:noProof/>
                <w:sz w:val="20"/>
                <w:lang w:bidi="hy-AM"/>
              </w:rPr>
              <w:t>և</w:t>
            </w:r>
            <w:r w:rsidRPr="00192F2A">
              <w:rPr>
                <w:rFonts w:ascii="Sylfaen" w:hAnsi="Sylfaen"/>
                <w:noProof/>
                <w:sz w:val="20"/>
                <w:lang w:bidi="hy-AM"/>
              </w:rPr>
              <w:t xml:space="preserve"> կոնցենտրացիայի չափման միավորի ծածկագիրը» (հատկանիշ SubstanceMeasureCode) հատկանիշի արժեքը պետք է համապատասխանի չափման միավորի ծածկագրին չափման միավորների դասակարգչից </w:t>
            </w:r>
            <w:r w:rsidR="000D734A">
              <w:rPr>
                <w:rFonts w:ascii="Sylfaen" w:hAnsi="Sylfaen"/>
                <w:noProof/>
                <w:sz w:val="20"/>
                <w:lang w:bidi="hy-AM"/>
              </w:rPr>
              <w:t>և</w:t>
            </w:r>
            <w:r w:rsidRPr="00192F2A">
              <w:rPr>
                <w:rFonts w:ascii="Sylfaen" w:hAnsi="Sylfaen"/>
                <w:noProof/>
                <w:sz w:val="20"/>
                <w:lang w:bidi="hy-AM"/>
              </w:rPr>
              <w:t xml:space="preserve"> Միության նորմատիվ տեղեկատվական տեղեկությունների ռեեստրում Եվրասիական տնտեսական միության հաշվին, իսկ «Տեղեկագրքի (դասակարգչի) նույնականացուցիչ» (հատկանիշ measurementUnitCodeListId) վավերապայմանի արժեքը պետք է համապատասխանի Միության նորմատիվ տեղեկատվական տեղեկությունների ռեեստրում նշված դասակարգչի ծածկագրի արժեքին: Չափման միավորի անհրաժեշտ ծածկագրի բացակայության դեպքում Եվրասիական տնտեսական միության չափման </w:t>
            </w:r>
            <w:r w:rsidR="000D734A">
              <w:rPr>
                <w:rFonts w:ascii="Sylfaen" w:hAnsi="Sylfaen"/>
                <w:noProof/>
                <w:sz w:val="20"/>
                <w:lang w:bidi="hy-AM"/>
              </w:rPr>
              <w:t>և</w:t>
            </w:r>
            <w:r w:rsidRPr="00192F2A">
              <w:rPr>
                <w:rFonts w:ascii="Sylfaen" w:hAnsi="Sylfaen"/>
                <w:noProof/>
                <w:sz w:val="20"/>
                <w:lang w:bidi="hy-AM"/>
              </w:rPr>
              <w:t xml:space="preserve"> հաշվարկի միավորների դասակարգչում պետք է լրացնել «Դոզավորման </w:t>
            </w:r>
            <w:r w:rsidR="000D734A">
              <w:rPr>
                <w:rFonts w:ascii="Sylfaen" w:hAnsi="Sylfaen"/>
                <w:noProof/>
                <w:sz w:val="20"/>
                <w:lang w:bidi="hy-AM"/>
              </w:rPr>
              <w:t>և</w:t>
            </w:r>
            <w:r w:rsidRPr="00192F2A">
              <w:rPr>
                <w:rFonts w:ascii="Sylfaen" w:hAnsi="Sylfaen"/>
                <w:noProof/>
                <w:sz w:val="20"/>
                <w:lang w:bidi="hy-AM"/>
              </w:rPr>
              <w:t xml:space="preserve"> կոնցենտրացիայի չափման միավորի անվանումը» հատկանիշը (հատկանիշ SubstanceMeasureName) </w:t>
            </w:r>
          </w:p>
        </w:tc>
      </w:tr>
      <w:tr w:rsidR="00DC3CFB" w:rsidRPr="00192F2A" w14:paraId="2B1AAB48"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591F30"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0E3BD8" w14:textId="76D82113"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 xml:space="preserve"> «Տեղեկություններ՝ անասնաբուժական նշանակության ապրանքի </w:t>
            </w:r>
            <w:r w:rsidR="000D734A">
              <w:rPr>
                <w:rFonts w:ascii="Sylfaen" w:hAnsi="Sylfaen"/>
                <w:noProof/>
                <w:sz w:val="20"/>
                <w:lang w:bidi="hy-AM"/>
              </w:rPr>
              <w:t>և</w:t>
            </w:r>
            <w:r w:rsidRPr="00192F2A">
              <w:rPr>
                <w:rFonts w:ascii="Sylfaen" w:hAnsi="Sylfaen"/>
                <w:noProof/>
                <w:sz w:val="20"/>
                <w:lang w:bidi="hy-AM"/>
              </w:rPr>
              <w:t xml:space="preserve"> դրա բաղկացուցիչ մասի արտադրողի մասին» (hccdo:VeterinaryItemManufacturingAuthorizationHolderDetails) բարդ վավերապայմանի կազմում պարտադիր լրացման ենթակա է «Տնտեսավարող սուբյեկտի անվանումը» (csdo:BusinessEntityName) վավերապայմանը</w:t>
            </w:r>
          </w:p>
        </w:tc>
      </w:tr>
      <w:tr w:rsidR="00DC3CFB" w:rsidRPr="00192F2A" w14:paraId="4951D2E4"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29AC84"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CC291C" w14:textId="00FDEBAD"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եթե «Կազմակերպաիրավական ձ</w:t>
            </w:r>
            <w:r w:rsidR="000D734A">
              <w:rPr>
                <w:rFonts w:ascii="Sylfaen" w:hAnsi="Sylfaen"/>
                <w:noProof/>
                <w:sz w:val="20"/>
                <w:lang w:bidi="hy-AM"/>
              </w:rPr>
              <w:t>և</w:t>
            </w:r>
            <w:r w:rsidRPr="00192F2A">
              <w:rPr>
                <w:rFonts w:ascii="Sylfaen" w:hAnsi="Sylfaen"/>
                <w:noProof/>
                <w:sz w:val="20"/>
                <w:lang w:bidi="hy-AM"/>
              </w:rPr>
              <w:t>ի ծածկագիրը» (csdo:BusinessEntityTypeCode) վավերապայմանը լրացվել է, ապա դրա արժեքը պետք է համապատասխանի կազմակերպաիրավական ձ</w:t>
            </w:r>
            <w:r w:rsidR="000D734A">
              <w:rPr>
                <w:rFonts w:ascii="Sylfaen" w:hAnsi="Sylfaen"/>
                <w:noProof/>
                <w:sz w:val="20"/>
                <w:lang w:bidi="hy-AM"/>
              </w:rPr>
              <w:t>և</w:t>
            </w:r>
            <w:r w:rsidRPr="00192F2A">
              <w:rPr>
                <w:rFonts w:ascii="Sylfaen" w:hAnsi="Sylfaen"/>
                <w:noProof/>
                <w:sz w:val="20"/>
                <w:lang w:bidi="hy-AM"/>
              </w:rPr>
              <w:t>երի դասակարգչից կազմակերպաիրավական ձ</w:t>
            </w:r>
            <w:r w:rsidR="000D734A">
              <w:rPr>
                <w:rFonts w:ascii="Sylfaen" w:hAnsi="Sylfaen"/>
                <w:noProof/>
                <w:sz w:val="20"/>
                <w:lang w:bidi="hy-AM"/>
              </w:rPr>
              <w:t>և</w:t>
            </w:r>
            <w:r w:rsidRPr="00192F2A">
              <w:rPr>
                <w:rFonts w:ascii="Sylfaen" w:hAnsi="Sylfaen"/>
                <w:noProof/>
                <w:sz w:val="20"/>
                <w:lang w:bidi="hy-AM"/>
              </w:rPr>
              <w:t>երի ծածկագրին, իսկ դրա կազմում առկա «Տեղեկագրքի (դասակարգչի) նույնականացուցիչը» (codeListId հատկանիշ) հատկանիշի արժեքը պետք է համապատասխանի Միության նորմատիվ տեղեկատվական տեղեկությունների ռեեստրում նշված դասակարգչի ծածկագրի արժեքին</w:t>
            </w:r>
          </w:p>
        </w:tc>
      </w:tr>
      <w:tr w:rsidR="00DC3CFB" w:rsidRPr="00192F2A" w14:paraId="64B45725"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1445C0"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C4B72F" w14:textId="6EBB1DD4"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տնտեսավարող սուբյեկտների նույնականացման մեթոդների տեղեկագիրքը Միության նորմատիվ տեղեկատվական տեղեկությունների ռեեստրում ներառելիս «Նույնականացման մեթոդ» (հատկանիշ kindId) հատկանիշի արժեքը պետք է համապատասխանի նշված տեղեկագրքի տնտեսավարող սուբյեկտների նույնականացման մեթոդի ծածկագրին: Այլ դեպքում «Նույնականացման մեթոդ» (հատկանիշ kindId) հատկանիշի արժեքը պետք է համապատասխանի հետ</w:t>
            </w:r>
            <w:r w:rsidR="000D734A">
              <w:rPr>
                <w:rFonts w:ascii="Sylfaen" w:hAnsi="Sylfaen"/>
                <w:noProof/>
                <w:sz w:val="20"/>
                <w:lang w:bidi="hy-AM"/>
              </w:rPr>
              <w:t>և</w:t>
            </w:r>
            <w:r w:rsidRPr="00192F2A">
              <w:rPr>
                <w:rFonts w:ascii="Sylfaen" w:hAnsi="Sylfaen"/>
                <w:noProof/>
                <w:sz w:val="20"/>
                <w:lang w:bidi="hy-AM"/>
              </w:rPr>
              <w:t xml:space="preserve">յալ արժեքներից մեկին. ԻԱՊՌ՝ իրավաբանական անձանց պետական ռեեստր (Հայաստանի Հանրապետության համար), ՊԿՄՀԴ՝ Բելառուսի Հանրապետության «Պետական իշխանության </w:t>
            </w:r>
            <w:r w:rsidR="000D734A">
              <w:rPr>
                <w:rFonts w:ascii="Sylfaen" w:hAnsi="Sylfaen"/>
                <w:noProof/>
                <w:sz w:val="20"/>
                <w:lang w:bidi="hy-AM"/>
              </w:rPr>
              <w:t>և</w:t>
            </w:r>
            <w:r w:rsidRPr="00192F2A">
              <w:rPr>
                <w:rFonts w:ascii="Sylfaen" w:hAnsi="Sylfaen"/>
                <w:noProof/>
                <w:sz w:val="20"/>
                <w:lang w:bidi="hy-AM"/>
              </w:rPr>
              <w:t xml:space="preserve"> կառավարման մարմիններ» համապետական դասակարգիչ (Բելառուսի Հանրապետության համար), ԻԱՁՀԴ՝ Բելառուսի </w:t>
            </w:r>
            <w:r w:rsidRPr="00192F2A">
              <w:rPr>
                <w:rFonts w:ascii="Sylfaen" w:hAnsi="Sylfaen"/>
                <w:noProof/>
                <w:sz w:val="20"/>
                <w:lang w:bidi="hy-AM"/>
              </w:rPr>
              <w:lastRenderedPageBreak/>
              <w:t xml:space="preserve">Հանրապետության «Իրավաբանական անձինք </w:t>
            </w:r>
            <w:r w:rsidR="000D734A">
              <w:rPr>
                <w:rFonts w:ascii="Sylfaen" w:hAnsi="Sylfaen"/>
                <w:noProof/>
                <w:sz w:val="20"/>
                <w:lang w:bidi="hy-AM"/>
              </w:rPr>
              <w:t>և</w:t>
            </w:r>
            <w:r w:rsidRPr="00192F2A">
              <w:rPr>
                <w:rFonts w:ascii="Sylfaen" w:hAnsi="Sylfaen"/>
                <w:noProof/>
                <w:sz w:val="20"/>
                <w:lang w:bidi="hy-AM"/>
              </w:rPr>
              <w:t xml:space="preserve"> անհատ ձեռնարկատերեր» համապետական դասակարգիչ (Բելառուսի Հանրապետության համար), ԲՆՀ՝ բիզնես նույնականացման համար (Ղազախստանի Հանրապետության համար), ՁԿՀԴ՝ ձեռնարկությունների </w:t>
            </w:r>
            <w:r w:rsidR="000D734A">
              <w:rPr>
                <w:rFonts w:ascii="Sylfaen" w:hAnsi="Sylfaen"/>
                <w:noProof/>
                <w:sz w:val="20"/>
                <w:lang w:bidi="hy-AM"/>
              </w:rPr>
              <w:t>և</w:t>
            </w:r>
            <w:r w:rsidRPr="00192F2A">
              <w:rPr>
                <w:rFonts w:ascii="Sylfaen" w:hAnsi="Sylfaen"/>
                <w:noProof/>
                <w:sz w:val="20"/>
                <w:lang w:bidi="hy-AM"/>
              </w:rPr>
              <w:t xml:space="preserve"> կազմակերպությունների համահանրապետական դասակարգչի ծածկագիր (Ղրղզստանի Հանրապետության համար), ՊԳՀՀ՝ պետական գրանցման հիմնական համար (Ռուսաստանի Դաշնության համար), ԱՁՊԳՀՀ՝ անհատ ձեռնարկատիրոջ պետական գրանցման հիմնական համար (Ռուսաստանի Դաշնության համար)</w:t>
            </w:r>
          </w:p>
        </w:tc>
      </w:tr>
      <w:tr w:rsidR="00DC3CFB" w:rsidRPr="00192F2A" w14:paraId="3C9F4373"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8014CF"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AB3864" w14:textId="56EC9778"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եթե «Հասցեն» (ccdo:SubjectAddressDetails) բարդ վավերապայմանի կազմում «Հասցեի տեսակի ծածկագիրը» (csdo:AddressKindCode) վավերապայմանը լրացվել է, ապա դրա արժեքը պետք է համապատասխանի հետ</w:t>
            </w:r>
            <w:r w:rsidR="000D734A">
              <w:rPr>
                <w:rFonts w:ascii="Sylfaen" w:hAnsi="Sylfaen"/>
                <w:noProof/>
                <w:sz w:val="20"/>
                <w:lang w:bidi="hy-AM"/>
              </w:rPr>
              <w:t>և</w:t>
            </w:r>
            <w:r w:rsidRPr="00192F2A">
              <w:rPr>
                <w:rFonts w:ascii="Sylfaen" w:hAnsi="Sylfaen"/>
                <w:noProof/>
                <w:sz w:val="20"/>
                <w:lang w:bidi="hy-AM"/>
              </w:rPr>
              <w:t xml:space="preserve">յալ արժեքներից մեկին. «1»՝ գրանցման հասցե, «2»՝ փաստացի հասցե </w:t>
            </w:r>
          </w:p>
        </w:tc>
      </w:tr>
      <w:tr w:rsidR="00DC3CFB" w:rsidRPr="00192F2A" w14:paraId="1B74B407"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EB5490"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180496" w14:textId="20C15ABE"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w:t>
            </w:r>
            <w:r w:rsidR="000D734A">
              <w:rPr>
                <w:rFonts w:ascii="Sylfaen" w:hAnsi="Sylfaen"/>
                <w:noProof/>
                <w:sz w:val="20"/>
                <w:lang w:bidi="hy-AM"/>
              </w:rPr>
              <w:t>և</w:t>
            </w:r>
            <w:r w:rsidRPr="00192F2A">
              <w:rPr>
                <w:rFonts w:ascii="Sylfaen" w:hAnsi="Sylfaen"/>
                <w:noProof/>
                <w:sz w:val="20"/>
                <w:lang w:bidi="hy-AM"/>
              </w:rPr>
              <w:t>յալ արժեքներից մեկին. «TE»՝ հեռախոս, «EM»՝ էլեկտրոնային փոստ, «FX»՝ ֆաքս</w:t>
            </w:r>
          </w:p>
        </w:tc>
      </w:tr>
      <w:tr w:rsidR="00DC3CFB" w:rsidRPr="00192F2A" w14:paraId="383DA650" w14:textId="77777777" w:rsidTr="00DC3CF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2B3999"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4D803F" w14:textId="77777777"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«Անասնաբուժական դեղային պատրաստուկի նկատմամբ անբարենպաստ հակազդեցության մասին տեղեկություններ» (hccdo:VeterinaryAdverseReactionDetails) բարդ վավերապայմանի կազմում «Անցանկալի (անբարենպաստ) հակազդման տեսակի ծածկագիրը» (hcsdo:AdverseReactionCode) վավերապայմանը ենթակա է պարտադիր լրացման անասնաբուժական դեղային պատրաստուկներ կիրառելու ընթացքում կենդանիների մոտ հայտնաբերված անբարենպաստ հակազդումների տեսակների տեղեկագիրքը Միության նորմատիվ տեղեկատվական տեղեկությունների ռեեստր ընդգրկելիս, ընդ որում, նշված վավերապայմանի արժեքը պետք է համապատասխանի անբարենպաստ հակազդման տեսակի ծածկագրին անասնաբուժական դեղային պատրաստուկների կիրառման ընթացքում կենդանիների մոտ հայտնաբերված անբարենպաստ հակազդումների տեսակների տեղեկագրքից, իսկ դրա կազմում «Տեղեկագրքի նույնականացուցիչը (դասակարգիչը)» (հատկանիշ codeListId) հատկանիշի արժեքը պետք է համապատասխանի Միության նորմատիվ տեղեկատվական տեղեկությունների ռեեստրում նշված տեղեկագրքի ծածկագրի արժեքին: Անասնաբուժական դեղային պատրաստուների կիրառման ընթացքում կենդանիների մոտ հայտնաբերված անբարենպաստ հակազդումների տեսակների տեղեկագրքի բացակայության դեպքում Միության նորմատիվ տեղեկատվական տեղեկությունների ռեեստրում պետք է լրացնել «Անցանկալի (անբարենպաստ) հակազդման տեսակի անվանումը» (hcsdo:AdverseReactionName) վավերապայմանը</w:t>
            </w:r>
          </w:p>
        </w:tc>
      </w:tr>
    </w:tbl>
    <w:p w14:paraId="30221219" w14:textId="77777777" w:rsidR="00DC3CFB" w:rsidRPr="00DC3CFB" w:rsidRDefault="00DC3CFB" w:rsidP="00705B8E">
      <w:pPr>
        <w:widowControl w:val="0"/>
        <w:spacing w:after="160" w:line="360" w:lineRule="auto"/>
        <w:rPr>
          <w:rFonts w:ascii="Sylfaen" w:hAnsi="Sylfaen"/>
          <w:sz w:val="24"/>
          <w:szCs w:val="24"/>
        </w:rPr>
      </w:pPr>
    </w:p>
    <w:p w14:paraId="261D1270" w14:textId="77777777" w:rsidR="00DC3CFB" w:rsidRPr="00A3485A" w:rsidRDefault="00DC3CFB" w:rsidP="00192F2A">
      <w:pPr>
        <w:pStyle w:val="af1"/>
        <w:widowControl w:val="0"/>
        <w:tabs>
          <w:tab w:val="left" w:pos="1134"/>
        </w:tabs>
        <w:spacing w:after="160"/>
        <w:ind w:firstLine="567"/>
        <w:rPr>
          <w:rStyle w:val="af2"/>
          <w:rFonts w:ascii="Sylfaen" w:hAnsi="Sylfaen"/>
          <w:spacing w:val="4"/>
          <w:sz w:val="24"/>
        </w:rPr>
      </w:pPr>
      <w:r w:rsidRPr="00DC3CFB">
        <w:rPr>
          <w:rStyle w:val="af2"/>
          <w:rFonts w:ascii="Sylfaen" w:hAnsi="Sylfaen"/>
          <w:sz w:val="24"/>
        </w:rPr>
        <w:t>23.</w:t>
      </w:r>
      <w:r w:rsidR="00192F2A" w:rsidRPr="00192F2A">
        <w:rPr>
          <w:rStyle w:val="af2"/>
          <w:rFonts w:ascii="Sylfaen" w:hAnsi="Sylfaen"/>
          <w:sz w:val="24"/>
        </w:rPr>
        <w:tab/>
      </w:r>
      <w:r w:rsidRPr="00DC3CFB">
        <w:rPr>
          <w:rStyle w:val="af2"/>
          <w:rFonts w:ascii="Sylfaen" w:hAnsi="Sylfaen"/>
          <w:sz w:val="24"/>
        </w:rPr>
        <w:t xml:space="preserve">«Փոփոխման համար անբարենպաստ հակազդման մասին տեղեկություններ» (P.SS.14.MSG.002) հաղորդագրությամբ փոխանցվող «Կենդանիների կողմից անբարենպաստ հակազդումների վերաբերյալ </w:t>
      </w:r>
      <w:r w:rsidRPr="00A3485A">
        <w:rPr>
          <w:rStyle w:val="af2"/>
          <w:rFonts w:ascii="Sylfaen" w:hAnsi="Sylfaen"/>
          <w:spacing w:val="4"/>
          <w:sz w:val="24"/>
        </w:rPr>
        <w:lastRenderedPageBreak/>
        <w:t>տեղեկություններ» (R.HC.SS.14.001) էլեկտրոնային փաստաթղթերի (տեղեկությունների) վավերապայմանների լրացման պահանջները բերված են 12-րդ աղյուսակում:</w:t>
      </w:r>
    </w:p>
    <w:p w14:paraId="445925DC" w14:textId="77777777" w:rsidR="00DC3CFB" w:rsidRPr="00192F2A" w:rsidRDefault="00DC3CFB" w:rsidP="00705B8E">
      <w:pPr>
        <w:pStyle w:val="af4"/>
        <w:keepNext w:val="0"/>
        <w:keepLines w:val="0"/>
        <w:widowControl w:val="0"/>
        <w:spacing w:before="0" w:after="160" w:line="360" w:lineRule="auto"/>
        <w:rPr>
          <w:rFonts w:ascii="Sylfaen" w:hAnsi="Sylfaen"/>
          <w:sz w:val="24"/>
        </w:rPr>
      </w:pPr>
    </w:p>
    <w:p w14:paraId="2B0E343A" w14:textId="77777777" w:rsidR="00DC3CFB" w:rsidRPr="00A3485A" w:rsidRDefault="00DC3CFB" w:rsidP="00705B8E">
      <w:pPr>
        <w:pStyle w:val="af4"/>
        <w:keepNext w:val="0"/>
        <w:keepLines w:val="0"/>
        <w:widowControl w:val="0"/>
        <w:spacing w:before="0" w:after="160" w:line="360" w:lineRule="auto"/>
        <w:rPr>
          <w:rStyle w:val="af"/>
          <w:rFonts w:ascii="Sylfaen" w:hAnsi="Sylfaen"/>
          <w:bCs/>
          <w:noProof/>
          <w:color w:val="auto"/>
          <w:sz w:val="24"/>
        </w:rPr>
      </w:pPr>
      <w:r w:rsidRPr="00DC3CFB">
        <w:rPr>
          <w:rFonts w:ascii="Sylfaen" w:hAnsi="Sylfaen"/>
          <w:sz w:val="24"/>
        </w:rPr>
        <w:t>Աղյուսակ 12</w:t>
      </w:r>
    </w:p>
    <w:p w14:paraId="5AF65D99"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«Փոփոխման համար անբարենպաստ հակազդման մասին տեղեկություններ» (P.SS.14.MSG.002) հաղորդագրությամբ փոխանցվող «Կենդանիների կողմից անբարենպաստ հակազդումների վերաբերյալ տեղեկություններ» (R.HC.SS.14.001) էլեկտրոնային փաստաթղթերի (տեղեկությունների) վավերապայմանների լրացման պահանջները</w:t>
      </w:r>
    </w:p>
    <w:tbl>
      <w:tblPr>
        <w:tblW w:w="9497" w:type="dxa"/>
        <w:jc w:val="center"/>
        <w:tblLook w:val="0400" w:firstRow="0" w:lastRow="0" w:firstColumn="0" w:lastColumn="0" w:noHBand="0" w:noVBand="1"/>
      </w:tblPr>
      <w:tblGrid>
        <w:gridCol w:w="1441"/>
        <w:gridCol w:w="8056"/>
      </w:tblGrid>
      <w:tr w:rsidR="00DC3CFB" w:rsidRPr="00192F2A" w14:paraId="7FD20F4F" w14:textId="77777777" w:rsidTr="00192F2A">
        <w:trPr>
          <w:tblHeade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3871B031" w14:textId="77777777" w:rsidR="00DC3CFB" w:rsidRPr="00192F2A" w:rsidRDefault="00DC3CFB" w:rsidP="00192F2A">
            <w:pPr>
              <w:pStyle w:val="aa"/>
              <w:keepNext w:val="0"/>
              <w:keepLines w:val="0"/>
              <w:widowControl w:val="0"/>
              <w:spacing w:after="120"/>
              <w:rPr>
                <w:rFonts w:ascii="Sylfaen" w:hAnsi="Sylfaen"/>
                <w:sz w:val="20"/>
                <w:szCs w:val="20"/>
              </w:rPr>
            </w:pPr>
            <w:r w:rsidRPr="00192F2A">
              <w:rPr>
                <w:rFonts w:ascii="Sylfaen" w:hAnsi="Sylfaen"/>
                <w:sz w:val="20"/>
                <w:szCs w:val="20"/>
              </w:rPr>
              <w:t>Պահանջի ծածկագիրը</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7C811A12" w14:textId="37035674" w:rsidR="00DC3CFB" w:rsidRPr="00192F2A" w:rsidRDefault="00DC3CFB" w:rsidP="00192F2A">
            <w:pPr>
              <w:pStyle w:val="aa"/>
              <w:keepNext w:val="0"/>
              <w:keepLines w:val="0"/>
              <w:widowControl w:val="0"/>
              <w:spacing w:after="120"/>
              <w:rPr>
                <w:rFonts w:ascii="Sylfaen" w:hAnsi="Sylfaen"/>
                <w:sz w:val="20"/>
                <w:szCs w:val="20"/>
              </w:rPr>
            </w:pPr>
            <w:r w:rsidRPr="00192F2A">
              <w:rPr>
                <w:rFonts w:ascii="Sylfaen" w:hAnsi="Sylfaen"/>
                <w:sz w:val="20"/>
                <w:szCs w:val="20"/>
              </w:rPr>
              <w:t>Պահանջի ձ</w:t>
            </w:r>
            <w:r w:rsidR="000D734A">
              <w:rPr>
                <w:rFonts w:ascii="Sylfaen" w:hAnsi="Sylfaen"/>
                <w:sz w:val="20"/>
                <w:szCs w:val="20"/>
              </w:rPr>
              <w:t>և</w:t>
            </w:r>
            <w:r w:rsidRPr="00192F2A">
              <w:rPr>
                <w:rFonts w:ascii="Sylfaen" w:hAnsi="Sylfaen"/>
                <w:sz w:val="20"/>
                <w:szCs w:val="20"/>
              </w:rPr>
              <w:t>ակերպումը</w:t>
            </w:r>
          </w:p>
        </w:tc>
      </w:tr>
      <w:tr w:rsidR="00DC3CFB" w:rsidRPr="00192F2A" w14:paraId="719E1314"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38A243C2"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440E3F45" w14:textId="77777777"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հաղորդագրությամբ փոխանցվում է «Կենդանիների կողմից անբարենպաստ հակազդումների մասին տեղեկություններ» (hccdo:VeterinaryDrugUnfavorableReactionsDetails) վավերապայմանի միայն մեկ օրինակ</w:t>
            </w:r>
          </w:p>
        </w:tc>
      </w:tr>
      <w:tr w:rsidR="00DC3CFB" w:rsidRPr="00192F2A" w14:paraId="31C44CC6"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584EDE60"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2</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64B5E94E" w14:textId="77777777"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ենթակա է պարտադիր լրացման</w:t>
            </w:r>
          </w:p>
        </w:tc>
      </w:tr>
      <w:tr w:rsidR="00DC3CFB" w:rsidRPr="00192F2A" w14:paraId="28B40F93"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52C20FEF"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3</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79EA3304" w14:textId="77777777"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«Ընդհանուր ռեսուրսի գրառման տեխնոլոգիական բնութագրերը» (ccdo:ResourceItemStatusDetails) բարդ վավերապայմանի կազմում «Ավարտի ամսաթիվն ու ժամը» (csdo:EndDateTime) վավերապայմանը լրացման ենթակա չէ</w:t>
            </w:r>
          </w:p>
        </w:tc>
      </w:tr>
      <w:tr w:rsidR="00DC3CFB" w:rsidRPr="00192F2A" w14:paraId="23FC1A8B"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1EC63C44"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4</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3602C995" w14:textId="679061FB"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 xml:space="preserve">տվյալների միասնական բազայի տեղեկությունները «Կենդանիների կողմից անբարենպաստ հակազդման մասին տեղեկություններ» (hccdo:VeterinaryItemUnfavorableReactionsDetails) բարդ վավերապայմանի կազմում պետք է ներառել «Գրառման գրանցման համար» (hcsdo:RecordRegistrationNumberId) </w:t>
            </w:r>
            <w:r w:rsidR="000D734A">
              <w:rPr>
                <w:rFonts w:ascii="Sylfaen" w:hAnsi="Sylfaen"/>
                <w:noProof/>
                <w:sz w:val="20"/>
                <w:lang w:bidi="hy-AM"/>
              </w:rPr>
              <w:t>և</w:t>
            </w:r>
            <w:r w:rsidRPr="00192F2A">
              <w:rPr>
                <w:rFonts w:ascii="Sylfaen" w:hAnsi="Sylfaen"/>
                <w:noProof/>
                <w:sz w:val="20"/>
                <w:lang w:bidi="hy-AM"/>
              </w:rPr>
              <w:t xml:space="preserve"> «Երկրի ծածկագիր» (csdo:UnifiedCountryCode) վավերապայմանների ամբողջության նույնպիսի արժեքով գրառում, որտեղ «Ընդհանուր ռեսուրսի գրառման տեխնոլոգիական բնութագրերը» (ccdo:ResourceItemStatusDetails) բարդ վավերապայմանի կազմում «Ավարտի ամսաթիվը </w:t>
            </w:r>
            <w:r w:rsidR="000D734A">
              <w:rPr>
                <w:rFonts w:ascii="Sylfaen" w:hAnsi="Sylfaen"/>
                <w:noProof/>
                <w:sz w:val="20"/>
                <w:lang w:bidi="hy-AM"/>
              </w:rPr>
              <w:t>և</w:t>
            </w:r>
            <w:r w:rsidRPr="00192F2A">
              <w:rPr>
                <w:rFonts w:ascii="Sylfaen" w:hAnsi="Sylfaen"/>
                <w:noProof/>
                <w:sz w:val="20"/>
                <w:lang w:bidi="hy-AM"/>
              </w:rPr>
              <w:t xml:space="preserve"> ժամը» (csdo:EndDateTime) վավերապայմանը չի լրացվել</w:t>
            </w:r>
          </w:p>
        </w:tc>
      </w:tr>
      <w:tr w:rsidR="00DC3CFB" w:rsidRPr="00192F2A" w14:paraId="0125D859"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19930FEE"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5</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39D6D13D" w14:textId="422E2E88"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«Կենդանիների կողմից անբարենպաստ հակազդման մասին տեղեկություններ» (hccdo:VeterinaryDrugUnfavorableReactionsDetails) բարդ վավերապայմանի կազմում լրացման ենթակա են հետ</w:t>
            </w:r>
            <w:r w:rsidR="000D734A">
              <w:rPr>
                <w:rFonts w:ascii="Sylfaen" w:hAnsi="Sylfaen"/>
                <w:noProof/>
                <w:sz w:val="20"/>
                <w:lang w:bidi="hy-AM"/>
              </w:rPr>
              <w:t>և</w:t>
            </w:r>
            <w:r w:rsidRPr="00192F2A">
              <w:rPr>
                <w:rFonts w:ascii="Sylfaen" w:hAnsi="Sylfaen"/>
                <w:noProof/>
                <w:sz w:val="20"/>
                <w:lang w:bidi="hy-AM"/>
              </w:rPr>
              <w:t xml:space="preserve">յալ վավերապայմանները՝ «Անասնաբուժական դեղային պատրաստուկի գրանցման համար» (hcsdo:VeterinaryDrugRegistrationId), </w:t>
            </w:r>
            <w:r w:rsidRPr="00192F2A">
              <w:rPr>
                <w:rFonts w:ascii="Sylfaen" w:hAnsi="Sylfaen"/>
                <w:noProof/>
                <w:sz w:val="20"/>
                <w:lang w:bidi="hy-AM"/>
              </w:rPr>
              <w:lastRenderedPageBreak/>
              <w:t>«Կարգավիճակի ծածկագիր» (csdo:StatusCode), «Անասնաբուժական նշանակության ապրանքի մասին տեղեկություններ» (hccdo:VeterinaryDrugDetails), «Անասնաբուժական դեղային պատրաստուկի նկատմամբ անբարենպաստ հակազդման վերաբերյալ տեղեկություններ» (hccdo:VeterinaryAdverseReactionDetails), «Դեղային պատրաստուկի սերիական համար» (hcsdo:BatchNumberId)</w:t>
            </w:r>
          </w:p>
        </w:tc>
      </w:tr>
      <w:tr w:rsidR="00DC3CFB" w:rsidRPr="00192F2A" w14:paraId="7748DB9C"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23E970E0"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lastRenderedPageBreak/>
              <w:t>6</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4D9C1119" w14:textId="145131EC"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«Անասնաբուժական նշանակության ապրանքի վերաբերյալ տեղեկություններ» (hccdo:VeterinaryItemDetails) բարդ վավերապայանի կազմում լրացման ենթակա են «Դեղի ձ</w:t>
            </w:r>
            <w:r w:rsidR="000D734A">
              <w:rPr>
                <w:rFonts w:ascii="Sylfaen" w:hAnsi="Sylfaen"/>
                <w:noProof/>
                <w:sz w:val="20"/>
                <w:lang w:bidi="hy-AM"/>
              </w:rPr>
              <w:t>և</w:t>
            </w:r>
            <w:r w:rsidRPr="00192F2A">
              <w:rPr>
                <w:rFonts w:ascii="Sylfaen" w:hAnsi="Sylfaen"/>
                <w:noProof/>
                <w:sz w:val="20"/>
                <w:lang w:bidi="hy-AM"/>
              </w:rPr>
              <w:t>ի վերաբերյալ տեղեկություններ» (hccdo:DosageFormDetails), «Անասնաբուժական նշանակության ապրանքի թողարկման ձ</w:t>
            </w:r>
            <w:r w:rsidR="000D734A">
              <w:rPr>
                <w:rFonts w:ascii="Sylfaen" w:hAnsi="Sylfaen"/>
                <w:noProof/>
                <w:sz w:val="20"/>
                <w:lang w:bidi="hy-AM"/>
              </w:rPr>
              <w:t>և</w:t>
            </w:r>
            <w:r w:rsidRPr="00192F2A">
              <w:rPr>
                <w:rFonts w:ascii="Sylfaen" w:hAnsi="Sylfaen"/>
                <w:noProof/>
                <w:sz w:val="20"/>
                <w:lang w:bidi="hy-AM"/>
              </w:rPr>
              <w:t>ի վերաբերյալ տեղեկություններ» (hccdo:VeterinaryItemPackageFormDetails) վավերապայմանները, իսկ «Անասնաբուժական նշանակության ապրանքի կամ դրա բաղկացուցիչ մասի արտադրության մասին տեղեկություններ» (hccdo:VeterinaryItemManufacturingAuthorizationHolderDetails), «Դեղային պատրաստուկի (դեղամիջոցի) անվանման վերաբերյալ տեղեկություններ» (hccdo:DrugNameDetails), «Արտադրանքի հատուկ բնութագրի ծածկագիր» (hcsdo:SpecialCharacteristicsProductCode), «Անասնաբուժական նշանակության քիմիական նյութի անվանում» (hcsdo:VeterinaryItemChemicalName), «Ֆարմակոթերապ</w:t>
            </w:r>
            <w:r w:rsidR="000D734A">
              <w:rPr>
                <w:rFonts w:ascii="Sylfaen" w:hAnsi="Sylfaen"/>
                <w:noProof/>
                <w:sz w:val="20"/>
                <w:lang w:bidi="hy-AM"/>
              </w:rPr>
              <w:t>և</w:t>
            </w:r>
            <w:r w:rsidRPr="00192F2A">
              <w:rPr>
                <w:rFonts w:ascii="Sylfaen" w:hAnsi="Sylfaen"/>
                <w:noProof/>
                <w:sz w:val="20"/>
                <w:lang w:bidi="hy-AM"/>
              </w:rPr>
              <w:t>տիկ խմբի ծածկագիր» (hcsdo:PharmacologicalGroupCode), «Դեղագործական ակտիվ նյութի անվանում» (hcsdo:DrugName), «Ֆարմակոթերապ</w:t>
            </w:r>
            <w:r w:rsidR="000D734A">
              <w:rPr>
                <w:rFonts w:ascii="Sylfaen" w:hAnsi="Sylfaen"/>
                <w:noProof/>
                <w:sz w:val="20"/>
                <w:lang w:bidi="hy-AM"/>
              </w:rPr>
              <w:t>և</w:t>
            </w:r>
            <w:r w:rsidRPr="00192F2A">
              <w:rPr>
                <w:rFonts w:ascii="Sylfaen" w:hAnsi="Sylfaen"/>
                <w:noProof/>
                <w:sz w:val="20"/>
                <w:lang w:bidi="hy-AM"/>
              </w:rPr>
              <w:t>տիկ խմբի անվանում» (hcsdo:PharmacologicalGroupName), «Անասնաբուժական դեղային պատրաստուկի նշանակման (կիրառման ոլորտի) վերաբերյալ տեղեկություններ» (hccdo:VeterinaryDrugApplicationFieldDetails), «Արտադրման ամսաթիվ» (hcsdo:ManufacturingDate), «Արտադանքի պիտանելիության ժամկետի ավարտի ամսաթիվ» (csdo:ProductShelfLifeEndDate), «Անասնաբուժական նշանակության ապրանքի կամ դրա բաղկացուցիչ մասի արտադրական տարածքի վերաբերյալ տեղեկություններ» (hccdo:VeterinaryItemManufacturingAreaDetails) վավերապայմանները ենթակա չեն լրացման</w:t>
            </w:r>
          </w:p>
        </w:tc>
      </w:tr>
      <w:tr w:rsidR="00DC3CFB" w:rsidRPr="00192F2A" w14:paraId="68B32098"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411DEB01"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7</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33CD5E9B" w14:textId="4B8953E4"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«Դեղի ձ</w:t>
            </w:r>
            <w:r w:rsidR="000D734A">
              <w:rPr>
                <w:rFonts w:ascii="Sylfaen" w:hAnsi="Sylfaen"/>
                <w:noProof/>
                <w:sz w:val="20"/>
                <w:lang w:bidi="hy-AM"/>
              </w:rPr>
              <w:t>և</w:t>
            </w:r>
            <w:r w:rsidRPr="00192F2A">
              <w:rPr>
                <w:rFonts w:ascii="Sylfaen" w:hAnsi="Sylfaen"/>
                <w:noProof/>
                <w:sz w:val="20"/>
                <w:lang w:bidi="hy-AM"/>
              </w:rPr>
              <w:t xml:space="preserve">ի վերաբերյալ տեղեկություններ» (hccdo:DosageFormDetails) </w:t>
            </w:r>
            <w:r w:rsidR="000D734A">
              <w:rPr>
                <w:rFonts w:ascii="Sylfaen" w:hAnsi="Sylfaen"/>
                <w:noProof/>
                <w:sz w:val="20"/>
                <w:lang w:bidi="hy-AM"/>
              </w:rPr>
              <w:t>և</w:t>
            </w:r>
            <w:r w:rsidRPr="00192F2A">
              <w:rPr>
                <w:rFonts w:ascii="Sylfaen" w:hAnsi="Sylfaen"/>
                <w:noProof/>
                <w:sz w:val="20"/>
                <w:lang w:bidi="hy-AM"/>
              </w:rPr>
              <w:t xml:space="preserve"> «Դեղային պատրաստուկի փաթեթավորված միավորի վերաբերյալ տեղեկություններ» (hccdo:PackageDetails) բարդ վավերապայմանների կազմում «Դեղի ձ</w:t>
            </w:r>
            <w:r w:rsidR="000D734A">
              <w:rPr>
                <w:rFonts w:ascii="Sylfaen" w:hAnsi="Sylfaen"/>
                <w:noProof/>
                <w:sz w:val="20"/>
                <w:lang w:bidi="hy-AM"/>
              </w:rPr>
              <w:t>և</w:t>
            </w:r>
            <w:r w:rsidRPr="00192F2A">
              <w:rPr>
                <w:rFonts w:ascii="Sylfaen" w:hAnsi="Sylfaen"/>
                <w:noProof/>
                <w:sz w:val="20"/>
                <w:lang w:bidi="hy-AM"/>
              </w:rPr>
              <w:t>ի ծածկագիր» (hcsdo:DosageFormCode) վավերապայմանը ենթակա է պարտադիր լրացման, ընդ որում, նշված վավերապայմանի արժեքը պետք է համապատասխանի դեղի ձ</w:t>
            </w:r>
            <w:r w:rsidR="000D734A">
              <w:rPr>
                <w:rFonts w:ascii="Sylfaen" w:hAnsi="Sylfaen"/>
                <w:noProof/>
                <w:sz w:val="20"/>
                <w:lang w:bidi="hy-AM"/>
              </w:rPr>
              <w:t>և</w:t>
            </w:r>
            <w:r w:rsidRPr="00192F2A">
              <w:rPr>
                <w:rFonts w:ascii="Sylfaen" w:hAnsi="Sylfaen"/>
                <w:noProof/>
                <w:sz w:val="20"/>
                <w:lang w:bidi="hy-AM"/>
              </w:rPr>
              <w:t>ի ծածկագրին դեղի ձ</w:t>
            </w:r>
            <w:r w:rsidR="000D734A">
              <w:rPr>
                <w:rFonts w:ascii="Sylfaen" w:hAnsi="Sylfaen"/>
                <w:noProof/>
                <w:sz w:val="20"/>
                <w:lang w:bidi="hy-AM"/>
              </w:rPr>
              <w:t>և</w:t>
            </w:r>
            <w:r w:rsidRPr="00192F2A">
              <w:rPr>
                <w:rFonts w:ascii="Sylfaen" w:hAnsi="Sylfaen"/>
                <w:noProof/>
                <w:sz w:val="20"/>
                <w:lang w:bidi="hy-AM"/>
              </w:rPr>
              <w:t>երի անվանացանկից, իսկ դրա կազմում առկա «Տեղեկագրքի (դասակարգչի) նույնականացուցչի» հատկանիշի արժեքը (հատկանիշ codeListId) պետք է համապատասխանի Միության նորմատիվ տեղեկատվական տեղեկությունների ռեեստրի նշված տեղեկագրքի ծածկագրի արժեքին: Միության նորմատիվ տեղեկատվական տեղեկությունների ռեեստրում դեղի ձ</w:t>
            </w:r>
            <w:r w:rsidR="000D734A">
              <w:rPr>
                <w:rFonts w:ascii="Sylfaen" w:hAnsi="Sylfaen"/>
                <w:noProof/>
                <w:sz w:val="20"/>
                <w:lang w:bidi="hy-AM"/>
              </w:rPr>
              <w:t>և</w:t>
            </w:r>
            <w:r w:rsidRPr="00192F2A">
              <w:rPr>
                <w:rFonts w:ascii="Sylfaen" w:hAnsi="Sylfaen"/>
                <w:noProof/>
                <w:sz w:val="20"/>
                <w:lang w:bidi="hy-AM"/>
              </w:rPr>
              <w:t>երի անվանացանկի բացակայության դեպքում «Դեղի ձ</w:t>
            </w:r>
            <w:r w:rsidR="000D734A">
              <w:rPr>
                <w:rFonts w:ascii="Sylfaen" w:hAnsi="Sylfaen"/>
                <w:noProof/>
                <w:sz w:val="20"/>
                <w:lang w:bidi="hy-AM"/>
              </w:rPr>
              <w:t>և</w:t>
            </w:r>
            <w:r w:rsidRPr="00192F2A">
              <w:rPr>
                <w:rFonts w:ascii="Sylfaen" w:hAnsi="Sylfaen"/>
                <w:noProof/>
                <w:sz w:val="20"/>
                <w:lang w:bidi="hy-AM"/>
              </w:rPr>
              <w:t xml:space="preserve">ի վերաբերյալ տեղեկություններ» (hccdo:DosageFormDetails) </w:t>
            </w:r>
            <w:r w:rsidR="000D734A">
              <w:rPr>
                <w:rFonts w:ascii="Sylfaen" w:hAnsi="Sylfaen"/>
                <w:noProof/>
                <w:sz w:val="20"/>
                <w:lang w:bidi="hy-AM"/>
              </w:rPr>
              <w:t>և</w:t>
            </w:r>
            <w:r w:rsidRPr="00192F2A">
              <w:rPr>
                <w:rFonts w:ascii="Sylfaen" w:hAnsi="Sylfaen"/>
                <w:noProof/>
                <w:sz w:val="20"/>
                <w:lang w:bidi="hy-AM"/>
              </w:rPr>
              <w:t xml:space="preserve"> «Անասնաբուժական նշանակության ապրանքի փաթեթեվորված միավորի մասին տեղեկություններ» (hccdo:VeterinaryItemPackageDetails) բարդ վավերապայմանների կազմում լրացման ենթակա է «Դեղի ձ</w:t>
            </w:r>
            <w:r w:rsidR="000D734A">
              <w:rPr>
                <w:rFonts w:ascii="Sylfaen" w:hAnsi="Sylfaen"/>
                <w:noProof/>
                <w:sz w:val="20"/>
                <w:lang w:bidi="hy-AM"/>
              </w:rPr>
              <w:t>և</w:t>
            </w:r>
            <w:r w:rsidRPr="00192F2A">
              <w:rPr>
                <w:rFonts w:ascii="Sylfaen" w:hAnsi="Sylfaen"/>
                <w:noProof/>
                <w:sz w:val="20"/>
                <w:lang w:bidi="hy-AM"/>
              </w:rPr>
              <w:t>ի անվանումը» վավերապայմանը (hcsdo:DosageFormName)</w:t>
            </w:r>
          </w:p>
        </w:tc>
      </w:tr>
      <w:tr w:rsidR="00DC3CFB" w:rsidRPr="00192F2A" w14:paraId="37C63933"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3AF66194"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8</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190A35FF" w14:textId="15DA7A8D"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 xml:space="preserve">«Անասնաբուժական նշանակության ապրանքի փաթեթավորված միավորի վերաբերյալ տեղեկություններ» (hccdo:VeterinaryItemPackageDetails) բարդ վավերապայմանի կազմում լրացման ենթակա են «Դոզավորում (կոնցենտրացիա)» </w:t>
            </w:r>
            <w:r w:rsidRPr="00192F2A">
              <w:rPr>
                <w:rFonts w:ascii="Sylfaen" w:hAnsi="Sylfaen"/>
                <w:noProof/>
                <w:sz w:val="20"/>
                <w:lang w:bidi="hy-AM"/>
              </w:rPr>
              <w:lastRenderedPageBreak/>
              <w:t xml:space="preserve">(hcsdo:SubstanceMeasure) </w:t>
            </w:r>
            <w:r w:rsidR="000D734A">
              <w:rPr>
                <w:rFonts w:ascii="Sylfaen" w:hAnsi="Sylfaen"/>
                <w:noProof/>
                <w:sz w:val="20"/>
                <w:lang w:bidi="hy-AM"/>
              </w:rPr>
              <w:t>և</w:t>
            </w:r>
            <w:r w:rsidRPr="00192F2A">
              <w:rPr>
                <w:rFonts w:ascii="Sylfaen" w:hAnsi="Sylfaen"/>
                <w:noProof/>
                <w:sz w:val="20"/>
                <w:lang w:bidi="hy-AM"/>
              </w:rPr>
              <w:t xml:space="preserve"> «Դեղային պատրաստուկի դոզավորման միավորի վերաբերյալ տեղեկություններ» (hccdo:DrugDosageUnitDetails) վավերապայմանները</w:t>
            </w:r>
          </w:p>
        </w:tc>
      </w:tr>
      <w:tr w:rsidR="00DC3CFB" w:rsidRPr="00192F2A" w14:paraId="0FACA14A"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4A8D30E5"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lastRenderedPageBreak/>
              <w:t>9</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25999317" w14:textId="07C847F9"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«Դեղային պատրաստուկի դոզավորման միավորի վերաբերյալ տեղեկություններ» բարդ վավերապայմանի կազմում «Դեղային պատրաստուկի կազմի արտահայտման միավորի տեսակի ծածկագիրը» (hcsdo:DosageUnitKindCode) վավերապայմանի արժեքը պետք է համապատասխանի հետ</w:t>
            </w:r>
            <w:r w:rsidR="000D734A">
              <w:rPr>
                <w:rFonts w:ascii="Sylfaen" w:hAnsi="Sylfaen"/>
                <w:noProof/>
                <w:sz w:val="20"/>
                <w:lang w:bidi="hy-AM"/>
              </w:rPr>
              <w:t>և</w:t>
            </w:r>
            <w:r w:rsidRPr="00192F2A">
              <w:rPr>
                <w:rFonts w:ascii="Sylfaen" w:hAnsi="Sylfaen"/>
                <w:noProof/>
                <w:sz w:val="20"/>
                <w:lang w:bidi="hy-AM"/>
              </w:rPr>
              <w:t>յալ արժեքներից որ</w:t>
            </w:r>
            <w:r w:rsidR="000D734A">
              <w:rPr>
                <w:rFonts w:ascii="Sylfaen" w:hAnsi="Sylfaen"/>
                <w:noProof/>
                <w:sz w:val="20"/>
                <w:lang w:bidi="hy-AM"/>
              </w:rPr>
              <w:t>և</w:t>
            </w:r>
            <w:r w:rsidRPr="00192F2A">
              <w:rPr>
                <w:rFonts w:ascii="Sylfaen" w:hAnsi="Sylfaen"/>
                <w:noProof/>
                <w:sz w:val="20"/>
                <w:lang w:bidi="hy-AM"/>
              </w:rPr>
              <w:t>է մեկին.  «01»՝ դոզավորումը նշված է դեղի ձ</w:t>
            </w:r>
            <w:r w:rsidR="000D734A">
              <w:rPr>
                <w:rFonts w:ascii="Sylfaen" w:hAnsi="Sylfaen"/>
                <w:noProof/>
                <w:sz w:val="20"/>
                <w:lang w:bidi="hy-AM"/>
              </w:rPr>
              <w:t>և</w:t>
            </w:r>
            <w:r w:rsidRPr="00192F2A">
              <w:rPr>
                <w:rFonts w:ascii="Sylfaen" w:hAnsi="Sylfaen"/>
                <w:noProof/>
                <w:sz w:val="20"/>
                <w:lang w:bidi="hy-AM"/>
              </w:rPr>
              <w:t>ի մեկ միավորի նկատմամբ, «02»՝ դոզավորումը նշված է դոզավորման միավորի նկատմամբ, «03»՝ դոզավորումը նշված է զանգվածային միավորի նկատմամբ, «04»՝ դոզավորումը նշված է ծավալային միավորի նկատմամբ, «05»՝ դոզավորումը նշված է նախնական փաթեթավորմամբ դեղամիջոցի ընդհանուր քանակության նկատմամբ, «06»՝ դոզավորումը նշված է լուծվելուց հետո ծավալային միավորի համար, «07»՝ դոզավորումը նշված է լուծվելուց առաջ ծավալային միավորի համար, «08»՝ դոզավորումը նշված է ժամանակի միավորի նկատմամբ, «09»՝ դոզավորումը նշված է դոզավորման միավորին համապատասխան դեղի ձ</w:t>
            </w:r>
            <w:r w:rsidR="000D734A">
              <w:rPr>
                <w:rFonts w:ascii="Sylfaen" w:hAnsi="Sylfaen"/>
                <w:noProof/>
                <w:sz w:val="20"/>
                <w:lang w:bidi="hy-AM"/>
              </w:rPr>
              <w:t>և</w:t>
            </w:r>
            <w:r w:rsidRPr="00192F2A">
              <w:rPr>
                <w:rFonts w:ascii="Sylfaen" w:hAnsi="Sylfaen"/>
                <w:noProof/>
                <w:sz w:val="20"/>
                <w:lang w:bidi="hy-AM"/>
              </w:rPr>
              <w:t>ի մեկ միավորի համար</w:t>
            </w:r>
          </w:p>
        </w:tc>
      </w:tr>
      <w:tr w:rsidR="00DC3CFB" w:rsidRPr="00192F2A" w14:paraId="0682EB45"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6CB455BE"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10</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5D4A4D43" w14:textId="6C232CFF"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 xml:space="preserve">«Դոզավորման միավորի չափը (կոնցենտրացիա)» (hcsdo:DosageUnitMeasure) </w:t>
            </w:r>
            <w:r w:rsidR="000D734A">
              <w:rPr>
                <w:rFonts w:ascii="Sylfaen" w:hAnsi="Sylfaen"/>
                <w:noProof/>
                <w:sz w:val="20"/>
                <w:lang w:bidi="hy-AM"/>
              </w:rPr>
              <w:t>և</w:t>
            </w:r>
            <w:r w:rsidRPr="00192F2A">
              <w:rPr>
                <w:rFonts w:ascii="Sylfaen" w:hAnsi="Sylfaen"/>
                <w:noProof/>
                <w:sz w:val="20"/>
                <w:lang w:bidi="hy-AM"/>
              </w:rPr>
              <w:t xml:space="preserve"> «Դոզավորումը (կոնցենտրացիա)» (hcsdo:SubstanceMeasure) բարդ վավերապայմանների կազմում «Դոզավորման </w:t>
            </w:r>
            <w:r w:rsidR="000D734A">
              <w:rPr>
                <w:rFonts w:ascii="Sylfaen" w:hAnsi="Sylfaen"/>
                <w:noProof/>
                <w:sz w:val="20"/>
                <w:lang w:bidi="hy-AM"/>
              </w:rPr>
              <w:t>և</w:t>
            </w:r>
            <w:r w:rsidRPr="00192F2A">
              <w:rPr>
                <w:rFonts w:ascii="Sylfaen" w:hAnsi="Sylfaen"/>
                <w:noProof/>
                <w:sz w:val="20"/>
                <w:lang w:bidi="hy-AM"/>
              </w:rPr>
              <w:t xml:space="preserve"> կոնցենտրացիայի չափման միավորի ծածկագիրը» (հատկանիշ SubstanceMeasureCode) հատկանիշի արժեքը պետք է համապատասխանի չափման միավորի ծածկագրին չափման միավորների դասակարգչից </w:t>
            </w:r>
            <w:r w:rsidR="000D734A">
              <w:rPr>
                <w:rFonts w:ascii="Sylfaen" w:hAnsi="Sylfaen"/>
                <w:noProof/>
                <w:sz w:val="20"/>
                <w:lang w:bidi="hy-AM"/>
              </w:rPr>
              <w:t>և</w:t>
            </w:r>
            <w:r w:rsidRPr="00192F2A">
              <w:rPr>
                <w:rFonts w:ascii="Sylfaen" w:hAnsi="Sylfaen"/>
                <w:noProof/>
                <w:sz w:val="20"/>
                <w:lang w:bidi="hy-AM"/>
              </w:rPr>
              <w:t xml:space="preserve"> Միության նորմատիվ տեղեկատվական տեղեկությունների ռեեստրում Եվրասիական տնտեսական միության հաշվին, իսկ «Տեղեկագրքի (դասակարգչի) նույնականացուցիչ» (հատկանիշ measurementUnitCodeListId) վավերապայմանի արժեքը պետք է համապատասխանի Միության նորմատիվ տեղեկատվական տեղեկությունների ռեեստրում նշված դասակարգչի ծածկագրի արժեքին: Եվրասիական տնտեսական միության չափման </w:t>
            </w:r>
            <w:r w:rsidR="000D734A">
              <w:rPr>
                <w:rFonts w:ascii="Sylfaen" w:hAnsi="Sylfaen"/>
                <w:noProof/>
                <w:sz w:val="20"/>
                <w:lang w:bidi="hy-AM"/>
              </w:rPr>
              <w:t>և</w:t>
            </w:r>
            <w:r w:rsidRPr="00192F2A">
              <w:rPr>
                <w:rFonts w:ascii="Sylfaen" w:hAnsi="Sylfaen"/>
                <w:noProof/>
                <w:sz w:val="20"/>
                <w:lang w:bidi="hy-AM"/>
              </w:rPr>
              <w:t xml:space="preserve"> հաշվարկի միավորների դասակարգչում չափման միավորի անհրաժեշտ ծածկագրի բացակայության դեպքում լրացման ենթակա է «Դոզավորման </w:t>
            </w:r>
            <w:r w:rsidR="000D734A">
              <w:rPr>
                <w:rFonts w:ascii="Sylfaen" w:hAnsi="Sylfaen"/>
                <w:noProof/>
                <w:sz w:val="20"/>
                <w:lang w:bidi="hy-AM"/>
              </w:rPr>
              <w:t>և</w:t>
            </w:r>
            <w:r w:rsidRPr="00192F2A">
              <w:rPr>
                <w:rFonts w:ascii="Sylfaen" w:hAnsi="Sylfaen"/>
                <w:noProof/>
                <w:sz w:val="20"/>
                <w:lang w:bidi="hy-AM"/>
              </w:rPr>
              <w:t xml:space="preserve"> կոնցենտրացիայի չափման միավորի անվանումը» հատկանիշը (հատկանիշ SubstanceMeasureName)</w:t>
            </w:r>
          </w:p>
        </w:tc>
      </w:tr>
      <w:tr w:rsidR="00DC3CFB" w:rsidRPr="00192F2A" w14:paraId="147C639F"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67886711"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11</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76E6EF6F" w14:textId="77777777"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«Անասնաբուժական նշանակության ապրանքի կամ դրա բաղկացուցիչ մասի արտադրողի վերաբերյալ տեղեկություններ» (hccdo:VeterinaryItemManufacturingAuthorizationHolderDetails) բարդ վավերապայմանի կազմում «Տնտեսավարող սուբյեկտի անվանումը» (csdo:BusinessEntityName) վավերապայմանը ենթակա է պարտադիր լրացման</w:t>
            </w:r>
          </w:p>
        </w:tc>
      </w:tr>
      <w:tr w:rsidR="00DC3CFB" w:rsidRPr="00192F2A" w14:paraId="16731EC8"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03068CA1"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12</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2D4DA301" w14:textId="29B25C29"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եթե «Կազմակերպաիրավական ձ</w:t>
            </w:r>
            <w:r w:rsidR="000D734A">
              <w:rPr>
                <w:rFonts w:ascii="Sylfaen" w:hAnsi="Sylfaen"/>
                <w:noProof/>
                <w:sz w:val="20"/>
                <w:lang w:bidi="hy-AM"/>
              </w:rPr>
              <w:t>և</w:t>
            </w:r>
            <w:r w:rsidRPr="00192F2A">
              <w:rPr>
                <w:rFonts w:ascii="Sylfaen" w:hAnsi="Sylfaen"/>
                <w:noProof/>
                <w:sz w:val="20"/>
                <w:lang w:bidi="hy-AM"/>
              </w:rPr>
              <w:t>ի ծածկագիրը» (csdo:BusinessEntityTypeCode) վավերապայմանը լրացվել է, ապա դրա արժեքը պետք է համապատասխանի կազմակերպաիրավական ձ</w:t>
            </w:r>
            <w:r w:rsidR="000D734A">
              <w:rPr>
                <w:rFonts w:ascii="Sylfaen" w:hAnsi="Sylfaen"/>
                <w:noProof/>
                <w:sz w:val="20"/>
                <w:lang w:bidi="hy-AM"/>
              </w:rPr>
              <w:t>և</w:t>
            </w:r>
            <w:r w:rsidRPr="00192F2A">
              <w:rPr>
                <w:rFonts w:ascii="Sylfaen" w:hAnsi="Sylfaen"/>
                <w:noProof/>
                <w:sz w:val="20"/>
                <w:lang w:bidi="hy-AM"/>
              </w:rPr>
              <w:t>երի դասակարգչից կազմակերպաիրավական ձ</w:t>
            </w:r>
            <w:r w:rsidR="000D734A">
              <w:rPr>
                <w:rFonts w:ascii="Sylfaen" w:hAnsi="Sylfaen"/>
                <w:noProof/>
                <w:sz w:val="20"/>
                <w:lang w:bidi="hy-AM"/>
              </w:rPr>
              <w:t>և</w:t>
            </w:r>
            <w:r w:rsidRPr="00192F2A">
              <w:rPr>
                <w:rFonts w:ascii="Sylfaen" w:hAnsi="Sylfaen"/>
                <w:noProof/>
                <w:sz w:val="20"/>
                <w:lang w:bidi="hy-AM"/>
              </w:rPr>
              <w:t>երի ծածկագրին, իսկ դրա կազմում առկա «Տեղեկագրքի (դասակարգչի) նույնականացուցիչը» (codeListId հատկանիշ) հատկանիշի արժեքը պետք է համապատասխանի Միության նորմատիվ տեղեկատվական տեղեկությունների ռեեստրում նշված դասակարգչի ծածկագրի արժեքին</w:t>
            </w:r>
          </w:p>
        </w:tc>
      </w:tr>
      <w:tr w:rsidR="00DC3CFB" w:rsidRPr="00192F2A" w14:paraId="44ACC9F3"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597098B9"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13</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4F9FE8A4" w14:textId="66FB6272"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 xml:space="preserve">տնտեսավարող սուբյեկտների նույնականացման մեթոդների տեղեկագիրքը Միության նորմատիվ տեղեկատվական տեղեկությունների ռեեստրում ներառելիս </w:t>
            </w:r>
            <w:r w:rsidRPr="00192F2A">
              <w:rPr>
                <w:rFonts w:ascii="Sylfaen" w:hAnsi="Sylfaen"/>
                <w:noProof/>
                <w:sz w:val="20"/>
                <w:lang w:bidi="hy-AM"/>
              </w:rPr>
              <w:lastRenderedPageBreak/>
              <w:t>«Նույնականացման մեթոդ» (հատկանիշ kindId) հատկանիշի արժեքը պետք է համապատասխանի նշված տեղեկագրքի տնտեսավարող սուբյեկտների նույնականացման մեթոդի ծածկագրին: Այլ դեպքում «Նույնականացման մեթոդ» (հատկանիշ kindId) հատկանիշի արժեքը պետք է համապատասխանի հետ</w:t>
            </w:r>
            <w:r w:rsidR="000D734A">
              <w:rPr>
                <w:rFonts w:ascii="Sylfaen" w:hAnsi="Sylfaen"/>
                <w:noProof/>
                <w:sz w:val="20"/>
                <w:lang w:bidi="hy-AM"/>
              </w:rPr>
              <w:t>և</w:t>
            </w:r>
            <w:r w:rsidRPr="00192F2A">
              <w:rPr>
                <w:rFonts w:ascii="Sylfaen" w:hAnsi="Sylfaen"/>
                <w:noProof/>
                <w:sz w:val="20"/>
                <w:lang w:bidi="hy-AM"/>
              </w:rPr>
              <w:t xml:space="preserve">յալ արժեքներից մեկին. ԻԱՊՌ՝ իրավաբանական անձանց պետական ռեեստր (Հայաստանի Հանրապետության համար), ՊԿՄՀԴ՝ Բելառուսի Հանրապետության «Պետական իշխանության </w:t>
            </w:r>
            <w:r w:rsidR="000D734A">
              <w:rPr>
                <w:rFonts w:ascii="Sylfaen" w:hAnsi="Sylfaen"/>
                <w:noProof/>
                <w:sz w:val="20"/>
                <w:lang w:bidi="hy-AM"/>
              </w:rPr>
              <w:t>և</w:t>
            </w:r>
            <w:r w:rsidRPr="00192F2A">
              <w:rPr>
                <w:rFonts w:ascii="Sylfaen" w:hAnsi="Sylfaen"/>
                <w:noProof/>
                <w:sz w:val="20"/>
                <w:lang w:bidi="hy-AM"/>
              </w:rPr>
              <w:t xml:space="preserve"> կառավարման մարմիններ» համապետական դասակարգիչ (Բելառուսի Հանրապետության համար), ԻԱՁՀԴ՝ Բելառուսի Հանրապետության «Իրավաբանական անձինք </w:t>
            </w:r>
            <w:r w:rsidR="000D734A">
              <w:rPr>
                <w:rFonts w:ascii="Sylfaen" w:hAnsi="Sylfaen"/>
                <w:noProof/>
                <w:sz w:val="20"/>
                <w:lang w:bidi="hy-AM"/>
              </w:rPr>
              <w:t>և</w:t>
            </w:r>
            <w:r w:rsidRPr="00192F2A">
              <w:rPr>
                <w:rFonts w:ascii="Sylfaen" w:hAnsi="Sylfaen"/>
                <w:noProof/>
                <w:sz w:val="20"/>
                <w:lang w:bidi="hy-AM"/>
              </w:rPr>
              <w:t xml:space="preserve"> անհատ ձեռնարկատերեր» համապետական դասակարգիչ (Բելառուսի Հանրապետության համար), ԲՆՀ՝ բիզնես նույնականացման համար (Ղազախստանի Հանրապետության համար), ՁԿՀԴ՝ ձեռնարկությունների </w:t>
            </w:r>
            <w:r w:rsidR="000D734A">
              <w:rPr>
                <w:rFonts w:ascii="Sylfaen" w:hAnsi="Sylfaen"/>
                <w:noProof/>
                <w:sz w:val="20"/>
                <w:lang w:bidi="hy-AM"/>
              </w:rPr>
              <w:t>և</w:t>
            </w:r>
            <w:r w:rsidRPr="00192F2A">
              <w:rPr>
                <w:rFonts w:ascii="Sylfaen" w:hAnsi="Sylfaen"/>
                <w:noProof/>
                <w:sz w:val="20"/>
                <w:lang w:bidi="hy-AM"/>
              </w:rPr>
              <w:t xml:space="preserve"> կազմակերպությունների համահանրապետական դասակարգիչ (Ղրղզստանի Հանրապետության համար), ՊԳՀՀ՝ պետական գրանցման հիմնական համար (Ռուսաստանի Դաշնության համար), ԱՁՊԳՀՀ՝ անհատ ձեռնարկատիրոջ պետական գրանցման հիմնական համար (Ռուսաստանի Դաշնության համար)</w:t>
            </w:r>
          </w:p>
        </w:tc>
      </w:tr>
      <w:tr w:rsidR="00DC3CFB" w:rsidRPr="00192F2A" w14:paraId="2E273640"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33CC381C"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lastRenderedPageBreak/>
              <w:t>14</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3C9152EE" w14:textId="7ABC6B28"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եթե «Հասցեն» (ccdo:SubjectAddressDetails) բարդ վավերապայմանի կազմում «Հասցեի տեսակի ծածկագիրը» (csdo:AddressKindCode) վավերապայմանը լրացվել է, ապա դրա արժեքը պետք է համապատասխանի հետ</w:t>
            </w:r>
            <w:r w:rsidR="000D734A">
              <w:rPr>
                <w:rFonts w:ascii="Sylfaen" w:hAnsi="Sylfaen"/>
                <w:noProof/>
                <w:sz w:val="20"/>
                <w:lang w:bidi="hy-AM"/>
              </w:rPr>
              <w:t>և</w:t>
            </w:r>
            <w:r w:rsidRPr="00192F2A">
              <w:rPr>
                <w:rFonts w:ascii="Sylfaen" w:hAnsi="Sylfaen"/>
                <w:noProof/>
                <w:sz w:val="20"/>
                <w:lang w:bidi="hy-AM"/>
              </w:rPr>
              <w:t>յալ արժեքներից մեկին. «1»՝ գրանցման հասցե, «2»՝ փաստացի հասցե</w:t>
            </w:r>
          </w:p>
        </w:tc>
      </w:tr>
      <w:tr w:rsidR="00DC3CFB" w:rsidRPr="00192F2A" w14:paraId="74E45A03"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3158FB29"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15</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3DA8196E" w14:textId="0FB5526D"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w:t>
            </w:r>
            <w:r w:rsidR="000D734A">
              <w:rPr>
                <w:rFonts w:ascii="Sylfaen" w:hAnsi="Sylfaen"/>
                <w:noProof/>
                <w:sz w:val="20"/>
                <w:lang w:bidi="hy-AM"/>
              </w:rPr>
              <w:t>և</w:t>
            </w:r>
            <w:r w:rsidRPr="00192F2A">
              <w:rPr>
                <w:rFonts w:ascii="Sylfaen" w:hAnsi="Sylfaen"/>
                <w:noProof/>
                <w:sz w:val="20"/>
                <w:lang w:bidi="hy-AM"/>
              </w:rPr>
              <w:t>յալ արժեքներից մեկին. «TE»՝ հեռախոս, «EM»՝ էլեկտրոնային փոստ, «FX»՝ ֆաքս</w:t>
            </w:r>
          </w:p>
        </w:tc>
      </w:tr>
      <w:tr w:rsidR="00DC3CFB" w:rsidRPr="00192F2A" w14:paraId="524A0C00"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775E291C"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t>16</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725C1978" w14:textId="77777777"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«Անասնաբուժական դեղային պատրաստուկի նկատմամբ անբարենպաստ հակազդման մասին տեղեկություններ» (hccdo:VeterinaryAdverseReactionDetails) բարդ վավերապայմանի կազմում «Անցանկալի (անբարենպաստ) հակազդման տեսակի ծածկագիրը» (hcsdo:AdverseReactionCode) վավերապայմանը ենթակա է պարտադիր լրացման անասնաբուժական դեղային պատրաստուկներ կիրառելու ընթացքում կենդանիների մոտ հայտնաբերված անբարենպաստ հակազդումների տեսակների տեղեկագիրքը Միության նորմատիվ տեղեկատվական տեղեկությունների ռեեստր ընդգրկելիս, ընդ որում, նշված վավերապայմանի արժեքը պետք է համապատասխանի անբարենպաստ հակազդման տեսակի ծածկագրին անասնաբուժական դեղային պատրաստուկների կիրառման ընթացքում կենդանիների մոտ հայտնաբերված անբարենպաստ հակազդումների տեսակների տեղեկագրքից, իսկ դրա կազմում «Տեղեկագրքի նույնականացուցիչը (դասակարգիչը)» (հատկանիշ codeListId) հատկանիշի արժեքը պետք է համապատասխանի Միության նորմատիվ տեղեկատվական տեղեկությունների ռեեստրում նշված տեղեկագրքի ծածկագրի արժեքին: Անասնաբուժական դեղային պատրաստուների կիրառման ընթացքում կենդանիների մոտ հայտնաբերված անբարենպաստ հակազդումների տեսակների տեղեկագրքի բացակայության դեպքում Միության նորմատիվ տեղեկատվական տեղեկությունների ռեեստրում պետք է լրացնել «Անցանկալի (անբարենպաստ) հակազդման տեսակի անվանումը» (hcsdo:AdverseReactionName) վավերապայմանը</w:t>
            </w:r>
          </w:p>
        </w:tc>
      </w:tr>
      <w:tr w:rsidR="00DC3CFB" w:rsidRPr="00192F2A" w14:paraId="52154CA6" w14:textId="77777777" w:rsidTr="00192F2A">
        <w:trPr>
          <w:jc w:val="center"/>
        </w:trPr>
        <w:tc>
          <w:tcPr>
            <w:tcW w:w="1441" w:type="dxa"/>
            <w:tcBorders>
              <w:top w:val="single" w:sz="4" w:space="0" w:color="auto"/>
              <w:left w:val="single" w:sz="4" w:space="0" w:color="auto"/>
              <w:bottom w:val="single" w:sz="4" w:space="0" w:color="auto"/>
              <w:right w:val="single" w:sz="4" w:space="0" w:color="auto"/>
            </w:tcBorders>
            <w:tcMar>
              <w:top w:w="85" w:type="dxa"/>
              <w:bottom w:w="85" w:type="dxa"/>
            </w:tcMar>
          </w:tcPr>
          <w:p w14:paraId="7DBB3C21" w14:textId="77777777" w:rsidR="00DC3CFB" w:rsidRPr="00192F2A" w:rsidRDefault="00DC3CFB" w:rsidP="00192F2A">
            <w:pPr>
              <w:pStyle w:val="afa"/>
              <w:widowControl w:val="0"/>
              <w:spacing w:after="120" w:line="240" w:lineRule="auto"/>
              <w:rPr>
                <w:rFonts w:ascii="Sylfaen" w:hAnsi="Sylfaen" w:cs="Arial"/>
                <w:sz w:val="20"/>
                <w:lang w:bidi="hy-AM"/>
              </w:rPr>
            </w:pPr>
            <w:r w:rsidRPr="00192F2A">
              <w:rPr>
                <w:rFonts w:ascii="Sylfaen" w:hAnsi="Sylfaen"/>
                <w:sz w:val="20"/>
                <w:lang w:bidi="hy-AM"/>
              </w:rPr>
              <w:lastRenderedPageBreak/>
              <w:t>17</w:t>
            </w:r>
          </w:p>
        </w:tc>
        <w:tc>
          <w:tcPr>
            <w:tcW w:w="8056" w:type="dxa"/>
            <w:tcBorders>
              <w:top w:val="single" w:sz="4" w:space="0" w:color="auto"/>
              <w:left w:val="single" w:sz="4" w:space="0" w:color="auto"/>
              <w:bottom w:val="single" w:sz="4" w:space="0" w:color="auto"/>
              <w:right w:val="single" w:sz="4" w:space="0" w:color="auto"/>
            </w:tcBorders>
            <w:tcMar>
              <w:top w:w="85" w:type="dxa"/>
              <w:bottom w:w="85" w:type="dxa"/>
            </w:tcMar>
          </w:tcPr>
          <w:p w14:paraId="12FEBFEB" w14:textId="77777777" w:rsidR="00DC3CFB" w:rsidRPr="00192F2A" w:rsidRDefault="00DC3CFB" w:rsidP="00192F2A">
            <w:pPr>
              <w:pStyle w:val="a8"/>
              <w:widowControl w:val="0"/>
              <w:spacing w:after="120" w:line="240" w:lineRule="auto"/>
              <w:jc w:val="left"/>
              <w:rPr>
                <w:rFonts w:ascii="Sylfaen" w:hAnsi="Sylfaen" w:cs="Arial"/>
                <w:sz w:val="20"/>
                <w:lang w:bidi="hy-AM"/>
              </w:rPr>
            </w:pPr>
            <w:r w:rsidRPr="00192F2A">
              <w:rPr>
                <w:rFonts w:ascii="Sylfaen" w:hAnsi="Sylfaen"/>
                <w:noProof/>
                <w:sz w:val="20"/>
                <w:lang w:bidi="hy-AM"/>
              </w:rPr>
              <w:t>եթե «Երկրի ծածկագիրը» (csdo:UnifiedCountryCode) վավերապայմանը լրացվել է, ապա դրա արժեքը պետք է համապատասխանի ISO 3166-1-ին՝ աշխարհի երկրների ծածկագրերի ու անվանումների ցանկը պարունակող աշխարհի երկրների միջազգային դասակարգչից տվյալ երկրի ծածկագրին համապատասխան, իսկ դրա կազմում առկա «Տեղեկագրքի (դասակարգչի) նույնականացուցիչը» (codeListId հատկանիշ) հատկանիշի արժեքը պետք է համապատասխանի Միության նորմատիվ տեղեկատվական տեղեկությունների ռեեստրում նշված դասակարգչի ծածկագրի արժեքին</w:t>
            </w:r>
          </w:p>
        </w:tc>
      </w:tr>
    </w:tbl>
    <w:p w14:paraId="162A5193" w14:textId="77777777" w:rsidR="00DC3CFB" w:rsidRPr="00A6373C" w:rsidRDefault="00A3485A" w:rsidP="00705B8E">
      <w:pPr>
        <w:widowControl w:val="0"/>
        <w:spacing w:after="160" w:line="360" w:lineRule="auto"/>
        <w:jc w:val="center"/>
        <w:rPr>
          <w:rFonts w:ascii="Sylfaen" w:hAnsi="Sylfaen"/>
          <w:sz w:val="24"/>
          <w:szCs w:val="24"/>
        </w:rPr>
      </w:pPr>
      <w:r>
        <w:rPr>
          <w:rFonts w:ascii="Sylfaen" w:hAnsi="Sylfaen"/>
          <w:sz w:val="24"/>
          <w:szCs w:val="24"/>
        </w:rPr>
        <w:t>___________</w:t>
      </w:r>
    </w:p>
    <w:p w14:paraId="70884300" w14:textId="77777777" w:rsidR="00192F2A" w:rsidRPr="00A6373C" w:rsidRDefault="00192F2A" w:rsidP="00705B8E">
      <w:pPr>
        <w:pStyle w:val="a3"/>
        <w:keepNext w:val="0"/>
        <w:keepLines w:val="0"/>
        <w:widowControl w:val="0"/>
        <w:spacing w:after="160" w:line="360" w:lineRule="auto"/>
        <w:ind w:left="5103"/>
        <w:rPr>
          <w:rFonts w:ascii="Sylfaen" w:hAnsi="Sylfaen"/>
          <w:bCs/>
          <w:snapToGrid w:val="0"/>
          <w:sz w:val="24"/>
          <w:szCs w:val="24"/>
        </w:rPr>
      </w:pPr>
    </w:p>
    <w:p w14:paraId="367F4598" w14:textId="77777777" w:rsidR="00E54544" w:rsidRPr="00A6373C" w:rsidRDefault="00E54544" w:rsidP="00705B8E">
      <w:pPr>
        <w:pStyle w:val="a3"/>
        <w:keepNext w:val="0"/>
        <w:keepLines w:val="0"/>
        <w:widowControl w:val="0"/>
        <w:spacing w:after="160" w:line="360" w:lineRule="auto"/>
        <w:ind w:left="5103"/>
        <w:rPr>
          <w:rFonts w:ascii="Sylfaen" w:hAnsi="Sylfaen"/>
          <w:bCs/>
          <w:snapToGrid w:val="0"/>
          <w:sz w:val="24"/>
          <w:szCs w:val="24"/>
        </w:rPr>
        <w:sectPr w:rsidR="00E54544" w:rsidRPr="00A6373C" w:rsidSect="00E9764D">
          <w:type w:val="nextColumn"/>
          <w:pgSz w:w="11906" w:h="16838" w:code="9"/>
          <w:pgMar w:top="1418" w:right="1418" w:bottom="1418" w:left="1418" w:header="709" w:footer="709" w:gutter="0"/>
          <w:cols w:space="708"/>
          <w:docGrid w:linePitch="408"/>
        </w:sectPr>
      </w:pPr>
    </w:p>
    <w:p w14:paraId="4B9DB5F4" w14:textId="77777777" w:rsidR="00DC3CFB" w:rsidRPr="00DC3CFB" w:rsidRDefault="00DC3CFB" w:rsidP="00705B8E">
      <w:pPr>
        <w:pStyle w:val="a3"/>
        <w:keepNext w:val="0"/>
        <w:keepLines w:val="0"/>
        <w:widowControl w:val="0"/>
        <w:spacing w:after="160" w:line="360" w:lineRule="auto"/>
        <w:ind w:left="5103"/>
        <w:rPr>
          <w:rFonts w:ascii="Sylfaen" w:hAnsi="Sylfaen" w:cs="Sylfaen"/>
          <w:b w:val="0"/>
          <w:sz w:val="24"/>
          <w:szCs w:val="24"/>
        </w:rPr>
      </w:pPr>
      <w:r w:rsidRPr="00DC3CFB">
        <w:rPr>
          <w:rFonts w:ascii="Sylfaen" w:hAnsi="Sylfaen"/>
          <w:b w:val="0"/>
          <w:sz w:val="24"/>
          <w:szCs w:val="24"/>
        </w:rPr>
        <w:lastRenderedPageBreak/>
        <w:t>ՀԱՍՏԱՏՎԱԾ Է</w:t>
      </w:r>
    </w:p>
    <w:p w14:paraId="7C5A3465" w14:textId="77777777" w:rsidR="00DC3CFB" w:rsidRPr="00DC3CFB" w:rsidRDefault="00DC3CFB" w:rsidP="00705B8E">
      <w:pPr>
        <w:widowControl w:val="0"/>
        <w:spacing w:after="160" w:line="360" w:lineRule="auto"/>
        <w:ind w:left="5103"/>
        <w:jc w:val="center"/>
        <w:rPr>
          <w:rFonts w:ascii="Sylfaen" w:hAnsi="Sylfaen" w:cs="Sylfaen"/>
          <w:sz w:val="24"/>
          <w:szCs w:val="24"/>
        </w:rPr>
      </w:pPr>
      <w:r w:rsidRPr="00DC3CFB">
        <w:rPr>
          <w:rFonts w:ascii="Sylfaen" w:hAnsi="Sylfaen"/>
          <w:sz w:val="24"/>
          <w:szCs w:val="24"/>
        </w:rPr>
        <w:t>Եվրասիական տնտեսական հանձնաժողովի կոլեգիայի</w:t>
      </w:r>
      <w:r w:rsidR="00192F2A" w:rsidRPr="00192F2A">
        <w:rPr>
          <w:rFonts w:ascii="Sylfaen" w:hAnsi="Sylfaen"/>
          <w:sz w:val="24"/>
          <w:szCs w:val="24"/>
        </w:rPr>
        <w:br/>
      </w:r>
      <w:r w:rsidRPr="00DC3CFB">
        <w:rPr>
          <w:rFonts w:ascii="Sylfaen" w:hAnsi="Sylfaen"/>
          <w:sz w:val="24"/>
          <w:szCs w:val="24"/>
        </w:rPr>
        <w:t xml:space="preserve">2023 թվականի մայիսի 30-ի </w:t>
      </w:r>
      <w:r w:rsidR="00192F2A" w:rsidRPr="00192F2A">
        <w:rPr>
          <w:rFonts w:ascii="Sylfaen" w:hAnsi="Sylfaen"/>
          <w:sz w:val="24"/>
          <w:szCs w:val="24"/>
        </w:rPr>
        <w:br/>
      </w:r>
      <w:r w:rsidRPr="00DC3CFB">
        <w:rPr>
          <w:rFonts w:ascii="Sylfaen" w:hAnsi="Sylfaen"/>
          <w:sz w:val="24"/>
          <w:szCs w:val="24"/>
        </w:rPr>
        <w:t>թիվ 70 որոշմամբ</w:t>
      </w:r>
    </w:p>
    <w:p w14:paraId="2B98EFF8" w14:textId="77777777" w:rsidR="00DC3CFB" w:rsidRPr="00DC3CFB" w:rsidRDefault="00DC3CFB" w:rsidP="00705B8E">
      <w:pPr>
        <w:pStyle w:val="a3"/>
        <w:keepNext w:val="0"/>
        <w:keepLines w:val="0"/>
        <w:widowControl w:val="0"/>
        <w:spacing w:after="160" w:line="360" w:lineRule="auto"/>
        <w:rPr>
          <w:rFonts w:ascii="Sylfaen" w:hAnsi="Sylfaen" w:cs="Sylfaen"/>
          <w:sz w:val="24"/>
          <w:szCs w:val="24"/>
        </w:rPr>
      </w:pPr>
    </w:p>
    <w:p w14:paraId="253AB884" w14:textId="77777777" w:rsidR="00DC3CFB" w:rsidRPr="00DC3CFB" w:rsidRDefault="00DC3CFB" w:rsidP="00705B8E">
      <w:pPr>
        <w:pStyle w:val="a5"/>
        <w:keepLines w:val="0"/>
        <w:widowControl w:val="0"/>
        <w:spacing w:after="160" w:line="360" w:lineRule="auto"/>
        <w:rPr>
          <w:rFonts w:ascii="Sylfaen" w:hAnsi="Sylfaen" w:cs="Sylfaen"/>
          <w:spacing w:val="0"/>
          <w:sz w:val="24"/>
          <w:szCs w:val="24"/>
        </w:rPr>
      </w:pPr>
      <w:r w:rsidRPr="00DC3CFB">
        <w:rPr>
          <w:rFonts w:ascii="Sylfaen" w:hAnsi="Sylfaen"/>
          <w:spacing w:val="0"/>
          <w:sz w:val="24"/>
          <w:szCs w:val="24"/>
        </w:rPr>
        <w:t>Կանոնակարգ</w:t>
      </w:r>
    </w:p>
    <w:p w14:paraId="58C55500" w14:textId="0E9C23A8" w:rsidR="00DC3CFB" w:rsidRPr="00DC3CFB" w:rsidRDefault="00DC3CFB" w:rsidP="00705B8E">
      <w:pPr>
        <w:pStyle w:val="a1"/>
        <w:widowControl w:val="0"/>
        <w:spacing w:after="160" w:line="360" w:lineRule="auto"/>
        <w:contextualSpacing w:val="0"/>
        <w:rPr>
          <w:rFonts w:ascii="Sylfaen" w:hAnsi="Sylfaen" w:cs="Sylfaen"/>
          <w:sz w:val="24"/>
          <w:szCs w:val="24"/>
        </w:rPr>
      </w:pPr>
      <w:r w:rsidRPr="00DC3CFB">
        <w:rPr>
          <w:rFonts w:ascii="Sylfaen" w:hAnsi="Sylfaen"/>
          <w:sz w:val="24"/>
          <w:szCs w:val="24"/>
        </w:rPr>
        <w:t xml:space="preserve"> «Եվրասիական տնտեսական միության անդամ պետությունների տարածքներում անասնաբուժական դեղային 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sz w:val="24"/>
          <w:szCs w:val="24"/>
        </w:rPr>
        <w:t>և</w:t>
      </w:r>
      <w:r w:rsidRPr="00DC3CFB">
        <w:rPr>
          <w:rFonts w:ascii="Sylfaen" w:hAnsi="Sylfaen"/>
          <w:sz w:val="24"/>
          <w:szCs w:val="24"/>
        </w:rPr>
        <w:t xml:space="preserve">ավորում, վարում </w:t>
      </w:r>
      <w:r w:rsidR="000D734A">
        <w:rPr>
          <w:rFonts w:ascii="Sylfaen" w:hAnsi="Sylfaen"/>
          <w:sz w:val="24"/>
          <w:szCs w:val="24"/>
        </w:rPr>
        <w:t>և</w:t>
      </w:r>
      <w:r w:rsidRPr="00DC3CFB">
        <w:rPr>
          <w:rFonts w:ascii="Sylfaen" w:hAnsi="Sylfaen"/>
          <w:sz w:val="24"/>
          <w:szCs w:val="24"/>
        </w:rPr>
        <w:t xml:space="preserve"> օգտագործում» ընդհանուր գործընթացը</w:t>
      </w:r>
      <w:r>
        <w:rPr>
          <w:rFonts w:ascii="Sylfaen" w:hAnsi="Sylfaen"/>
          <w:sz w:val="24"/>
          <w:szCs w:val="24"/>
        </w:rPr>
        <w:t xml:space="preserve"> </w:t>
      </w:r>
      <w:r w:rsidRPr="00DC3CFB">
        <w:rPr>
          <w:rFonts w:ascii="Sylfaen" w:hAnsi="Sylfaen"/>
          <w:sz w:val="24"/>
          <w:szCs w:val="24"/>
        </w:rPr>
        <w:t xml:space="preserve">Եվրասիական տնտեսական միության ինտեգրված տեղեկատվական համակարգի միջոցներով իրագործելիս տեղեկատվական փոխգործակցության </w:t>
      </w:r>
    </w:p>
    <w:p w14:paraId="255AD1EB" w14:textId="77777777" w:rsidR="00DC3CFB" w:rsidRPr="00DC3CFB" w:rsidRDefault="00DC3CFB" w:rsidP="00705B8E">
      <w:pPr>
        <w:pStyle w:val="Heading2"/>
        <w:keepNext w:val="0"/>
        <w:keepLines w:val="0"/>
        <w:widowControl w:val="0"/>
        <w:spacing w:before="0" w:after="160" w:line="360" w:lineRule="auto"/>
        <w:rPr>
          <w:rFonts w:ascii="Sylfaen" w:hAnsi="Sylfaen" w:cs="Sylfaen"/>
          <w:sz w:val="24"/>
          <w:szCs w:val="24"/>
        </w:rPr>
      </w:pPr>
    </w:p>
    <w:p w14:paraId="2833F3F2" w14:textId="77777777" w:rsidR="00DC3CFB" w:rsidRPr="00DC3CFB" w:rsidRDefault="00DC3CFB" w:rsidP="00705B8E">
      <w:pPr>
        <w:pStyle w:val="Heading2"/>
        <w:keepNext w:val="0"/>
        <w:keepLines w:val="0"/>
        <w:widowControl w:val="0"/>
        <w:spacing w:before="0" w:after="160" w:line="360" w:lineRule="auto"/>
        <w:rPr>
          <w:rFonts w:ascii="Sylfaen" w:hAnsi="Sylfaen" w:cs="Sylfaen"/>
          <w:sz w:val="24"/>
          <w:szCs w:val="24"/>
        </w:rPr>
      </w:pPr>
      <w:r w:rsidRPr="00DC3CFB">
        <w:rPr>
          <w:rFonts w:ascii="Sylfaen" w:hAnsi="Sylfaen"/>
          <w:sz w:val="24"/>
          <w:szCs w:val="24"/>
        </w:rPr>
        <w:t>I. Ընդհանուր դրույթներ</w:t>
      </w:r>
    </w:p>
    <w:p w14:paraId="6C226101" w14:textId="065FD570" w:rsidR="00DC3CFB" w:rsidRPr="00DC3CFB" w:rsidRDefault="00DC3CFB" w:rsidP="00192F2A">
      <w:pPr>
        <w:pStyle w:val="af1"/>
        <w:widowControl w:val="0"/>
        <w:tabs>
          <w:tab w:val="left" w:pos="1134"/>
        </w:tabs>
        <w:spacing w:after="160"/>
        <w:ind w:firstLine="567"/>
        <w:rPr>
          <w:rFonts w:ascii="Sylfaen" w:hAnsi="Sylfaen" w:cs="Sylfaen"/>
          <w:sz w:val="24"/>
        </w:rPr>
      </w:pPr>
      <w:r w:rsidRPr="00DC3CFB">
        <w:rPr>
          <w:rFonts w:ascii="Sylfaen" w:hAnsi="Sylfaen"/>
          <w:sz w:val="24"/>
        </w:rPr>
        <w:t>1.</w:t>
      </w:r>
      <w:r w:rsidR="00192F2A" w:rsidRPr="00192F2A">
        <w:rPr>
          <w:rFonts w:ascii="Sylfaen" w:hAnsi="Sylfaen"/>
          <w:sz w:val="24"/>
        </w:rPr>
        <w:tab/>
      </w:r>
      <w:r w:rsidRPr="00DC3CFB">
        <w:rPr>
          <w:rFonts w:ascii="Sylfaen" w:hAnsi="Sylfaen"/>
          <w:sz w:val="24"/>
        </w:rPr>
        <w:t>Սույն կանոնակարգը մշակվել է Եվրասիական տնտեսական միության (այսուհետ՝ Միություն) իրավունքի կազմում ընդգրկված հետ</w:t>
      </w:r>
      <w:r w:rsidR="000D734A">
        <w:rPr>
          <w:rFonts w:ascii="Sylfaen" w:hAnsi="Sylfaen"/>
          <w:sz w:val="24"/>
        </w:rPr>
        <w:t>և</w:t>
      </w:r>
      <w:r w:rsidRPr="00DC3CFB">
        <w:rPr>
          <w:rFonts w:ascii="Sylfaen" w:hAnsi="Sylfaen"/>
          <w:sz w:val="24"/>
        </w:rPr>
        <w:t xml:space="preserve">յալ միջազգային պայմանագրերին </w:t>
      </w:r>
      <w:r w:rsidR="000D734A">
        <w:rPr>
          <w:rFonts w:ascii="Sylfaen" w:hAnsi="Sylfaen"/>
          <w:sz w:val="24"/>
        </w:rPr>
        <w:t>և</w:t>
      </w:r>
      <w:r w:rsidRPr="00DC3CFB">
        <w:rPr>
          <w:rFonts w:ascii="Sylfaen" w:hAnsi="Sylfaen"/>
          <w:sz w:val="24"/>
        </w:rPr>
        <w:t xml:space="preserve"> ակտերին համապատասխան.</w:t>
      </w:r>
    </w:p>
    <w:p w14:paraId="7DF0583F" w14:textId="77777777" w:rsidR="00DC3CFB" w:rsidRPr="00DC3CFB" w:rsidRDefault="00DC3CFB" w:rsidP="00705B8E">
      <w:pPr>
        <w:pStyle w:val="a6"/>
        <w:widowControl w:val="0"/>
        <w:spacing w:after="160"/>
        <w:ind w:firstLine="567"/>
        <w:rPr>
          <w:rFonts w:ascii="Sylfaen" w:hAnsi="Sylfaen" w:cs="Sylfaen"/>
          <w:sz w:val="24"/>
        </w:rPr>
      </w:pPr>
      <w:r w:rsidRPr="00DC3CFB">
        <w:rPr>
          <w:rFonts w:ascii="Sylfaen" w:hAnsi="Sylfaen"/>
          <w:sz w:val="24"/>
        </w:rPr>
        <w:t>«Եվրասիական տնտեսական միության մասին» 2014 թվականի մայիսի 29-ի պայմանագիր.</w:t>
      </w:r>
    </w:p>
    <w:p w14:paraId="087676E1" w14:textId="77777777" w:rsidR="00DC3CFB" w:rsidRPr="00A6373C" w:rsidRDefault="00DC3CFB" w:rsidP="00705B8E">
      <w:pPr>
        <w:pStyle w:val="a6"/>
        <w:widowControl w:val="0"/>
        <w:spacing w:after="160"/>
        <w:ind w:firstLine="567"/>
        <w:rPr>
          <w:rFonts w:ascii="Sylfaen" w:hAnsi="Sylfaen"/>
          <w:sz w:val="24"/>
        </w:rPr>
      </w:pPr>
      <w:r w:rsidRPr="00DC3CFB">
        <w:rPr>
          <w:rFonts w:ascii="Sylfaen" w:hAnsi="Sylfaen"/>
          <w:sz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43BB514E" w14:textId="77777777" w:rsidR="00192F2A" w:rsidRPr="00A6373C" w:rsidRDefault="00192F2A" w:rsidP="00705B8E">
      <w:pPr>
        <w:pStyle w:val="a6"/>
        <w:widowControl w:val="0"/>
        <w:spacing w:after="160"/>
        <w:ind w:firstLine="567"/>
        <w:rPr>
          <w:rStyle w:val="af"/>
          <w:rFonts w:ascii="Sylfaen" w:hAnsi="Sylfaen" w:cs="Sylfaen"/>
          <w:color w:val="auto"/>
          <w:sz w:val="24"/>
        </w:rPr>
      </w:pPr>
    </w:p>
    <w:p w14:paraId="042B06B0" w14:textId="6C03A24E" w:rsidR="00DC3CFB" w:rsidRPr="00A3485A" w:rsidRDefault="00DC3CFB" w:rsidP="00705B8E">
      <w:pPr>
        <w:pStyle w:val="a6"/>
        <w:widowControl w:val="0"/>
        <w:spacing w:after="160"/>
        <w:ind w:firstLine="567"/>
        <w:rPr>
          <w:rStyle w:val="af"/>
          <w:rFonts w:ascii="Sylfaen" w:hAnsi="Sylfaen" w:cs="Sylfaen"/>
          <w:color w:val="auto"/>
          <w:sz w:val="24"/>
        </w:rPr>
      </w:pPr>
      <w:r w:rsidRPr="00DC3CFB">
        <w:rPr>
          <w:rFonts w:ascii="Sylfaen" w:hAnsi="Sylfaen"/>
          <w:sz w:val="24"/>
        </w:rPr>
        <w:lastRenderedPageBreak/>
        <w:t xml:space="preserve">Եվրասիական տնտեսական հանձնաժողովի կոլեգիայի 2014 թվականի նոյեմբերի 6-ի «Ընդհանուր գործընթացներն արտաքին </w:t>
      </w:r>
      <w:r w:rsidR="000D734A">
        <w:rPr>
          <w:rFonts w:ascii="Sylfaen" w:hAnsi="Sylfaen"/>
          <w:sz w:val="24"/>
        </w:rPr>
        <w:t>և</w:t>
      </w:r>
      <w:r w:rsidRPr="00DC3CFB">
        <w:rPr>
          <w:rFonts w:ascii="Sylfaen" w:hAnsi="Sylfaen"/>
          <w:sz w:val="24"/>
        </w:rPr>
        <w:t xml:space="preserve"> փոխադարձ առ</w:t>
      </w:r>
      <w:r w:rsidR="000D734A">
        <w:rPr>
          <w:rFonts w:ascii="Sylfaen" w:hAnsi="Sylfaen"/>
          <w:sz w:val="24"/>
        </w:rPr>
        <w:t>և</w:t>
      </w:r>
      <w:r w:rsidRPr="00DC3CFB">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r w:rsidRPr="00A3485A">
        <w:rPr>
          <w:rFonts w:ascii="Sylfaen" w:hAnsi="Sylfaen"/>
          <w:sz w:val="24"/>
        </w:rPr>
        <w:t>.</w:t>
      </w:r>
    </w:p>
    <w:p w14:paraId="01AC5041" w14:textId="7CC27311" w:rsidR="00DC3CFB" w:rsidRPr="00A3485A" w:rsidRDefault="00DC3CFB" w:rsidP="00705B8E">
      <w:pPr>
        <w:pStyle w:val="a6"/>
        <w:widowControl w:val="0"/>
        <w:spacing w:after="160"/>
        <w:ind w:firstLine="567"/>
        <w:rPr>
          <w:rStyle w:val="af"/>
          <w:rFonts w:ascii="Sylfaen" w:hAnsi="Sylfaen" w:cs="Sylfaen"/>
          <w:color w:val="auto"/>
          <w:sz w:val="24"/>
        </w:rPr>
      </w:pPr>
      <w:r w:rsidRPr="00DC3CFB">
        <w:rPr>
          <w:rFonts w:ascii="Sylfaen" w:hAnsi="Sylfaen"/>
          <w:sz w:val="24"/>
        </w:rPr>
        <w:t xml:space="preserve">Եվրասիական տնտեսական հանձնաժողովի կոլեգիայի 2015 թվականի հունվարի 27-ի «Արտաքին </w:t>
      </w:r>
      <w:r w:rsidR="000D734A">
        <w:rPr>
          <w:rFonts w:ascii="Sylfaen" w:hAnsi="Sylfaen"/>
          <w:sz w:val="24"/>
        </w:rPr>
        <w:t>և</w:t>
      </w:r>
      <w:r w:rsidRPr="00DC3CFB">
        <w:rPr>
          <w:rFonts w:ascii="Sylfaen" w:hAnsi="Sylfaen"/>
          <w:sz w:val="24"/>
        </w:rPr>
        <w:t xml:space="preserve"> փոխադարձ առ</w:t>
      </w:r>
      <w:r w:rsidR="000D734A">
        <w:rPr>
          <w:rFonts w:ascii="Sylfaen" w:hAnsi="Sylfaen"/>
          <w:sz w:val="24"/>
        </w:rPr>
        <w:t>և</w:t>
      </w:r>
      <w:r w:rsidRPr="00DC3CFB">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4A8F7793" w14:textId="0FBA9AF3" w:rsidR="00DC3CFB" w:rsidRPr="00A3485A" w:rsidRDefault="00DC3CFB" w:rsidP="00705B8E">
      <w:pPr>
        <w:pStyle w:val="a6"/>
        <w:widowControl w:val="0"/>
        <w:spacing w:after="160"/>
        <w:ind w:firstLine="567"/>
        <w:rPr>
          <w:rStyle w:val="af"/>
          <w:rFonts w:ascii="Sylfaen" w:hAnsi="Sylfaen" w:cs="Sylfaen"/>
          <w:color w:val="auto"/>
          <w:sz w:val="24"/>
        </w:rPr>
      </w:pPr>
      <w:r w:rsidRPr="00DC3CFB">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D734A">
        <w:rPr>
          <w:rFonts w:ascii="Sylfaen" w:hAnsi="Sylfaen"/>
          <w:sz w:val="24"/>
        </w:rPr>
        <w:t>և</w:t>
      </w:r>
      <w:r w:rsidRPr="00DC3CFB">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CEB1173" w14:textId="4C10B36E" w:rsidR="00DC3CFB" w:rsidRPr="00A3485A" w:rsidRDefault="00DC3CFB" w:rsidP="00705B8E">
      <w:pPr>
        <w:pStyle w:val="a6"/>
        <w:widowControl w:val="0"/>
        <w:spacing w:after="160"/>
        <w:ind w:firstLine="567"/>
        <w:rPr>
          <w:rStyle w:val="af"/>
          <w:rFonts w:ascii="Sylfaen" w:hAnsi="Sylfaen" w:cs="Sylfaen"/>
          <w:color w:val="auto"/>
          <w:sz w:val="24"/>
        </w:rPr>
      </w:pPr>
      <w:r w:rsidRPr="00DC3CFB">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D734A">
        <w:rPr>
          <w:rFonts w:ascii="Sylfaen" w:hAnsi="Sylfaen"/>
          <w:sz w:val="24"/>
        </w:rPr>
        <w:t>և</w:t>
      </w:r>
      <w:r w:rsidRPr="00DC3CFB">
        <w:rPr>
          <w:rFonts w:ascii="Sylfaen" w:hAnsi="Sylfaen"/>
          <w:sz w:val="24"/>
        </w:rPr>
        <w:t xml:space="preserve"> նկարագրության մեթոդիկայի մասին» թիվ 63 որոշում</w:t>
      </w:r>
      <w:r w:rsidRPr="00A3485A">
        <w:rPr>
          <w:rFonts w:ascii="Sylfaen" w:hAnsi="Sylfaen"/>
          <w:sz w:val="24"/>
        </w:rPr>
        <w:t>.</w:t>
      </w:r>
    </w:p>
    <w:p w14:paraId="610971D2" w14:textId="30E29A72" w:rsidR="00DC3CFB" w:rsidRPr="00A3485A" w:rsidRDefault="00DC3CFB" w:rsidP="00705B8E">
      <w:pPr>
        <w:pStyle w:val="a6"/>
        <w:widowControl w:val="0"/>
        <w:spacing w:after="160"/>
        <w:ind w:firstLine="567"/>
        <w:rPr>
          <w:rStyle w:val="af"/>
          <w:rFonts w:ascii="Sylfaen" w:hAnsi="Sylfaen" w:cs="Sylfaen"/>
          <w:color w:val="auto"/>
          <w:sz w:val="24"/>
        </w:rPr>
      </w:pPr>
      <w:r w:rsidRPr="00DC3CFB">
        <w:rPr>
          <w:rFonts w:ascii="Sylfaen" w:hAnsi="Sylfaen"/>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0D734A">
        <w:rPr>
          <w:rFonts w:ascii="Sylfaen" w:hAnsi="Sylfaen"/>
          <w:sz w:val="24"/>
        </w:rPr>
        <w:t>և</w:t>
      </w:r>
      <w:r w:rsidRPr="00DC3CFB">
        <w:rPr>
          <w:rFonts w:ascii="Sylfaen" w:hAnsi="Sylfaen"/>
          <w:sz w:val="24"/>
        </w:rPr>
        <w:t xml:space="preserve"> </w:t>
      </w:r>
      <w:r w:rsidR="000D734A">
        <w:rPr>
          <w:rFonts w:ascii="Sylfaen" w:hAnsi="Sylfaen"/>
          <w:sz w:val="24"/>
        </w:rPr>
        <w:t>և</w:t>
      </w:r>
      <w:r w:rsidRPr="00DC3CFB">
        <w:rPr>
          <w:rFonts w:ascii="Sylfaen" w:hAnsi="Sylfaen"/>
          <w:sz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426067AC" w14:textId="77777777" w:rsidR="00DC3CFB" w:rsidRPr="00DC3CFB" w:rsidRDefault="00192F2A" w:rsidP="00705B8E">
      <w:pPr>
        <w:pStyle w:val="1a"/>
        <w:keepNext w:val="0"/>
        <w:keepLines w:val="0"/>
        <w:widowControl w:val="0"/>
        <w:tabs>
          <w:tab w:val="clear" w:pos="1134"/>
          <w:tab w:val="clear" w:pos="1418"/>
        </w:tabs>
        <w:spacing w:before="0" w:after="160" w:line="360" w:lineRule="auto"/>
        <w:rPr>
          <w:rFonts w:ascii="Sylfaen" w:hAnsi="Sylfaen" w:cs="Sylfaen"/>
          <w:sz w:val="24"/>
          <w:szCs w:val="24"/>
        </w:rPr>
      </w:pPr>
      <w:r>
        <w:rPr>
          <w:rFonts w:ascii="Sylfaen" w:hAnsi="Sylfaen" w:cs="Sylfaen"/>
          <w:sz w:val="24"/>
          <w:szCs w:val="24"/>
        </w:rPr>
        <w:br w:type="page"/>
      </w:r>
      <w:r w:rsidR="00DC3CFB" w:rsidRPr="00DC3CFB">
        <w:rPr>
          <w:rFonts w:ascii="Sylfaen" w:hAnsi="Sylfaen"/>
          <w:sz w:val="24"/>
          <w:szCs w:val="24"/>
        </w:rPr>
        <w:lastRenderedPageBreak/>
        <w:t>II. Կիրառման ոլորտը</w:t>
      </w:r>
    </w:p>
    <w:p w14:paraId="0775F7EC" w14:textId="54813BAB" w:rsidR="00DC3CFB" w:rsidRPr="00DC3CFB" w:rsidRDefault="00DC3CFB" w:rsidP="00192F2A">
      <w:pPr>
        <w:pStyle w:val="af1"/>
        <w:widowControl w:val="0"/>
        <w:tabs>
          <w:tab w:val="left" w:pos="1134"/>
        </w:tabs>
        <w:spacing w:after="160" w:line="346" w:lineRule="auto"/>
        <w:ind w:firstLine="567"/>
        <w:rPr>
          <w:rFonts w:ascii="Sylfaen" w:hAnsi="Sylfaen" w:cs="Sylfaen"/>
          <w:sz w:val="24"/>
        </w:rPr>
      </w:pPr>
      <w:r w:rsidRPr="00DC3CFB">
        <w:rPr>
          <w:rFonts w:ascii="Sylfaen" w:hAnsi="Sylfaen"/>
          <w:sz w:val="24"/>
        </w:rPr>
        <w:t>2.</w:t>
      </w:r>
      <w:r w:rsidR="00192F2A" w:rsidRPr="00192F2A">
        <w:rPr>
          <w:rFonts w:ascii="Sylfaen" w:hAnsi="Sylfaen"/>
          <w:sz w:val="24"/>
        </w:rPr>
        <w:tab/>
      </w:r>
      <w:r w:rsidRPr="00DC3CFB">
        <w:rPr>
          <w:rFonts w:ascii="Sylfaen" w:hAnsi="Sylfaen"/>
          <w:sz w:val="24"/>
        </w:rPr>
        <w:t>Սույն կանոնակարգը մշակվել է «Եվրասիական տնտեսական միության անդամ պետությունների տարածքներում հայտնաբերված՝ որակի պահանջներին չհամապատասխանող դեղամիջոցների, ինչպես նա</w:t>
      </w:r>
      <w:r w:rsidR="000D734A">
        <w:rPr>
          <w:rFonts w:ascii="Sylfaen" w:hAnsi="Sylfaen"/>
          <w:sz w:val="24"/>
        </w:rPr>
        <w:t>և</w:t>
      </w:r>
      <w:r w:rsidRPr="00DC3CFB">
        <w:rPr>
          <w:rFonts w:ascii="Sylfaen" w:hAnsi="Sylfaen"/>
          <w:sz w:val="24"/>
        </w:rPr>
        <w:t xml:space="preserve"> կեղծված </w:t>
      </w:r>
      <w:r w:rsidR="000D734A">
        <w:rPr>
          <w:rFonts w:ascii="Sylfaen" w:hAnsi="Sylfaen"/>
          <w:sz w:val="24"/>
        </w:rPr>
        <w:t>և</w:t>
      </w:r>
      <w:r w:rsidRPr="00DC3CFB">
        <w:rPr>
          <w:rFonts w:ascii="Sylfaen" w:hAnsi="Sylfaen"/>
          <w:sz w:val="24"/>
        </w:rPr>
        <w:t xml:space="preserve"> (կամ) նմանակված (կոնտրաֆակտ) դեղամիջոցների տվյալների միասնական տեղեկատվական բազայի ձ</w:t>
      </w:r>
      <w:r w:rsidR="000D734A">
        <w:rPr>
          <w:rFonts w:ascii="Sylfaen" w:hAnsi="Sylfaen"/>
          <w:sz w:val="24"/>
        </w:rPr>
        <w:t>և</w:t>
      </w:r>
      <w:r w:rsidRPr="00DC3CFB">
        <w:rPr>
          <w:rFonts w:ascii="Sylfaen" w:hAnsi="Sylfaen"/>
          <w:sz w:val="24"/>
        </w:rPr>
        <w:t xml:space="preserve">ավորում, վարում </w:t>
      </w:r>
      <w:r w:rsidR="000D734A">
        <w:rPr>
          <w:rFonts w:ascii="Sylfaen" w:hAnsi="Sylfaen"/>
          <w:sz w:val="24"/>
        </w:rPr>
        <w:t>և</w:t>
      </w:r>
      <w:r w:rsidRPr="00DC3CFB">
        <w:rPr>
          <w:rFonts w:ascii="Sylfaen" w:hAnsi="Sylfaen"/>
          <w:sz w:val="24"/>
        </w:rPr>
        <w:t xml:space="preserve"> օգտագործում» ընդհանուր գործընթացի (այսուհետ՝ ընդհանուր գործընթաց) տրանզակցիաների կատարման պայմանների </w:t>
      </w:r>
      <w:r w:rsidR="000D734A">
        <w:rPr>
          <w:rFonts w:ascii="Sylfaen" w:hAnsi="Sylfaen"/>
          <w:sz w:val="24"/>
        </w:rPr>
        <w:t>և</w:t>
      </w:r>
      <w:r w:rsidRPr="00DC3CFB">
        <w:rPr>
          <w:rFonts w:ascii="Sylfaen" w:hAnsi="Sylfaen"/>
          <w:sz w:val="24"/>
        </w:rPr>
        <w:t xml:space="preserve"> կարգի ընդհանուր գործընթացի մասնակիցների կողմից միատեսակ կիրառումն ապահովելու նպատակով:</w:t>
      </w:r>
    </w:p>
    <w:p w14:paraId="53B4C252" w14:textId="6582302F" w:rsidR="00DC3CFB" w:rsidRPr="00DC3CFB" w:rsidRDefault="00DC3CFB" w:rsidP="00192F2A">
      <w:pPr>
        <w:pStyle w:val="af1"/>
        <w:widowControl w:val="0"/>
        <w:tabs>
          <w:tab w:val="left" w:pos="1134"/>
        </w:tabs>
        <w:spacing w:after="160" w:line="346" w:lineRule="auto"/>
        <w:ind w:firstLine="567"/>
        <w:rPr>
          <w:rFonts w:ascii="Sylfaen" w:hAnsi="Sylfaen" w:cs="Sylfaen"/>
          <w:sz w:val="24"/>
        </w:rPr>
      </w:pPr>
      <w:r w:rsidRPr="00DC3CFB">
        <w:rPr>
          <w:rFonts w:ascii="Sylfaen" w:hAnsi="Sylfaen"/>
          <w:sz w:val="24"/>
        </w:rPr>
        <w:t>3.</w:t>
      </w:r>
      <w:r w:rsidR="00192F2A" w:rsidRPr="00192F2A">
        <w:rPr>
          <w:rFonts w:ascii="Sylfaen" w:hAnsi="Sylfaen"/>
          <w:sz w:val="24"/>
        </w:rPr>
        <w:tab/>
      </w:r>
      <w:r w:rsidRPr="00DC3CFB">
        <w:rPr>
          <w:rFonts w:ascii="Sylfaen" w:hAnsi="Sylfaen"/>
          <w:sz w:val="24"/>
        </w:rPr>
        <w:t>Սույն կանոնակարգով սահմանվում են ընդհանուր գործընթացի մասնակիցների միջ</w:t>
      </w:r>
      <w:r w:rsidR="000D734A">
        <w:rPr>
          <w:rFonts w:ascii="Sylfaen" w:hAnsi="Sylfaen"/>
          <w:sz w:val="24"/>
        </w:rPr>
        <w:t>և</w:t>
      </w:r>
      <w:r w:rsidRPr="00DC3CFB">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0D734A">
        <w:rPr>
          <w:rFonts w:ascii="Sylfaen" w:hAnsi="Sylfaen"/>
          <w:sz w:val="24"/>
        </w:rPr>
        <w:t>և</w:t>
      </w:r>
      <w:r w:rsidRPr="00DC3CFB">
        <w:rPr>
          <w:rFonts w:ascii="Sylfaen" w:hAnsi="Sylfaen"/>
          <w:sz w:val="24"/>
        </w:rPr>
        <w:t xml:space="preserve"> պայմաններին ներկայացվող պահանջները։</w:t>
      </w:r>
    </w:p>
    <w:p w14:paraId="588F965C" w14:textId="22F8F4EA" w:rsidR="00DC3CFB" w:rsidRPr="00DC3CFB" w:rsidRDefault="00DC3CFB" w:rsidP="00192F2A">
      <w:pPr>
        <w:pStyle w:val="af1"/>
        <w:widowControl w:val="0"/>
        <w:tabs>
          <w:tab w:val="left" w:pos="1134"/>
        </w:tabs>
        <w:spacing w:after="160" w:line="346" w:lineRule="auto"/>
        <w:ind w:firstLine="567"/>
        <w:rPr>
          <w:rFonts w:ascii="Sylfaen" w:hAnsi="Sylfaen" w:cs="Sylfaen"/>
          <w:sz w:val="24"/>
        </w:rPr>
      </w:pPr>
      <w:r w:rsidRPr="00DC3CFB">
        <w:rPr>
          <w:rFonts w:ascii="Sylfaen" w:hAnsi="Sylfaen"/>
          <w:sz w:val="24"/>
        </w:rPr>
        <w:t>4.</w:t>
      </w:r>
      <w:r w:rsidR="00192F2A" w:rsidRPr="00192F2A">
        <w:rPr>
          <w:rFonts w:ascii="Sylfaen" w:hAnsi="Sylfaen"/>
          <w:sz w:val="24"/>
        </w:rPr>
        <w:tab/>
      </w:r>
      <w:r w:rsidRPr="00DC3CFB">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0D734A">
        <w:rPr>
          <w:rFonts w:ascii="Sylfaen" w:hAnsi="Sylfaen"/>
          <w:sz w:val="24"/>
        </w:rPr>
        <w:t>և</w:t>
      </w:r>
      <w:r w:rsidRPr="00DC3CFB">
        <w:rPr>
          <w:rFonts w:ascii="Sylfaen" w:hAnsi="Sylfaen"/>
          <w:sz w:val="24"/>
        </w:rPr>
        <w:t xml:space="preserve"> գործառնությունների կատարման կարգը վերահսկելիս, ինչպես նա</w:t>
      </w:r>
      <w:r w:rsidR="000D734A">
        <w:rPr>
          <w:rFonts w:ascii="Sylfaen" w:hAnsi="Sylfaen"/>
          <w:sz w:val="24"/>
        </w:rPr>
        <w:t>և</w:t>
      </w:r>
      <w:r w:rsidRPr="00DC3CFB">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0D734A">
        <w:rPr>
          <w:rFonts w:ascii="Sylfaen" w:hAnsi="Sylfaen"/>
          <w:sz w:val="24"/>
        </w:rPr>
        <w:t>և</w:t>
      </w:r>
      <w:r w:rsidRPr="00DC3CFB">
        <w:rPr>
          <w:rFonts w:ascii="Sylfaen" w:hAnsi="Sylfaen"/>
          <w:sz w:val="24"/>
        </w:rPr>
        <w:t xml:space="preserve"> լրամշակելիս։</w:t>
      </w:r>
    </w:p>
    <w:p w14:paraId="178827B5" w14:textId="77777777" w:rsidR="00DC3CFB" w:rsidRPr="00DC3CFB" w:rsidRDefault="00DC3CFB" w:rsidP="00192F2A">
      <w:pPr>
        <w:pStyle w:val="Heading1"/>
        <w:keepNext w:val="0"/>
        <w:keepLines w:val="0"/>
        <w:widowControl w:val="0"/>
        <w:spacing w:before="0" w:after="160" w:line="346" w:lineRule="auto"/>
        <w:rPr>
          <w:rFonts w:ascii="Sylfaen" w:hAnsi="Sylfaen" w:cs="Sylfaen"/>
          <w:sz w:val="24"/>
          <w:szCs w:val="24"/>
        </w:rPr>
      </w:pPr>
    </w:p>
    <w:p w14:paraId="5D680DE3" w14:textId="77777777" w:rsidR="00DC3CFB" w:rsidRPr="00DC3CFB" w:rsidRDefault="00DC3CFB" w:rsidP="00192F2A">
      <w:pPr>
        <w:pStyle w:val="Heading1"/>
        <w:keepNext w:val="0"/>
        <w:keepLines w:val="0"/>
        <w:widowControl w:val="0"/>
        <w:spacing w:before="0" w:after="160" w:line="346" w:lineRule="auto"/>
        <w:rPr>
          <w:rFonts w:ascii="Sylfaen" w:hAnsi="Sylfaen" w:cs="Sylfaen"/>
          <w:sz w:val="24"/>
          <w:szCs w:val="24"/>
        </w:rPr>
      </w:pPr>
      <w:r w:rsidRPr="00DC3CFB">
        <w:rPr>
          <w:rFonts w:ascii="Sylfaen" w:hAnsi="Sylfaen"/>
          <w:sz w:val="24"/>
          <w:szCs w:val="24"/>
        </w:rPr>
        <w:t>III. Հիմնական հասկացությունները</w:t>
      </w:r>
    </w:p>
    <w:p w14:paraId="7BE9B413" w14:textId="64EFF7E2" w:rsidR="00DC3CFB" w:rsidRPr="00DC3CFB" w:rsidRDefault="00DC3CFB" w:rsidP="00192F2A">
      <w:pPr>
        <w:pStyle w:val="af1"/>
        <w:widowControl w:val="0"/>
        <w:tabs>
          <w:tab w:val="left" w:pos="1134"/>
        </w:tabs>
        <w:spacing w:after="160" w:line="346" w:lineRule="auto"/>
        <w:ind w:firstLine="567"/>
        <w:rPr>
          <w:rFonts w:ascii="Sylfaen" w:hAnsi="Sylfaen" w:cs="Sylfaen"/>
          <w:sz w:val="24"/>
        </w:rPr>
      </w:pPr>
      <w:r w:rsidRPr="00DC3CFB">
        <w:rPr>
          <w:rFonts w:ascii="Sylfaen" w:hAnsi="Sylfaen"/>
          <w:sz w:val="24"/>
        </w:rPr>
        <w:t>5.</w:t>
      </w:r>
      <w:r w:rsidR="00192F2A" w:rsidRPr="00192F2A">
        <w:rPr>
          <w:rFonts w:ascii="Sylfaen" w:hAnsi="Sylfaen"/>
          <w:sz w:val="24"/>
        </w:rPr>
        <w:tab/>
      </w:r>
      <w:r w:rsidRPr="00DC3CFB">
        <w:rPr>
          <w:rFonts w:ascii="Sylfaen" w:hAnsi="Sylfaen"/>
          <w:sz w:val="24"/>
        </w:rPr>
        <w:t>Սույն կանոնակարգի նպատակներով գործածվում են հասկացություններ, որոնք ունեն հետ</w:t>
      </w:r>
      <w:r w:rsidR="000D734A">
        <w:rPr>
          <w:rFonts w:ascii="Sylfaen" w:hAnsi="Sylfaen"/>
          <w:sz w:val="24"/>
        </w:rPr>
        <w:t>և</w:t>
      </w:r>
      <w:r w:rsidRPr="00DC3CFB">
        <w:rPr>
          <w:rFonts w:ascii="Sylfaen" w:hAnsi="Sylfaen"/>
          <w:sz w:val="24"/>
        </w:rPr>
        <w:t>յալ իմաստը.</w:t>
      </w:r>
    </w:p>
    <w:p w14:paraId="4FAE2B59" w14:textId="77777777" w:rsidR="00DC3CFB" w:rsidRPr="00DC3CFB" w:rsidRDefault="00DC3CFB" w:rsidP="00192F2A">
      <w:pPr>
        <w:pStyle w:val="a6"/>
        <w:widowControl w:val="0"/>
        <w:spacing w:after="160" w:line="346" w:lineRule="auto"/>
        <w:ind w:firstLine="567"/>
        <w:rPr>
          <w:rFonts w:ascii="Sylfaen" w:hAnsi="Sylfaen" w:cs="Sylfaen"/>
          <w:sz w:val="24"/>
        </w:rPr>
      </w:pPr>
      <w:r w:rsidRPr="00192F2A">
        <w:rPr>
          <w:rFonts w:ascii="Sylfaen" w:hAnsi="Sylfaen"/>
          <w:b/>
          <w:sz w:val="24"/>
        </w:rPr>
        <w:t>ավտորիզացում՝</w:t>
      </w:r>
      <w:r w:rsidRPr="00DC3CFB">
        <w:rPr>
          <w:rFonts w:ascii="Sylfaen" w:hAnsi="Sylfaen"/>
          <w:sz w:val="24"/>
        </w:rPr>
        <w:t xml:space="preserve"> ընդհանուր գործընթացի կոնկրետ մասնակցին որոշակի գործողություններ կատարելու իրավունքների տրամադրում.</w:t>
      </w:r>
    </w:p>
    <w:p w14:paraId="67C1C547" w14:textId="77777777" w:rsidR="00DC3CFB" w:rsidRPr="00DC3CFB" w:rsidRDefault="00DC3CFB" w:rsidP="00192F2A">
      <w:pPr>
        <w:pStyle w:val="a6"/>
        <w:widowControl w:val="0"/>
        <w:spacing w:after="160" w:line="346" w:lineRule="auto"/>
        <w:ind w:firstLine="567"/>
        <w:rPr>
          <w:rStyle w:val="a7"/>
          <w:rFonts w:ascii="Sylfaen" w:hAnsi="Sylfaen" w:cs="Sylfaen"/>
          <w:sz w:val="24"/>
        </w:rPr>
      </w:pPr>
      <w:r w:rsidRPr="00192F2A">
        <w:rPr>
          <w:rFonts w:ascii="Sylfaen" w:hAnsi="Sylfaen"/>
          <w:b/>
          <w:sz w:val="24"/>
        </w:rPr>
        <w:t>էլեկտրոնային փաստաթղթի (տեղեկությունների) վավերապայման՝</w:t>
      </w:r>
      <w:r w:rsidRPr="00DC3CFB">
        <w:rPr>
          <w:rFonts w:ascii="Sylfaen" w:hAnsi="Sylfaen"/>
          <w:sz w:val="24"/>
        </w:rPr>
        <w:t xml:space="preserve"> էլեկտրոնային փաստաթղթի (տեղեկությունների) տվյալների միավոր, որը որոշակի համատեքստում համարվում է անբաժանելի.</w:t>
      </w:r>
    </w:p>
    <w:p w14:paraId="0FBA2DBB" w14:textId="1FA0FBFF" w:rsidR="00DC3CFB" w:rsidRPr="00DC3CFB" w:rsidRDefault="00DC3CFB" w:rsidP="00705B8E">
      <w:pPr>
        <w:pStyle w:val="a6"/>
        <w:widowControl w:val="0"/>
        <w:spacing w:after="160"/>
        <w:ind w:firstLine="567"/>
        <w:rPr>
          <w:rStyle w:val="a7"/>
          <w:rFonts w:ascii="Sylfaen" w:hAnsi="Sylfaen" w:cs="Sylfaen"/>
          <w:sz w:val="24"/>
        </w:rPr>
      </w:pPr>
      <w:r w:rsidRPr="00192F2A">
        <w:rPr>
          <w:rFonts w:ascii="Sylfaen" w:hAnsi="Sylfaen"/>
          <w:b/>
          <w:sz w:val="24"/>
        </w:rPr>
        <w:lastRenderedPageBreak/>
        <w:t>ընդհանուր գործընթացի տեղեկատվական օբյեկտի վիճակ՝</w:t>
      </w:r>
      <w:r w:rsidRPr="00DC3CFB">
        <w:rPr>
          <w:rFonts w:ascii="Sylfaen" w:hAnsi="Sylfaen"/>
          <w:sz w:val="24"/>
        </w:rPr>
        <w:t xml:space="preserve"> հատկանիշ, որով բնորոշվում է տեղեկատվական օբյեկտը դրա կենսական պարբերաշրջանի որոշակի փուլում, </w:t>
      </w:r>
      <w:r w:rsidR="000D734A">
        <w:rPr>
          <w:rFonts w:ascii="Sylfaen" w:hAnsi="Sylfaen"/>
          <w:sz w:val="24"/>
        </w:rPr>
        <w:t>և</w:t>
      </w:r>
      <w:r w:rsidRPr="00DC3CFB">
        <w:rPr>
          <w:rFonts w:ascii="Sylfaen" w:hAnsi="Sylfaen"/>
          <w:sz w:val="24"/>
        </w:rPr>
        <w:t xml:space="preserve"> որը փոփոխվում է ընդհանուր գործընթացի գործառնություններն իրականացնելիս։</w:t>
      </w:r>
    </w:p>
    <w:p w14:paraId="747918DA" w14:textId="1EEB2AB8" w:rsidR="00DC3CFB" w:rsidRPr="00DC3CFB" w:rsidRDefault="00DC3CFB" w:rsidP="00705B8E">
      <w:pPr>
        <w:pStyle w:val="a6"/>
        <w:widowControl w:val="0"/>
        <w:spacing w:after="160"/>
        <w:ind w:firstLine="567"/>
        <w:rPr>
          <w:rFonts w:ascii="Sylfaen" w:hAnsi="Sylfaen" w:cs="Sylfaen"/>
          <w:sz w:val="24"/>
        </w:rPr>
      </w:pPr>
      <w:r w:rsidRPr="00DC3CFB">
        <w:rPr>
          <w:rStyle w:val="a7"/>
          <w:rFonts w:ascii="Sylfaen"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0D734A">
        <w:rPr>
          <w:rStyle w:val="a7"/>
          <w:rFonts w:ascii="Sylfaen" w:hAnsi="Sylfaen"/>
          <w:sz w:val="24"/>
        </w:rPr>
        <w:t>և</w:t>
      </w:r>
      <w:r w:rsidRPr="00DC3CFB">
        <w:rPr>
          <w:rStyle w:val="a7"/>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D734A">
        <w:rPr>
          <w:rStyle w:val="a7"/>
          <w:rFonts w:ascii="Sylfaen" w:hAnsi="Sylfaen"/>
          <w:sz w:val="24"/>
        </w:rPr>
        <w:t>և</w:t>
      </w:r>
      <w:r w:rsidRPr="00DC3CFB">
        <w:rPr>
          <w:rStyle w:val="a7"/>
          <w:rFonts w:ascii="Sylfaen" w:hAnsi="Sylfaen"/>
          <w:sz w:val="24"/>
        </w:rPr>
        <w:t xml:space="preserve"> նկարագրման մեթոդիկայով սահմանված իմաստներով։</w:t>
      </w:r>
    </w:p>
    <w:p w14:paraId="64BB4CB1" w14:textId="7C4100F6" w:rsidR="00DC3CFB" w:rsidRPr="00DC3CFB" w:rsidRDefault="00DC3CFB" w:rsidP="00705B8E">
      <w:pPr>
        <w:pStyle w:val="af1"/>
        <w:widowControl w:val="0"/>
        <w:spacing w:after="160"/>
        <w:ind w:firstLine="567"/>
        <w:outlineLvl w:val="9"/>
        <w:rPr>
          <w:rFonts w:ascii="Sylfaen" w:hAnsi="Sylfaen" w:cs="Sylfaen"/>
          <w:sz w:val="24"/>
        </w:rPr>
      </w:pPr>
      <w:r w:rsidRPr="00192F2A">
        <w:rPr>
          <w:rFonts w:ascii="Sylfaen" w:hAnsi="Sylfaen"/>
          <w:spacing w:val="-4"/>
          <w:sz w:val="24"/>
        </w:rPr>
        <w:t>Սույն կանոնակարգում օգտագործվող մյուս հասկացությունները կիրառվում են Եվրասիական տնտեսական հանձնաժողովի կոլեգիայի 2016 թվականի հոկտեմբերի</w:t>
      </w:r>
      <w:r w:rsidR="00192F2A" w:rsidRPr="00192F2A">
        <w:rPr>
          <w:rFonts w:ascii="Sylfaen" w:hAnsi="Sylfaen"/>
          <w:sz w:val="24"/>
        </w:rPr>
        <w:t> </w:t>
      </w:r>
      <w:r w:rsidRPr="00DC3CFB">
        <w:rPr>
          <w:rFonts w:ascii="Sylfaen" w:hAnsi="Sylfaen"/>
          <w:sz w:val="24"/>
        </w:rPr>
        <w:t>25-ի թիվ 70 որոշմամբ հաստատված՝ «Եվրասիական տնտեսական միության անդամ պետությունների տարածքներում հայտնաբերված՝ որակի պահանջներին չհամապատասխանող դեղամիջոցների, ինչպես նա</w:t>
      </w:r>
      <w:r w:rsidR="000D734A">
        <w:rPr>
          <w:rFonts w:ascii="Sylfaen" w:hAnsi="Sylfaen"/>
          <w:sz w:val="24"/>
        </w:rPr>
        <w:t>և</w:t>
      </w:r>
      <w:r w:rsidRPr="00DC3CFB">
        <w:rPr>
          <w:rFonts w:ascii="Sylfaen" w:hAnsi="Sylfaen"/>
          <w:sz w:val="24"/>
        </w:rPr>
        <w:t xml:space="preserve"> կեղծված </w:t>
      </w:r>
      <w:r w:rsidR="000D734A">
        <w:rPr>
          <w:rFonts w:ascii="Sylfaen" w:hAnsi="Sylfaen"/>
          <w:sz w:val="24"/>
        </w:rPr>
        <w:t>և</w:t>
      </w:r>
      <w:r w:rsidRPr="00DC3CFB">
        <w:rPr>
          <w:rFonts w:ascii="Sylfaen" w:hAnsi="Sylfaen"/>
          <w:sz w:val="24"/>
        </w:rPr>
        <w:t xml:space="preserve"> (կամ) նմանակված (կոնտրաֆակտ) դեղամիջոցների տվյալների միասնական տեղեկատվական բազայի ձ</w:t>
      </w:r>
      <w:r w:rsidR="000D734A">
        <w:rPr>
          <w:rFonts w:ascii="Sylfaen" w:hAnsi="Sylfaen"/>
          <w:sz w:val="24"/>
        </w:rPr>
        <w:t>և</w:t>
      </w:r>
      <w:r w:rsidRPr="00DC3CFB">
        <w:rPr>
          <w:rFonts w:ascii="Sylfaen" w:hAnsi="Sylfaen"/>
          <w:sz w:val="24"/>
        </w:rPr>
        <w:t xml:space="preserve">ավորում, վարում </w:t>
      </w:r>
      <w:r w:rsidR="000D734A">
        <w:rPr>
          <w:rFonts w:ascii="Sylfaen" w:hAnsi="Sylfaen"/>
          <w:sz w:val="24"/>
        </w:rPr>
        <w:t>և</w:t>
      </w:r>
      <w:r w:rsidRPr="00DC3CFB">
        <w:rPr>
          <w:rFonts w:ascii="Sylfaen" w:hAnsi="Sylfaen"/>
          <w:sz w:val="24"/>
        </w:rPr>
        <w:t xml:space="preserve"> օգտագործում» ընդհանուր գործընթացն արտաքին </w:t>
      </w:r>
      <w:r w:rsidR="000D734A">
        <w:rPr>
          <w:rFonts w:ascii="Sylfaen" w:hAnsi="Sylfaen"/>
          <w:sz w:val="24"/>
        </w:rPr>
        <w:t>և</w:t>
      </w:r>
      <w:r w:rsidRPr="00DC3CFB">
        <w:rPr>
          <w:rFonts w:ascii="Sylfaen" w:hAnsi="Sylfaen"/>
          <w:sz w:val="24"/>
        </w:rPr>
        <w:t xml:space="preserve"> փոխադարձ առ</w:t>
      </w:r>
      <w:r w:rsidR="000D734A">
        <w:rPr>
          <w:rFonts w:ascii="Sylfaen" w:hAnsi="Sylfaen"/>
          <w:sz w:val="24"/>
        </w:rPr>
        <w:t>և</w:t>
      </w:r>
      <w:r w:rsidRPr="00DC3CFB">
        <w:rPr>
          <w:rFonts w:ascii="Sylfaen" w:hAnsi="Sylfaen"/>
          <w:sz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0D734A">
        <w:rPr>
          <w:rFonts w:ascii="Sylfaen" w:hAnsi="Sylfaen"/>
          <w:sz w:val="24"/>
        </w:rPr>
        <w:t>և</w:t>
      </w:r>
      <w:r w:rsidRPr="00DC3CFB">
        <w:rPr>
          <w:rFonts w:ascii="Sylfaen" w:hAnsi="Sylfaen"/>
          <w:sz w:val="24"/>
        </w:rPr>
        <w:t xml:space="preserve"> տեղեկատվական փոխգործակցության կանոնների (այսուհետ՝ Տեղեկատվական փոխգործակցության կանոններ) 4-րդ կետում նշված իմաստներով։</w:t>
      </w:r>
    </w:p>
    <w:p w14:paraId="007A18EB" w14:textId="77777777" w:rsidR="00DC3CFB" w:rsidRPr="00DC3CFB" w:rsidRDefault="00DC3CFB" w:rsidP="00705B8E">
      <w:pPr>
        <w:pStyle w:val="af1"/>
        <w:widowControl w:val="0"/>
        <w:spacing w:after="160"/>
        <w:ind w:firstLine="567"/>
        <w:outlineLvl w:val="9"/>
        <w:rPr>
          <w:rFonts w:ascii="Sylfaen" w:hAnsi="Sylfaen" w:cs="Sylfaen"/>
          <w:sz w:val="24"/>
        </w:rPr>
      </w:pPr>
    </w:p>
    <w:p w14:paraId="671A9116" w14:textId="77777777" w:rsidR="00DC3CFB" w:rsidRPr="00A6373C" w:rsidRDefault="00192F2A" w:rsidP="00705B8E">
      <w:pPr>
        <w:pStyle w:val="Heading1"/>
        <w:keepNext w:val="0"/>
        <w:keepLines w:val="0"/>
        <w:widowControl w:val="0"/>
        <w:spacing w:before="0" w:after="160" w:line="360" w:lineRule="auto"/>
        <w:rPr>
          <w:rFonts w:ascii="Sylfaen" w:hAnsi="Sylfaen"/>
          <w:sz w:val="24"/>
          <w:szCs w:val="24"/>
        </w:rPr>
      </w:pPr>
      <w:r>
        <w:rPr>
          <w:rFonts w:ascii="Sylfaen" w:hAnsi="Sylfaen"/>
          <w:sz w:val="24"/>
          <w:szCs w:val="24"/>
        </w:rPr>
        <w:br w:type="page"/>
      </w:r>
      <w:r w:rsidR="00DC3CFB" w:rsidRPr="00DC3CFB">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14:paraId="013CEF29" w14:textId="77777777" w:rsidR="00192F2A" w:rsidRPr="00A6373C" w:rsidRDefault="00192F2A" w:rsidP="00192F2A">
      <w:pPr>
        <w:rPr>
          <w:lang w:bidi="ar-SA"/>
        </w:rPr>
      </w:pPr>
    </w:p>
    <w:p w14:paraId="19AFA1A2" w14:textId="77777777" w:rsidR="00DC3CFB" w:rsidRPr="00DC3CFB" w:rsidRDefault="00DC3CFB" w:rsidP="00705B8E">
      <w:pPr>
        <w:pStyle w:val="Heading2"/>
        <w:keepNext w:val="0"/>
        <w:keepLines w:val="0"/>
        <w:widowControl w:val="0"/>
        <w:spacing w:before="0" w:after="160" w:line="360" w:lineRule="auto"/>
        <w:rPr>
          <w:rFonts w:ascii="Sylfaen" w:hAnsi="Sylfaen" w:cs="Sylfaen"/>
          <w:sz w:val="24"/>
          <w:szCs w:val="24"/>
        </w:rPr>
      </w:pPr>
      <w:r w:rsidRPr="00DC3CFB">
        <w:rPr>
          <w:rFonts w:ascii="Sylfaen" w:hAnsi="Sylfaen"/>
          <w:sz w:val="24"/>
          <w:szCs w:val="24"/>
        </w:rPr>
        <w:t>1. Տեղեկատվական փոխգործակցության մասնակիցները</w:t>
      </w:r>
    </w:p>
    <w:p w14:paraId="01D87E00" w14:textId="77777777" w:rsidR="00DC3CFB" w:rsidRPr="00DC3CFB" w:rsidRDefault="00DC3CFB" w:rsidP="00192F2A">
      <w:pPr>
        <w:pStyle w:val="af1"/>
        <w:widowControl w:val="0"/>
        <w:tabs>
          <w:tab w:val="left" w:pos="1134"/>
        </w:tabs>
        <w:spacing w:after="160"/>
        <w:ind w:firstLine="567"/>
        <w:rPr>
          <w:rFonts w:ascii="Sylfaen" w:hAnsi="Sylfaen" w:cs="Sylfaen"/>
          <w:sz w:val="24"/>
        </w:rPr>
      </w:pPr>
      <w:r w:rsidRPr="00DC3CFB">
        <w:rPr>
          <w:rFonts w:ascii="Sylfaen" w:hAnsi="Sylfaen"/>
          <w:sz w:val="24"/>
        </w:rPr>
        <w:t>6.</w:t>
      </w:r>
      <w:r w:rsidR="00192F2A" w:rsidRPr="00192F2A">
        <w:rPr>
          <w:rFonts w:ascii="Sylfaen" w:hAnsi="Sylfaen"/>
          <w:sz w:val="24"/>
        </w:rPr>
        <w:tab/>
      </w:r>
      <w:r w:rsidRPr="00DC3CFB">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6966832D" w14:textId="77777777" w:rsidR="00DC3CFB" w:rsidRPr="00DC3CFB" w:rsidRDefault="00DC3CFB" w:rsidP="00705B8E">
      <w:pPr>
        <w:pStyle w:val="af4"/>
        <w:keepNext w:val="0"/>
        <w:keepLines w:val="0"/>
        <w:widowControl w:val="0"/>
        <w:spacing w:before="0" w:after="160" w:line="360" w:lineRule="auto"/>
        <w:rPr>
          <w:rFonts w:ascii="Sylfaen" w:hAnsi="Sylfaen" w:cs="Sylfaen"/>
          <w:sz w:val="24"/>
        </w:rPr>
      </w:pPr>
    </w:p>
    <w:p w14:paraId="1CC34E40" w14:textId="77777777" w:rsidR="00DC3CFB" w:rsidRPr="00DC3CFB" w:rsidRDefault="00DC3CFB" w:rsidP="00705B8E">
      <w:pPr>
        <w:pStyle w:val="af4"/>
        <w:keepNext w:val="0"/>
        <w:keepLines w:val="0"/>
        <w:widowControl w:val="0"/>
        <w:spacing w:before="0" w:after="160" w:line="360" w:lineRule="auto"/>
        <w:rPr>
          <w:rFonts w:ascii="Sylfaen" w:hAnsi="Sylfaen" w:cs="Sylfaen"/>
          <w:sz w:val="24"/>
        </w:rPr>
      </w:pPr>
      <w:r w:rsidRPr="00DC3CFB">
        <w:rPr>
          <w:rFonts w:ascii="Sylfaen" w:hAnsi="Sylfaen"/>
          <w:sz w:val="24"/>
        </w:rPr>
        <w:t>Աղյուսակ 1</w:t>
      </w:r>
    </w:p>
    <w:p w14:paraId="0B9DA779" w14:textId="77777777" w:rsidR="00DC3CFB" w:rsidRPr="00DC3CFB" w:rsidRDefault="00DC3CFB" w:rsidP="00705B8E">
      <w:pPr>
        <w:pStyle w:val="ad"/>
        <w:keepNext w:val="0"/>
        <w:keepLines w:val="0"/>
        <w:spacing w:after="160" w:line="360" w:lineRule="auto"/>
        <w:rPr>
          <w:rFonts w:ascii="Sylfaen" w:hAnsi="Sylfaen" w:cs="Sylfaen"/>
          <w:sz w:val="24"/>
          <w:szCs w:val="24"/>
        </w:rPr>
      </w:pPr>
      <w:r w:rsidRPr="00DC3CFB">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DC3CFB" w:rsidRPr="00192F2A" w14:paraId="407B13C2" w14:textId="77777777" w:rsidTr="00DC3CFB">
        <w:trPr>
          <w:cantSplit/>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3A2E859A"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5C84B13"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FF4E17C"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Դերը կատարող մասնակիցը</w:t>
            </w:r>
          </w:p>
        </w:tc>
      </w:tr>
      <w:tr w:rsidR="00DC3CFB" w:rsidRPr="00192F2A" w14:paraId="331C9335" w14:textId="77777777" w:rsidTr="00DC3CFB">
        <w:trPr>
          <w:cantSplit/>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4CB1DEC7"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EBC684F"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CFA8DBD"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3</w:t>
            </w:r>
          </w:p>
        </w:tc>
      </w:tr>
      <w:tr w:rsidR="00DC3CFB" w:rsidRPr="00192F2A" w14:paraId="107F10C0" w14:textId="77777777" w:rsidTr="00DC3CF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A48225B" w14:textId="77777777"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 xml:space="preserve">Տեղեկություններին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C5AEF8C" w14:textId="071A4A80"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իրականացնում է ընդհանուր տեղեկատվական ռեսուրսի ձ</w:t>
            </w:r>
            <w:r w:rsidR="000D734A">
              <w:rPr>
                <w:rFonts w:ascii="Sylfaen" w:hAnsi="Sylfaen"/>
                <w:sz w:val="20"/>
                <w:szCs w:val="24"/>
                <w:lang w:bidi="hy-AM"/>
              </w:rPr>
              <w:t>և</w:t>
            </w:r>
            <w:r w:rsidRPr="00192F2A">
              <w:rPr>
                <w:rFonts w:ascii="Sylfaen" w:hAnsi="Sylfaen"/>
                <w:sz w:val="20"/>
                <w:szCs w:val="24"/>
                <w:lang w:bidi="hy-AM"/>
              </w:rPr>
              <w:t xml:space="preserve">ավորումը </w:t>
            </w:r>
            <w:r w:rsidR="000D734A">
              <w:rPr>
                <w:rFonts w:ascii="Sylfaen" w:hAnsi="Sylfaen"/>
                <w:sz w:val="20"/>
                <w:szCs w:val="24"/>
                <w:lang w:bidi="hy-AM"/>
              </w:rPr>
              <w:t>և</w:t>
            </w:r>
            <w:r w:rsidRPr="00192F2A">
              <w:rPr>
                <w:rFonts w:ascii="Sylfaen" w:hAnsi="Sylfaen"/>
                <w:sz w:val="20"/>
                <w:szCs w:val="24"/>
                <w:lang w:bidi="hy-AM"/>
              </w:rPr>
              <w:t xml:space="preserve"> վարումը.</w:t>
            </w:r>
          </w:p>
          <w:p w14:paraId="77A4BCAD" w14:textId="77777777"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ուղարկում է ծանուցում լիազորված մարմնից անբարենպաստ ռեակցիայի հայտնաբերման մասին</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05E72B91" w14:textId="77777777"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լիազորված մարմին (P.SS.09.ACT.001)</w:t>
            </w:r>
          </w:p>
        </w:tc>
      </w:tr>
      <w:tr w:rsidR="00DC3CFB" w:rsidRPr="00192F2A" w14:paraId="4998BB82" w14:textId="77777777" w:rsidTr="00DC3CFB">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5B25CA1" w14:textId="77777777"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 xml:space="preserve">Տեղեկություններ սպառողը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5698863F" w14:textId="05557A32"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իրականացնում է ազգային տեղեկատվական ռեսուրսի ձ</w:t>
            </w:r>
            <w:r w:rsidR="000D734A">
              <w:rPr>
                <w:rFonts w:ascii="Sylfaen" w:hAnsi="Sylfaen"/>
                <w:sz w:val="20"/>
                <w:szCs w:val="24"/>
                <w:lang w:bidi="hy-AM"/>
              </w:rPr>
              <w:t>և</w:t>
            </w:r>
            <w:r w:rsidRPr="00192F2A">
              <w:rPr>
                <w:rFonts w:ascii="Sylfaen" w:hAnsi="Sylfaen"/>
                <w:sz w:val="20"/>
                <w:szCs w:val="24"/>
                <w:lang w:bidi="hy-AM"/>
              </w:rPr>
              <w:t xml:space="preserve">ավորումը </w:t>
            </w:r>
            <w:r w:rsidR="000D734A">
              <w:rPr>
                <w:rFonts w:ascii="Sylfaen" w:hAnsi="Sylfaen"/>
                <w:sz w:val="20"/>
                <w:szCs w:val="24"/>
                <w:lang w:bidi="hy-AM"/>
              </w:rPr>
              <w:t>և</w:t>
            </w:r>
            <w:r w:rsidRPr="00192F2A">
              <w:rPr>
                <w:rFonts w:ascii="Sylfaen" w:hAnsi="Sylfaen"/>
                <w:sz w:val="20"/>
                <w:szCs w:val="24"/>
                <w:lang w:bidi="hy-AM"/>
              </w:rPr>
              <w:t xml:space="preserve"> վարումը.</w:t>
            </w:r>
          </w:p>
          <w:p w14:paraId="3462FF2C" w14:textId="77777777"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ստանում է ծանուցում լիազորված մարմնից անբարենպաստ ռեակցիայի հայտնաբերման մասին</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54E3FE1F" w14:textId="77777777"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ծանուցվող լիազորված մարմին (P.SS.09.ACT.002)</w:t>
            </w:r>
          </w:p>
        </w:tc>
      </w:tr>
    </w:tbl>
    <w:p w14:paraId="035E58AD" w14:textId="77777777" w:rsidR="00DC3CFB" w:rsidRPr="00DC3CFB" w:rsidRDefault="00DC3CFB" w:rsidP="00705B8E">
      <w:pPr>
        <w:pStyle w:val="Heading2"/>
        <w:keepNext w:val="0"/>
        <w:keepLines w:val="0"/>
        <w:widowControl w:val="0"/>
        <w:spacing w:before="0" w:after="160" w:line="360" w:lineRule="auto"/>
        <w:rPr>
          <w:rFonts w:ascii="Sylfaen" w:hAnsi="Sylfaen" w:cs="Sylfaen"/>
          <w:sz w:val="24"/>
          <w:szCs w:val="24"/>
        </w:rPr>
      </w:pPr>
    </w:p>
    <w:p w14:paraId="557C8E48" w14:textId="77777777" w:rsidR="00DC3CFB" w:rsidRPr="00DC3CFB" w:rsidRDefault="00DC3CFB" w:rsidP="00705B8E">
      <w:pPr>
        <w:pStyle w:val="Heading2"/>
        <w:keepNext w:val="0"/>
        <w:keepLines w:val="0"/>
        <w:widowControl w:val="0"/>
        <w:spacing w:before="0" w:after="160" w:line="360" w:lineRule="auto"/>
        <w:rPr>
          <w:rFonts w:ascii="Sylfaen" w:hAnsi="Sylfaen" w:cs="Sylfaen"/>
          <w:sz w:val="24"/>
          <w:szCs w:val="24"/>
        </w:rPr>
      </w:pPr>
      <w:r w:rsidRPr="00DC3CFB">
        <w:rPr>
          <w:rFonts w:ascii="Sylfaen" w:hAnsi="Sylfaen"/>
          <w:sz w:val="24"/>
          <w:szCs w:val="24"/>
        </w:rPr>
        <w:t>2. Տեղեկատվական փոխգործակցության կառուցվածքը</w:t>
      </w:r>
    </w:p>
    <w:p w14:paraId="266B4B28" w14:textId="437F8A46" w:rsidR="00DC3CFB" w:rsidRPr="00DC3CFB" w:rsidRDefault="00DC3CFB" w:rsidP="00192F2A">
      <w:pPr>
        <w:pStyle w:val="af1"/>
        <w:widowControl w:val="0"/>
        <w:tabs>
          <w:tab w:val="left" w:pos="1134"/>
        </w:tabs>
        <w:spacing w:after="160"/>
        <w:ind w:firstLine="567"/>
        <w:rPr>
          <w:rFonts w:ascii="Sylfaen" w:hAnsi="Sylfaen" w:cs="Sylfaen"/>
          <w:sz w:val="24"/>
        </w:rPr>
      </w:pPr>
      <w:r w:rsidRPr="00DC3CFB">
        <w:rPr>
          <w:rFonts w:ascii="Sylfaen" w:hAnsi="Sylfaen"/>
          <w:sz w:val="24"/>
        </w:rPr>
        <w:t>7.</w:t>
      </w:r>
      <w:r w:rsidR="00192F2A" w:rsidRPr="00192F2A">
        <w:rPr>
          <w:rFonts w:ascii="Sylfaen" w:hAnsi="Sylfaen"/>
          <w:sz w:val="24"/>
        </w:rPr>
        <w:tab/>
      </w:r>
      <w:r w:rsidRPr="00DC3CFB">
        <w:rPr>
          <w:rFonts w:ascii="Sylfaen" w:hAnsi="Sylfaen"/>
          <w:sz w:val="24"/>
        </w:rPr>
        <w:t>Ընդհանուր գործընթացի շրջանակներում տեղեկատվական փոխգործակցությունն իրականացվում է անդամ պետությունների լիազորված մարմինների միջ</w:t>
      </w:r>
      <w:r w:rsidR="000D734A">
        <w:rPr>
          <w:rFonts w:ascii="Sylfaen" w:hAnsi="Sylfaen"/>
          <w:sz w:val="24"/>
        </w:rPr>
        <w:t>և</w:t>
      </w:r>
      <w:r w:rsidRPr="00DC3CFB">
        <w:rPr>
          <w:rFonts w:ascii="Sylfaen" w:hAnsi="Sylfaen"/>
          <w:sz w:val="24"/>
        </w:rPr>
        <w:t>՝ «Տեղեկատվական փոխգործակցությունը լիազորված մարմիններին ծանուցելիս» ընդհանուր գործընթացի ընթացակարգին համապատասխան։</w:t>
      </w:r>
    </w:p>
    <w:p w14:paraId="7D2EFFB1" w14:textId="07D479FE" w:rsidR="00DC3CFB" w:rsidRPr="00DC3CFB" w:rsidRDefault="00DC3CFB" w:rsidP="00705B8E">
      <w:pPr>
        <w:pStyle w:val="a6"/>
        <w:widowControl w:val="0"/>
        <w:spacing w:after="160"/>
        <w:ind w:firstLine="567"/>
        <w:rPr>
          <w:rFonts w:ascii="Sylfaen" w:hAnsi="Sylfaen" w:cs="Sylfaen"/>
          <w:sz w:val="24"/>
        </w:rPr>
      </w:pPr>
      <w:r w:rsidRPr="00DC3CFB">
        <w:rPr>
          <w:rFonts w:ascii="Sylfaen" w:hAnsi="Sylfaen"/>
          <w:sz w:val="24"/>
        </w:rPr>
        <w:lastRenderedPageBreak/>
        <w:t>Անդամ պետությունների լիազորված մարմինների միջ</w:t>
      </w:r>
      <w:r w:rsidR="000D734A">
        <w:rPr>
          <w:rFonts w:ascii="Sylfaen" w:hAnsi="Sylfaen"/>
          <w:sz w:val="24"/>
        </w:rPr>
        <w:t>և</w:t>
      </w:r>
      <w:r w:rsidRPr="00DC3CFB">
        <w:rPr>
          <w:rFonts w:ascii="Sylfaen" w:hAnsi="Sylfaen"/>
          <w:sz w:val="24"/>
        </w:rPr>
        <w:t xml:space="preserve"> տեղեկատվական փոխգործակցության կառուցվածքը ներկայացված է 1-ին նկարում։</w:t>
      </w:r>
    </w:p>
    <w:p w14:paraId="0F14120E" w14:textId="77777777" w:rsidR="00DC3CFB" w:rsidRPr="00DC3CFB" w:rsidRDefault="00000000" w:rsidP="00705B8E">
      <w:pPr>
        <w:pStyle w:val="ac"/>
        <w:keepNext w:val="0"/>
        <w:keepLines w:val="0"/>
        <w:widowControl w:val="0"/>
        <w:spacing w:before="0" w:after="160" w:line="360" w:lineRule="auto"/>
        <w:rPr>
          <w:rFonts w:ascii="Sylfaen" w:hAnsi="Sylfaen" w:cs="Sylfaen"/>
          <w:sz w:val="24"/>
          <w:szCs w:val="24"/>
        </w:rPr>
      </w:pPr>
      <w:r>
        <w:rPr>
          <w:rFonts w:ascii="Sylfaen" w:hAnsi="Sylfaen" w:cs="Sylfaen"/>
          <w:noProof/>
          <w:sz w:val="24"/>
          <w:szCs w:val="24"/>
          <w:lang w:val="en-US" w:eastAsia="en-US" w:bidi="ar-SA"/>
        </w:rPr>
        <w:pict w14:anchorId="10CF0F7E">
          <v:group id="_x0000_s2287" style="position:absolute;left:0;text-align:left;margin-left:44.6pt;margin-top:24.4pt;width:350.25pt;height:95.6pt;z-index:15" coordorigin="2310,3014" coordsize="7005,1912">
            <v:rect id="_x0000_s2251" style="position:absolute;left:3750;top:3014;width:1508;height:301" stroked="f">
              <v:textbox>
                <w:txbxContent>
                  <w:p w14:paraId="36DCEC31" w14:textId="77777777" w:rsidR="00B52850" w:rsidRPr="00FB0BCE" w:rsidRDefault="00B52850" w:rsidP="009A06A8">
                    <w:pPr>
                      <w:jc w:val="center"/>
                      <w:rPr>
                        <w:rFonts w:ascii="Sylfaen" w:hAnsi="Sylfaen"/>
                        <w:sz w:val="16"/>
                        <w:szCs w:val="16"/>
                      </w:rPr>
                    </w:pPr>
                    <w:r w:rsidRPr="009A06A8">
                      <w:rPr>
                        <w:rFonts w:ascii="Sylfaen" w:hAnsi="Sylfaen"/>
                        <w:sz w:val="14"/>
                      </w:rPr>
                      <w:t>«Մասնակցություն</w:t>
                    </w:r>
                    <w:r>
                      <w:rPr>
                        <w:rFonts w:ascii="Sylfaen" w:hAnsi="Sylfaen"/>
                        <w:sz w:val="16"/>
                      </w:rPr>
                      <w:t>»</w:t>
                    </w:r>
                  </w:p>
                </w:txbxContent>
              </v:textbox>
            </v:rect>
            <v:rect id="_x0000_s2253" style="position:absolute;left:6645;top:3014;width:1440;height:301" stroked="f">
              <v:textbox>
                <w:txbxContent>
                  <w:p w14:paraId="2F30E3C1" w14:textId="77777777" w:rsidR="00B52850" w:rsidRPr="009A06A8" w:rsidRDefault="00B52850" w:rsidP="009A06A8">
                    <w:pPr>
                      <w:jc w:val="center"/>
                      <w:rPr>
                        <w:rFonts w:ascii="Sylfaen" w:hAnsi="Sylfaen"/>
                        <w:sz w:val="12"/>
                        <w:szCs w:val="16"/>
                      </w:rPr>
                    </w:pPr>
                    <w:r w:rsidRPr="009A06A8">
                      <w:rPr>
                        <w:rFonts w:ascii="Sylfaen" w:hAnsi="Sylfaen"/>
                        <w:sz w:val="12"/>
                      </w:rPr>
                      <w:t>«Մասնակցություն»</w:t>
                    </w:r>
                  </w:p>
                </w:txbxContent>
              </v:textbox>
            </v:rect>
            <v:rect id="_x0000_s2254" style="position:absolute;left:7736;top:4071;width:1579;height:780" stroked="f">
              <v:textbox>
                <w:txbxContent>
                  <w:p w14:paraId="2F642501" w14:textId="77777777" w:rsidR="00B52850" w:rsidRPr="00C20406" w:rsidRDefault="00B52850" w:rsidP="00DC3CFB">
                    <w:pPr>
                      <w:jc w:val="center"/>
                      <w:rPr>
                        <w:rFonts w:ascii="Sylfaen" w:hAnsi="Sylfaen"/>
                        <w:sz w:val="16"/>
                        <w:szCs w:val="16"/>
                      </w:rPr>
                    </w:pPr>
                    <w:r>
                      <w:rPr>
                        <w:rFonts w:ascii="Sylfaen" w:hAnsi="Sylfaen"/>
                        <w:sz w:val="16"/>
                      </w:rPr>
                      <w:t>Տեղեկություններ սպառողը</w:t>
                    </w:r>
                  </w:p>
                </w:txbxContent>
              </v:textbox>
            </v:rect>
            <v:rect id="_x0000_s2255" style="position:absolute;left:2310;top:4071;width:1708;height:855" stroked="f">
              <v:textbox>
                <w:txbxContent>
                  <w:p w14:paraId="1875A678" w14:textId="77777777" w:rsidR="00B52850" w:rsidRPr="00C20406" w:rsidRDefault="00B52850" w:rsidP="00DC3CFB">
                    <w:pPr>
                      <w:jc w:val="center"/>
                      <w:rPr>
                        <w:rFonts w:ascii="Sylfaen" w:hAnsi="Sylfaen"/>
                        <w:sz w:val="16"/>
                        <w:szCs w:val="16"/>
                      </w:rPr>
                    </w:pPr>
                    <w:r>
                      <w:rPr>
                        <w:rFonts w:ascii="Sylfaen" w:hAnsi="Sylfaen"/>
                        <w:sz w:val="16"/>
                      </w:rPr>
                      <w:t>Տեղեկություններին տիրապետողը</w:t>
                    </w:r>
                  </w:p>
                </w:txbxContent>
              </v:textbox>
            </v:rect>
          </v:group>
        </w:pict>
      </w:r>
      <w:r>
        <w:rPr>
          <w:rFonts w:ascii="Sylfaen" w:hAnsi="Sylfaen" w:cs="Sylfaen"/>
          <w:noProof/>
          <w:sz w:val="24"/>
          <w:szCs w:val="24"/>
          <w:lang w:val="en-US" w:eastAsia="en-US" w:bidi="ar-SA"/>
        </w:rPr>
        <w:pict w14:anchorId="72920806">
          <v:rect id="_x0000_s2252" style="position:absolute;left:0;text-align:left;margin-left:151.8pt;margin-top:58pt;width:149.7pt;height:77.75pt;z-index:12" stroked="f">
            <v:textbox>
              <w:txbxContent>
                <w:p w14:paraId="6F70E260" w14:textId="77777777" w:rsidR="00B52850" w:rsidRPr="00FB0BCE" w:rsidRDefault="00B52850" w:rsidP="00DC3CFB">
                  <w:pPr>
                    <w:jc w:val="center"/>
                    <w:rPr>
                      <w:rFonts w:ascii="Sylfaen" w:hAnsi="Sylfaen"/>
                      <w:sz w:val="16"/>
                      <w:szCs w:val="16"/>
                    </w:rPr>
                  </w:pPr>
                  <w:r>
                    <w:rPr>
                      <w:rFonts w:ascii="Sylfaen" w:hAnsi="Sylfaen"/>
                      <w:sz w:val="16"/>
                    </w:rPr>
                    <w:t>Տեղեկատվական փոխգործակցությունը լիազորված մարմիններին ծանուցելիս (P.SS.14.BCV.003)</w:t>
                  </w:r>
                </w:p>
              </w:txbxContent>
            </v:textbox>
          </v:rect>
        </w:pict>
      </w:r>
      <w:r w:rsidR="00DC3CFB" w:rsidRPr="00DC3CFB">
        <w:rPr>
          <w:rFonts w:ascii="Sylfaen" w:hAnsi="Sylfaen" w:cs="Sylfaen"/>
          <w:sz w:val="24"/>
          <w:szCs w:val="24"/>
        </w:rPr>
        <w:object w:dxaOrig="6831" w:dyaOrig="2530" w14:anchorId="674AB14F">
          <v:shape id="_x0000_i1046" type="#_x0000_t75" style="width:343.5pt;height:126.75pt" o:ole="">
            <v:imagedata r:id="rId46" o:title=""/>
          </v:shape>
          <o:OLEObject Type="Embed" ProgID="Visio.Drawing.15" ShapeID="_x0000_i1046" DrawAspect="Content" ObjectID="_1767526994" r:id="rId47"/>
        </w:object>
      </w:r>
    </w:p>
    <w:p w14:paraId="1005542B" w14:textId="4EF997D4" w:rsidR="00DC3CFB" w:rsidRPr="00DC3CFB" w:rsidRDefault="00DC3CFB" w:rsidP="007B5A5C">
      <w:pPr>
        <w:pStyle w:val="ab"/>
        <w:rPr>
          <w:rFonts w:cs="Sylfaen"/>
        </w:rPr>
      </w:pPr>
      <w:r w:rsidRPr="00DC3CFB">
        <w:t>Նկ. 1. Անդամ պետությունների լիազորված մարմինների միջ</w:t>
      </w:r>
      <w:r w:rsidR="000D734A">
        <w:t>և</w:t>
      </w:r>
      <w:r w:rsidRPr="00DC3CFB">
        <w:t xml:space="preserve"> տեղեկատվական փոխգործակցության կառուցվածքը</w:t>
      </w:r>
    </w:p>
    <w:p w14:paraId="377AA820" w14:textId="77777777" w:rsidR="00DC3CFB" w:rsidRPr="00DC3CFB" w:rsidRDefault="00DC3CFB" w:rsidP="00705B8E">
      <w:pPr>
        <w:pStyle w:val="af1"/>
        <w:widowControl w:val="0"/>
        <w:spacing w:after="160"/>
        <w:rPr>
          <w:rFonts w:ascii="Sylfaen" w:hAnsi="Sylfaen" w:cs="Sylfaen"/>
          <w:sz w:val="24"/>
        </w:rPr>
      </w:pPr>
    </w:p>
    <w:p w14:paraId="7790976F" w14:textId="09215A0B" w:rsidR="00DC3CFB" w:rsidRPr="00DC3CFB" w:rsidRDefault="00DC3CFB" w:rsidP="00192F2A">
      <w:pPr>
        <w:pStyle w:val="af1"/>
        <w:widowControl w:val="0"/>
        <w:tabs>
          <w:tab w:val="left" w:pos="1134"/>
        </w:tabs>
        <w:spacing w:after="160"/>
        <w:ind w:firstLine="567"/>
        <w:rPr>
          <w:rFonts w:ascii="Sylfaen" w:hAnsi="Sylfaen" w:cs="Sylfaen"/>
          <w:sz w:val="24"/>
        </w:rPr>
      </w:pPr>
      <w:r w:rsidRPr="00DC3CFB">
        <w:rPr>
          <w:rFonts w:ascii="Sylfaen" w:hAnsi="Sylfaen"/>
          <w:sz w:val="24"/>
        </w:rPr>
        <w:t>8.</w:t>
      </w:r>
      <w:r w:rsidR="00192F2A" w:rsidRPr="00192F2A">
        <w:rPr>
          <w:rFonts w:ascii="Sylfaen" w:hAnsi="Sylfaen"/>
          <w:sz w:val="24"/>
        </w:rPr>
        <w:tab/>
      </w:r>
      <w:r w:rsidRPr="00DC3CFB">
        <w:rPr>
          <w:rFonts w:ascii="Sylfaen" w:hAnsi="Sylfaen"/>
          <w:sz w:val="24"/>
        </w:rPr>
        <w:t>Անդամ պետությունների լիազորված մարմինների միջ</w:t>
      </w:r>
      <w:r w:rsidR="000D734A">
        <w:rPr>
          <w:rFonts w:ascii="Sylfaen" w:hAnsi="Sylfaen"/>
          <w:sz w:val="24"/>
        </w:rPr>
        <w:t>և</w:t>
      </w:r>
      <w:r w:rsidRPr="00DC3CFB">
        <w:rPr>
          <w:rFonts w:ascii="Sylfaen" w:hAnsi="Sylfaen"/>
          <w:sz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010E65EE" w14:textId="00A34C74" w:rsidR="00DC3CFB" w:rsidRPr="00DC3CFB" w:rsidRDefault="00DC3CFB" w:rsidP="00192F2A">
      <w:pPr>
        <w:pStyle w:val="af1"/>
        <w:widowControl w:val="0"/>
        <w:tabs>
          <w:tab w:val="left" w:pos="1134"/>
        </w:tabs>
        <w:spacing w:after="160"/>
        <w:ind w:firstLine="567"/>
        <w:rPr>
          <w:rFonts w:ascii="Sylfaen" w:hAnsi="Sylfaen" w:cs="Sylfaen"/>
          <w:sz w:val="24"/>
        </w:rPr>
      </w:pPr>
      <w:r w:rsidRPr="00DC3CFB">
        <w:rPr>
          <w:rFonts w:ascii="Sylfaen" w:hAnsi="Sylfaen"/>
          <w:sz w:val="24"/>
        </w:rPr>
        <w:t>9.</w:t>
      </w:r>
      <w:r w:rsidR="00192F2A" w:rsidRPr="00192F2A">
        <w:rPr>
          <w:rFonts w:ascii="Sylfaen" w:hAnsi="Sylfaen"/>
          <w:sz w:val="24"/>
        </w:rPr>
        <w:tab/>
      </w:r>
      <w:r w:rsidRPr="00DC3CFB">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0D734A">
        <w:rPr>
          <w:rFonts w:ascii="Sylfaen" w:hAnsi="Sylfaen"/>
          <w:sz w:val="24"/>
        </w:rPr>
        <w:t>և</w:t>
      </w:r>
      <w:r w:rsidRPr="00DC3CFB">
        <w:rPr>
          <w:rFonts w:ascii="Sylfaen" w:hAnsi="Sylfaen"/>
          <w:sz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0D734A">
        <w:rPr>
          <w:rFonts w:ascii="Sylfaen" w:hAnsi="Sylfaen"/>
          <w:sz w:val="24"/>
        </w:rPr>
        <w:t>և</w:t>
      </w:r>
      <w:r w:rsidRPr="00DC3CFB">
        <w:rPr>
          <w:rFonts w:ascii="Sylfaen" w:hAnsi="Sylfaen"/>
          <w:sz w:val="24"/>
        </w:rPr>
        <w:t xml:space="preserve"> այդ գործառնություններին համապատասխանող տրանզակցիաների միջ</w:t>
      </w:r>
      <w:r w:rsidR="000D734A">
        <w:rPr>
          <w:rFonts w:ascii="Sylfaen" w:hAnsi="Sylfaen"/>
          <w:sz w:val="24"/>
        </w:rPr>
        <w:t>և</w:t>
      </w:r>
      <w:r w:rsidRPr="00DC3CFB">
        <w:rPr>
          <w:rFonts w:ascii="Sylfaen" w:hAnsi="Sylfaen"/>
          <w:sz w:val="24"/>
        </w:rPr>
        <w:t xml:space="preserve"> փոխադարձ կապերը:</w:t>
      </w:r>
    </w:p>
    <w:p w14:paraId="2068FE74" w14:textId="0D1A4C4D" w:rsidR="00DC3CFB" w:rsidRPr="00DC3CFB" w:rsidRDefault="00DC3CFB" w:rsidP="00192F2A">
      <w:pPr>
        <w:pStyle w:val="af1"/>
        <w:widowControl w:val="0"/>
        <w:tabs>
          <w:tab w:val="left" w:pos="1134"/>
        </w:tabs>
        <w:spacing w:after="160"/>
        <w:ind w:firstLine="567"/>
        <w:rPr>
          <w:rFonts w:ascii="Sylfaen" w:hAnsi="Sylfaen" w:cs="Sylfaen"/>
          <w:sz w:val="24"/>
        </w:rPr>
      </w:pPr>
      <w:r w:rsidRPr="00DC3CFB">
        <w:rPr>
          <w:rFonts w:ascii="Sylfaen" w:hAnsi="Sylfaen"/>
          <w:sz w:val="24"/>
        </w:rPr>
        <w:t>10.</w:t>
      </w:r>
      <w:r w:rsidR="00192F2A" w:rsidRPr="00192F2A">
        <w:rPr>
          <w:rFonts w:ascii="Sylfaen" w:hAnsi="Sylfaen"/>
          <w:sz w:val="24"/>
        </w:rPr>
        <w:tab/>
      </w:r>
      <w:r w:rsidRPr="00DC3CFB">
        <w:rPr>
          <w:rFonts w:ascii="Sylfaen" w:hAnsi="Sylfaen"/>
          <w:sz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w:t>
      </w:r>
      <w:r w:rsidRPr="00DC3CFB">
        <w:rPr>
          <w:rFonts w:ascii="Sylfaen" w:hAnsi="Sylfaen"/>
          <w:sz w:val="24"/>
        </w:rPr>
        <w:lastRenderedPageBreak/>
        <w:t>հաղորդագրություն-պատասխան՝ կախված ընդհանուր գործընթացի տրանզակցիայի ձ</w:t>
      </w:r>
      <w:r w:rsidR="000D734A">
        <w:rPr>
          <w:rFonts w:ascii="Sylfaen" w:hAnsi="Sylfaen"/>
          <w:sz w:val="24"/>
        </w:rPr>
        <w:t>և</w:t>
      </w:r>
      <w:r w:rsidRPr="00DC3CFB">
        <w:rPr>
          <w:rFonts w:ascii="Sylfaen" w:hAnsi="Sylfaen"/>
          <w:sz w:val="24"/>
        </w:rPr>
        <w:t>անմուշից։ Հաղորդագրության կազմում տվյալների կառուցվածքը պետք է համապատասխանեն Եվրասիական տնտեսական հանձնաժողովի կոլեգիայի 2023 թվականի մայիսի 30-ի թիվ 70 որոշմամբ հաստատված՝ «Անասնաբուժական ծառայության հսկողության ենթակա բեռների ներմուծման (արտահանման, տարանցման) համար Եվրասիական տնտեսական միության անդամ պետությունների լիազորված մարմինների կողմից տրված թույլտվությունների տվյալների միասնական բազայի ձ</w:t>
      </w:r>
      <w:r w:rsidR="000D734A">
        <w:rPr>
          <w:rFonts w:ascii="Sylfaen" w:hAnsi="Sylfaen"/>
          <w:sz w:val="24"/>
        </w:rPr>
        <w:t>և</w:t>
      </w:r>
      <w:r w:rsidRPr="00DC3CFB">
        <w:rPr>
          <w:rFonts w:ascii="Sylfaen" w:hAnsi="Sylfaen"/>
          <w:sz w:val="24"/>
        </w:rPr>
        <w:t xml:space="preserve">ավորում, վարում </w:t>
      </w:r>
      <w:r w:rsidR="000D734A">
        <w:rPr>
          <w:rFonts w:ascii="Sylfaen" w:hAnsi="Sylfaen"/>
          <w:sz w:val="24"/>
        </w:rPr>
        <w:t>և</w:t>
      </w:r>
      <w:r w:rsidRPr="00DC3CFB">
        <w:rPr>
          <w:rFonts w:ascii="Sylfaen" w:hAnsi="Sylfaen"/>
          <w:sz w:val="24"/>
        </w:rPr>
        <w:t xml:space="preserve"> օգտագործում» ընդհանուր գործընթացն արտաքին </w:t>
      </w:r>
      <w:r w:rsidR="000D734A">
        <w:rPr>
          <w:rFonts w:ascii="Sylfaen" w:hAnsi="Sylfaen"/>
          <w:sz w:val="24"/>
        </w:rPr>
        <w:t>և</w:t>
      </w:r>
      <w:r w:rsidRPr="00DC3CFB">
        <w:rPr>
          <w:rFonts w:ascii="Sylfaen" w:hAnsi="Sylfaen"/>
          <w:sz w:val="24"/>
        </w:rPr>
        <w:t xml:space="preserve"> փոխադարձ առ</w:t>
      </w:r>
      <w:r w:rsidR="000D734A">
        <w:rPr>
          <w:rFonts w:ascii="Sylfaen" w:hAnsi="Sylfaen"/>
          <w:sz w:val="24"/>
        </w:rPr>
        <w:t>և</w:t>
      </w:r>
      <w:r w:rsidRPr="00DC3CFB">
        <w:rPr>
          <w:rFonts w:ascii="Sylfaen" w:hAnsi="Sylfaen"/>
          <w:sz w:val="24"/>
        </w:rPr>
        <w:t xml:space="preserve">տրի ինտեգրված տեղեկատվական համակարգի միջոցներով իրագործելու համար օգտագործվող էլեկտրոնային փաստաթղթերի </w:t>
      </w:r>
      <w:r w:rsidR="000D734A">
        <w:rPr>
          <w:rFonts w:ascii="Sylfaen" w:hAnsi="Sylfaen"/>
          <w:sz w:val="24"/>
        </w:rPr>
        <w:t>և</w:t>
      </w:r>
      <w:r w:rsidRPr="00DC3CFB">
        <w:rPr>
          <w:rFonts w:ascii="Sylfaen" w:hAnsi="Sylfaen"/>
          <w:sz w:val="24"/>
        </w:rPr>
        <w:t xml:space="preserve"> տեղեկությունների ձ</w:t>
      </w:r>
      <w:r w:rsidR="000D734A">
        <w:rPr>
          <w:rFonts w:ascii="Sylfaen" w:hAnsi="Sylfaen"/>
          <w:sz w:val="24"/>
        </w:rPr>
        <w:t>և</w:t>
      </w:r>
      <w:r w:rsidRPr="00DC3CFB">
        <w:rPr>
          <w:rFonts w:ascii="Sylfaen" w:hAnsi="Sylfaen"/>
          <w:sz w:val="24"/>
        </w:rPr>
        <w:t>աչափերի ու կառուցվածքների</w:t>
      </w:r>
      <w:r>
        <w:rPr>
          <w:rFonts w:ascii="Sylfaen" w:hAnsi="Sylfaen"/>
          <w:sz w:val="24"/>
        </w:rPr>
        <w:t xml:space="preserve"> </w:t>
      </w:r>
      <w:r w:rsidRPr="00DC3CFB">
        <w:rPr>
          <w:rFonts w:ascii="Sylfaen" w:hAnsi="Sylfaen"/>
          <w:sz w:val="24"/>
        </w:rPr>
        <w:t xml:space="preserve">նկարագրությանը (այսուհետ՝ Էլեկտրոնային փաստաթղթերի </w:t>
      </w:r>
      <w:r w:rsidR="000D734A">
        <w:rPr>
          <w:rFonts w:ascii="Sylfaen" w:hAnsi="Sylfaen"/>
          <w:sz w:val="24"/>
        </w:rPr>
        <w:t>և</w:t>
      </w:r>
      <w:r w:rsidRPr="00DC3CFB">
        <w:rPr>
          <w:rFonts w:ascii="Sylfaen" w:hAnsi="Sylfaen"/>
          <w:sz w:val="24"/>
        </w:rPr>
        <w:t xml:space="preserve"> տեղեկությունների ձ</w:t>
      </w:r>
      <w:r w:rsidR="000D734A">
        <w:rPr>
          <w:rFonts w:ascii="Sylfaen" w:hAnsi="Sylfaen"/>
          <w:sz w:val="24"/>
        </w:rPr>
        <w:t>և</w:t>
      </w:r>
      <w:r w:rsidRPr="00DC3CFB">
        <w:rPr>
          <w:rFonts w:ascii="Sylfaen" w:hAnsi="Sylfaen"/>
          <w:sz w:val="24"/>
        </w:rPr>
        <w:t>աչափերի ու կառուցվածքների նկարագրություն)։</w:t>
      </w:r>
    </w:p>
    <w:p w14:paraId="76F67B4F" w14:textId="77777777" w:rsidR="00DC3CFB" w:rsidRPr="00DC3CFB" w:rsidRDefault="00DC3CFB" w:rsidP="00192F2A">
      <w:pPr>
        <w:pStyle w:val="af1"/>
        <w:widowControl w:val="0"/>
        <w:tabs>
          <w:tab w:val="left" w:pos="1134"/>
        </w:tabs>
        <w:spacing w:after="160"/>
        <w:ind w:firstLine="567"/>
        <w:rPr>
          <w:rStyle w:val="af"/>
          <w:rFonts w:ascii="Sylfaen" w:hAnsi="Sylfaen" w:cs="Sylfaen"/>
          <w:sz w:val="24"/>
        </w:rPr>
      </w:pPr>
      <w:r w:rsidRPr="00DC3CFB">
        <w:rPr>
          <w:rFonts w:ascii="Sylfaen" w:hAnsi="Sylfaen"/>
          <w:sz w:val="24"/>
        </w:rPr>
        <w:t>11.</w:t>
      </w:r>
      <w:r w:rsidR="00192F2A" w:rsidRPr="00192F2A">
        <w:rPr>
          <w:rFonts w:ascii="Sylfaen" w:hAnsi="Sylfaen"/>
          <w:sz w:val="24"/>
        </w:rPr>
        <w:tab/>
      </w:r>
      <w:r w:rsidRPr="00DC3CFB">
        <w:rPr>
          <w:rFonts w:ascii="Sylfaen" w:hAnsi="Sylfaen"/>
          <w:sz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68E582DD" w14:textId="77777777" w:rsidR="00DC3CFB" w:rsidRPr="00DC3CFB" w:rsidRDefault="00DC3CFB" w:rsidP="00705B8E">
      <w:pPr>
        <w:pStyle w:val="Heading1"/>
        <w:keepNext w:val="0"/>
        <w:keepLines w:val="0"/>
        <w:widowControl w:val="0"/>
        <w:spacing w:before="0" w:after="160" w:line="360" w:lineRule="auto"/>
        <w:rPr>
          <w:rFonts w:ascii="Sylfaen" w:hAnsi="Sylfaen" w:cs="Sylfaen"/>
          <w:sz w:val="24"/>
          <w:szCs w:val="24"/>
        </w:rPr>
      </w:pPr>
    </w:p>
    <w:p w14:paraId="47DA55F1" w14:textId="77777777" w:rsidR="00DC3CFB" w:rsidRPr="00DC3CFB" w:rsidRDefault="00DC3CFB" w:rsidP="00705B8E">
      <w:pPr>
        <w:pStyle w:val="Heading1"/>
        <w:keepNext w:val="0"/>
        <w:keepLines w:val="0"/>
        <w:widowControl w:val="0"/>
        <w:spacing w:before="0" w:after="160" w:line="360" w:lineRule="auto"/>
        <w:rPr>
          <w:rFonts w:ascii="Sylfaen" w:hAnsi="Sylfaen" w:cs="Sylfaen"/>
          <w:sz w:val="24"/>
          <w:szCs w:val="24"/>
        </w:rPr>
      </w:pPr>
      <w:r w:rsidRPr="00DC3CFB">
        <w:rPr>
          <w:rFonts w:ascii="Sylfaen" w:hAnsi="Sylfaen"/>
          <w:sz w:val="24"/>
          <w:szCs w:val="24"/>
        </w:rPr>
        <w:t xml:space="preserve">V. Տեղեկատվական փոխգործակցությունն ընթացակարգերի </w:t>
      </w:r>
      <w:r w:rsidR="00A3485A" w:rsidRPr="00A3485A">
        <w:rPr>
          <w:rFonts w:ascii="Sylfaen" w:hAnsi="Sylfaen"/>
          <w:sz w:val="24"/>
          <w:szCs w:val="24"/>
        </w:rPr>
        <w:br/>
      </w:r>
      <w:r w:rsidRPr="00DC3CFB">
        <w:rPr>
          <w:rFonts w:ascii="Sylfaen" w:hAnsi="Sylfaen"/>
          <w:sz w:val="24"/>
          <w:szCs w:val="24"/>
        </w:rPr>
        <w:t>խմբերի շրջանակներում</w:t>
      </w:r>
    </w:p>
    <w:p w14:paraId="1E1FC97B" w14:textId="77777777" w:rsidR="00DC3CFB" w:rsidRPr="00DC3CFB" w:rsidRDefault="00DC3CFB" w:rsidP="00705B8E">
      <w:pPr>
        <w:widowControl w:val="0"/>
        <w:spacing w:after="160" w:line="360" w:lineRule="auto"/>
        <w:rPr>
          <w:rFonts w:ascii="Sylfaen" w:hAnsi="Sylfaen"/>
          <w:sz w:val="24"/>
          <w:szCs w:val="24"/>
        </w:rPr>
      </w:pPr>
    </w:p>
    <w:p w14:paraId="44813FBC" w14:textId="77777777" w:rsidR="00DC3CFB" w:rsidRPr="00DC3CFB" w:rsidRDefault="00DC3CFB" w:rsidP="00705B8E">
      <w:pPr>
        <w:pStyle w:val="Heading2"/>
        <w:keepNext w:val="0"/>
        <w:keepLines w:val="0"/>
        <w:widowControl w:val="0"/>
        <w:spacing w:before="0" w:after="160" w:line="360" w:lineRule="auto"/>
        <w:rPr>
          <w:rFonts w:ascii="Sylfaen" w:hAnsi="Sylfaen" w:cs="Sylfaen"/>
          <w:sz w:val="24"/>
          <w:szCs w:val="24"/>
        </w:rPr>
      </w:pPr>
      <w:r w:rsidRPr="00DC3CFB">
        <w:rPr>
          <w:rFonts w:ascii="Sylfaen" w:hAnsi="Sylfaen"/>
          <w:sz w:val="24"/>
          <w:szCs w:val="24"/>
        </w:rPr>
        <w:t>1. Տեղեկատվական փոխգործակցությունը լիազորված մարմիններին ծանուցելիս</w:t>
      </w:r>
    </w:p>
    <w:p w14:paraId="2D76F726" w14:textId="3221664B" w:rsidR="00DC3CFB" w:rsidRPr="00DC3CFB" w:rsidRDefault="00DC3CFB" w:rsidP="00192F2A">
      <w:pPr>
        <w:pStyle w:val="af1"/>
        <w:widowControl w:val="0"/>
        <w:tabs>
          <w:tab w:val="left" w:pos="1134"/>
        </w:tabs>
        <w:spacing w:after="160"/>
        <w:ind w:firstLine="567"/>
        <w:rPr>
          <w:rFonts w:ascii="Sylfaen" w:hAnsi="Sylfaen" w:cs="Sylfaen"/>
          <w:sz w:val="24"/>
        </w:rPr>
      </w:pPr>
      <w:r w:rsidRPr="00DC3CFB">
        <w:rPr>
          <w:rFonts w:ascii="Sylfaen" w:hAnsi="Sylfaen"/>
          <w:sz w:val="24"/>
        </w:rPr>
        <w:t>12.</w:t>
      </w:r>
      <w:r w:rsidR="00192F2A" w:rsidRPr="00192F2A">
        <w:rPr>
          <w:rFonts w:ascii="Sylfaen" w:hAnsi="Sylfaen"/>
          <w:sz w:val="24"/>
        </w:rPr>
        <w:tab/>
      </w:r>
      <w:r w:rsidRPr="00DC3CFB">
        <w:rPr>
          <w:rFonts w:ascii="Sylfaen" w:hAnsi="Sylfaen"/>
          <w:sz w:val="24"/>
        </w:rPr>
        <w:t xml:space="preserve">Ընդհանուր գործընթացի տրանզակցիաների կատարման սխեման լիազորված անձանց ծանուցելիս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0D734A">
        <w:rPr>
          <w:rFonts w:ascii="Sylfaen" w:hAnsi="Sylfaen"/>
          <w:sz w:val="24"/>
        </w:rPr>
        <w:t>և</w:t>
      </w:r>
      <w:r w:rsidRPr="00DC3CFB">
        <w:rPr>
          <w:rFonts w:ascii="Sylfaen" w:hAnsi="Sylfaen"/>
          <w:sz w:val="24"/>
        </w:rPr>
        <w:t xml:space="preserve"> վերջնական վիճակների </w:t>
      </w:r>
      <w:r w:rsidR="000D734A">
        <w:rPr>
          <w:rFonts w:ascii="Sylfaen" w:hAnsi="Sylfaen"/>
          <w:sz w:val="24"/>
        </w:rPr>
        <w:t>և</w:t>
      </w:r>
      <w:r w:rsidRPr="00DC3CFB">
        <w:rPr>
          <w:rFonts w:ascii="Sylfaen" w:hAnsi="Sylfaen"/>
          <w:sz w:val="24"/>
        </w:rPr>
        <w:t xml:space="preserve"> ընդհանուր գործընթացի տրանզակցիաների միջ</w:t>
      </w:r>
      <w:r w:rsidR="000D734A">
        <w:rPr>
          <w:rFonts w:ascii="Sylfaen" w:hAnsi="Sylfaen"/>
          <w:sz w:val="24"/>
        </w:rPr>
        <w:t>և</w:t>
      </w:r>
      <w:r w:rsidRPr="00DC3CFB">
        <w:rPr>
          <w:rFonts w:ascii="Sylfaen" w:hAnsi="Sylfaen"/>
          <w:sz w:val="24"/>
        </w:rPr>
        <w:t xml:space="preserve"> կապը:</w:t>
      </w:r>
    </w:p>
    <w:p w14:paraId="47F43D34" w14:textId="77777777" w:rsidR="00DC3CFB" w:rsidRPr="00192F2A" w:rsidRDefault="00000000" w:rsidP="00705B8E">
      <w:pPr>
        <w:pStyle w:val="af4"/>
        <w:keepNext w:val="0"/>
        <w:keepLines w:val="0"/>
        <w:widowControl w:val="0"/>
        <w:spacing w:before="0" w:after="160" w:line="360" w:lineRule="auto"/>
        <w:jc w:val="center"/>
        <w:rPr>
          <w:rFonts w:ascii="Sylfaen" w:hAnsi="Sylfaen" w:cs="Sylfaen"/>
        </w:rPr>
      </w:pPr>
      <w:r>
        <w:rPr>
          <w:rFonts w:ascii="Sylfaen" w:hAnsi="Sylfaen" w:cs="Sylfaen"/>
          <w:noProof/>
          <w:sz w:val="24"/>
          <w:lang w:val="en-US" w:eastAsia="en-US"/>
        </w:rPr>
        <w:lastRenderedPageBreak/>
        <w:pict w14:anchorId="37810987">
          <v:group id="_x0000_s2286" style="position:absolute;left:0;text-align:left;margin-left:2.25pt;margin-top:1.85pt;width:461.4pt;height:120.25pt;z-index:13" coordorigin="1463,1455" coordsize="9228,2405">
            <v:rect id="_x0000_s2257" style="position:absolute;left:1935;top:2177;width:8537;height:690" stroked="f">
              <v:textbox>
                <w:txbxContent>
                  <w:p w14:paraId="7495AF08" w14:textId="77777777" w:rsidR="00B52850" w:rsidRPr="005448E6" w:rsidRDefault="00B52850" w:rsidP="00DC3CFB">
                    <w:pPr>
                      <w:rPr>
                        <w:rFonts w:ascii="Sylfaen" w:hAnsi="Sylfaen"/>
                        <w:sz w:val="16"/>
                        <w:szCs w:val="16"/>
                      </w:rPr>
                    </w:pPr>
                    <w:r>
                      <w:rPr>
                        <w:rFonts w:ascii="Sylfaen" w:hAnsi="Sylfaen"/>
                        <w:sz w:val="16"/>
                      </w:rPr>
                      <w:t>[ազգային տեղեկատվական ռեսուրսում ներառված են  կամ փոփոխված են անբարենպաստ ռեակցիայի  մասին</w:t>
                    </w:r>
                    <w:r w:rsidR="00A3485A">
                      <w:rPr>
                        <w:rFonts w:ascii="Sylfaen" w:hAnsi="Sylfaen"/>
                        <w:sz w:val="16"/>
                      </w:rPr>
                      <w:t xml:space="preserve"> </w:t>
                    </w:r>
                    <w:r>
                      <w:rPr>
                        <w:rFonts w:ascii="Sylfaen" w:hAnsi="Sylfaen"/>
                        <w:sz w:val="16"/>
                      </w:rPr>
                      <w:t>տեղեկությունները]</w:t>
                    </w:r>
                  </w:p>
                </w:txbxContent>
              </v:textbox>
            </v:rect>
            <v:rect id="_x0000_s2258" style="position:absolute;left:1601;top:1455;width:2556;height:435" stroked="f">
              <v:textbox>
                <w:txbxContent>
                  <w:p w14:paraId="28BE43C0" w14:textId="77777777" w:rsidR="00B52850" w:rsidRPr="009A06A8" w:rsidRDefault="00B52850" w:rsidP="009A06A8">
                    <w:pPr>
                      <w:jc w:val="center"/>
                      <w:rPr>
                        <w:rFonts w:ascii="Sylfaen" w:hAnsi="Sylfaen"/>
                        <w:sz w:val="14"/>
                        <w:szCs w:val="16"/>
                      </w:rPr>
                    </w:pPr>
                    <w:r w:rsidRPr="009A06A8">
                      <w:rPr>
                        <w:rFonts w:ascii="Sylfaen" w:hAnsi="Sylfaen"/>
                        <w:sz w:val="14"/>
                      </w:rPr>
                      <w:t>։Տեղեկություններին տիրապետողը</w:t>
                    </w:r>
                  </w:p>
                </w:txbxContent>
              </v:textbox>
            </v:rect>
            <v:rect id="_x0000_s2259" style="position:absolute;left:8169;top:1455;width:2522;height:435" stroked="f">
              <v:textbox>
                <w:txbxContent>
                  <w:p w14:paraId="14912040" w14:textId="77777777" w:rsidR="00B52850" w:rsidRPr="005448E6" w:rsidRDefault="00B52850" w:rsidP="00DC3CFB">
                    <w:pPr>
                      <w:jc w:val="center"/>
                      <w:rPr>
                        <w:rFonts w:ascii="Sylfaen" w:hAnsi="Sylfaen"/>
                        <w:sz w:val="16"/>
                        <w:szCs w:val="16"/>
                      </w:rPr>
                    </w:pPr>
                    <w:r>
                      <w:rPr>
                        <w:rFonts w:ascii="Sylfaen" w:hAnsi="Sylfaen"/>
                        <w:sz w:val="16"/>
                      </w:rPr>
                      <w:t>:Տեղեկությունները սպառող</w:t>
                    </w:r>
                  </w:p>
                </w:txbxContent>
              </v:textbox>
            </v:rect>
            <v:rect id="_x0000_s2260" style="position:absolute;left:3149;top:2949;width:5975;height:461" stroked="f">
              <v:textbox>
                <w:txbxContent>
                  <w:p w14:paraId="6F6A69BA" w14:textId="77777777" w:rsidR="00B52850" w:rsidRPr="005448E6" w:rsidRDefault="00B52850" w:rsidP="00DC3CFB">
                    <w:pPr>
                      <w:jc w:val="center"/>
                      <w:rPr>
                        <w:rFonts w:ascii="Sylfaen" w:hAnsi="Sylfaen"/>
                        <w:sz w:val="16"/>
                        <w:szCs w:val="16"/>
                      </w:rPr>
                    </w:pPr>
                    <w:r>
                      <w:rPr>
                        <w:rFonts w:ascii="Sylfaen" w:hAnsi="Sylfaen"/>
                        <w:sz w:val="16"/>
                      </w:rPr>
                      <w:t>անբարենպաստ ռեակցիա հայտնաբերելու մասին ծանուցում</w:t>
                    </w:r>
                  </w:p>
                </w:txbxContent>
              </v:textbox>
            </v:rect>
            <v:rect id="_x0000_s2261" style="position:absolute;left:5105;top:3410;width:2083;height:450" stroked="f">
              <v:textbox>
                <w:txbxContent>
                  <w:p w14:paraId="6857B278" w14:textId="77777777" w:rsidR="00B52850" w:rsidRPr="005448E6" w:rsidRDefault="00B52850" w:rsidP="00DC3CFB">
                    <w:pPr>
                      <w:jc w:val="center"/>
                      <w:rPr>
                        <w:rFonts w:ascii="Sylfaen" w:hAnsi="Sylfaen"/>
                        <w:sz w:val="16"/>
                        <w:szCs w:val="16"/>
                      </w:rPr>
                    </w:pPr>
                    <w:r>
                      <w:rPr>
                        <w:rFonts w:ascii="Sylfaen" w:hAnsi="Sylfaen"/>
                        <w:sz w:val="16"/>
                      </w:rPr>
                      <w:t>(P.SS.14.TRN.006)</w:t>
                    </w:r>
                  </w:p>
                </w:txbxContent>
              </v:textbox>
            </v:rect>
            <v:rect id="_x0000_s2262" style="position:absolute;left:1463;top:2177;width:472;height:288" stroked="f">
              <v:textbox>
                <w:txbxContent>
                  <w:p w14:paraId="053E93F4" w14:textId="77777777" w:rsidR="00B52850" w:rsidRPr="009A06A8" w:rsidRDefault="00B52850" w:rsidP="00DC3CFB">
                    <w:pPr>
                      <w:rPr>
                        <w:rFonts w:ascii="Sylfaen" w:hAnsi="Sylfaen"/>
                        <w:sz w:val="10"/>
                        <w:szCs w:val="16"/>
                      </w:rPr>
                    </w:pPr>
                    <w:r w:rsidRPr="00A3485A">
                      <w:rPr>
                        <w:rFonts w:ascii="Sylfaen" w:hAnsi="Sylfaen"/>
                        <w:sz w:val="8"/>
                        <w:szCs w:val="16"/>
                      </w:rPr>
                      <w:t>op</w:t>
                    </w:r>
                    <w:r w:rsidRPr="009A06A8">
                      <w:rPr>
                        <w:rFonts w:ascii="Sylfaen" w:hAnsi="Sylfaen"/>
                        <w:sz w:val="10"/>
                      </w:rPr>
                      <w:t>t</w:t>
                    </w:r>
                  </w:p>
                </w:txbxContent>
              </v:textbox>
            </v:rect>
          </v:group>
        </w:pict>
      </w:r>
      <w:r w:rsidR="00DC3CFB" w:rsidRPr="00DC3CFB">
        <w:rPr>
          <w:rFonts w:ascii="Sylfaen" w:hAnsi="Sylfaen" w:cs="Sylfaen"/>
          <w:sz w:val="24"/>
        </w:rPr>
        <w:object w:dxaOrig="9310" w:dyaOrig="3451" w14:anchorId="6C57541C">
          <v:shape id="_x0000_i1047" type="#_x0000_t75" style="width:466.5pt;height:173.25pt" o:ole="">
            <v:imagedata r:id="rId48" o:title=""/>
          </v:shape>
          <o:OLEObject Type="Embed" ProgID="Visio.Drawing.15" ShapeID="_x0000_i1047" DrawAspect="Content" ObjectID="_1767526995" r:id="rId49"/>
        </w:object>
      </w:r>
      <w:r w:rsidR="00DC3CFB" w:rsidRPr="00192F2A">
        <w:rPr>
          <w:rFonts w:ascii="Sylfaen" w:hAnsi="Sylfaen"/>
        </w:rPr>
        <w:t>Նկ. 2. Ընդհանուր գործընթացի տրանզակցիաների կատարման սխեման լիազորված մարմիններին ծանուցելիս</w:t>
      </w:r>
    </w:p>
    <w:p w14:paraId="7FDCC9E8" w14:textId="77777777" w:rsidR="00DC3CFB" w:rsidRPr="00DC3CFB" w:rsidRDefault="00DC3CFB" w:rsidP="00B52850">
      <w:pPr>
        <w:pStyle w:val="af4"/>
        <w:keepNext w:val="0"/>
        <w:keepLines w:val="0"/>
        <w:widowControl w:val="0"/>
        <w:spacing w:before="0" w:after="160" w:line="360" w:lineRule="auto"/>
        <w:jc w:val="center"/>
        <w:rPr>
          <w:rFonts w:ascii="Sylfaen" w:hAnsi="Sylfaen" w:cs="Sylfaen"/>
          <w:sz w:val="24"/>
        </w:rPr>
      </w:pPr>
    </w:p>
    <w:p w14:paraId="543AB733" w14:textId="77777777" w:rsidR="00DC3CFB" w:rsidRPr="00DC3CFB" w:rsidRDefault="00DC3CFB" w:rsidP="00705B8E">
      <w:pPr>
        <w:pStyle w:val="af4"/>
        <w:keepNext w:val="0"/>
        <w:keepLines w:val="0"/>
        <w:widowControl w:val="0"/>
        <w:spacing w:before="0" w:after="160" w:line="360" w:lineRule="auto"/>
        <w:rPr>
          <w:rFonts w:ascii="Sylfaen" w:hAnsi="Sylfaen" w:cs="Sylfaen"/>
          <w:sz w:val="24"/>
        </w:rPr>
        <w:sectPr w:rsidR="00DC3CFB" w:rsidRPr="00DC3CFB" w:rsidSect="00E9764D">
          <w:pgSz w:w="11906" w:h="16838" w:code="9"/>
          <w:pgMar w:top="1418" w:right="1418" w:bottom="1418" w:left="1418" w:header="709" w:footer="709" w:gutter="0"/>
          <w:pgNumType w:start="1"/>
          <w:cols w:space="708"/>
          <w:titlePg/>
          <w:docGrid w:linePitch="408"/>
        </w:sectPr>
      </w:pPr>
    </w:p>
    <w:p w14:paraId="6B930B59" w14:textId="77777777" w:rsidR="00DC3CFB" w:rsidRPr="00DC3CFB" w:rsidRDefault="00DC3CFB" w:rsidP="00705B8E">
      <w:pPr>
        <w:pStyle w:val="af4"/>
        <w:keepNext w:val="0"/>
        <w:keepLines w:val="0"/>
        <w:widowControl w:val="0"/>
        <w:spacing w:before="0" w:after="160" w:line="360" w:lineRule="auto"/>
        <w:rPr>
          <w:rFonts w:ascii="Sylfaen" w:hAnsi="Sylfaen" w:cs="Sylfaen"/>
          <w:sz w:val="24"/>
        </w:rPr>
      </w:pPr>
      <w:r w:rsidRPr="00DC3CFB">
        <w:rPr>
          <w:rFonts w:ascii="Sylfaen" w:hAnsi="Sylfaen"/>
          <w:sz w:val="24"/>
        </w:rPr>
        <w:lastRenderedPageBreak/>
        <w:t>Աղյուսակ 2</w:t>
      </w:r>
    </w:p>
    <w:p w14:paraId="03273DC9" w14:textId="77777777" w:rsidR="00DC3CFB" w:rsidRPr="00DC3CFB" w:rsidRDefault="00DC3CFB" w:rsidP="00705B8E">
      <w:pPr>
        <w:pStyle w:val="ad"/>
        <w:keepNext w:val="0"/>
        <w:keepLines w:val="0"/>
        <w:spacing w:after="160" w:line="360" w:lineRule="auto"/>
        <w:rPr>
          <w:rFonts w:ascii="Sylfaen" w:hAnsi="Sylfaen" w:cs="Sylfaen"/>
          <w:sz w:val="24"/>
          <w:szCs w:val="24"/>
        </w:rPr>
      </w:pPr>
      <w:r w:rsidRPr="00DC3CFB">
        <w:rPr>
          <w:rFonts w:ascii="Sylfaen" w:hAnsi="Sylfaen"/>
          <w:sz w:val="24"/>
          <w:szCs w:val="24"/>
        </w:rPr>
        <w:t>Ընդհանուր գործընթացի տրանզակցիաների ցանկը լիազորված մարմիններին ծանուցելիս</w:t>
      </w:r>
    </w:p>
    <w:tbl>
      <w:tblPr>
        <w:tblW w:w="14744" w:type="dxa"/>
        <w:jc w:val="center"/>
        <w:tblLayout w:type="fixed"/>
        <w:tblLook w:val="04A0" w:firstRow="1" w:lastRow="0" w:firstColumn="1" w:lastColumn="0" w:noHBand="0" w:noVBand="1"/>
      </w:tblPr>
      <w:tblGrid>
        <w:gridCol w:w="1079"/>
        <w:gridCol w:w="3120"/>
        <w:gridCol w:w="2890"/>
        <w:gridCol w:w="2554"/>
        <w:gridCol w:w="2589"/>
        <w:gridCol w:w="2512"/>
      </w:tblGrid>
      <w:tr w:rsidR="00DC3CFB" w:rsidRPr="00192F2A" w14:paraId="6BB21E9C" w14:textId="77777777" w:rsidTr="00192F2A">
        <w:trPr>
          <w:tblHeader/>
          <w:jc w:val="center"/>
        </w:trPr>
        <w:tc>
          <w:tcPr>
            <w:tcW w:w="36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37A0397"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Համարը՝ ը/կ</w:t>
            </w:r>
          </w:p>
        </w:tc>
        <w:tc>
          <w:tcPr>
            <w:tcW w:w="1058" w:type="pct"/>
            <w:tcBorders>
              <w:top w:val="single" w:sz="4" w:space="0" w:color="auto"/>
              <w:left w:val="single" w:sz="4" w:space="0" w:color="auto"/>
              <w:bottom w:val="single" w:sz="4" w:space="0" w:color="auto"/>
              <w:right w:val="single" w:sz="4" w:space="0" w:color="auto"/>
            </w:tcBorders>
            <w:shd w:val="clear" w:color="auto" w:fill="auto"/>
          </w:tcPr>
          <w:p w14:paraId="4AE87AD8"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Նախաձեռնողի կողմից կատարվող գործառնությունը</w:t>
            </w:r>
          </w:p>
        </w:tc>
        <w:tc>
          <w:tcPr>
            <w:tcW w:w="98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3BD89C8"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Ընդհանուր գործընթացի տեղեկատվական օբյեկտի միջանկյալ վիճակը</w:t>
            </w:r>
          </w:p>
        </w:tc>
        <w:tc>
          <w:tcPr>
            <w:tcW w:w="86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95BAB47"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Ռեսպոնդենտի կողմից կատարվող գործառնությունը</w:t>
            </w:r>
          </w:p>
        </w:tc>
        <w:tc>
          <w:tcPr>
            <w:tcW w:w="87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CC692AB"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Ընդհանուր գործընթացի տեղեկատվական օբյեկտի վերջնական վիճակը</w:t>
            </w:r>
          </w:p>
        </w:tc>
        <w:tc>
          <w:tcPr>
            <w:tcW w:w="85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8F575BA"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Ընդհանուր գործընթացի տրանզակցիան</w:t>
            </w:r>
          </w:p>
        </w:tc>
      </w:tr>
      <w:tr w:rsidR="00DC3CFB" w:rsidRPr="00192F2A" w14:paraId="240D5138" w14:textId="77777777" w:rsidTr="00192F2A">
        <w:trPr>
          <w:tblHeader/>
          <w:jc w:val="center"/>
        </w:trPr>
        <w:tc>
          <w:tcPr>
            <w:tcW w:w="36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B4D2FCC"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1</w:t>
            </w:r>
          </w:p>
        </w:tc>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4B2F78F4"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2</w:t>
            </w:r>
          </w:p>
        </w:tc>
        <w:tc>
          <w:tcPr>
            <w:tcW w:w="980"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7400C4B"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3</w:t>
            </w:r>
          </w:p>
        </w:tc>
        <w:tc>
          <w:tcPr>
            <w:tcW w:w="86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F248969"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4</w:t>
            </w:r>
          </w:p>
        </w:tc>
        <w:tc>
          <w:tcPr>
            <w:tcW w:w="87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7B87E33"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5</w:t>
            </w:r>
          </w:p>
        </w:tc>
        <w:tc>
          <w:tcPr>
            <w:tcW w:w="85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BCE4A83"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6</w:t>
            </w:r>
          </w:p>
        </w:tc>
      </w:tr>
      <w:tr w:rsidR="00DC3CFB" w:rsidRPr="00192F2A" w14:paraId="0B80EDB4" w14:textId="77777777" w:rsidTr="00192F2A">
        <w:trPr>
          <w:cantSplit/>
          <w:jc w:val="center"/>
        </w:trPr>
        <w:tc>
          <w:tcPr>
            <w:tcW w:w="36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F18BB7" w14:textId="77777777" w:rsidR="00DC3CFB" w:rsidRPr="00192F2A" w:rsidRDefault="00DC3CFB" w:rsidP="00192F2A">
            <w:pPr>
              <w:pStyle w:val="a8"/>
              <w:widowControl w:val="0"/>
              <w:spacing w:after="120" w:line="240" w:lineRule="auto"/>
              <w:rPr>
                <w:rFonts w:ascii="Sylfaen" w:hAnsi="Sylfaen" w:cs="Sylfaen"/>
                <w:sz w:val="20"/>
                <w:szCs w:val="24"/>
                <w:highlight w:val="yellow"/>
                <w:lang w:bidi="hy-AM"/>
              </w:rPr>
            </w:pPr>
            <w:r w:rsidRPr="00192F2A">
              <w:rPr>
                <w:rFonts w:ascii="Sylfaen" w:hAnsi="Sylfaen"/>
                <w:sz w:val="20"/>
                <w:szCs w:val="24"/>
                <w:lang w:bidi="hy-AM"/>
              </w:rPr>
              <w:t>1</w:t>
            </w:r>
          </w:p>
        </w:tc>
        <w:tc>
          <w:tcPr>
            <w:tcW w:w="4634" w:type="pct"/>
            <w:gridSpan w:val="5"/>
            <w:tcBorders>
              <w:top w:val="single" w:sz="4" w:space="0" w:color="auto"/>
              <w:left w:val="single" w:sz="4" w:space="0" w:color="auto"/>
              <w:bottom w:val="single" w:sz="4" w:space="0" w:color="auto"/>
              <w:right w:val="single" w:sz="4" w:space="0" w:color="auto"/>
            </w:tcBorders>
            <w:vAlign w:val="center"/>
          </w:tcPr>
          <w:p w14:paraId="2689B211" w14:textId="77777777" w:rsidR="00DC3CFB" w:rsidRPr="00192F2A" w:rsidRDefault="00DC3CFB" w:rsidP="00192F2A">
            <w:pPr>
              <w:pStyle w:val="a8"/>
              <w:widowControl w:val="0"/>
              <w:spacing w:after="120" w:line="240" w:lineRule="auto"/>
              <w:rPr>
                <w:rFonts w:ascii="Sylfaen" w:hAnsi="Sylfaen" w:cs="Sylfaen"/>
                <w:sz w:val="20"/>
                <w:szCs w:val="24"/>
                <w:lang w:bidi="hy-AM"/>
              </w:rPr>
            </w:pPr>
            <w:r w:rsidRPr="00192F2A">
              <w:rPr>
                <w:rFonts w:ascii="Sylfaen" w:hAnsi="Sylfaen"/>
                <w:sz w:val="20"/>
                <w:szCs w:val="24"/>
                <w:lang w:bidi="hy-AM"/>
              </w:rPr>
              <w:t>Անբարենպաստ ռեակցիա հայտնաբերելու մասին ծանուցումը (P.SS.14.PRC.006)</w:t>
            </w:r>
          </w:p>
        </w:tc>
      </w:tr>
      <w:tr w:rsidR="00DC3CFB" w:rsidRPr="00192F2A" w14:paraId="02101232" w14:textId="77777777" w:rsidTr="00192F2A">
        <w:trPr>
          <w:cantSplit/>
          <w:jc w:val="center"/>
        </w:trPr>
        <w:tc>
          <w:tcPr>
            <w:tcW w:w="366" w:type="pct"/>
            <w:tcBorders>
              <w:top w:val="single" w:sz="4" w:space="0" w:color="auto"/>
              <w:left w:val="single" w:sz="4" w:space="0" w:color="auto"/>
              <w:bottom w:val="single" w:sz="4" w:space="0" w:color="auto"/>
              <w:right w:val="single" w:sz="4" w:space="0" w:color="auto"/>
            </w:tcBorders>
            <w:tcMar>
              <w:top w:w="85" w:type="dxa"/>
              <w:bottom w:w="85" w:type="dxa"/>
            </w:tcMar>
          </w:tcPr>
          <w:p w14:paraId="6C2BB65B" w14:textId="77777777" w:rsidR="00DC3CFB" w:rsidRPr="00192F2A" w:rsidRDefault="00DC3CFB" w:rsidP="00192F2A">
            <w:pPr>
              <w:pStyle w:val="a8"/>
              <w:widowControl w:val="0"/>
              <w:spacing w:after="120" w:line="240" w:lineRule="auto"/>
              <w:rPr>
                <w:rFonts w:ascii="Sylfaen" w:hAnsi="Sylfaen" w:cs="Sylfaen"/>
                <w:sz w:val="20"/>
                <w:szCs w:val="24"/>
                <w:highlight w:val="yellow"/>
                <w:lang w:bidi="hy-AM"/>
              </w:rPr>
            </w:pPr>
            <w:r w:rsidRPr="00192F2A">
              <w:rPr>
                <w:rFonts w:ascii="Sylfaen" w:hAnsi="Sylfaen"/>
                <w:sz w:val="20"/>
                <w:szCs w:val="24"/>
                <w:lang w:bidi="hy-AM"/>
              </w:rPr>
              <w:t>1.1.</w:t>
            </w:r>
          </w:p>
        </w:tc>
        <w:tc>
          <w:tcPr>
            <w:tcW w:w="1058" w:type="pct"/>
            <w:tcBorders>
              <w:top w:val="single" w:sz="4" w:space="0" w:color="auto"/>
              <w:left w:val="single" w:sz="4" w:space="0" w:color="auto"/>
              <w:bottom w:val="single" w:sz="4" w:space="0" w:color="auto"/>
              <w:right w:val="single" w:sz="4" w:space="0" w:color="auto"/>
            </w:tcBorders>
            <w:tcMar>
              <w:top w:w="85" w:type="dxa"/>
              <w:bottom w:w="85" w:type="dxa"/>
            </w:tcMar>
          </w:tcPr>
          <w:p w14:paraId="63FFA217" w14:textId="77777777"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Անբարենպաստ ռեակցիա հայտնաբերելու մասին ծանուցման ուղարկում (P.SS.14.OPR.018)</w:t>
            </w:r>
          </w:p>
        </w:tc>
        <w:tc>
          <w:tcPr>
            <w:tcW w:w="980" w:type="pct"/>
            <w:tcBorders>
              <w:top w:val="single" w:sz="4" w:space="0" w:color="auto"/>
              <w:left w:val="single" w:sz="4" w:space="0" w:color="auto"/>
              <w:bottom w:val="single" w:sz="4" w:space="0" w:color="auto"/>
              <w:right w:val="single" w:sz="4" w:space="0" w:color="auto"/>
            </w:tcBorders>
            <w:tcMar>
              <w:top w:w="85" w:type="dxa"/>
              <w:bottom w:w="85" w:type="dxa"/>
            </w:tcMar>
          </w:tcPr>
          <w:p w14:paraId="60FA2EE2" w14:textId="77777777"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w:t>
            </w:r>
          </w:p>
        </w:tc>
        <w:tc>
          <w:tcPr>
            <w:tcW w:w="866" w:type="pct"/>
            <w:tcBorders>
              <w:top w:val="single" w:sz="4" w:space="0" w:color="auto"/>
              <w:left w:val="single" w:sz="4" w:space="0" w:color="auto"/>
              <w:bottom w:val="single" w:sz="4" w:space="0" w:color="auto"/>
              <w:right w:val="single" w:sz="4" w:space="0" w:color="auto"/>
            </w:tcBorders>
            <w:tcMar>
              <w:top w:w="85" w:type="dxa"/>
              <w:bottom w:w="85" w:type="dxa"/>
            </w:tcMar>
          </w:tcPr>
          <w:p w14:paraId="78E58ED5" w14:textId="238DFC81"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 xml:space="preserve">անբարենպաստ ռեակցիա հայտնաբերելու մասին ծանուցման ստացում </w:t>
            </w:r>
            <w:r w:rsidR="000D734A">
              <w:rPr>
                <w:rFonts w:ascii="Sylfaen" w:hAnsi="Sylfaen"/>
                <w:sz w:val="20"/>
                <w:szCs w:val="24"/>
                <w:lang w:bidi="hy-AM"/>
              </w:rPr>
              <w:t>և</w:t>
            </w:r>
            <w:r w:rsidRPr="00192F2A">
              <w:rPr>
                <w:rFonts w:ascii="Sylfaen" w:hAnsi="Sylfaen"/>
                <w:sz w:val="20"/>
                <w:szCs w:val="24"/>
                <w:lang w:bidi="hy-AM"/>
              </w:rPr>
              <w:t xml:space="preserve"> մշակում (P.SS.14.OPR.019)</w:t>
            </w:r>
          </w:p>
        </w:tc>
        <w:tc>
          <w:tcPr>
            <w:tcW w:w="878" w:type="pct"/>
            <w:tcBorders>
              <w:top w:val="single" w:sz="4" w:space="0" w:color="auto"/>
              <w:left w:val="single" w:sz="4" w:space="0" w:color="auto"/>
              <w:bottom w:val="single" w:sz="4" w:space="0" w:color="auto"/>
              <w:right w:val="single" w:sz="4" w:space="0" w:color="auto"/>
            </w:tcBorders>
            <w:tcMar>
              <w:top w:w="85" w:type="dxa"/>
              <w:bottom w:w="85" w:type="dxa"/>
            </w:tcMar>
          </w:tcPr>
          <w:p w14:paraId="19A56F74" w14:textId="77777777"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անբարենպաստ ռեակցիայի մասին տեղեկություններ (P.SS.14.BEN.001)՝ ծանուցումն ուղարկվել է</w:t>
            </w:r>
          </w:p>
        </w:tc>
        <w:tc>
          <w:tcPr>
            <w:tcW w:w="852" w:type="pct"/>
            <w:tcBorders>
              <w:top w:val="single" w:sz="4" w:space="0" w:color="auto"/>
              <w:left w:val="single" w:sz="4" w:space="0" w:color="auto"/>
              <w:bottom w:val="single" w:sz="4" w:space="0" w:color="auto"/>
              <w:right w:val="single" w:sz="4" w:space="0" w:color="auto"/>
            </w:tcBorders>
            <w:tcMar>
              <w:top w:w="85" w:type="dxa"/>
              <w:bottom w:w="85" w:type="dxa"/>
            </w:tcMar>
          </w:tcPr>
          <w:p w14:paraId="7AB1622B" w14:textId="77777777" w:rsidR="00DC3CFB" w:rsidRPr="00192F2A" w:rsidRDefault="00DC3CFB" w:rsidP="00192F2A">
            <w:pPr>
              <w:pStyle w:val="a8"/>
              <w:widowControl w:val="0"/>
              <w:spacing w:after="120" w:line="240" w:lineRule="auto"/>
              <w:jc w:val="left"/>
              <w:rPr>
                <w:rFonts w:ascii="Sylfaen" w:hAnsi="Sylfaen" w:cs="Sylfaen"/>
                <w:sz w:val="20"/>
                <w:szCs w:val="24"/>
                <w:lang w:bidi="hy-AM"/>
              </w:rPr>
            </w:pPr>
            <w:r w:rsidRPr="00192F2A">
              <w:rPr>
                <w:rFonts w:ascii="Sylfaen" w:hAnsi="Sylfaen"/>
                <w:sz w:val="20"/>
                <w:szCs w:val="24"/>
                <w:lang w:bidi="hy-AM"/>
              </w:rPr>
              <w:t>անբարենպաստ ռեակցիա հայտնաբերելու մասին ծանուցում(P.SS.14.TRN.006)</w:t>
            </w:r>
          </w:p>
        </w:tc>
      </w:tr>
    </w:tbl>
    <w:p w14:paraId="3D96C455" w14:textId="77777777" w:rsidR="00192F2A" w:rsidRPr="00A6373C" w:rsidRDefault="00192F2A" w:rsidP="00705B8E">
      <w:pPr>
        <w:pStyle w:val="Heading1"/>
        <w:keepNext w:val="0"/>
        <w:keepLines w:val="0"/>
        <w:widowControl w:val="0"/>
        <w:spacing w:before="0" w:after="160" w:line="360" w:lineRule="auto"/>
        <w:rPr>
          <w:rFonts w:ascii="Sylfaen" w:hAnsi="Sylfaen"/>
          <w:sz w:val="24"/>
          <w:szCs w:val="24"/>
        </w:rPr>
        <w:sectPr w:rsidR="00192F2A" w:rsidRPr="00A6373C" w:rsidSect="00E9764D">
          <w:pgSz w:w="16838" w:h="11906" w:orient="landscape" w:code="9"/>
          <w:pgMar w:top="1418" w:right="1418" w:bottom="1418" w:left="1418" w:header="709" w:footer="709" w:gutter="0"/>
          <w:cols w:space="708"/>
          <w:docGrid w:linePitch="408"/>
        </w:sectPr>
      </w:pPr>
    </w:p>
    <w:p w14:paraId="5BF6C540" w14:textId="77777777" w:rsidR="00DC3CFB" w:rsidRPr="00DC3CFB" w:rsidRDefault="00DC3CFB" w:rsidP="00705B8E">
      <w:pPr>
        <w:pStyle w:val="Heading1"/>
        <w:keepNext w:val="0"/>
        <w:keepLines w:val="0"/>
        <w:widowControl w:val="0"/>
        <w:spacing w:before="0" w:after="160" w:line="360" w:lineRule="auto"/>
        <w:rPr>
          <w:rFonts w:ascii="Sylfaen" w:hAnsi="Sylfaen" w:cs="Sylfaen"/>
          <w:sz w:val="24"/>
          <w:szCs w:val="24"/>
        </w:rPr>
      </w:pPr>
      <w:r w:rsidRPr="00DC3CFB">
        <w:rPr>
          <w:rFonts w:ascii="Sylfaen" w:hAnsi="Sylfaen"/>
          <w:sz w:val="24"/>
          <w:szCs w:val="24"/>
        </w:rPr>
        <w:lastRenderedPageBreak/>
        <w:t>VI. Ընդհանուր գործընթացի հաղորդագրությունների նկարագրությունը</w:t>
      </w:r>
    </w:p>
    <w:p w14:paraId="24FA06F6" w14:textId="44FB59C0" w:rsidR="00DC3CFB" w:rsidRPr="00DC3CFB" w:rsidRDefault="00DC3CFB" w:rsidP="00192F2A">
      <w:pPr>
        <w:pStyle w:val="af1"/>
        <w:widowControl w:val="0"/>
        <w:tabs>
          <w:tab w:val="left" w:pos="1134"/>
        </w:tabs>
        <w:spacing w:after="160"/>
        <w:ind w:firstLine="567"/>
        <w:rPr>
          <w:rFonts w:ascii="Sylfaen" w:hAnsi="Sylfaen" w:cs="Sylfaen"/>
          <w:sz w:val="24"/>
        </w:rPr>
      </w:pPr>
      <w:r w:rsidRPr="00DC3CFB">
        <w:rPr>
          <w:rFonts w:ascii="Sylfaen" w:hAnsi="Sylfaen"/>
          <w:sz w:val="24"/>
        </w:rPr>
        <w:t>13.</w:t>
      </w:r>
      <w:r w:rsidR="00192F2A" w:rsidRPr="00A6373C">
        <w:rPr>
          <w:rFonts w:ascii="Sylfaen" w:hAnsi="Sylfaen"/>
          <w:sz w:val="24"/>
        </w:rPr>
        <w:tab/>
      </w:r>
      <w:r w:rsidRPr="00DC3CFB">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0D734A">
        <w:rPr>
          <w:rFonts w:ascii="Sylfaen" w:hAnsi="Sylfaen"/>
          <w:sz w:val="24"/>
        </w:rPr>
        <w:t>և</w:t>
      </w:r>
      <w:r w:rsidRPr="00DC3CFB">
        <w:rPr>
          <w:rFonts w:ascii="Sylfaen" w:hAnsi="Sylfaen"/>
          <w:sz w:val="24"/>
        </w:rPr>
        <w:t xml:space="preserve"> տեղեկությունների ձ</w:t>
      </w:r>
      <w:r w:rsidR="000D734A">
        <w:rPr>
          <w:rFonts w:ascii="Sylfaen" w:hAnsi="Sylfaen"/>
          <w:sz w:val="24"/>
        </w:rPr>
        <w:t>և</w:t>
      </w:r>
      <w:r w:rsidRPr="00DC3CFB">
        <w:rPr>
          <w:rFonts w:ascii="Sylfaen" w:hAnsi="Sylfaen"/>
          <w:sz w:val="24"/>
        </w:rPr>
        <w:t xml:space="preserve">աչափերի ու կառուցվածքների նկարագրությանը։ Էլեկտրոնային փաստաթղթերի </w:t>
      </w:r>
      <w:r w:rsidR="000D734A">
        <w:rPr>
          <w:rFonts w:ascii="Sylfaen" w:hAnsi="Sylfaen"/>
          <w:sz w:val="24"/>
        </w:rPr>
        <w:t>և</w:t>
      </w:r>
      <w:r w:rsidRPr="00DC3CFB">
        <w:rPr>
          <w:rFonts w:ascii="Sylfaen" w:hAnsi="Sylfaen"/>
          <w:sz w:val="24"/>
        </w:rPr>
        <w:t xml:space="preserve"> տեղեկությունների ձ</w:t>
      </w:r>
      <w:r w:rsidR="000D734A">
        <w:rPr>
          <w:rFonts w:ascii="Sylfaen" w:hAnsi="Sylfaen"/>
          <w:sz w:val="24"/>
        </w:rPr>
        <w:t>և</w:t>
      </w:r>
      <w:r w:rsidRPr="00DC3CFB">
        <w:rPr>
          <w:rFonts w:ascii="Sylfaen" w:hAnsi="Sylfaen"/>
          <w:sz w:val="24"/>
        </w:rPr>
        <w:t>աչափերի ու կառուցվածքների նկարագրության մեջ համապատասխան կառուցվածքին հղումը սահմանվում է ըստ 3-րդ աղյուսակի 3-րդ սյունակի արժեքի:</w:t>
      </w:r>
    </w:p>
    <w:p w14:paraId="26E9D59F" w14:textId="77777777" w:rsidR="00192F2A" w:rsidRPr="00A6373C" w:rsidRDefault="00192F2A" w:rsidP="00705B8E">
      <w:pPr>
        <w:pStyle w:val="af4"/>
        <w:keepNext w:val="0"/>
        <w:keepLines w:val="0"/>
        <w:widowControl w:val="0"/>
        <w:spacing w:before="0" w:after="160" w:line="360" w:lineRule="auto"/>
        <w:rPr>
          <w:rFonts w:ascii="Sylfaen" w:hAnsi="Sylfaen"/>
          <w:sz w:val="24"/>
        </w:rPr>
      </w:pPr>
    </w:p>
    <w:p w14:paraId="73B50ED3" w14:textId="77777777" w:rsidR="00DC3CFB" w:rsidRPr="00DC3CFB" w:rsidRDefault="00DC3CFB" w:rsidP="00705B8E">
      <w:pPr>
        <w:pStyle w:val="af4"/>
        <w:keepNext w:val="0"/>
        <w:keepLines w:val="0"/>
        <w:widowControl w:val="0"/>
        <w:spacing w:before="0" w:after="160" w:line="360" w:lineRule="auto"/>
        <w:rPr>
          <w:rStyle w:val="af"/>
          <w:rFonts w:ascii="Sylfaen" w:hAnsi="Sylfaen" w:cs="Sylfaen"/>
          <w:bCs/>
          <w:sz w:val="24"/>
        </w:rPr>
      </w:pPr>
      <w:r w:rsidRPr="00DC3CFB">
        <w:rPr>
          <w:rFonts w:ascii="Sylfaen" w:hAnsi="Sylfaen"/>
          <w:sz w:val="24"/>
        </w:rPr>
        <w:t>Աղյուսակ 3</w:t>
      </w:r>
    </w:p>
    <w:p w14:paraId="04069B3C" w14:textId="77777777" w:rsidR="00DC3CFB" w:rsidRPr="00DC3CFB" w:rsidRDefault="00DC3CFB" w:rsidP="00705B8E">
      <w:pPr>
        <w:pStyle w:val="ad"/>
        <w:keepNext w:val="0"/>
        <w:keepLines w:val="0"/>
        <w:spacing w:after="160" w:line="360" w:lineRule="auto"/>
        <w:rPr>
          <w:rFonts w:ascii="Sylfaen" w:hAnsi="Sylfaen" w:cs="Sylfaen"/>
          <w:sz w:val="24"/>
          <w:szCs w:val="24"/>
        </w:rPr>
      </w:pPr>
      <w:r w:rsidRPr="00DC3CFB">
        <w:rPr>
          <w:rFonts w:ascii="Sylfaen" w:hAnsi="Sylfaen"/>
          <w:sz w:val="24"/>
          <w:szCs w:val="24"/>
        </w:rPr>
        <w:t>Ընդհանուր գործընթացի հաղորդագրությունների ցանկը</w:t>
      </w:r>
    </w:p>
    <w:tbl>
      <w:tblPr>
        <w:tblW w:w="9071" w:type="dxa"/>
        <w:jc w:val="center"/>
        <w:tblLayout w:type="fixed"/>
        <w:tblLook w:val="0000" w:firstRow="0" w:lastRow="0" w:firstColumn="0" w:lastColumn="0" w:noHBand="0" w:noVBand="0"/>
      </w:tblPr>
      <w:tblGrid>
        <w:gridCol w:w="1985"/>
        <w:gridCol w:w="3402"/>
        <w:gridCol w:w="3684"/>
      </w:tblGrid>
      <w:tr w:rsidR="00DC3CFB" w:rsidRPr="007B5A5C" w14:paraId="55DEAA7F" w14:textId="77777777" w:rsidTr="00B52850">
        <w:trPr>
          <w:tblHeader/>
          <w:jc w:val="center"/>
        </w:trPr>
        <w:tc>
          <w:tcPr>
            <w:tcW w:w="1985" w:type="dxa"/>
            <w:tcBorders>
              <w:top w:val="single" w:sz="4" w:space="0" w:color="auto"/>
              <w:left w:val="single" w:sz="4" w:space="0" w:color="auto"/>
              <w:bottom w:val="single" w:sz="4" w:space="0" w:color="auto"/>
              <w:right w:val="single" w:sz="4" w:space="0" w:color="auto"/>
            </w:tcBorders>
          </w:tcPr>
          <w:p w14:paraId="0C7DF38A" w14:textId="77777777" w:rsidR="00DC3CFB" w:rsidRPr="007B5A5C" w:rsidRDefault="00DC3CFB" w:rsidP="007B5A5C">
            <w:pPr>
              <w:pStyle w:val="a8"/>
              <w:widowControl w:val="0"/>
              <w:spacing w:after="120" w:line="240" w:lineRule="auto"/>
              <w:rPr>
                <w:rFonts w:ascii="Sylfaen" w:hAnsi="Sylfaen" w:cs="Sylfaen"/>
                <w:sz w:val="20"/>
                <w:szCs w:val="24"/>
                <w:lang w:bidi="hy-AM"/>
              </w:rPr>
            </w:pPr>
            <w:r w:rsidRPr="007B5A5C">
              <w:rPr>
                <w:rFonts w:ascii="Sylfaen" w:hAnsi="Sylfaen"/>
                <w:sz w:val="20"/>
                <w:szCs w:val="24"/>
                <w:lang w:bidi="hy-AM"/>
              </w:rPr>
              <w:t>Ծածկագրային նշագիրը</w:t>
            </w:r>
          </w:p>
        </w:tc>
        <w:tc>
          <w:tcPr>
            <w:tcW w:w="3402" w:type="dxa"/>
            <w:tcBorders>
              <w:top w:val="single" w:sz="4" w:space="0" w:color="auto"/>
              <w:left w:val="single" w:sz="4" w:space="0" w:color="auto"/>
              <w:bottom w:val="single" w:sz="4" w:space="0" w:color="auto"/>
              <w:right w:val="single" w:sz="4" w:space="0" w:color="auto"/>
            </w:tcBorders>
            <w:tcMar>
              <w:top w:w="85" w:type="dxa"/>
              <w:bottom w:w="85" w:type="dxa"/>
            </w:tcMar>
          </w:tcPr>
          <w:p w14:paraId="56F4A516" w14:textId="77777777" w:rsidR="00DC3CFB" w:rsidRPr="007B5A5C" w:rsidRDefault="00DC3CFB" w:rsidP="007B5A5C">
            <w:pPr>
              <w:pStyle w:val="a8"/>
              <w:widowControl w:val="0"/>
              <w:spacing w:after="120" w:line="240" w:lineRule="auto"/>
              <w:rPr>
                <w:rFonts w:ascii="Sylfaen" w:hAnsi="Sylfaen" w:cs="Sylfaen"/>
                <w:sz w:val="20"/>
                <w:szCs w:val="24"/>
                <w:lang w:bidi="hy-AM"/>
              </w:rPr>
            </w:pPr>
            <w:r w:rsidRPr="007B5A5C">
              <w:rPr>
                <w:rFonts w:ascii="Sylfaen" w:hAnsi="Sylfaen"/>
                <w:sz w:val="20"/>
                <w:szCs w:val="24"/>
                <w:lang w:bidi="hy-AM"/>
              </w:rPr>
              <w:t>Անվանումը</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026E206D" w14:textId="77777777" w:rsidR="00DC3CFB" w:rsidRPr="007B5A5C" w:rsidRDefault="00DC3CFB" w:rsidP="007B5A5C">
            <w:pPr>
              <w:pStyle w:val="a8"/>
              <w:widowControl w:val="0"/>
              <w:spacing w:after="120" w:line="240" w:lineRule="auto"/>
              <w:rPr>
                <w:rFonts w:ascii="Sylfaen" w:hAnsi="Sylfaen" w:cs="Sylfaen"/>
                <w:sz w:val="20"/>
                <w:szCs w:val="24"/>
                <w:lang w:bidi="hy-AM"/>
              </w:rPr>
            </w:pPr>
            <w:r w:rsidRPr="007B5A5C">
              <w:rPr>
                <w:rFonts w:ascii="Sylfaen" w:hAnsi="Sylfaen"/>
                <w:sz w:val="20"/>
                <w:szCs w:val="24"/>
                <w:lang w:bidi="hy-AM"/>
              </w:rPr>
              <w:t>Էլեկտրոնային փաստաթղթի (տեղեկությունների) կառուցվածքը</w:t>
            </w:r>
          </w:p>
        </w:tc>
      </w:tr>
      <w:tr w:rsidR="00DC3CFB" w:rsidRPr="007B5A5C" w14:paraId="0163F4A8" w14:textId="77777777" w:rsidTr="00B52850">
        <w:trPr>
          <w:tblHeader/>
          <w:jc w:val="center"/>
        </w:trPr>
        <w:tc>
          <w:tcPr>
            <w:tcW w:w="1985" w:type="dxa"/>
            <w:tcBorders>
              <w:top w:val="single" w:sz="4" w:space="0" w:color="auto"/>
              <w:left w:val="single" w:sz="4" w:space="0" w:color="auto"/>
              <w:bottom w:val="single" w:sz="4" w:space="0" w:color="auto"/>
              <w:right w:val="single" w:sz="4" w:space="0" w:color="auto"/>
            </w:tcBorders>
            <w:vAlign w:val="center"/>
          </w:tcPr>
          <w:p w14:paraId="5A3FAD1E" w14:textId="77777777" w:rsidR="00DC3CFB" w:rsidRPr="007B5A5C" w:rsidRDefault="00DC3CFB" w:rsidP="007B5A5C">
            <w:pPr>
              <w:pStyle w:val="a8"/>
              <w:widowControl w:val="0"/>
              <w:spacing w:after="120" w:line="240" w:lineRule="auto"/>
              <w:rPr>
                <w:rFonts w:ascii="Sylfaen" w:hAnsi="Sylfaen" w:cs="Sylfaen"/>
                <w:sz w:val="20"/>
                <w:szCs w:val="24"/>
                <w:lang w:bidi="hy-AM"/>
              </w:rPr>
            </w:pPr>
            <w:r w:rsidRPr="007B5A5C">
              <w:rPr>
                <w:rFonts w:ascii="Sylfaen" w:hAnsi="Sylfaen"/>
                <w:sz w:val="20"/>
                <w:szCs w:val="24"/>
                <w:lang w:bidi="hy-AM"/>
              </w:rPr>
              <w:t>1</w:t>
            </w:r>
          </w:p>
        </w:tc>
        <w:tc>
          <w:tcPr>
            <w:tcW w:w="34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E146B7" w14:textId="77777777" w:rsidR="00DC3CFB" w:rsidRPr="007B5A5C" w:rsidRDefault="00DC3CFB" w:rsidP="007B5A5C">
            <w:pPr>
              <w:pStyle w:val="a8"/>
              <w:widowControl w:val="0"/>
              <w:spacing w:after="120" w:line="240" w:lineRule="auto"/>
              <w:rPr>
                <w:rFonts w:ascii="Sylfaen" w:hAnsi="Sylfaen" w:cs="Sylfaen"/>
                <w:sz w:val="20"/>
                <w:szCs w:val="24"/>
                <w:lang w:bidi="hy-AM"/>
              </w:rPr>
            </w:pPr>
            <w:r w:rsidRPr="007B5A5C">
              <w:rPr>
                <w:rFonts w:ascii="Sylfaen" w:hAnsi="Sylfaen"/>
                <w:sz w:val="20"/>
                <w:szCs w:val="24"/>
                <w:lang w:bidi="hy-AM"/>
              </w:rPr>
              <w:t>2</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862CD1E" w14:textId="77777777" w:rsidR="00DC3CFB" w:rsidRPr="007B5A5C" w:rsidRDefault="00DC3CFB" w:rsidP="007B5A5C">
            <w:pPr>
              <w:pStyle w:val="a8"/>
              <w:widowControl w:val="0"/>
              <w:spacing w:after="120" w:line="240" w:lineRule="auto"/>
              <w:rPr>
                <w:rFonts w:ascii="Sylfaen" w:hAnsi="Sylfaen" w:cs="Sylfaen"/>
                <w:sz w:val="20"/>
                <w:szCs w:val="24"/>
                <w:lang w:bidi="hy-AM"/>
              </w:rPr>
            </w:pPr>
            <w:r w:rsidRPr="007B5A5C">
              <w:rPr>
                <w:rFonts w:ascii="Sylfaen" w:hAnsi="Sylfaen"/>
                <w:sz w:val="20"/>
                <w:szCs w:val="24"/>
                <w:lang w:bidi="hy-AM"/>
              </w:rPr>
              <w:t>3</w:t>
            </w:r>
          </w:p>
        </w:tc>
      </w:tr>
      <w:tr w:rsidR="00DC3CFB" w:rsidRPr="007B5A5C" w14:paraId="50249B3D" w14:textId="77777777" w:rsidTr="00B52850">
        <w:trPr>
          <w:cantSplit/>
          <w:jc w:val="center"/>
        </w:trPr>
        <w:tc>
          <w:tcPr>
            <w:tcW w:w="1985" w:type="dxa"/>
            <w:tcBorders>
              <w:top w:val="single" w:sz="4" w:space="0" w:color="auto"/>
              <w:left w:val="single" w:sz="4" w:space="0" w:color="auto"/>
              <w:bottom w:val="single" w:sz="4" w:space="0" w:color="auto"/>
              <w:right w:val="single" w:sz="4" w:space="0" w:color="auto"/>
            </w:tcBorders>
            <w:tcMar>
              <w:top w:w="85" w:type="dxa"/>
              <w:bottom w:w="85" w:type="dxa"/>
            </w:tcMar>
          </w:tcPr>
          <w:p w14:paraId="72AD9523" w14:textId="77777777"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t>P.SS.14.MSG.011</w:t>
            </w:r>
          </w:p>
        </w:tc>
        <w:tc>
          <w:tcPr>
            <w:tcW w:w="3402" w:type="dxa"/>
            <w:tcBorders>
              <w:top w:val="single" w:sz="4" w:space="0" w:color="auto"/>
              <w:left w:val="single" w:sz="4" w:space="0" w:color="auto"/>
              <w:bottom w:val="single" w:sz="4" w:space="0" w:color="auto"/>
              <w:right w:val="single" w:sz="4" w:space="0" w:color="auto"/>
            </w:tcBorders>
            <w:tcMar>
              <w:top w:w="85" w:type="dxa"/>
              <w:bottom w:w="85" w:type="dxa"/>
            </w:tcMar>
          </w:tcPr>
          <w:p w14:paraId="083F6431" w14:textId="77777777"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t>անբարենպաստ ռեակցիա հայտնաբերելու մասին ծանուցում</w:t>
            </w:r>
          </w:p>
        </w:tc>
        <w:tc>
          <w:tcPr>
            <w:tcW w:w="3684" w:type="dxa"/>
            <w:tcBorders>
              <w:top w:val="single" w:sz="4" w:space="0" w:color="auto"/>
              <w:left w:val="single" w:sz="4" w:space="0" w:color="auto"/>
              <w:bottom w:val="single" w:sz="4" w:space="0" w:color="auto"/>
              <w:right w:val="single" w:sz="4" w:space="0" w:color="auto"/>
            </w:tcBorders>
            <w:tcMar>
              <w:top w:w="85" w:type="dxa"/>
              <w:bottom w:w="85" w:type="dxa"/>
            </w:tcMar>
          </w:tcPr>
          <w:p w14:paraId="02F37037" w14:textId="77777777"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t>կենդանիների անբարենպաստ ռեակցիաների մասին տեղեկություններ (R.HC.SS.14.001)</w:t>
            </w:r>
          </w:p>
        </w:tc>
      </w:tr>
    </w:tbl>
    <w:p w14:paraId="276441EA" w14:textId="77777777" w:rsidR="00DC3CFB" w:rsidRPr="00DC3CFB" w:rsidRDefault="00DC3CFB" w:rsidP="00705B8E">
      <w:pPr>
        <w:pStyle w:val="Heading1"/>
        <w:keepNext w:val="0"/>
        <w:keepLines w:val="0"/>
        <w:widowControl w:val="0"/>
        <w:spacing w:before="0" w:after="160" w:line="360" w:lineRule="auto"/>
        <w:rPr>
          <w:rFonts w:ascii="Sylfaen" w:hAnsi="Sylfaen" w:cs="Sylfaen"/>
          <w:sz w:val="24"/>
          <w:szCs w:val="24"/>
        </w:rPr>
      </w:pPr>
    </w:p>
    <w:p w14:paraId="4C4174D1" w14:textId="77777777" w:rsidR="00DC3CFB" w:rsidRPr="00DC3CFB" w:rsidRDefault="00DC3CFB" w:rsidP="00705B8E">
      <w:pPr>
        <w:pStyle w:val="Heading1"/>
        <w:keepNext w:val="0"/>
        <w:keepLines w:val="0"/>
        <w:widowControl w:val="0"/>
        <w:spacing w:before="0" w:after="160" w:line="360" w:lineRule="auto"/>
        <w:rPr>
          <w:rFonts w:ascii="Sylfaen" w:hAnsi="Sylfaen" w:cs="Sylfaen"/>
          <w:sz w:val="24"/>
          <w:szCs w:val="24"/>
        </w:rPr>
      </w:pPr>
      <w:r w:rsidRPr="00DC3CFB">
        <w:rPr>
          <w:rFonts w:ascii="Sylfaen" w:hAnsi="Sylfaen"/>
          <w:sz w:val="24"/>
          <w:szCs w:val="24"/>
        </w:rPr>
        <w:t>VII. Ընդհանուր գործընթացի տրանզակցիաների նկարագրությունը</w:t>
      </w:r>
    </w:p>
    <w:p w14:paraId="062B425B" w14:textId="77777777" w:rsidR="00DC3CFB" w:rsidRPr="00DC3CFB" w:rsidRDefault="00DC3CFB" w:rsidP="00192F2A">
      <w:pPr>
        <w:widowControl w:val="0"/>
        <w:spacing w:after="160" w:line="360" w:lineRule="auto"/>
        <w:jc w:val="center"/>
        <w:rPr>
          <w:rFonts w:ascii="Sylfaen" w:hAnsi="Sylfaen"/>
          <w:sz w:val="24"/>
          <w:szCs w:val="24"/>
        </w:rPr>
      </w:pPr>
    </w:p>
    <w:p w14:paraId="449D5B06" w14:textId="77777777" w:rsidR="00DC3CFB" w:rsidRPr="00DC3CFB" w:rsidRDefault="00DC3CFB" w:rsidP="00705B8E">
      <w:pPr>
        <w:pStyle w:val="Heading2"/>
        <w:keepNext w:val="0"/>
        <w:keepLines w:val="0"/>
        <w:widowControl w:val="0"/>
        <w:spacing w:before="0" w:after="160" w:line="360" w:lineRule="auto"/>
        <w:rPr>
          <w:rFonts w:ascii="Sylfaen" w:hAnsi="Sylfaen" w:cs="Sylfaen"/>
          <w:sz w:val="24"/>
          <w:szCs w:val="24"/>
        </w:rPr>
      </w:pPr>
      <w:r w:rsidRPr="00DC3CFB">
        <w:rPr>
          <w:rFonts w:ascii="Sylfaen" w:hAnsi="Sylfaen"/>
          <w:sz w:val="24"/>
          <w:szCs w:val="24"/>
        </w:rPr>
        <w:t xml:space="preserve">1. «Անբարենպաստ ռեակցիա հայտնաբերելու մասին ծանուցում» </w:t>
      </w:r>
      <w:r w:rsidR="007B5A5C" w:rsidRPr="007B5A5C">
        <w:rPr>
          <w:rFonts w:ascii="Sylfaen" w:hAnsi="Sylfaen"/>
          <w:sz w:val="24"/>
          <w:szCs w:val="24"/>
        </w:rPr>
        <w:br/>
      </w:r>
      <w:r w:rsidRPr="00DC3CFB">
        <w:rPr>
          <w:rFonts w:ascii="Sylfaen" w:hAnsi="Sylfaen"/>
          <w:sz w:val="24"/>
          <w:szCs w:val="24"/>
        </w:rPr>
        <w:t>ընդհանուր գործընթացի տրանզակցիան</w:t>
      </w:r>
      <w:r>
        <w:rPr>
          <w:rFonts w:ascii="Sylfaen" w:hAnsi="Sylfaen"/>
          <w:sz w:val="24"/>
          <w:szCs w:val="24"/>
        </w:rPr>
        <w:t xml:space="preserve"> </w:t>
      </w:r>
      <w:r w:rsidRPr="00DC3CFB">
        <w:rPr>
          <w:rFonts w:ascii="Sylfaen" w:hAnsi="Sylfaen"/>
          <w:sz w:val="24"/>
          <w:szCs w:val="24"/>
        </w:rPr>
        <w:t>(P.SS.14.TRN.006)</w:t>
      </w:r>
    </w:p>
    <w:p w14:paraId="63B9D755" w14:textId="77777777" w:rsidR="00DC3CFB" w:rsidRPr="00A3485A" w:rsidRDefault="00DC3CFB" w:rsidP="007B5A5C">
      <w:pPr>
        <w:pStyle w:val="af1"/>
        <w:widowControl w:val="0"/>
        <w:tabs>
          <w:tab w:val="left" w:pos="1134"/>
        </w:tabs>
        <w:spacing w:after="160"/>
        <w:ind w:firstLine="567"/>
        <w:rPr>
          <w:rFonts w:ascii="Sylfaen" w:hAnsi="Sylfaen" w:cs="Sylfaen"/>
          <w:spacing w:val="4"/>
          <w:sz w:val="24"/>
        </w:rPr>
      </w:pPr>
      <w:r w:rsidRPr="00DC3CFB">
        <w:rPr>
          <w:rFonts w:ascii="Sylfaen" w:hAnsi="Sylfaen"/>
          <w:sz w:val="24"/>
        </w:rPr>
        <w:t>14.</w:t>
      </w:r>
      <w:r w:rsidR="007B5A5C" w:rsidRPr="007B5A5C">
        <w:rPr>
          <w:rFonts w:ascii="Sylfaen" w:hAnsi="Sylfaen"/>
          <w:sz w:val="24"/>
        </w:rPr>
        <w:tab/>
      </w:r>
      <w:r w:rsidRPr="00DC3CFB">
        <w:rPr>
          <w:rFonts w:ascii="Sylfaen" w:hAnsi="Sylfaen"/>
          <w:sz w:val="24"/>
        </w:rPr>
        <w:t>«Անբարենպաստ ռեակցիա հայտնաբերելու մասին ծանուցում» ընդհանուր գործընթացի տրանզակցիան իրականացվում է</w:t>
      </w:r>
      <w:r>
        <w:rPr>
          <w:rFonts w:ascii="Sylfaen" w:hAnsi="Sylfaen"/>
          <w:sz w:val="24"/>
        </w:rPr>
        <w:t xml:space="preserve"> </w:t>
      </w:r>
      <w:r w:rsidRPr="00DC3CFB">
        <w:rPr>
          <w:rFonts w:ascii="Sylfaen" w:hAnsi="Sylfaen"/>
          <w:sz w:val="24"/>
        </w:rPr>
        <w:t xml:space="preserve">(P.SS.14.TRN.006) նախաձեռնողի կողմից ռեսպոնդենտին անդամ պետության տարածքում </w:t>
      </w:r>
      <w:r w:rsidRPr="00DC3CFB">
        <w:rPr>
          <w:rFonts w:ascii="Sylfaen" w:hAnsi="Sylfaen"/>
          <w:sz w:val="24"/>
        </w:rPr>
        <w:lastRenderedPageBreak/>
        <w:t xml:space="preserve">անբարենպաստ ռեակցիա հայտնաբերելու մասին ծանուցելու համար։ Ընդհանուր գործընթացի նշված տրանզակցիայի կատարման սխեման ներկայացված է 3-րդ </w:t>
      </w:r>
      <w:r w:rsidRPr="00A3485A">
        <w:rPr>
          <w:rFonts w:ascii="Sylfaen" w:hAnsi="Sylfaen"/>
          <w:spacing w:val="4"/>
          <w:sz w:val="24"/>
        </w:rPr>
        <w:t>նկարում։ Ընդհանուր գործընթացի տրանզակցիայի պարամետրերը բերված են 4-րդ աղյուսակում։</w:t>
      </w:r>
    </w:p>
    <w:p w14:paraId="6B86D621" w14:textId="77777777" w:rsidR="00DC3CFB" w:rsidRPr="00A3485A" w:rsidRDefault="00000000" w:rsidP="00705B8E">
      <w:pPr>
        <w:pStyle w:val="ac"/>
        <w:keepNext w:val="0"/>
        <w:keepLines w:val="0"/>
        <w:widowControl w:val="0"/>
        <w:spacing w:before="0" w:after="160" w:line="360" w:lineRule="auto"/>
        <w:rPr>
          <w:rFonts w:ascii="Sylfaen" w:hAnsi="Sylfaen" w:cs="Sylfaen"/>
          <w:sz w:val="20"/>
          <w:szCs w:val="24"/>
        </w:rPr>
      </w:pPr>
      <w:r>
        <w:rPr>
          <w:rFonts w:ascii="Sylfaen" w:hAnsi="Sylfaen" w:cs="Sylfaen"/>
          <w:noProof/>
          <w:sz w:val="24"/>
          <w:szCs w:val="24"/>
          <w:lang w:val="en-US" w:eastAsia="en-US" w:bidi="ar-SA"/>
        </w:rPr>
        <w:pict w14:anchorId="6D42AEBB">
          <v:group id="_x0000_s2285" style="position:absolute;left:0;text-align:left;margin-left:2.85pt;margin-top:3.9pt;width:450.85pt;height:246.2pt;z-index:14" coordorigin="1475,3552" coordsize="9017,4924">
            <v:rect id="_x0000_s2241" style="position:absolute;left:1475;top:4758;width:1036;height:587" stroked="f">
              <v:textbox>
                <w:txbxContent>
                  <w:p w14:paraId="490257B8" w14:textId="77777777" w:rsidR="00B52850" w:rsidRPr="00B52850" w:rsidRDefault="00B52850" w:rsidP="00DC3CFB">
                    <w:pPr>
                      <w:jc w:val="center"/>
                      <w:rPr>
                        <w:rFonts w:ascii="Sylfaen" w:hAnsi="Sylfaen"/>
                        <w:sz w:val="12"/>
                        <w:szCs w:val="16"/>
                      </w:rPr>
                    </w:pPr>
                    <w:r w:rsidRPr="00B52850">
                      <w:rPr>
                        <w:rFonts w:ascii="Sylfaen" w:hAnsi="Sylfaen"/>
                        <w:sz w:val="12"/>
                      </w:rPr>
                      <w:t>Հսկողության սխալ</w:t>
                    </w:r>
                  </w:p>
                </w:txbxContent>
              </v:textbox>
            </v:rect>
            <v:rect id="_x0000_s2243" style="position:absolute;left:2580;top:4620;width:2201;height:1497" stroked="f">
              <v:textbox>
                <w:txbxContent>
                  <w:p w14:paraId="6D884669" w14:textId="77777777" w:rsidR="00B52850" w:rsidRPr="00B52850" w:rsidRDefault="00B52850" w:rsidP="00DC3CFB">
                    <w:pPr>
                      <w:jc w:val="center"/>
                      <w:rPr>
                        <w:rFonts w:ascii="Sylfaen" w:hAnsi="Sylfaen"/>
                        <w:sz w:val="14"/>
                        <w:szCs w:val="16"/>
                      </w:rPr>
                    </w:pPr>
                    <w:r w:rsidRPr="00B52850">
                      <w:rPr>
                        <w:rFonts w:ascii="Sylfaen" w:hAnsi="Sylfaen"/>
                        <w:sz w:val="14"/>
                      </w:rPr>
                      <w:t>Անբարենպաստ ռեակցիա հայտնաբերելու մասին ծանուցման ուղարկում</w:t>
                    </w:r>
                  </w:p>
                </w:txbxContent>
              </v:textbox>
            </v:rect>
            <v:rect id="_x0000_s2244" style="position:absolute;left:5108;top:4758;width:2625;height:1290" stroked="f">
              <v:textbox>
                <w:txbxContent>
                  <w:p w14:paraId="0AC6D09F" w14:textId="77777777" w:rsidR="00B52850" w:rsidRPr="00B52850" w:rsidRDefault="00B52850" w:rsidP="00DC3CFB">
                    <w:pPr>
                      <w:jc w:val="center"/>
                      <w:rPr>
                        <w:rFonts w:ascii="Sylfaen" w:hAnsi="Sylfaen"/>
                        <w:sz w:val="14"/>
                        <w:szCs w:val="16"/>
                      </w:rPr>
                    </w:pPr>
                    <w:r w:rsidRPr="00B52850">
                      <w:rPr>
                        <w:rFonts w:ascii="Sylfaen" w:hAnsi="Sylfaen"/>
                        <w:sz w:val="14"/>
                      </w:rPr>
                      <w:t>Անբարենպաստ ռեակցիա հայտնաբերելու մասին ծանուցում (P.SS.14.MSG.011)</w:t>
                    </w:r>
                  </w:p>
                </w:txbxContent>
              </v:textbox>
            </v:rect>
            <v:rect id="_x0000_s2245" style="position:absolute;left:3941;top:8041;width:1266;height:435" stroked="f">
              <v:textbox>
                <w:txbxContent>
                  <w:p w14:paraId="5219A4CE" w14:textId="77777777" w:rsidR="00B52850" w:rsidRPr="000A2C48" w:rsidRDefault="00B52850" w:rsidP="00DC3CFB">
                    <w:pPr>
                      <w:jc w:val="right"/>
                      <w:rPr>
                        <w:rFonts w:ascii="Sylfaen" w:hAnsi="Sylfaen"/>
                        <w:sz w:val="16"/>
                        <w:szCs w:val="16"/>
                      </w:rPr>
                    </w:pPr>
                    <w:r>
                      <w:rPr>
                        <w:rFonts w:ascii="Sylfaen" w:hAnsi="Sylfaen"/>
                        <w:sz w:val="16"/>
                      </w:rPr>
                      <w:t>Հաջողված</w:t>
                    </w:r>
                  </w:p>
                </w:txbxContent>
              </v:textbox>
            </v:rect>
            <v:rect id="_x0000_s2246" style="position:absolute;left:8006;top:4758;width:2486;height:1359" stroked="f">
              <v:textbox>
                <w:txbxContent>
                  <w:p w14:paraId="378B7AA6" w14:textId="4D171E51" w:rsidR="00B52850" w:rsidRPr="00B52850" w:rsidRDefault="00B52850" w:rsidP="00DC3CFB">
                    <w:pPr>
                      <w:jc w:val="center"/>
                      <w:rPr>
                        <w:rFonts w:ascii="Sylfaen" w:hAnsi="Sylfaen"/>
                        <w:sz w:val="14"/>
                        <w:szCs w:val="16"/>
                      </w:rPr>
                    </w:pPr>
                    <w:r w:rsidRPr="00B52850">
                      <w:rPr>
                        <w:rFonts w:ascii="Sylfaen" w:hAnsi="Sylfaen"/>
                        <w:sz w:val="14"/>
                      </w:rPr>
                      <w:t xml:space="preserve">Անբարենպաստ ռեակցիա հայտնաբերելու մասին ծանուցման ստացում </w:t>
                    </w:r>
                    <w:r w:rsidR="000D734A">
                      <w:rPr>
                        <w:rFonts w:ascii="Sylfaen" w:hAnsi="Sylfaen"/>
                        <w:sz w:val="14"/>
                      </w:rPr>
                      <w:t>և</w:t>
                    </w:r>
                    <w:r w:rsidRPr="00B52850">
                      <w:rPr>
                        <w:rFonts w:ascii="Sylfaen" w:hAnsi="Sylfaen"/>
                        <w:sz w:val="14"/>
                      </w:rPr>
                      <w:t xml:space="preserve"> մշակում</w:t>
                    </w:r>
                  </w:p>
                </w:txbxContent>
              </v:textbox>
            </v:rect>
            <v:rect id="_x0000_s2247" style="position:absolute;left:1849;top:7096;width:3727;height:634" stroked="f">
              <v:textbox>
                <w:txbxContent>
                  <w:p w14:paraId="2D8492C7" w14:textId="77777777" w:rsidR="00B52850" w:rsidRPr="00B52850" w:rsidRDefault="00B52850" w:rsidP="00B52850">
                    <w:pPr>
                      <w:jc w:val="center"/>
                      <w:rPr>
                        <w:rFonts w:ascii="Sylfaen" w:hAnsi="Sylfaen"/>
                        <w:sz w:val="14"/>
                        <w:szCs w:val="16"/>
                      </w:rPr>
                    </w:pPr>
                    <w:r w:rsidRPr="00B52850">
                      <w:rPr>
                        <w:rFonts w:ascii="Sylfaen" w:hAnsi="Sylfaen"/>
                        <w:sz w:val="14"/>
                      </w:rPr>
                      <w:t>:տեղեկություններ՝ անբարենպաստ ռեակցիայի հայտնաբերման  մասին [ծանուցումն ուղարկվել է]</w:t>
                    </w:r>
                  </w:p>
                </w:txbxContent>
              </v:textbox>
            </v:rect>
            <v:rect id="_x0000_s2248" style="position:absolute;left:1981;top:3552;width:2984;height:317" stroked="f">
              <v:textbox>
                <w:txbxContent>
                  <w:p w14:paraId="58689A21" w14:textId="77777777" w:rsidR="00B52850" w:rsidRPr="00B52850" w:rsidRDefault="00B52850" w:rsidP="00DC3CFB">
                    <w:pPr>
                      <w:jc w:val="center"/>
                      <w:rPr>
                        <w:rFonts w:ascii="Sylfaen" w:hAnsi="Sylfaen"/>
                        <w:sz w:val="14"/>
                        <w:szCs w:val="16"/>
                      </w:rPr>
                    </w:pPr>
                    <w:r w:rsidRPr="00B52850">
                      <w:rPr>
                        <w:rFonts w:ascii="Sylfaen" w:hAnsi="Sylfaen"/>
                        <w:sz w:val="14"/>
                      </w:rPr>
                      <w:t>։Նախաձեռնողը</w:t>
                    </w:r>
                  </w:p>
                </w:txbxContent>
              </v:textbox>
            </v:rect>
            <v:rect id="_x0000_s2249" style="position:absolute;left:7062;top:3552;width:2448;height:317" stroked="f">
              <v:textbox>
                <w:txbxContent>
                  <w:p w14:paraId="1EC07DE1" w14:textId="77777777" w:rsidR="00B52850" w:rsidRPr="00B52850" w:rsidRDefault="00B52850" w:rsidP="00DC3CFB">
                    <w:pPr>
                      <w:jc w:val="center"/>
                      <w:rPr>
                        <w:rFonts w:ascii="Sylfaen" w:hAnsi="Sylfaen"/>
                        <w:sz w:val="14"/>
                        <w:szCs w:val="16"/>
                      </w:rPr>
                    </w:pPr>
                    <w:r w:rsidRPr="00B52850">
                      <w:rPr>
                        <w:rFonts w:ascii="Sylfaen" w:hAnsi="Sylfaen"/>
                        <w:sz w:val="14"/>
                      </w:rPr>
                      <w:t>Ռեսպոնդենտը</w:t>
                    </w:r>
                  </w:p>
                </w:txbxContent>
              </v:textbox>
            </v:rect>
          </v:group>
        </w:pict>
      </w:r>
      <w:r w:rsidR="00DC3CFB" w:rsidRPr="00DC3CFB">
        <w:rPr>
          <w:rFonts w:ascii="Sylfaen" w:hAnsi="Sylfaen" w:cs="Sylfaen"/>
          <w:sz w:val="24"/>
          <w:szCs w:val="24"/>
        </w:rPr>
        <w:object w:dxaOrig="10070" w:dyaOrig="5511" w14:anchorId="32361FD0">
          <v:shape id="_x0000_i1048" type="#_x0000_t75" style="width:467.25pt;height:255.75pt" o:ole="">
            <v:imagedata r:id="rId50" o:title=""/>
          </v:shape>
          <o:OLEObject Type="Embed" ProgID="Visio.Drawing.15" ShapeID="_x0000_i1048" DrawAspect="Content" ObjectID="_1767526996" r:id="rId51"/>
        </w:object>
      </w:r>
    </w:p>
    <w:p w14:paraId="2ED1B2AA" w14:textId="77777777" w:rsidR="00DC3CFB" w:rsidRPr="007B5A5C" w:rsidRDefault="00DC3CFB" w:rsidP="007B5A5C">
      <w:pPr>
        <w:pStyle w:val="ab"/>
        <w:rPr>
          <w:rFonts w:cs="Sylfaen"/>
        </w:rPr>
      </w:pPr>
      <w:r w:rsidRPr="007B5A5C">
        <w:t>Նկ. 3. «Անբարենպաստ ռեակցիա հայտնաբերելու մասին ծանուցում» ընդհանուր գործընթացի տրանզակցիայի (P.SS.14.TRN.006) կատարման սխեման</w:t>
      </w:r>
    </w:p>
    <w:p w14:paraId="3DBFF535" w14:textId="77777777" w:rsidR="007B5A5C" w:rsidRPr="00A6373C" w:rsidRDefault="007B5A5C" w:rsidP="00705B8E">
      <w:pPr>
        <w:pStyle w:val="af4"/>
        <w:keepNext w:val="0"/>
        <w:keepLines w:val="0"/>
        <w:widowControl w:val="0"/>
        <w:spacing w:before="0" w:after="160" w:line="360" w:lineRule="auto"/>
        <w:rPr>
          <w:rFonts w:ascii="Sylfaen" w:hAnsi="Sylfaen"/>
          <w:sz w:val="24"/>
        </w:rPr>
      </w:pPr>
    </w:p>
    <w:p w14:paraId="082EB6BE" w14:textId="77777777" w:rsidR="00DC3CFB" w:rsidRPr="0040380A" w:rsidRDefault="00DC3CFB" w:rsidP="00705B8E">
      <w:pPr>
        <w:pStyle w:val="af4"/>
        <w:keepNext w:val="0"/>
        <w:keepLines w:val="0"/>
        <w:widowControl w:val="0"/>
        <w:spacing w:before="0" w:after="160" w:line="360" w:lineRule="auto"/>
        <w:rPr>
          <w:rStyle w:val="af"/>
          <w:rFonts w:ascii="Sylfaen" w:hAnsi="Sylfaen" w:cs="Sylfaen"/>
          <w:bCs/>
          <w:color w:val="auto"/>
          <w:sz w:val="24"/>
        </w:rPr>
      </w:pPr>
      <w:r w:rsidRPr="0040380A">
        <w:rPr>
          <w:rFonts w:ascii="Sylfaen" w:hAnsi="Sylfaen"/>
          <w:sz w:val="24"/>
        </w:rPr>
        <w:t>Աղյուսակ 4</w:t>
      </w:r>
    </w:p>
    <w:p w14:paraId="03254B41" w14:textId="77777777" w:rsidR="00DC3CFB" w:rsidRPr="00DC3CFB" w:rsidRDefault="00DC3CFB" w:rsidP="00705B8E">
      <w:pPr>
        <w:pStyle w:val="ad"/>
        <w:keepNext w:val="0"/>
        <w:keepLines w:val="0"/>
        <w:spacing w:after="160" w:line="360" w:lineRule="auto"/>
        <w:rPr>
          <w:rFonts w:ascii="Sylfaen" w:hAnsi="Sylfaen" w:cs="Sylfaen"/>
          <w:sz w:val="24"/>
          <w:szCs w:val="24"/>
        </w:rPr>
      </w:pPr>
      <w:r w:rsidRPr="00DC3CFB">
        <w:rPr>
          <w:rFonts w:ascii="Sylfaen" w:hAnsi="Sylfaen"/>
          <w:sz w:val="24"/>
          <w:szCs w:val="24"/>
        </w:rPr>
        <w:t>«Անբարենպաստ ռեակցիա հայտնաբերելու մասին ծանուցում» ընդհանուր գործընթացի տրանզակցիայի (P.SS.14.TRN.006)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DC3CFB" w:rsidRPr="007B5A5C" w14:paraId="087A8330" w14:textId="77777777" w:rsidTr="007B5A5C">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cPr>
          <w:p w14:paraId="48C4A0E1" w14:textId="77777777" w:rsidR="00DC3CFB" w:rsidRPr="007B5A5C" w:rsidRDefault="00DC3CFB" w:rsidP="007B5A5C">
            <w:pPr>
              <w:pStyle w:val="aa"/>
              <w:keepNext w:val="0"/>
              <w:keepLines w:val="0"/>
              <w:widowControl w:val="0"/>
              <w:spacing w:after="120"/>
              <w:rPr>
                <w:rFonts w:ascii="Sylfaen" w:hAnsi="Sylfaen" w:cs="Sylfaen"/>
                <w:sz w:val="20"/>
                <w:szCs w:val="20"/>
              </w:rPr>
            </w:pPr>
            <w:r w:rsidRPr="007B5A5C">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5CAE49" w14:textId="77777777" w:rsidR="00DC3CFB" w:rsidRPr="007B5A5C" w:rsidRDefault="00DC3CFB" w:rsidP="007B5A5C">
            <w:pPr>
              <w:pStyle w:val="aa"/>
              <w:keepNext w:val="0"/>
              <w:keepLines w:val="0"/>
              <w:widowControl w:val="0"/>
              <w:spacing w:after="120"/>
              <w:rPr>
                <w:rFonts w:ascii="Sylfaen" w:hAnsi="Sylfaen" w:cs="Sylfaen"/>
                <w:sz w:val="20"/>
                <w:szCs w:val="20"/>
              </w:rPr>
            </w:pPr>
            <w:r w:rsidRPr="007B5A5C">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96E922" w14:textId="77777777" w:rsidR="00DC3CFB" w:rsidRPr="007B5A5C" w:rsidRDefault="00DC3CFB" w:rsidP="007B5A5C">
            <w:pPr>
              <w:pStyle w:val="aa"/>
              <w:keepNext w:val="0"/>
              <w:keepLines w:val="0"/>
              <w:widowControl w:val="0"/>
              <w:spacing w:after="120"/>
              <w:rPr>
                <w:rFonts w:ascii="Sylfaen" w:hAnsi="Sylfaen" w:cs="Sylfaen"/>
                <w:sz w:val="20"/>
                <w:szCs w:val="20"/>
              </w:rPr>
            </w:pPr>
            <w:r w:rsidRPr="007B5A5C">
              <w:rPr>
                <w:rFonts w:ascii="Sylfaen" w:hAnsi="Sylfaen"/>
                <w:sz w:val="20"/>
                <w:szCs w:val="20"/>
              </w:rPr>
              <w:t>Նկարագրությունը</w:t>
            </w:r>
          </w:p>
        </w:tc>
      </w:tr>
      <w:tr w:rsidR="00DC3CFB" w:rsidRPr="007B5A5C" w14:paraId="0C1DD52F" w14:textId="77777777" w:rsidTr="007B5A5C">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vAlign w:val="center"/>
          </w:tcPr>
          <w:p w14:paraId="5F078700" w14:textId="77777777" w:rsidR="00DC3CFB" w:rsidRPr="007B5A5C" w:rsidRDefault="00DC3CFB" w:rsidP="007B5A5C">
            <w:pPr>
              <w:pStyle w:val="aa"/>
              <w:keepNext w:val="0"/>
              <w:keepLines w:val="0"/>
              <w:widowControl w:val="0"/>
              <w:spacing w:after="120"/>
              <w:rPr>
                <w:rFonts w:ascii="Sylfaen" w:hAnsi="Sylfaen" w:cs="Sylfaen"/>
                <w:sz w:val="20"/>
                <w:szCs w:val="20"/>
              </w:rPr>
            </w:pPr>
            <w:r w:rsidRPr="007B5A5C">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ED2FE8A" w14:textId="77777777" w:rsidR="00DC3CFB" w:rsidRPr="007B5A5C" w:rsidRDefault="00DC3CFB" w:rsidP="007B5A5C">
            <w:pPr>
              <w:pStyle w:val="aa"/>
              <w:keepNext w:val="0"/>
              <w:keepLines w:val="0"/>
              <w:widowControl w:val="0"/>
              <w:spacing w:after="120"/>
              <w:rPr>
                <w:rFonts w:ascii="Sylfaen" w:hAnsi="Sylfaen" w:cs="Sylfaen"/>
                <w:sz w:val="20"/>
                <w:szCs w:val="20"/>
              </w:rPr>
            </w:pPr>
            <w:r w:rsidRPr="007B5A5C">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F7BD16B" w14:textId="77777777" w:rsidR="00DC3CFB" w:rsidRPr="007B5A5C" w:rsidRDefault="00DC3CFB" w:rsidP="007B5A5C">
            <w:pPr>
              <w:pStyle w:val="aa"/>
              <w:keepNext w:val="0"/>
              <w:keepLines w:val="0"/>
              <w:widowControl w:val="0"/>
              <w:spacing w:after="120"/>
              <w:rPr>
                <w:rFonts w:ascii="Sylfaen" w:hAnsi="Sylfaen" w:cs="Sylfaen"/>
                <w:sz w:val="20"/>
                <w:szCs w:val="20"/>
              </w:rPr>
            </w:pPr>
            <w:r w:rsidRPr="007B5A5C">
              <w:rPr>
                <w:rFonts w:ascii="Sylfaen" w:hAnsi="Sylfaen"/>
                <w:sz w:val="20"/>
                <w:szCs w:val="20"/>
              </w:rPr>
              <w:t>3</w:t>
            </w:r>
          </w:p>
        </w:tc>
      </w:tr>
      <w:tr w:rsidR="00DC3CFB" w:rsidRPr="007B5A5C" w14:paraId="48E045F6" w14:textId="77777777" w:rsidTr="007B5A5C">
        <w:trPr>
          <w:cantSplit/>
          <w:jc w:val="center"/>
        </w:trPr>
        <w:tc>
          <w:tcPr>
            <w:tcW w:w="598" w:type="pct"/>
            <w:tcBorders>
              <w:top w:val="single" w:sz="4" w:space="0" w:color="auto"/>
              <w:left w:val="single" w:sz="4" w:space="0" w:color="auto"/>
              <w:bottom w:val="single" w:sz="4" w:space="0" w:color="auto"/>
            </w:tcBorders>
            <w:shd w:val="clear" w:color="auto" w:fill="FFFFFF"/>
          </w:tcPr>
          <w:p w14:paraId="6F882158"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7432CA" w14:textId="77777777"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8CD591C"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P.SS.14.TRN.006</w:t>
            </w:r>
          </w:p>
        </w:tc>
      </w:tr>
      <w:tr w:rsidR="00DC3CFB" w:rsidRPr="007B5A5C" w14:paraId="779C02F0" w14:textId="77777777" w:rsidTr="007B5A5C">
        <w:trPr>
          <w:cantSplit/>
          <w:jc w:val="center"/>
        </w:trPr>
        <w:tc>
          <w:tcPr>
            <w:tcW w:w="598" w:type="pct"/>
            <w:tcBorders>
              <w:top w:val="single" w:sz="4" w:space="0" w:color="auto"/>
              <w:left w:val="single" w:sz="4" w:space="0" w:color="auto"/>
              <w:bottom w:val="single" w:sz="4" w:space="0" w:color="auto"/>
            </w:tcBorders>
            <w:shd w:val="clear" w:color="auto" w:fill="FFFFFF"/>
          </w:tcPr>
          <w:p w14:paraId="5EE8D072"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919CB4"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1355F77"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անբարենպաստ ռեակցիա հայտնաբերելու մասին ծանուցում</w:t>
            </w:r>
          </w:p>
        </w:tc>
      </w:tr>
      <w:tr w:rsidR="00DC3CFB" w:rsidRPr="007B5A5C" w14:paraId="15AF5F5A" w14:textId="77777777" w:rsidTr="007B5A5C">
        <w:trPr>
          <w:cantSplit/>
          <w:jc w:val="center"/>
        </w:trPr>
        <w:tc>
          <w:tcPr>
            <w:tcW w:w="598" w:type="pct"/>
            <w:tcBorders>
              <w:top w:val="single" w:sz="4" w:space="0" w:color="auto"/>
              <w:left w:val="single" w:sz="4" w:space="0" w:color="auto"/>
              <w:bottom w:val="single" w:sz="4" w:space="0" w:color="auto"/>
            </w:tcBorders>
            <w:shd w:val="clear" w:color="auto" w:fill="FFFFFF"/>
          </w:tcPr>
          <w:p w14:paraId="37299F8F"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lastRenderedPageBreak/>
              <w:t>3</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DB0565" w14:textId="4A9BF77D"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Ընդհանուր գործընթացի տրանզակցիայի ձ</w:t>
            </w:r>
            <w:r w:rsidR="000D734A">
              <w:rPr>
                <w:rFonts w:ascii="Sylfaen" w:hAnsi="Sylfaen"/>
                <w:sz w:val="20"/>
                <w:lang w:bidi="hy-AM"/>
              </w:rPr>
              <w:t>և</w:t>
            </w:r>
            <w:r w:rsidRPr="007B5A5C">
              <w:rPr>
                <w:rFonts w:ascii="Sylfaen" w:hAnsi="Sylfaen"/>
                <w:sz w:val="20"/>
                <w:lang w:bidi="hy-AM"/>
              </w:rPr>
              <w:t>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76AC25E"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տեղեկացում</w:t>
            </w:r>
          </w:p>
        </w:tc>
      </w:tr>
      <w:tr w:rsidR="00DC3CFB" w:rsidRPr="007B5A5C" w14:paraId="31172ADA" w14:textId="77777777" w:rsidTr="007B5A5C">
        <w:trPr>
          <w:cantSplit/>
          <w:jc w:val="center"/>
        </w:trPr>
        <w:tc>
          <w:tcPr>
            <w:tcW w:w="598" w:type="pct"/>
            <w:tcBorders>
              <w:top w:val="single" w:sz="4" w:space="0" w:color="auto"/>
              <w:left w:val="single" w:sz="4" w:space="0" w:color="auto"/>
              <w:bottom w:val="single" w:sz="4" w:space="0" w:color="auto"/>
            </w:tcBorders>
            <w:shd w:val="clear" w:color="auto" w:fill="FFFFFF"/>
          </w:tcPr>
          <w:p w14:paraId="03E9B2F3"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82D10C"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09A78C0"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նախաձեռնող</w:t>
            </w:r>
          </w:p>
        </w:tc>
      </w:tr>
      <w:tr w:rsidR="00DC3CFB" w:rsidRPr="007B5A5C" w14:paraId="0B376D40" w14:textId="77777777" w:rsidTr="007B5A5C">
        <w:trPr>
          <w:cantSplit/>
          <w:jc w:val="center"/>
        </w:trPr>
        <w:tc>
          <w:tcPr>
            <w:tcW w:w="598" w:type="pct"/>
            <w:tcBorders>
              <w:top w:val="single" w:sz="4" w:space="0" w:color="auto"/>
              <w:left w:val="single" w:sz="4" w:space="0" w:color="auto"/>
              <w:bottom w:val="single" w:sz="4" w:space="0" w:color="auto"/>
            </w:tcBorders>
            <w:shd w:val="clear" w:color="auto" w:fill="FFFFFF"/>
          </w:tcPr>
          <w:p w14:paraId="60D3C383"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7005C05"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3D70715"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անբարենպաստ ռեակցիա հայտնաբերելու մասին ծանուցման ուղարկում</w:t>
            </w:r>
          </w:p>
        </w:tc>
      </w:tr>
      <w:tr w:rsidR="00DC3CFB" w:rsidRPr="007B5A5C" w14:paraId="535A88C2" w14:textId="77777777" w:rsidTr="007B5A5C">
        <w:trPr>
          <w:cantSplit/>
          <w:jc w:val="center"/>
        </w:trPr>
        <w:tc>
          <w:tcPr>
            <w:tcW w:w="598" w:type="pct"/>
            <w:tcBorders>
              <w:top w:val="single" w:sz="4" w:space="0" w:color="auto"/>
              <w:left w:val="single" w:sz="4" w:space="0" w:color="auto"/>
              <w:bottom w:val="single" w:sz="4" w:space="0" w:color="auto"/>
            </w:tcBorders>
            <w:shd w:val="clear" w:color="auto" w:fill="FFFFFF"/>
          </w:tcPr>
          <w:p w14:paraId="6866E1B3"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ED8BBC"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D1680DE"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ռեսպոնդենտ</w:t>
            </w:r>
          </w:p>
        </w:tc>
      </w:tr>
      <w:tr w:rsidR="00DC3CFB" w:rsidRPr="007B5A5C" w14:paraId="670004E3" w14:textId="77777777" w:rsidTr="007B5A5C">
        <w:trPr>
          <w:cantSplit/>
          <w:jc w:val="center"/>
        </w:trPr>
        <w:tc>
          <w:tcPr>
            <w:tcW w:w="598" w:type="pct"/>
            <w:tcBorders>
              <w:top w:val="single" w:sz="4" w:space="0" w:color="auto"/>
              <w:left w:val="single" w:sz="4" w:space="0" w:color="auto"/>
              <w:bottom w:val="single" w:sz="4" w:space="0" w:color="auto"/>
            </w:tcBorders>
            <w:shd w:val="clear" w:color="auto" w:fill="FFFFFF"/>
          </w:tcPr>
          <w:p w14:paraId="533D5896"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7C51B9"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358213E" w14:textId="29B3EAF5"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 xml:space="preserve">անբարենպաստ ռեակցիա հայտնաբերելու մասին ծանուցման ստացում </w:t>
            </w:r>
            <w:r w:rsidR="000D734A">
              <w:rPr>
                <w:rFonts w:ascii="Sylfaen" w:hAnsi="Sylfaen"/>
                <w:sz w:val="20"/>
                <w:lang w:bidi="hy-AM"/>
              </w:rPr>
              <w:t>և</w:t>
            </w:r>
            <w:r w:rsidRPr="007B5A5C">
              <w:rPr>
                <w:rFonts w:ascii="Sylfaen" w:hAnsi="Sylfaen"/>
                <w:sz w:val="20"/>
                <w:lang w:bidi="hy-AM"/>
              </w:rPr>
              <w:t xml:space="preserve"> մշակում</w:t>
            </w:r>
          </w:p>
        </w:tc>
      </w:tr>
      <w:tr w:rsidR="00DC3CFB" w:rsidRPr="007B5A5C" w14:paraId="003C4669" w14:textId="77777777" w:rsidTr="007B5A5C">
        <w:trPr>
          <w:cantSplit/>
          <w:jc w:val="center"/>
        </w:trPr>
        <w:tc>
          <w:tcPr>
            <w:tcW w:w="598" w:type="pct"/>
            <w:tcBorders>
              <w:top w:val="single" w:sz="4" w:space="0" w:color="auto"/>
              <w:left w:val="single" w:sz="4" w:space="0" w:color="auto"/>
              <w:bottom w:val="single" w:sz="4" w:space="0" w:color="auto"/>
            </w:tcBorders>
            <w:shd w:val="clear" w:color="auto" w:fill="FFFFFF"/>
          </w:tcPr>
          <w:p w14:paraId="06C86F9B"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6E3971"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699E7D5D"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անբարենպաստ ռեակցիայի մասին տեղեկություններ (P.SS.14.BEN.001)՝ ծանուցումն ուղարկվել է</w:t>
            </w:r>
          </w:p>
        </w:tc>
      </w:tr>
      <w:tr w:rsidR="00DC3CFB" w:rsidRPr="007B5A5C" w14:paraId="05DE03E9" w14:textId="77777777" w:rsidTr="007B5A5C">
        <w:trPr>
          <w:cantSplit/>
          <w:jc w:val="center"/>
        </w:trPr>
        <w:tc>
          <w:tcPr>
            <w:tcW w:w="598" w:type="pct"/>
            <w:tcBorders>
              <w:top w:val="single" w:sz="4" w:space="0" w:color="auto"/>
              <w:left w:val="single" w:sz="4" w:space="0" w:color="auto"/>
            </w:tcBorders>
            <w:shd w:val="clear" w:color="auto" w:fill="FFFFFF"/>
          </w:tcPr>
          <w:p w14:paraId="2365D3A8"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t>9</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14759FA3"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7F79FCA3" w14:textId="77777777" w:rsidR="00DC3CFB" w:rsidRPr="007B5A5C" w:rsidRDefault="00DC3CFB" w:rsidP="00B52850">
            <w:pPr>
              <w:pStyle w:val="a8"/>
              <w:widowControl w:val="0"/>
              <w:spacing w:after="120" w:line="240" w:lineRule="auto"/>
              <w:jc w:val="left"/>
              <w:rPr>
                <w:rFonts w:ascii="Sylfaen" w:hAnsi="Sylfaen" w:cs="Sylfaen"/>
                <w:sz w:val="20"/>
                <w:lang w:bidi="hy-AM"/>
              </w:rPr>
            </w:pPr>
          </w:p>
        </w:tc>
      </w:tr>
      <w:tr w:rsidR="00DC3CFB" w:rsidRPr="007B5A5C" w14:paraId="480913EA" w14:textId="77777777" w:rsidTr="007B5A5C">
        <w:trPr>
          <w:cantSplit/>
          <w:jc w:val="center"/>
        </w:trPr>
        <w:tc>
          <w:tcPr>
            <w:tcW w:w="598" w:type="pct"/>
            <w:tcBorders>
              <w:left w:val="single" w:sz="4" w:space="0" w:color="auto"/>
            </w:tcBorders>
            <w:shd w:val="clear" w:color="auto" w:fill="FFFFFF"/>
          </w:tcPr>
          <w:p w14:paraId="3148BD83" w14:textId="77777777" w:rsidR="00DC3CFB" w:rsidRPr="007B5A5C" w:rsidRDefault="00DC3CFB" w:rsidP="007B5A5C">
            <w:pPr>
              <w:pStyle w:val="a8"/>
              <w:widowControl w:val="0"/>
              <w:spacing w:after="120" w:line="240" w:lineRule="auto"/>
              <w:rPr>
                <w:rFonts w:ascii="Sylfaen" w:hAnsi="Sylfaen" w:cs="Sylfaen"/>
                <w:sz w:val="20"/>
                <w:lang w:bidi="hy-AM"/>
              </w:rPr>
            </w:pPr>
          </w:p>
        </w:tc>
        <w:tc>
          <w:tcPr>
            <w:tcW w:w="1566" w:type="pct"/>
            <w:tcBorders>
              <w:left w:val="single" w:sz="4" w:space="0" w:color="auto"/>
              <w:right w:val="single" w:sz="4" w:space="0" w:color="auto"/>
            </w:tcBorders>
            <w:shd w:val="clear" w:color="auto" w:fill="FFFFFF"/>
            <w:tcMar>
              <w:top w:w="85" w:type="dxa"/>
              <w:bottom w:w="85" w:type="dxa"/>
            </w:tcMar>
          </w:tcPr>
          <w:p w14:paraId="4E9B2973" w14:textId="77777777" w:rsidR="00DC3CFB" w:rsidRPr="007B5A5C" w:rsidDel="00C2156F" w:rsidRDefault="00DC3CFB" w:rsidP="00B52850">
            <w:pPr>
              <w:pStyle w:val="a8"/>
              <w:widowControl w:val="0"/>
              <w:spacing w:after="120" w:line="240" w:lineRule="auto"/>
              <w:ind w:left="284"/>
              <w:jc w:val="left"/>
              <w:rPr>
                <w:rFonts w:ascii="Sylfaen" w:hAnsi="Sylfaen" w:cs="Sylfaen"/>
                <w:sz w:val="20"/>
                <w:lang w:bidi="hy-AM"/>
              </w:rPr>
            </w:pPr>
            <w:r w:rsidRPr="007B5A5C">
              <w:rPr>
                <w:rFonts w:ascii="Sylfaen" w:hAnsi="Sylfaen"/>
                <w:sz w:val="20"/>
                <w:lang w:bidi="hy-AM"/>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3191F8F8"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15 րոպե</w:t>
            </w:r>
          </w:p>
        </w:tc>
      </w:tr>
      <w:tr w:rsidR="00DC3CFB" w:rsidRPr="007B5A5C" w14:paraId="32274156" w14:textId="77777777" w:rsidTr="007B5A5C">
        <w:trPr>
          <w:cantSplit/>
          <w:jc w:val="center"/>
        </w:trPr>
        <w:tc>
          <w:tcPr>
            <w:tcW w:w="598" w:type="pct"/>
            <w:tcBorders>
              <w:left w:val="single" w:sz="4" w:space="0" w:color="auto"/>
            </w:tcBorders>
            <w:shd w:val="clear" w:color="auto" w:fill="FFFFFF"/>
          </w:tcPr>
          <w:p w14:paraId="1F4DDF56" w14:textId="77777777" w:rsidR="00DC3CFB" w:rsidRPr="007B5A5C" w:rsidRDefault="00DC3CFB" w:rsidP="007B5A5C">
            <w:pPr>
              <w:pStyle w:val="a8"/>
              <w:widowControl w:val="0"/>
              <w:spacing w:after="120" w:line="240" w:lineRule="auto"/>
              <w:rPr>
                <w:rFonts w:ascii="Sylfaen" w:hAnsi="Sylfaen" w:cs="Sylfaen"/>
                <w:sz w:val="20"/>
                <w:lang w:bidi="hy-AM"/>
              </w:rPr>
            </w:pPr>
          </w:p>
        </w:tc>
        <w:tc>
          <w:tcPr>
            <w:tcW w:w="1566" w:type="pct"/>
            <w:tcBorders>
              <w:left w:val="single" w:sz="4" w:space="0" w:color="auto"/>
              <w:right w:val="single" w:sz="4" w:space="0" w:color="auto"/>
            </w:tcBorders>
            <w:shd w:val="clear" w:color="auto" w:fill="FFFFFF"/>
            <w:tcMar>
              <w:top w:w="85" w:type="dxa"/>
              <w:bottom w:w="85" w:type="dxa"/>
            </w:tcMar>
          </w:tcPr>
          <w:p w14:paraId="097DAC3B" w14:textId="77777777" w:rsidR="00DC3CFB" w:rsidRPr="007B5A5C" w:rsidRDefault="00DC3CFB" w:rsidP="00B52850">
            <w:pPr>
              <w:pStyle w:val="a8"/>
              <w:widowControl w:val="0"/>
              <w:spacing w:after="120" w:line="240" w:lineRule="auto"/>
              <w:ind w:left="284"/>
              <w:jc w:val="left"/>
              <w:rPr>
                <w:rFonts w:ascii="Sylfaen" w:hAnsi="Sylfaen" w:cs="Sylfaen"/>
                <w:sz w:val="20"/>
                <w:lang w:bidi="hy-AM"/>
              </w:rPr>
            </w:pPr>
            <w:r w:rsidRPr="007B5A5C">
              <w:rPr>
                <w:rFonts w:ascii="Sylfaen" w:hAnsi="Sylfaen"/>
                <w:sz w:val="20"/>
                <w:lang w:bidi="hy-AM"/>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3544F993"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w:t>
            </w:r>
          </w:p>
        </w:tc>
      </w:tr>
      <w:tr w:rsidR="00DC3CFB" w:rsidRPr="007B5A5C" w14:paraId="6399F15D" w14:textId="77777777" w:rsidTr="007B5A5C">
        <w:trPr>
          <w:cantSplit/>
          <w:jc w:val="center"/>
        </w:trPr>
        <w:tc>
          <w:tcPr>
            <w:tcW w:w="598" w:type="pct"/>
            <w:tcBorders>
              <w:left w:val="single" w:sz="4" w:space="0" w:color="auto"/>
            </w:tcBorders>
            <w:shd w:val="clear" w:color="auto" w:fill="FFFFFF"/>
          </w:tcPr>
          <w:p w14:paraId="27025E47" w14:textId="77777777" w:rsidR="00DC3CFB" w:rsidRPr="007B5A5C" w:rsidRDefault="00DC3CFB" w:rsidP="007B5A5C">
            <w:pPr>
              <w:pStyle w:val="a8"/>
              <w:widowControl w:val="0"/>
              <w:spacing w:after="120" w:line="240" w:lineRule="auto"/>
              <w:rPr>
                <w:rFonts w:ascii="Sylfaen" w:hAnsi="Sylfaen" w:cs="Sylfaen"/>
                <w:sz w:val="20"/>
                <w:lang w:bidi="hy-AM"/>
              </w:rPr>
            </w:pPr>
          </w:p>
        </w:tc>
        <w:tc>
          <w:tcPr>
            <w:tcW w:w="1566" w:type="pct"/>
            <w:tcBorders>
              <w:left w:val="single" w:sz="4" w:space="0" w:color="auto"/>
              <w:right w:val="single" w:sz="4" w:space="0" w:color="auto"/>
            </w:tcBorders>
            <w:shd w:val="clear" w:color="auto" w:fill="FFFFFF"/>
            <w:tcMar>
              <w:top w:w="85" w:type="dxa"/>
              <w:bottom w:w="85" w:type="dxa"/>
            </w:tcMar>
          </w:tcPr>
          <w:p w14:paraId="20E7A210" w14:textId="77777777" w:rsidR="00DC3CFB" w:rsidRPr="007B5A5C" w:rsidRDefault="00DC3CFB" w:rsidP="00B52850">
            <w:pPr>
              <w:pStyle w:val="a8"/>
              <w:widowControl w:val="0"/>
              <w:spacing w:after="120" w:line="240" w:lineRule="auto"/>
              <w:ind w:left="284"/>
              <w:jc w:val="left"/>
              <w:rPr>
                <w:rFonts w:ascii="Sylfaen" w:hAnsi="Sylfaen" w:cs="Sylfaen"/>
                <w:sz w:val="20"/>
                <w:lang w:bidi="hy-AM"/>
              </w:rPr>
            </w:pPr>
            <w:r w:rsidRPr="007B5A5C">
              <w:rPr>
                <w:rFonts w:ascii="Sylfaen" w:hAnsi="Sylfaen"/>
                <w:sz w:val="20"/>
                <w:lang w:bidi="hy-AM"/>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7140F23D"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w:t>
            </w:r>
          </w:p>
        </w:tc>
      </w:tr>
      <w:tr w:rsidR="00DC3CFB" w:rsidRPr="007B5A5C" w14:paraId="19DBDFD3" w14:textId="77777777" w:rsidTr="007B5A5C">
        <w:trPr>
          <w:cantSplit/>
          <w:jc w:val="center"/>
        </w:trPr>
        <w:tc>
          <w:tcPr>
            <w:tcW w:w="598" w:type="pct"/>
            <w:tcBorders>
              <w:left w:val="single" w:sz="4" w:space="0" w:color="auto"/>
            </w:tcBorders>
            <w:shd w:val="clear" w:color="auto" w:fill="FFFFFF"/>
          </w:tcPr>
          <w:p w14:paraId="23CD6982" w14:textId="77777777" w:rsidR="00DC3CFB" w:rsidRPr="007B5A5C" w:rsidRDefault="00DC3CFB" w:rsidP="007B5A5C">
            <w:pPr>
              <w:pStyle w:val="a8"/>
              <w:widowControl w:val="0"/>
              <w:spacing w:after="120" w:line="240" w:lineRule="auto"/>
              <w:rPr>
                <w:rFonts w:ascii="Sylfaen" w:hAnsi="Sylfaen" w:cs="Sylfaen"/>
                <w:sz w:val="20"/>
                <w:lang w:bidi="hy-AM"/>
              </w:rPr>
            </w:pPr>
          </w:p>
        </w:tc>
        <w:tc>
          <w:tcPr>
            <w:tcW w:w="1566" w:type="pct"/>
            <w:tcBorders>
              <w:left w:val="single" w:sz="4" w:space="0" w:color="auto"/>
              <w:right w:val="single" w:sz="4" w:space="0" w:color="auto"/>
            </w:tcBorders>
            <w:shd w:val="clear" w:color="auto" w:fill="FFFFFF"/>
            <w:tcMar>
              <w:top w:w="85" w:type="dxa"/>
              <w:bottom w:w="85" w:type="dxa"/>
            </w:tcMar>
          </w:tcPr>
          <w:p w14:paraId="1A556936" w14:textId="77777777" w:rsidR="00DC3CFB" w:rsidRPr="007B5A5C" w:rsidRDefault="00DC3CFB" w:rsidP="00B52850">
            <w:pPr>
              <w:pStyle w:val="a8"/>
              <w:widowControl w:val="0"/>
              <w:spacing w:after="120" w:line="240" w:lineRule="auto"/>
              <w:ind w:left="284"/>
              <w:jc w:val="left"/>
              <w:rPr>
                <w:rFonts w:ascii="Sylfaen" w:hAnsi="Sylfaen" w:cs="Sylfaen"/>
                <w:sz w:val="20"/>
                <w:lang w:bidi="hy-AM"/>
              </w:rPr>
            </w:pPr>
            <w:r w:rsidRPr="007B5A5C">
              <w:rPr>
                <w:rFonts w:ascii="Sylfaen" w:hAnsi="Sylfaen"/>
                <w:sz w:val="20"/>
                <w:lang w:bidi="hy-AM"/>
              </w:rPr>
              <w:t>ավտորիզացման հատկանիշը</w:t>
            </w:r>
          </w:p>
        </w:tc>
        <w:tc>
          <w:tcPr>
            <w:tcW w:w="2836" w:type="pct"/>
            <w:tcBorders>
              <w:left w:val="single" w:sz="4" w:space="0" w:color="auto"/>
              <w:right w:val="single" w:sz="4" w:space="0" w:color="auto"/>
            </w:tcBorders>
            <w:tcMar>
              <w:top w:w="85" w:type="dxa"/>
              <w:bottom w:w="85" w:type="dxa"/>
            </w:tcMar>
          </w:tcPr>
          <w:p w14:paraId="59B1ECF2"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այո</w:t>
            </w:r>
          </w:p>
        </w:tc>
      </w:tr>
      <w:tr w:rsidR="00DC3CFB" w:rsidRPr="007B5A5C" w14:paraId="7AF1E126" w14:textId="77777777" w:rsidTr="007B5A5C">
        <w:trPr>
          <w:cantSplit/>
          <w:jc w:val="center"/>
        </w:trPr>
        <w:tc>
          <w:tcPr>
            <w:tcW w:w="598" w:type="pct"/>
            <w:tcBorders>
              <w:left w:val="single" w:sz="4" w:space="0" w:color="auto"/>
              <w:bottom w:val="single" w:sz="4" w:space="0" w:color="auto"/>
            </w:tcBorders>
            <w:shd w:val="clear" w:color="auto" w:fill="FFFFFF"/>
          </w:tcPr>
          <w:p w14:paraId="23266850" w14:textId="77777777" w:rsidR="00DC3CFB" w:rsidRPr="007B5A5C" w:rsidRDefault="00DC3CFB" w:rsidP="007B5A5C">
            <w:pPr>
              <w:pStyle w:val="a8"/>
              <w:widowControl w:val="0"/>
              <w:spacing w:after="120" w:line="240" w:lineRule="auto"/>
              <w:rPr>
                <w:rFonts w:ascii="Sylfaen" w:hAnsi="Sylfaen" w:cs="Sylfaen"/>
                <w:sz w:val="20"/>
                <w:lang w:bidi="hy-AM"/>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137C838E" w14:textId="77777777" w:rsidR="00DC3CFB" w:rsidRPr="007B5A5C" w:rsidRDefault="00DC3CFB" w:rsidP="00B52850">
            <w:pPr>
              <w:pStyle w:val="a8"/>
              <w:widowControl w:val="0"/>
              <w:spacing w:after="120" w:line="240" w:lineRule="auto"/>
              <w:ind w:left="284"/>
              <w:jc w:val="left"/>
              <w:rPr>
                <w:rFonts w:ascii="Sylfaen" w:hAnsi="Sylfaen" w:cs="Sylfaen"/>
                <w:sz w:val="20"/>
                <w:lang w:bidi="hy-AM"/>
              </w:rPr>
            </w:pPr>
            <w:r w:rsidRPr="007B5A5C">
              <w:rPr>
                <w:rFonts w:ascii="Sylfaen" w:hAnsi="Sylfaen"/>
                <w:sz w:val="20"/>
                <w:lang w:bidi="hy-AM"/>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2ACFA4CC"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3</w:t>
            </w:r>
          </w:p>
        </w:tc>
      </w:tr>
      <w:tr w:rsidR="00DC3CFB" w:rsidRPr="007B5A5C" w14:paraId="67CDAE51" w14:textId="77777777" w:rsidTr="007B5A5C">
        <w:trPr>
          <w:cantSplit/>
          <w:jc w:val="center"/>
        </w:trPr>
        <w:tc>
          <w:tcPr>
            <w:tcW w:w="598" w:type="pct"/>
            <w:tcBorders>
              <w:top w:val="single" w:sz="4" w:space="0" w:color="auto"/>
              <w:left w:val="single" w:sz="4" w:space="0" w:color="auto"/>
            </w:tcBorders>
            <w:shd w:val="clear" w:color="auto" w:fill="FFFFFF"/>
          </w:tcPr>
          <w:p w14:paraId="2C57741B"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t>10</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320DE8AE"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5AA42FE1" w14:textId="77777777" w:rsidR="00DC3CFB" w:rsidRPr="007B5A5C" w:rsidRDefault="00DC3CFB" w:rsidP="00B52850">
            <w:pPr>
              <w:pStyle w:val="a8"/>
              <w:widowControl w:val="0"/>
              <w:spacing w:after="120" w:line="240" w:lineRule="auto"/>
              <w:jc w:val="left"/>
              <w:rPr>
                <w:rFonts w:ascii="Sylfaen" w:hAnsi="Sylfaen" w:cs="Sylfaen"/>
                <w:sz w:val="20"/>
                <w:lang w:bidi="hy-AM"/>
              </w:rPr>
            </w:pPr>
          </w:p>
        </w:tc>
      </w:tr>
      <w:tr w:rsidR="00DC3CFB" w:rsidRPr="007B5A5C" w14:paraId="369C957F" w14:textId="77777777" w:rsidTr="007B5A5C">
        <w:trPr>
          <w:cantSplit/>
          <w:jc w:val="center"/>
        </w:trPr>
        <w:tc>
          <w:tcPr>
            <w:tcW w:w="598" w:type="pct"/>
            <w:tcBorders>
              <w:left w:val="single" w:sz="4" w:space="0" w:color="auto"/>
            </w:tcBorders>
            <w:shd w:val="clear" w:color="auto" w:fill="FFFFFF"/>
          </w:tcPr>
          <w:p w14:paraId="58A542A0" w14:textId="77777777" w:rsidR="00DC3CFB" w:rsidRPr="007B5A5C" w:rsidRDefault="00DC3CFB" w:rsidP="007B5A5C">
            <w:pPr>
              <w:pStyle w:val="a8"/>
              <w:widowControl w:val="0"/>
              <w:spacing w:after="120" w:line="240" w:lineRule="auto"/>
              <w:rPr>
                <w:rFonts w:ascii="Sylfaen" w:hAnsi="Sylfaen" w:cs="Sylfaen"/>
                <w:sz w:val="20"/>
                <w:lang w:bidi="hy-AM"/>
              </w:rPr>
            </w:pPr>
          </w:p>
        </w:tc>
        <w:tc>
          <w:tcPr>
            <w:tcW w:w="1566" w:type="pct"/>
            <w:tcBorders>
              <w:left w:val="single" w:sz="4" w:space="0" w:color="auto"/>
              <w:right w:val="single" w:sz="4" w:space="0" w:color="auto"/>
            </w:tcBorders>
            <w:shd w:val="clear" w:color="auto" w:fill="FFFFFF"/>
            <w:tcMar>
              <w:top w:w="85" w:type="dxa"/>
              <w:bottom w:w="85" w:type="dxa"/>
            </w:tcMar>
          </w:tcPr>
          <w:p w14:paraId="56F9CEDD" w14:textId="77777777" w:rsidR="00DC3CFB" w:rsidRPr="007B5A5C" w:rsidRDefault="00DC3CFB" w:rsidP="00B52850">
            <w:pPr>
              <w:pStyle w:val="a8"/>
              <w:widowControl w:val="0"/>
              <w:spacing w:after="120" w:line="240" w:lineRule="auto"/>
              <w:ind w:left="284"/>
              <w:jc w:val="left"/>
              <w:rPr>
                <w:rFonts w:ascii="Sylfaen" w:hAnsi="Sylfaen" w:cs="Sylfaen"/>
                <w:sz w:val="20"/>
                <w:lang w:bidi="hy-AM"/>
              </w:rPr>
            </w:pPr>
            <w:r w:rsidRPr="007B5A5C">
              <w:rPr>
                <w:rFonts w:ascii="Sylfaen" w:hAnsi="Sylfaen"/>
                <w:sz w:val="20"/>
                <w:lang w:bidi="hy-AM"/>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4881CCDA"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անբարենպաստ ռեակցիա հայտնաբերելու մասին ծանուցում (P.SS.14.MSG.011)</w:t>
            </w:r>
          </w:p>
        </w:tc>
      </w:tr>
      <w:tr w:rsidR="00DC3CFB" w:rsidRPr="007B5A5C" w14:paraId="3BDCD739" w14:textId="77777777" w:rsidTr="007B5A5C">
        <w:trPr>
          <w:cantSplit/>
          <w:jc w:val="center"/>
        </w:trPr>
        <w:tc>
          <w:tcPr>
            <w:tcW w:w="598" w:type="pct"/>
            <w:tcBorders>
              <w:left w:val="single" w:sz="4" w:space="0" w:color="auto"/>
              <w:bottom w:val="single" w:sz="4" w:space="0" w:color="auto"/>
            </w:tcBorders>
            <w:shd w:val="clear" w:color="auto" w:fill="FFFFFF"/>
          </w:tcPr>
          <w:p w14:paraId="301FFBDC" w14:textId="77777777" w:rsidR="00DC3CFB" w:rsidRPr="007B5A5C" w:rsidRDefault="00DC3CFB" w:rsidP="007B5A5C">
            <w:pPr>
              <w:pStyle w:val="a8"/>
              <w:widowControl w:val="0"/>
              <w:spacing w:after="120" w:line="240" w:lineRule="auto"/>
              <w:rPr>
                <w:rFonts w:ascii="Sylfaen" w:hAnsi="Sylfaen" w:cs="Sylfaen"/>
                <w:sz w:val="20"/>
                <w:lang w:bidi="hy-AM"/>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560DEEC7" w14:textId="77777777" w:rsidR="00DC3CFB" w:rsidRPr="007B5A5C" w:rsidRDefault="00DC3CFB" w:rsidP="00B52850">
            <w:pPr>
              <w:pStyle w:val="a8"/>
              <w:widowControl w:val="0"/>
              <w:spacing w:after="120" w:line="240" w:lineRule="auto"/>
              <w:ind w:left="284"/>
              <w:jc w:val="left"/>
              <w:rPr>
                <w:rFonts w:ascii="Sylfaen" w:hAnsi="Sylfaen" w:cs="Sylfaen"/>
                <w:sz w:val="20"/>
                <w:lang w:bidi="hy-AM"/>
              </w:rPr>
            </w:pPr>
            <w:r w:rsidRPr="007B5A5C">
              <w:rPr>
                <w:rFonts w:ascii="Sylfaen" w:hAnsi="Sylfaen"/>
                <w:sz w:val="20"/>
                <w:lang w:bidi="hy-AM"/>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6F8E298C" w14:textId="77777777" w:rsidR="00DC3CFB" w:rsidRPr="007B5A5C" w:rsidRDefault="00DC3CFB" w:rsidP="00B52850">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ոչ</w:t>
            </w:r>
          </w:p>
        </w:tc>
      </w:tr>
      <w:tr w:rsidR="00DC3CFB" w:rsidRPr="007B5A5C" w14:paraId="5CF6B66C" w14:textId="77777777" w:rsidTr="007B5A5C">
        <w:trPr>
          <w:cantSplit/>
          <w:jc w:val="center"/>
        </w:trPr>
        <w:tc>
          <w:tcPr>
            <w:tcW w:w="598" w:type="pct"/>
            <w:tcBorders>
              <w:top w:val="single" w:sz="4" w:space="0" w:color="auto"/>
              <w:left w:val="single" w:sz="4" w:space="0" w:color="auto"/>
            </w:tcBorders>
            <w:shd w:val="clear" w:color="auto" w:fill="FFFFFF"/>
          </w:tcPr>
          <w:p w14:paraId="223966D2"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lastRenderedPageBreak/>
              <w:t>11</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0F2A5A36" w14:textId="77777777"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66D38DE0" w14:textId="77777777" w:rsidR="00DC3CFB" w:rsidRPr="007B5A5C" w:rsidRDefault="00DC3CFB" w:rsidP="007B5A5C">
            <w:pPr>
              <w:pStyle w:val="a8"/>
              <w:widowControl w:val="0"/>
              <w:spacing w:after="120" w:line="240" w:lineRule="auto"/>
              <w:rPr>
                <w:rFonts w:ascii="Sylfaen" w:hAnsi="Sylfaen" w:cs="Sylfaen"/>
                <w:sz w:val="20"/>
                <w:lang w:bidi="hy-AM"/>
              </w:rPr>
            </w:pPr>
          </w:p>
        </w:tc>
      </w:tr>
      <w:tr w:rsidR="00DC3CFB" w:rsidRPr="007B5A5C" w14:paraId="56CEEF44" w14:textId="77777777" w:rsidTr="007B5A5C">
        <w:trPr>
          <w:cantSplit/>
          <w:jc w:val="center"/>
        </w:trPr>
        <w:tc>
          <w:tcPr>
            <w:tcW w:w="598" w:type="pct"/>
            <w:tcBorders>
              <w:left w:val="single" w:sz="4" w:space="0" w:color="auto"/>
            </w:tcBorders>
            <w:shd w:val="clear" w:color="auto" w:fill="FFFFFF"/>
          </w:tcPr>
          <w:p w14:paraId="7FC12439" w14:textId="77777777" w:rsidR="00DC3CFB" w:rsidRPr="007B5A5C" w:rsidRDefault="00DC3CFB" w:rsidP="007B5A5C">
            <w:pPr>
              <w:pStyle w:val="a8"/>
              <w:widowControl w:val="0"/>
              <w:spacing w:after="120" w:line="240" w:lineRule="auto"/>
              <w:rPr>
                <w:rFonts w:ascii="Sylfaen" w:hAnsi="Sylfaen" w:cs="Sylfaen"/>
                <w:sz w:val="20"/>
                <w:lang w:bidi="hy-AM"/>
              </w:rPr>
            </w:pPr>
          </w:p>
        </w:tc>
        <w:tc>
          <w:tcPr>
            <w:tcW w:w="1566" w:type="pct"/>
            <w:tcBorders>
              <w:left w:val="single" w:sz="4" w:space="0" w:color="auto"/>
              <w:right w:val="single" w:sz="4" w:space="0" w:color="auto"/>
            </w:tcBorders>
            <w:shd w:val="clear" w:color="auto" w:fill="FFFFFF"/>
            <w:tcMar>
              <w:top w:w="85" w:type="dxa"/>
              <w:bottom w:w="85" w:type="dxa"/>
            </w:tcMar>
          </w:tcPr>
          <w:p w14:paraId="2F979A7D" w14:textId="77777777" w:rsidR="00DC3CFB" w:rsidRPr="007B5A5C" w:rsidRDefault="00DC3CFB" w:rsidP="007B5A5C">
            <w:pPr>
              <w:pStyle w:val="a8"/>
              <w:widowControl w:val="0"/>
              <w:spacing w:after="120" w:line="240" w:lineRule="auto"/>
              <w:ind w:left="284"/>
              <w:jc w:val="left"/>
              <w:rPr>
                <w:rFonts w:ascii="Sylfaen" w:hAnsi="Sylfaen" w:cs="Sylfaen"/>
                <w:sz w:val="20"/>
                <w:lang w:bidi="hy-AM"/>
              </w:rPr>
            </w:pPr>
            <w:r w:rsidRPr="007B5A5C">
              <w:rPr>
                <w:rFonts w:ascii="Sylfaen" w:hAnsi="Sylfaen"/>
                <w:sz w:val="20"/>
                <w:lang w:bidi="hy-AM"/>
              </w:rPr>
              <w:t>ԷԹՍ-ի հատկանիշը</w:t>
            </w:r>
          </w:p>
        </w:tc>
        <w:tc>
          <w:tcPr>
            <w:tcW w:w="2836" w:type="pct"/>
            <w:tcBorders>
              <w:left w:val="single" w:sz="4" w:space="0" w:color="auto"/>
              <w:right w:val="single" w:sz="4" w:space="0" w:color="auto"/>
            </w:tcBorders>
            <w:tcMar>
              <w:top w:w="85" w:type="dxa"/>
              <w:bottom w:w="85" w:type="dxa"/>
            </w:tcMar>
          </w:tcPr>
          <w:p w14:paraId="660E89F2"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t>ոչ</w:t>
            </w:r>
          </w:p>
        </w:tc>
      </w:tr>
      <w:tr w:rsidR="00DC3CFB" w:rsidRPr="007B5A5C" w14:paraId="600393E3" w14:textId="77777777" w:rsidTr="007B5A5C">
        <w:trPr>
          <w:cantSplit/>
          <w:jc w:val="center"/>
        </w:trPr>
        <w:tc>
          <w:tcPr>
            <w:tcW w:w="598" w:type="pct"/>
            <w:tcBorders>
              <w:left w:val="single" w:sz="4" w:space="0" w:color="auto"/>
              <w:bottom w:val="single" w:sz="4" w:space="0" w:color="auto"/>
            </w:tcBorders>
            <w:shd w:val="clear" w:color="auto" w:fill="FFFFFF"/>
          </w:tcPr>
          <w:p w14:paraId="5BBDE230" w14:textId="77777777" w:rsidR="00DC3CFB" w:rsidRPr="007B5A5C" w:rsidRDefault="00DC3CFB" w:rsidP="007B5A5C">
            <w:pPr>
              <w:pStyle w:val="a8"/>
              <w:widowControl w:val="0"/>
              <w:spacing w:after="120" w:line="240" w:lineRule="auto"/>
              <w:rPr>
                <w:rFonts w:ascii="Sylfaen" w:hAnsi="Sylfaen" w:cs="Sylfaen"/>
                <w:sz w:val="20"/>
                <w:lang w:bidi="hy-AM"/>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1E9B2727" w14:textId="77777777" w:rsidR="00DC3CFB" w:rsidRPr="007B5A5C" w:rsidRDefault="00DC3CFB" w:rsidP="007B5A5C">
            <w:pPr>
              <w:pStyle w:val="a8"/>
              <w:widowControl w:val="0"/>
              <w:spacing w:after="120" w:line="240" w:lineRule="auto"/>
              <w:ind w:left="284"/>
              <w:jc w:val="left"/>
              <w:rPr>
                <w:rFonts w:ascii="Sylfaen" w:hAnsi="Sylfaen" w:cs="Sylfaen"/>
                <w:sz w:val="20"/>
                <w:lang w:bidi="hy-AM"/>
              </w:rPr>
            </w:pPr>
            <w:r w:rsidRPr="007B5A5C">
              <w:rPr>
                <w:rFonts w:ascii="Sylfaen" w:hAnsi="Sylfaen"/>
                <w:sz w:val="20"/>
                <w:lang w:bidi="hy-AM"/>
              </w:rPr>
              <w:t>ոչ ճշգրիտ ԷԹՍ-ով էլեկտրոնային փաստաթղթի փոխանցումը</w:t>
            </w:r>
          </w:p>
        </w:tc>
        <w:tc>
          <w:tcPr>
            <w:tcW w:w="2836" w:type="pct"/>
            <w:tcBorders>
              <w:left w:val="single" w:sz="4" w:space="0" w:color="auto"/>
              <w:bottom w:val="single" w:sz="4" w:space="0" w:color="auto"/>
              <w:right w:val="single" w:sz="4" w:space="0" w:color="auto"/>
            </w:tcBorders>
            <w:tcMar>
              <w:top w:w="85" w:type="dxa"/>
              <w:bottom w:w="85" w:type="dxa"/>
            </w:tcMar>
          </w:tcPr>
          <w:p w14:paraId="4139C33B" w14:textId="77777777" w:rsidR="00DC3CFB" w:rsidRPr="007B5A5C" w:rsidRDefault="00DC3CFB" w:rsidP="007B5A5C">
            <w:pPr>
              <w:pStyle w:val="a8"/>
              <w:widowControl w:val="0"/>
              <w:spacing w:after="120" w:line="240" w:lineRule="auto"/>
              <w:rPr>
                <w:rFonts w:ascii="Sylfaen" w:hAnsi="Sylfaen" w:cs="Sylfaen"/>
                <w:sz w:val="20"/>
                <w:lang w:bidi="hy-AM"/>
              </w:rPr>
            </w:pPr>
            <w:r w:rsidRPr="007B5A5C">
              <w:rPr>
                <w:rFonts w:ascii="Sylfaen" w:hAnsi="Sylfaen"/>
                <w:sz w:val="20"/>
                <w:lang w:bidi="hy-AM"/>
              </w:rPr>
              <w:t>–</w:t>
            </w:r>
          </w:p>
        </w:tc>
      </w:tr>
    </w:tbl>
    <w:p w14:paraId="044D430F" w14:textId="77777777" w:rsidR="00DC3CFB" w:rsidRPr="00DC3CFB" w:rsidRDefault="00DC3CFB" w:rsidP="00705B8E">
      <w:pPr>
        <w:widowControl w:val="0"/>
        <w:spacing w:after="160" w:line="360" w:lineRule="auto"/>
        <w:rPr>
          <w:rFonts w:ascii="Sylfaen" w:hAnsi="Sylfaen" w:cs="Sylfaen"/>
          <w:sz w:val="24"/>
          <w:szCs w:val="24"/>
        </w:rPr>
      </w:pPr>
    </w:p>
    <w:p w14:paraId="231256E4" w14:textId="77777777" w:rsidR="00DC3CFB" w:rsidRPr="00DC3CFB" w:rsidRDefault="00DC3CFB" w:rsidP="00705B8E">
      <w:pPr>
        <w:pStyle w:val="Heading1"/>
        <w:keepNext w:val="0"/>
        <w:keepLines w:val="0"/>
        <w:widowControl w:val="0"/>
        <w:spacing w:before="0" w:after="160" w:line="360" w:lineRule="auto"/>
        <w:rPr>
          <w:rFonts w:ascii="Sylfaen" w:hAnsi="Sylfaen" w:cs="Sylfaen"/>
          <w:sz w:val="24"/>
          <w:szCs w:val="24"/>
        </w:rPr>
      </w:pPr>
      <w:r w:rsidRPr="00DC3CFB">
        <w:rPr>
          <w:rFonts w:ascii="Sylfaen" w:hAnsi="Sylfaen"/>
          <w:sz w:val="24"/>
          <w:szCs w:val="24"/>
        </w:rPr>
        <w:t>VIII. Արտակարգ իրավիճակներում գործողությունների կարգը</w:t>
      </w:r>
    </w:p>
    <w:p w14:paraId="119C2466" w14:textId="3CC37A3A" w:rsidR="00DC3CFB" w:rsidRPr="00DC3CFB" w:rsidRDefault="00DC3CFB" w:rsidP="007B5A5C">
      <w:pPr>
        <w:pStyle w:val="af1"/>
        <w:widowControl w:val="0"/>
        <w:tabs>
          <w:tab w:val="left" w:pos="1134"/>
        </w:tabs>
        <w:spacing w:after="160"/>
        <w:ind w:firstLine="567"/>
        <w:rPr>
          <w:rFonts w:ascii="Sylfaen" w:hAnsi="Sylfaen" w:cs="Sylfaen"/>
          <w:sz w:val="24"/>
        </w:rPr>
      </w:pPr>
      <w:r w:rsidRPr="00DC3CFB">
        <w:rPr>
          <w:rFonts w:ascii="Sylfaen" w:hAnsi="Sylfaen"/>
          <w:sz w:val="24"/>
        </w:rPr>
        <w:t>15.</w:t>
      </w:r>
      <w:r w:rsidR="007B5A5C" w:rsidRPr="007B5A5C">
        <w:rPr>
          <w:rFonts w:ascii="Sylfaen" w:hAnsi="Sylfaen"/>
          <w:sz w:val="24"/>
        </w:rPr>
        <w:tab/>
      </w:r>
      <w:r w:rsidRPr="00DC3CFB">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0D734A">
        <w:rPr>
          <w:rFonts w:ascii="Sylfaen" w:hAnsi="Sylfaen"/>
          <w:sz w:val="24"/>
        </w:rPr>
        <w:t>և</w:t>
      </w:r>
      <w:r w:rsidRPr="00DC3CFB">
        <w:rPr>
          <w:rFonts w:ascii="Sylfaen" w:hAnsi="Sylfaen"/>
          <w:sz w:val="24"/>
        </w:rPr>
        <w:t xml:space="preserve"> այլ դեպքերում: Արտակարգ իրավիճակի առաջացման պատճառների վերաբերյալ մեկնաբանությունները </w:t>
      </w:r>
      <w:r w:rsidR="000D734A">
        <w:rPr>
          <w:rFonts w:ascii="Sylfaen" w:hAnsi="Sylfaen"/>
          <w:sz w:val="24"/>
        </w:rPr>
        <w:t>և</w:t>
      </w:r>
      <w:r w:rsidRPr="00DC3CFB">
        <w:rPr>
          <w:rFonts w:ascii="Sylfaen" w:hAnsi="Sylfaen"/>
          <w:sz w:val="24"/>
        </w:rPr>
        <w:t xml:space="preserve">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14:paraId="2E2D200B" w14:textId="28021AE5" w:rsidR="00DC3CFB" w:rsidRPr="00DC3CFB" w:rsidRDefault="00DC3CFB" w:rsidP="007B5A5C">
      <w:pPr>
        <w:pStyle w:val="af1"/>
        <w:widowControl w:val="0"/>
        <w:tabs>
          <w:tab w:val="left" w:pos="1134"/>
        </w:tabs>
        <w:spacing w:after="160"/>
        <w:ind w:firstLine="567"/>
        <w:rPr>
          <w:rFonts w:ascii="Sylfaen" w:hAnsi="Sylfaen" w:cs="Sylfaen"/>
          <w:sz w:val="24"/>
        </w:rPr>
      </w:pPr>
      <w:r w:rsidRPr="00DC3CFB">
        <w:rPr>
          <w:rFonts w:ascii="Sylfaen" w:hAnsi="Sylfaen"/>
          <w:sz w:val="24"/>
        </w:rPr>
        <w:t>16.</w:t>
      </w:r>
      <w:r w:rsidR="007B5A5C" w:rsidRPr="007B5A5C">
        <w:rPr>
          <w:rFonts w:ascii="Sylfaen" w:hAnsi="Sylfaen"/>
          <w:sz w:val="24"/>
        </w:rPr>
        <w:tab/>
      </w:r>
      <w:r w:rsidRPr="00DC3CFB">
        <w:rPr>
          <w:rFonts w:ascii="Sylfaen" w:hAnsi="Sylfaen"/>
          <w:sz w:val="24"/>
        </w:rPr>
        <w:t xml:space="preserve">Անդամ պետության լիազորված մարմինը կատարում է Էլեկտրոնային փաստաթղթերի </w:t>
      </w:r>
      <w:r w:rsidR="000D734A">
        <w:rPr>
          <w:rFonts w:ascii="Sylfaen" w:hAnsi="Sylfaen"/>
          <w:sz w:val="24"/>
        </w:rPr>
        <w:t>և</w:t>
      </w:r>
      <w:r w:rsidRPr="00DC3CFB">
        <w:rPr>
          <w:rFonts w:ascii="Sylfaen" w:hAnsi="Sylfaen"/>
          <w:sz w:val="24"/>
        </w:rPr>
        <w:t xml:space="preserve"> տեղեկությունների ձ</w:t>
      </w:r>
      <w:r w:rsidR="000D734A">
        <w:rPr>
          <w:rFonts w:ascii="Sylfaen" w:hAnsi="Sylfaen"/>
          <w:sz w:val="24"/>
        </w:rPr>
        <w:t>և</w:t>
      </w:r>
      <w:r w:rsidRPr="00DC3CFB">
        <w:rPr>
          <w:rFonts w:ascii="Sylfaen" w:hAnsi="Sylfaen"/>
          <w:sz w:val="24"/>
        </w:rPr>
        <w:t xml:space="preserve">աչափերի ու կառուցվածքների նկարագրությանը </w:t>
      </w:r>
      <w:r w:rsidR="000D734A">
        <w:rPr>
          <w:rFonts w:ascii="Sylfaen" w:hAnsi="Sylfaen"/>
          <w:sz w:val="24"/>
        </w:rPr>
        <w:t>և</w:t>
      </w:r>
      <w:r w:rsidRPr="00DC3CFB">
        <w:rPr>
          <w:rFonts w:ascii="Sylfaen" w:hAnsi="Sylfaen"/>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w:t>
      </w:r>
      <w:r w:rsidRPr="00DC3CFB">
        <w:rPr>
          <w:rFonts w:ascii="Sylfaen" w:hAnsi="Sylfaen"/>
          <w:sz w:val="24"/>
        </w:rPr>
        <w:lastRenderedPageBreak/>
        <w:t>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14330850" w14:textId="77777777" w:rsidR="00DC3CFB" w:rsidRPr="00DC3CFB" w:rsidRDefault="00DC3CFB" w:rsidP="00705B8E">
      <w:pPr>
        <w:pStyle w:val="af4"/>
        <w:keepNext w:val="0"/>
        <w:keepLines w:val="0"/>
        <w:widowControl w:val="0"/>
        <w:spacing w:before="0" w:after="160" w:line="360" w:lineRule="auto"/>
        <w:rPr>
          <w:rFonts w:ascii="Sylfaen" w:hAnsi="Sylfaen" w:cs="Sylfaen"/>
          <w:sz w:val="24"/>
        </w:rPr>
      </w:pPr>
    </w:p>
    <w:p w14:paraId="04D28F07" w14:textId="77777777" w:rsidR="00DC3CFB" w:rsidRPr="00B52850" w:rsidRDefault="00DC3CFB" w:rsidP="00705B8E">
      <w:pPr>
        <w:pStyle w:val="af4"/>
        <w:keepNext w:val="0"/>
        <w:keepLines w:val="0"/>
        <w:widowControl w:val="0"/>
        <w:spacing w:before="0" w:after="160" w:line="360" w:lineRule="auto"/>
        <w:rPr>
          <w:rFonts w:ascii="Sylfaen" w:hAnsi="Sylfaen" w:cs="Sylfaen"/>
          <w:sz w:val="24"/>
        </w:rPr>
      </w:pPr>
      <w:r w:rsidRPr="00DC3CFB">
        <w:rPr>
          <w:rFonts w:ascii="Sylfaen" w:hAnsi="Sylfaen"/>
          <w:sz w:val="24"/>
        </w:rPr>
        <w:t>Աղյուսակ 5</w:t>
      </w:r>
    </w:p>
    <w:p w14:paraId="1CC5A83B" w14:textId="77777777" w:rsidR="00DC3CFB" w:rsidRPr="00DC3CFB" w:rsidRDefault="00DC3CFB" w:rsidP="00705B8E">
      <w:pPr>
        <w:pStyle w:val="ad"/>
        <w:keepNext w:val="0"/>
        <w:keepLines w:val="0"/>
        <w:spacing w:after="160" w:line="360" w:lineRule="auto"/>
        <w:rPr>
          <w:rFonts w:ascii="Sylfaen" w:hAnsi="Sylfaen" w:cs="Sylfaen"/>
          <w:sz w:val="24"/>
          <w:szCs w:val="24"/>
        </w:rPr>
      </w:pPr>
      <w:r w:rsidRPr="00DC3CFB">
        <w:rPr>
          <w:rFonts w:ascii="Sylfaen" w:hAnsi="Sylfaen"/>
          <w:sz w:val="24"/>
          <w:szCs w:val="24"/>
        </w:rPr>
        <w:t>Գործողություններն արտակարգ իրավիճակներում</w:t>
      </w:r>
    </w:p>
    <w:tbl>
      <w:tblPr>
        <w:tblW w:w="9356" w:type="dxa"/>
        <w:tblLayout w:type="fixed"/>
        <w:tblLook w:val="04A0" w:firstRow="1" w:lastRow="0" w:firstColumn="1" w:lastColumn="0" w:noHBand="0" w:noVBand="1"/>
      </w:tblPr>
      <w:tblGrid>
        <w:gridCol w:w="1703"/>
        <w:gridCol w:w="2517"/>
        <w:gridCol w:w="2410"/>
        <w:gridCol w:w="2726"/>
      </w:tblGrid>
      <w:tr w:rsidR="00DC3CFB" w:rsidRPr="007B5A5C" w14:paraId="68BABA1B" w14:textId="77777777" w:rsidTr="00B52850">
        <w:trPr>
          <w:tblHead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65D3AB1C" w14:textId="77777777" w:rsidR="00DC3CFB" w:rsidRPr="007B5A5C" w:rsidRDefault="00DC3CFB" w:rsidP="007B5A5C">
            <w:pPr>
              <w:pStyle w:val="aa"/>
              <w:keepNext w:val="0"/>
              <w:keepLines w:val="0"/>
              <w:widowControl w:val="0"/>
              <w:spacing w:after="120"/>
              <w:rPr>
                <w:rFonts w:ascii="Sylfaen" w:hAnsi="Sylfaen" w:cs="Sylfaen"/>
                <w:sz w:val="20"/>
              </w:rPr>
            </w:pPr>
            <w:r w:rsidRPr="007B5A5C">
              <w:rPr>
                <w:rFonts w:ascii="Sylfaen" w:hAnsi="Sylfaen"/>
                <w:sz w:val="20"/>
              </w:rPr>
              <w:t>Արտակարգ իրավիճակի ծածկագիրը</w:t>
            </w:r>
          </w:p>
        </w:tc>
        <w:tc>
          <w:tcPr>
            <w:tcW w:w="13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583C8C" w14:textId="77777777" w:rsidR="00DC3CFB" w:rsidRPr="007B5A5C" w:rsidRDefault="00DC3CFB" w:rsidP="007B5A5C">
            <w:pPr>
              <w:pStyle w:val="aa"/>
              <w:keepNext w:val="0"/>
              <w:keepLines w:val="0"/>
              <w:widowControl w:val="0"/>
              <w:spacing w:after="120"/>
              <w:rPr>
                <w:rFonts w:ascii="Sylfaen" w:hAnsi="Sylfaen" w:cs="Sylfaen"/>
                <w:sz w:val="20"/>
              </w:rPr>
            </w:pPr>
            <w:r w:rsidRPr="007B5A5C">
              <w:rPr>
                <w:rFonts w:ascii="Sylfaen" w:hAnsi="Sylfaen"/>
                <w:sz w:val="20"/>
              </w:rPr>
              <w:t>Արտակարգ իրավիճակի նկարագրությունը</w:t>
            </w:r>
          </w:p>
        </w:tc>
        <w:tc>
          <w:tcPr>
            <w:tcW w:w="128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178580" w14:textId="77777777" w:rsidR="00DC3CFB" w:rsidRPr="007B5A5C" w:rsidRDefault="00DC3CFB" w:rsidP="007B5A5C">
            <w:pPr>
              <w:pStyle w:val="aa"/>
              <w:keepNext w:val="0"/>
              <w:keepLines w:val="0"/>
              <w:widowControl w:val="0"/>
              <w:spacing w:after="120"/>
              <w:rPr>
                <w:rFonts w:ascii="Sylfaen" w:hAnsi="Sylfaen" w:cs="Sylfaen"/>
                <w:sz w:val="20"/>
              </w:rPr>
            </w:pPr>
            <w:r w:rsidRPr="007B5A5C">
              <w:rPr>
                <w:rFonts w:ascii="Sylfaen" w:hAnsi="Sylfaen"/>
                <w:sz w:val="20"/>
              </w:rPr>
              <w:t>Արտակարգ իրավիճակի պատճառները</w:t>
            </w:r>
          </w:p>
        </w:tc>
        <w:tc>
          <w:tcPr>
            <w:tcW w:w="145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6953A5" w14:textId="77777777" w:rsidR="00DC3CFB" w:rsidRPr="007B5A5C" w:rsidRDefault="00DC3CFB" w:rsidP="007B5A5C">
            <w:pPr>
              <w:pStyle w:val="aa"/>
              <w:keepNext w:val="0"/>
              <w:keepLines w:val="0"/>
              <w:widowControl w:val="0"/>
              <w:spacing w:after="120"/>
              <w:rPr>
                <w:rFonts w:ascii="Sylfaen" w:hAnsi="Sylfaen" w:cs="Sylfaen"/>
                <w:sz w:val="20"/>
              </w:rPr>
            </w:pPr>
            <w:r w:rsidRPr="007B5A5C">
              <w:rPr>
                <w:rFonts w:ascii="Sylfaen" w:hAnsi="Sylfaen"/>
                <w:sz w:val="20"/>
              </w:rPr>
              <w:t>Արտակարգ իրավիճակի առաջացման դեպքում գործողությունների նկարագրությունը</w:t>
            </w:r>
          </w:p>
        </w:tc>
      </w:tr>
      <w:tr w:rsidR="00DC3CFB" w:rsidRPr="007B5A5C" w14:paraId="23BD6628" w14:textId="77777777" w:rsidTr="00B52850">
        <w:trPr>
          <w:tblHead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5E827D7E" w14:textId="77777777" w:rsidR="00DC3CFB" w:rsidRPr="007B5A5C" w:rsidRDefault="00DC3CFB" w:rsidP="007B5A5C">
            <w:pPr>
              <w:pStyle w:val="aa"/>
              <w:keepNext w:val="0"/>
              <w:keepLines w:val="0"/>
              <w:widowControl w:val="0"/>
              <w:spacing w:after="120"/>
              <w:rPr>
                <w:rFonts w:ascii="Sylfaen" w:hAnsi="Sylfaen" w:cs="Sylfaen"/>
                <w:sz w:val="20"/>
              </w:rPr>
            </w:pPr>
            <w:r w:rsidRPr="007B5A5C">
              <w:rPr>
                <w:rFonts w:ascii="Sylfaen" w:hAnsi="Sylfaen"/>
                <w:sz w:val="20"/>
              </w:rPr>
              <w:t>1</w:t>
            </w:r>
          </w:p>
        </w:tc>
        <w:tc>
          <w:tcPr>
            <w:tcW w:w="13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F1522E3" w14:textId="77777777" w:rsidR="00DC3CFB" w:rsidRPr="007B5A5C" w:rsidRDefault="00DC3CFB" w:rsidP="007B5A5C">
            <w:pPr>
              <w:pStyle w:val="aa"/>
              <w:keepNext w:val="0"/>
              <w:keepLines w:val="0"/>
              <w:widowControl w:val="0"/>
              <w:spacing w:after="120"/>
              <w:rPr>
                <w:rFonts w:ascii="Sylfaen" w:hAnsi="Sylfaen" w:cs="Sylfaen"/>
                <w:sz w:val="20"/>
              </w:rPr>
            </w:pPr>
            <w:r w:rsidRPr="007B5A5C">
              <w:rPr>
                <w:rFonts w:ascii="Sylfaen" w:hAnsi="Sylfaen"/>
                <w:sz w:val="20"/>
              </w:rPr>
              <w:t>2</w:t>
            </w:r>
          </w:p>
        </w:tc>
        <w:tc>
          <w:tcPr>
            <w:tcW w:w="128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8E84FAE" w14:textId="77777777" w:rsidR="00DC3CFB" w:rsidRPr="007B5A5C" w:rsidRDefault="00DC3CFB" w:rsidP="007B5A5C">
            <w:pPr>
              <w:pStyle w:val="aa"/>
              <w:keepNext w:val="0"/>
              <w:keepLines w:val="0"/>
              <w:widowControl w:val="0"/>
              <w:spacing w:after="120"/>
              <w:rPr>
                <w:rFonts w:ascii="Sylfaen" w:hAnsi="Sylfaen" w:cs="Sylfaen"/>
                <w:sz w:val="20"/>
              </w:rPr>
            </w:pPr>
            <w:r w:rsidRPr="007B5A5C">
              <w:rPr>
                <w:rFonts w:ascii="Sylfaen" w:hAnsi="Sylfaen"/>
                <w:sz w:val="20"/>
              </w:rPr>
              <w:t>3</w:t>
            </w:r>
          </w:p>
        </w:tc>
        <w:tc>
          <w:tcPr>
            <w:tcW w:w="145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345B1AA" w14:textId="77777777" w:rsidR="00DC3CFB" w:rsidRPr="007B5A5C" w:rsidRDefault="00DC3CFB" w:rsidP="007B5A5C">
            <w:pPr>
              <w:pStyle w:val="aa"/>
              <w:keepNext w:val="0"/>
              <w:keepLines w:val="0"/>
              <w:widowControl w:val="0"/>
              <w:spacing w:after="120"/>
              <w:rPr>
                <w:rFonts w:ascii="Sylfaen" w:hAnsi="Sylfaen" w:cs="Sylfaen"/>
                <w:sz w:val="20"/>
              </w:rPr>
            </w:pPr>
            <w:r w:rsidRPr="007B5A5C">
              <w:rPr>
                <w:rFonts w:ascii="Sylfaen" w:hAnsi="Sylfaen"/>
                <w:sz w:val="20"/>
              </w:rPr>
              <w:t>4</w:t>
            </w:r>
          </w:p>
        </w:tc>
      </w:tr>
      <w:tr w:rsidR="00DC3CFB" w:rsidRPr="007B5A5C" w14:paraId="13C851E1" w14:textId="77777777" w:rsidTr="00B52850">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3404C422" w14:textId="77777777"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t>P.EXC.002</w:t>
            </w:r>
          </w:p>
        </w:tc>
        <w:tc>
          <w:tcPr>
            <w:tcW w:w="1345" w:type="pct"/>
            <w:tcBorders>
              <w:top w:val="single" w:sz="4" w:space="0" w:color="auto"/>
              <w:left w:val="single" w:sz="4" w:space="0" w:color="auto"/>
              <w:bottom w:val="single" w:sz="4" w:space="0" w:color="auto"/>
              <w:right w:val="single" w:sz="4" w:space="0" w:color="auto"/>
            </w:tcBorders>
            <w:tcMar>
              <w:top w:w="85" w:type="dxa"/>
              <w:bottom w:w="85" w:type="dxa"/>
            </w:tcMar>
          </w:tcPr>
          <w:p w14:paraId="35E50E4A" w14:textId="77777777"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288" w:type="pct"/>
            <w:tcBorders>
              <w:top w:val="single" w:sz="4" w:space="0" w:color="auto"/>
              <w:left w:val="single" w:sz="4" w:space="0" w:color="auto"/>
              <w:bottom w:val="single" w:sz="4" w:space="0" w:color="auto"/>
              <w:right w:val="single" w:sz="4" w:space="0" w:color="auto"/>
            </w:tcBorders>
            <w:tcMar>
              <w:top w:w="85" w:type="dxa"/>
              <w:bottom w:w="85" w:type="dxa"/>
            </w:tcMar>
          </w:tcPr>
          <w:p w14:paraId="2F6200BB" w14:textId="77777777"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t>տրանսպորտային համակարգում տեխնիկական խափանումները կամ ծրագրային ապահովման համակարգային սխալը</w:t>
            </w:r>
          </w:p>
        </w:tc>
        <w:tc>
          <w:tcPr>
            <w:tcW w:w="1457" w:type="pct"/>
            <w:tcBorders>
              <w:top w:val="single" w:sz="4" w:space="0" w:color="auto"/>
              <w:left w:val="single" w:sz="4" w:space="0" w:color="auto"/>
              <w:bottom w:val="single" w:sz="4" w:space="0" w:color="auto"/>
              <w:right w:val="single" w:sz="4" w:space="0" w:color="auto"/>
            </w:tcBorders>
            <w:tcMar>
              <w:top w:w="85" w:type="dxa"/>
              <w:bottom w:w="85" w:type="dxa"/>
            </w:tcMar>
          </w:tcPr>
          <w:p w14:paraId="5DC2C339" w14:textId="52EAA3F3"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t>անհրաժեշտ է հարցում ուղարկել ազգային հատվածի տեխնիկական աջակցության այն ծառայություն, որտեղ ձ</w:t>
            </w:r>
            <w:r w:rsidR="000D734A">
              <w:rPr>
                <w:rFonts w:ascii="Sylfaen" w:hAnsi="Sylfaen"/>
                <w:sz w:val="20"/>
                <w:szCs w:val="24"/>
                <w:lang w:bidi="hy-AM"/>
              </w:rPr>
              <w:t>և</w:t>
            </w:r>
            <w:r w:rsidRPr="007B5A5C">
              <w:rPr>
                <w:rFonts w:ascii="Sylfaen" w:hAnsi="Sylfaen"/>
                <w:sz w:val="20"/>
                <w:szCs w:val="24"/>
                <w:lang w:bidi="hy-AM"/>
              </w:rPr>
              <w:t>ավորվել է հաղորդագրությունը</w:t>
            </w:r>
          </w:p>
        </w:tc>
      </w:tr>
      <w:tr w:rsidR="00DC3CFB" w:rsidRPr="007B5A5C" w14:paraId="10A646F3" w14:textId="77777777" w:rsidTr="00B52850">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06F9D4FF" w14:textId="77777777"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t>P.EXC.004</w:t>
            </w:r>
          </w:p>
        </w:tc>
        <w:tc>
          <w:tcPr>
            <w:tcW w:w="1345" w:type="pct"/>
            <w:tcBorders>
              <w:top w:val="single" w:sz="4" w:space="0" w:color="auto"/>
              <w:left w:val="single" w:sz="4" w:space="0" w:color="auto"/>
              <w:bottom w:val="single" w:sz="4" w:space="0" w:color="auto"/>
              <w:right w:val="single" w:sz="4" w:space="0" w:color="auto"/>
            </w:tcBorders>
            <w:tcMar>
              <w:top w:w="85" w:type="dxa"/>
              <w:bottom w:w="85" w:type="dxa"/>
            </w:tcMar>
          </w:tcPr>
          <w:p w14:paraId="396CED37" w14:textId="77777777"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t>ընդհանուր գործընթացի տրանզակցիան նախաձեռնողը սխալի մասին ծանուցում է ստացել</w:t>
            </w:r>
          </w:p>
        </w:tc>
        <w:tc>
          <w:tcPr>
            <w:tcW w:w="1288" w:type="pct"/>
            <w:tcBorders>
              <w:top w:val="single" w:sz="4" w:space="0" w:color="auto"/>
              <w:left w:val="single" w:sz="4" w:space="0" w:color="auto"/>
              <w:bottom w:val="single" w:sz="4" w:space="0" w:color="auto"/>
              <w:right w:val="single" w:sz="4" w:space="0" w:color="auto"/>
            </w:tcBorders>
            <w:tcMar>
              <w:top w:w="85" w:type="dxa"/>
              <w:bottom w:w="85" w:type="dxa"/>
            </w:tcMar>
          </w:tcPr>
          <w:p w14:paraId="22D521C3" w14:textId="77777777"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t>չեն սինքրոնացվել տեղեկագրքերն ու դասակարգիչները, կամ չեն թարմացվել էլեկտրոնային փաստաթղթերի (տեղեկությունների) XML սխեմաները</w:t>
            </w:r>
          </w:p>
        </w:tc>
        <w:tc>
          <w:tcPr>
            <w:tcW w:w="1457" w:type="pct"/>
            <w:tcBorders>
              <w:top w:val="single" w:sz="4" w:space="0" w:color="auto"/>
              <w:left w:val="single" w:sz="4" w:space="0" w:color="auto"/>
              <w:bottom w:val="single" w:sz="4" w:space="0" w:color="auto"/>
              <w:right w:val="single" w:sz="4" w:space="0" w:color="auto"/>
            </w:tcBorders>
            <w:tcMar>
              <w:top w:w="85" w:type="dxa"/>
              <w:bottom w:w="85" w:type="dxa"/>
            </w:tcMar>
          </w:tcPr>
          <w:p w14:paraId="657CF3F4" w14:textId="77777777"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05A7C7BD" w14:textId="77777777" w:rsidR="00DC3CFB" w:rsidRPr="007B5A5C" w:rsidRDefault="00DC3CFB" w:rsidP="007B5A5C">
            <w:pPr>
              <w:pStyle w:val="a8"/>
              <w:widowControl w:val="0"/>
              <w:spacing w:after="120" w:line="240" w:lineRule="auto"/>
              <w:jc w:val="left"/>
              <w:rPr>
                <w:rFonts w:ascii="Sylfaen" w:hAnsi="Sylfaen" w:cs="Sylfaen"/>
                <w:sz w:val="20"/>
                <w:szCs w:val="24"/>
                <w:lang w:bidi="hy-AM"/>
              </w:rPr>
            </w:pPr>
            <w:r w:rsidRPr="007B5A5C">
              <w:rPr>
                <w:rFonts w:ascii="Sylfaen" w:hAnsi="Sylfaen"/>
                <w:sz w:val="20"/>
                <w:szCs w:val="24"/>
                <w:lang w:bidi="hy-AM"/>
              </w:rPr>
              <w:lastRenderedPageBreak/>
              <w:t>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աջակցման ծառայություն</w:t>
            </w:r>
          </w:p>
        </w:tc>
      </w:tr>
    </w:tbl>
    <w:p w14:paraId="55FC8EF9" w14:textId="77777777" w:rsidR="007B5A5C" w:rsidRPr="00A6373C" w:rsidRDefault="007B5A5C" w:rsidP="00705B8E">
      <w:pPr>
        <w:pStyle w:val="Heading1"/>
        <w:keepNext w:val="0"/>
        <w:keepLines w:val="0"/>
        <w:widowControl w:val="0"/>
        <w:spacing w:before="0" w:after="160" w:line="360" w:lineRule="auto"/>
        <w:rPr>
          <w:rFonts w:ascii="Sylfaen" w:hAnsi="Sylfaen"/>
          <w:sz w:val="24"/>
          <w:szCs w:val="24"/>
        </w:rPr>
      </w:pPr>
    </w:p>
    <w:p w14:paraId="5505D739" w14:textId="3FDEE5B5" w:rsidR="00DC3CFB" w:rsidRPr="00DC3CFB" w:rsidRDefault="00DC3CFB" w:rsidP="00705B8E">
      <w:pPr>
        <w:pStyle w:val="Heading1"/>
        <w:keepNext w:val="0"/>
        <w:keepLines w:val="0"/>
        <w:widowControl w:val="0"/>
        <w:spacing w:before="0" w:after="160" w:line="360" w:lineRule="auto"/>
        <w:rPr>
          <w:rFonts w:ascii="Sylfaen" w:hAnsi="Sylfaen" w:cs="Sylfaen"/>
          <w:sz w:val="24"/>
          <w:szCs w:val="24"/>
        </w:rPr>
      </w:pPr>
      <w:r w:rsidRPr="00DC3CFB">
        <w:rPr>
          <w:rFonts w:ascii="Sylfaen" w:hAnsi="Sylfaen"/>
          <w:sz w:val="24"/>
          <w:szCs w:val="24"/>
        </w:rPr>
        <w:t xml:space="preserve">IX. Էլեկտրոնային փաստաթղթերի </w:t>
      </w:r>
      <w:r w:rsidR="000D734A">
        <w:rPr>
          <w:rFonts w:ascii="Sylfaen" w:hAnsi="Sylfaen"/>
          <w:sz w:val="24"/>
          <w:szCs w:val="24"/>
        </w:rPr>
        <w:t>և</w:t>
      </w:r>
      <w:r w:rsidRPr="00DC3CFB">
        <w:rPr>
          <w:rFonts w:ascii="Sylfaen" w:hAnsi="Sylfaen"/>
          <w:sz w:val="24"/>
          <w:szCs w:val="24"/>
        </w:rPr>
        <w:t xml:space="preserve"> տեղեկությունների </w:t>
      </w:r>
      <w:r w:rsidR="007B5A5C" w:rsidRPr="007B5A5C">
        <w:rPr>
          <w:rFonts w:ascii="Sylfaen" w:hAnsi="Sylfaen"/>
          <w:sz w:val="24"/>
          <w:szCs w:val="24"/>
        </w:rPr>
        <w:br/>
      </w:r>
      <w:r w:rsidRPr="00DC3CFB">
        <w:rPr>
          <w:rFonts w:ascii="Sylfaen" w:hAnsi="Sylfaen"/>
          <w:sz w:val="24"/>
          <w:szCs w:val="24"/>
        </w:rPr>
        <w:t>լրացմանը ներկայացվող պահանջները</w:t>
      </w:r>
    </w:p>
    <w:p w14:paraId="5C1E8DB5" w14:textId="77777777" w:rsidR="00DC3CFB" w:rsidRPr="00DC3CFB" w:rsidRDefault="00DC3CFB" w:rsidP="007B5A5C">
      <w:pPr>
        <w:pStyle w:val="af1"/>
        <w:widowControl w:val="0"/>
        <w:tabs>
          <w:tab w:val="left" w:pos="1134"/>
        </w:tabs>
        <w:spacing w:after="160"/>
        <w:ind w:firstLine="567"/>
        <w:rPr>
          <w:rStyle w:val="af2"/>
          <w:rFonts w:ascii="Sylfaen" w:hAnsi="Sylfaen" w:cs="Sylfaen"/>
          <w:sz w:val="24"/>
        </w:rPr>
      </w:pPr>
      <w:r w:rsidRPr="00DC3CFB">
        <w:rPr>
          <w:rStyle w:val="af2"/>
          <w:rFonts w:ascii="Sylfaen" w:hAnsi="Sylfaen"/>
          <w:sz w:val="24"/>
        </w:rPr>
        <w:t>17.</w:t>
      </w:r>
      <w:r w:rsidR="007B5A5C" w:rsidRPr="007B5A5C">
        <w:rPr>
          <w:rStyle w:val="af2"/>
          <w:rFonts w:ascii="Sylfaen" w:hAnsi="Sylfaen"/>
          <w:sz w:val="24"/>
        </w:rPr>
        <w:tab/>
      </w:r>
      <w:r w:rsidRPr="00DC3CFB">
        <w:rPr>
          <w:rStyle w:val="af2"/>
          <w:rFonts w:ascii="Sylfaen" w:hAnsi="Sylfaen"/>
          <w:sz w:val="24"/>
        </w:rPr>
        <w:t>«Անբարենպաստ ռեակցիա հայտնաբերելու մասին»</w:t>
      </w:r>
      <w:r>
        <w:rPr>
          <w:rStyle w:val="af2"/>
          <w:rFonts w:ascii="Sylfaen" w:hAnsi="Sylfaen"/>
          <w:sz w:val="24"/>
        </w:rPr>
        <w:t xml:space="preserve"> </w:t>
      </w:r>
      <w:r w:rsidRPr="00DC3CFB">
        <w:rPr>
          <w:rStyle w:val="af2"/>
          <w:rFonts w:ascii="Sylfaen" w:hAnsi="Sylfaen"/>
          <w:sz w:val="24"/>
        </w:rPr>
        <w:t>(P.SS.14.MSG.011) հաղորդագրությամբ փոխանցվող «Կենդանիների անբարենպաստ ռեակցիաների մասին տեղեկություններ» (R.HC.SS.14.001) էլեկտրոնային փաստաթղթերի (տեղեկությունների) վավերապայմանների լրացմանը ներկայացվող պահանջները բերված են 6-րդ աղյուսակում:</w:t>
      </w:r>
    </w:p>
    <w:p w14:paraId="1B2F3717" w14:textId="77777777" w:rsidR="00DC3CFB" w:rsidRPr="00B52850" w:rsidRDefault="00B52850" w:rsidP="00705B8E">
      <w:pPr>
        <w:pStyle w:val="af4"/>
        <w:keepNext w:val="0"/>
        <w:keepLines w:val="0"/>
        <w:widowControl w:val="0"/>
        <w:spacing w:before="0" w:after="160" w:line="360" w:lineRule="auto"/>
        <w:rPr>
          <w:rStyle w:val="af"/>
          <w:rFonts w:ascii="Sylfaen" w:hAnsi="Sylfaen" w:cs="Sylfaen"/>
          <w:bCs/>
          <w:color w:val="auto"/>
          <w:sz w:val="24"/>
        </w:rPr>
      </w:pPr>
      <w:r>
        <w:rPr>
          <w:rFonts w:ascii="Sylfaen" w:hAnsi="Sylfaen" w:cs="Sylfaen"/>
          <w:sz w:val="24"/>
        </w:rPr>
        <w:br w:type="page"/>
      </w:r>
      <w:r w:rsidR="00DC3CFB" w:rsidRPr="00DC3CFB">
        <w:rPr>
          <w:rFonts w:ascii="Sylfaen" w:hAnsi="Sylfaen"/>
          <w:sz w:val="24"/>
        </w:rPr>
        <w:lastRenderedPageBreak/>
        <w:t>Աղյուսակ 6</w:t>
      </w:r>
    </w:p>
    <w:p w14:paraId="7D613B21" w14:textId="77777777" w:rsidR="00DC3CFB" w:rsidRPr="00DC3CFB" w:rsidRDefault="00DC3CFB" w:rsidP="00705B8E">
      <w:pPr>
        <w:pStyle w:val="ad"/>
        <w:keepNext w:val="0"/>
        <w:keepLines w:val="0"/>
        <w:spacing w:after="160" w:line="360" w:lineRule="auto"/>
        <w:rPr>
          <w:rFonts w:ascii="Sylfaen" w:hAnsi="Sylfaen" w:cs="Sylfaen"/>
          <w:sz w:val="24"/>
          <w:szCs w:val="24"/>
        </w:rPr>
      </w:pPr>
      <w:r w:rsidRPr="00DC3CFB">
        <w:rPr>
          <w:rFonts w:ascii="Sylfaen" w:hAnsi="Sylfaen"/>
          <w:sz w:val="24"/>
          <w:szCs w:val="24"/>
        </w:rPr>
        <w:t>«Անբարենպաստ ռեակցիա հայտնաբերելու մասին»</w:t>
      </w:r>
      <w:r>
        <w:rPr>
          <w:rFonts w:ascii="Sylfaen" w:hAnsi="Sylfaen"/>
          <w:sz w:val="24"/>
          <w:szCs w:val="24"/>
        </w:rPr>
        <w:t xml:space="preserve"> </w:t>
      </w:r>
      <w:r w:rsidRPr="00DC3CFB">
        <w:rPr>
          <w:rFonts w:ascii="Sylfaen" w:hAnsi="Sylfaen"/>
          <w:sz w:val="24"/>
          <w:szCs w:val="24"/>
        </w:rPr>
        <w:t>(P.SS.14.MSG.011) հաղորդագրությամբ փոխանցվող «Կենդանիների անբարենպաստ ռեակցիաների մասին տեղեկություններ» (R.HC.SS.14.001) էլեկտրոնային փաստաթղթերի (տեղեկությունների) վավերապայմանների լրացմանը ներկայացվող պահանջները</w:t>
      </w:r>
    </w:p>
    <w:tbl>
      <w:tblPr>
        <w:tblW w:w="9356" w:type="dxa"/>
        <w:tblLook w:val="0400" w:firstRow="0" w:lastRow="0" w:firstColumn="0" w:lastColumn="0" w:noHBand="0" w:noVBand="1"/>
      </w:tblPr>
      <w:tblGrid>
        <w:gridCol w:w="1668"/>
        <w:gridCol w:w="7688"/>
      </w:tblGrid>
      <w:tr w:rsidR="00DC3CFB" w:rsidRPr="007B5A5C" w14:paraId="3BED1ECD" w14:textId="77777777" w:rsidTr="00B52850">
        <w:trPr>
          <w:tblHeader/>
        </w:trPr>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16264FA9" w14:textId="77777777" w:rsidR="00DC3CFB" w:rsidRPr="007B5A5C" w:rsidRDefault="00DC3CFB" w:rsidP="007B5A5C">
            <w:pPr>
              <w:pStyle w:val="aa"/>
              <w:keepNext w:val="0"/>
              <w:keepLines w:val="0"/>
              <w:widowControl w:val="0"/>
              <w:spacing w:after="120"/>
              <w:rPr>
                <w:rFonts w:ascii="Sylfaen" w:hAnsi="Sylfaen" w:cs="Sylfaen"/>
                <w:sz w:val="20"/>
                <w:szCs w:val="20"/>
              </w:rPr>
            </w:pPr>
            <w:r w:rsidRPr="007B5A5C">
              <w:rPr>
                <w:rFonts w:ascii="Sylfaen" w:hAnsi="Sylfaen"/>
                <w:sz w:val="20"/>
                <w:szCs w:val="20"/>
              </w:rPr>
              <w:t>Պահանջի ծածկագիրը</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56CAC4CF" w14:textId="74D7BBBD" w:rsidR="00DC3CFB" w:rsidRPr="007B5A5C" w:rsidRDefault="00DC3CFB" w:rsidP="007B5A5C">
            <w:pPr>
              <w:pStyle w:val="aa"/>
              <w:keepNext w:val="0"/>
              <w:keepLines w:val="0"/>
              <w:widowControl w:val="0"/>
              <w:spacing w:after="120"/>
              <w:rPr>
                <w:rFonts w:ascii="Sylfaen" w:hAnsi="Sylfaen" w:cs="Sylfaen"/>
                <w:sz w:val="20"/>
                <w:szCs w:val="20"/>
              </w:rPr>
            </w:pPr>
            <w:r w:rsidRPr="007B5A5C">
              <w:rPr>
                <w:rFonts w:ascii="Sylfaen" w:hAnsi="Sylfaen"/>
                <w:sz w:val="20"/>
                <w:szCs w:val="20"/>
              </w:rPr>
              <w:t>Պահանջի ձ</w:t>
            </w:r>
            <w:r w:rsidR="000D734A">
              <w:rPr>
                <w:rFonts w:ascii="Sylfaen" w:hAnsi="Sylfaen"/>
                <w:sz w:val="20"/>
                <w:szCs w:val="20"/>
              </w:rPr>
              <w:t>և</w:t>
            </w:r>
            <w:r w:rsidRPr="007B5A5C">
              <w:rPr>
                <w:rFonts w:ascii="Sylfaen" w:hAnsi="Sylfaen"/>
                <w:sz w:val="20"/>
                <w:szCs w:val="20"/>
              </w:rPr>
              <w:t>ակերպումը</w:t>
            </w:r>
          </w:p>
        </w:tc>
      </w:tr>
      <w:tr w:rsidR="00DC3CFB" w:rsidRPr="007B5A5C" w14:paraId="67B99AA1"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12C38401"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1</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71ABD28F" w14:textId="77777777"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հաղորդագրությամբ փոխանցվում է «Տեղեկություններ անասնաբուժական սերտիֆիկատի մասին» (smcdo:VeterinaryCertificateDetails) վավերապայմանի ճիշտ մեկ օրինակ</w:t>
            </w:r>
          </w:p>
        </w:tc>
      </w:tr>
      <w:tr w:rsidR="00DC3CFB" w:rsidRPr="007B5A5C" w14:paraId="6BA4465C"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566DF4DE"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2</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5357D572" w14:textId="77777777"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DC3CFB" w:rsidRPr="007B5A5C" w14:paraId="4D54F9D8"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182C305C"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3</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7247F37D" w14:textId="77777777"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DC3CFB" w:rsidRPr="007B5A5C" w14:paraId="20F41CBA"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5001C1FD"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4</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6E7BDDAD" w14:textId="74B6D8C6"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 xml:space="preserve">«Կենդանիների կողմից անբարենպաստ ռեակցիայի մասին տեղեկությունները» (hccdo:VeterinaryDrugUnfavorableReactionsDetails) բարդ վավերապայմանի կազմում «Գրության գրանցման համարը» (hcsdo:RecordRegistrationNumberId) </w:t>
            </w:r>
            <w:r w:rsidR="000D734A">
              <w:rPr>
                <w:rFonts w:ascii="Sylfaen" w:hAnsi="Sylfaen"/>
                <w:sz w:val="20"/>
                <w:lang w:bidi="hy-AM"/>
              </w:rPr>
              <w:t>և</w:t>
            </w:r>
            <w:r w:rsidRPr="007B5A5C">
              <w:rPr>
                <w:rFonts w:ascii="Sylfaen" w:hAnsi="Sylfaen"/>
                <w:sz w:val="20"/>
                <w:lang w:bidi="hy-AM"/>
              </w:rPr>
              <w:t xml:space="preserve"> «Երկրի ծածկագիրը» (csdo:UnifiedCountryCode) վավերապայմանների ընդհանուր արժեքները չպետք է համընկնեն միասնական տվյալների բազայի որ</w:t>
            </w:r>
            <w:r w:rsidR="000D734A">
              <w:rPr>
                <w:rFonts w:ascii="Sylfaen" w:hAnsi="Sylfaen"/>
                <w:sz w:val="20"/>
                <w:lang w:bidi="hy-AM"/>
              </w:rPr>
              <w:t>և</w:t>
            </w:r>
            <w:r w:rsidRPr="007B5A5C">
              <w:rPr>
                <w:rFonts w:ascii="Sylfaen" w:hAnsi="Sylfaen"/>
                <w:sz w:val="20"/>
                <w:lang w:bidi="hy-AM"/>
              </w:rPr>
              <w:t xml:space="preserve">է գրառման հետ, որում «Ընդհանուր ռեսուրսի գրառման տեխնոլոգիական բնութագրեր» (ccdo:ResourceItemStatusDetails) բարդ վավերապայմանի կազմում «Վերջնական ամսաթիվը </w:t>
            </w:r>
            <w:r w:rsidR="000D734A">
              <w:rPr>
                <w:rFonts w:ascii="Sylfaen" w:hAnsi="Sylfaen"/>
                <w:sz w:val="20"/>
                <w:lang w:bidi="hy-AM"/>
              </w:rPr>
              <w:t>և</w:t>
            </w:r>
            <w:r w:rsidRPr="007B5A5C">
              <w:rPr>
                <w:rFonts w:ascii="Sylfaen" w:hAnsi="Sylfaen"/>
                <w:sz w:val="20"/>
                <w:lang w:bidi="hy-AM"/>
              </w:rPr>
              <w:t xml:space="preserve"> ժամը» (csdo:EndDateTime) վավերապայմանը լրացված չէ</w:t>
            </w:r>
          </w:p>
        </w:tc>
      </w:tr>
      <w:tr w:rsidR="00DC3CFB" w:rsidRPr="007B5A5C" w14:paraId="0167F737"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4FFECE2E"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5</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7D38A6E7" w14:textId="189A5CA8"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«Կենդանիների կողմից անբարենպաստ հակազդումների վերաբերյալ տեղեկություններ» բարդ ռեկվիզիտի կազմում (hccdo:VeterinaryDrugUnfavorableReactionsDetails) պետք է ներառված լինեն հետ</w:t>
            </w:r>
            <w:r w:rsidR="000D734A">
              <w:rPr>
                <w:rFonts w:ascii="Sylfaen" w:hAnsi="Sylfaen"/>
                <w:sz w:val="20"/>
                <w:lang w:bidi="hy-AM"/>
              </w:rPr>
              <w:t>և</w:t>
            </w:r>
            <w:r w:rsidRPr="007B5A5C">
              <w:rPr>
                <w:rFonts w:ascii="Sylfaen" w:hAnsi="Sylfaen"/>
                <w:sz w:val="20"/>
                <w:lang w:bidi="hy-AM"/>
              </w:rPr>
              <w:t>յալ ռեկվիզիտները՝ «Անասնաբուժական դեղային պատրաստուկի գրանցման համարը» (hcsdo:VeterinaryDrugRegistrationId), «Կարգավիճակի ծածկագիրը» (csdo:StatusCode), «Անասնաբուժական նշանակության ապրանքի վերաբերյալ տեղեկություններ» (hccdo:VeterinaryDrugDetails), «Անասնաբուժական դեղային պատրաստուկի նկատմամբ անբարենպաստ հակազդման վերաբերյալ տեղեկություններ» (hccdo:VeterinaryAdverseReactionDetails), «Դեղամիջոցի սերիական համարը» (hcsdo:BatchNumberId)</w:t>
            </w:r>
          </w:p>
        </w:tc>
      </w:tr>
      <w:tr w:rsidR="00DC3CFB" w:rsidRPr="007B5A5C" w14:paraId="759EE39B"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0C839FDF"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6</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3098EBE8" w14:textId="6C598E4A"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բարդ ռեկվիզիտի կազմում պետք է լրացվեն «Անասնաբուժական նշանակության ապրանքի վերաբերյալ տեղեկություններ» (hccdo:VeterinaryItemDetails), «Դեղի ձ</w:t>
            </w:r>
            <w:r w:rsidR="000D734A">
              <w:rPr>
                <w:rFonts w:ascii="Sylfaen" w:hAnsi="Sylfaen"/>
                <w:sz w:val="20"/>
                <w:lang w:bidi="hy-AM"/>
              </w:rPr>
              <w:t>և</w:t>
            </w:r>
            <w:r w:rsidRPr="007B5A5C">
              <w:rPr>
                <w:rFonts w:ascii="Sylfaen" w:hAnsi="Sylfaen"/>
                <w:sz w:val="20"/>
                <w:lang w:bidi="hy-AM"/>
              </w:rPr>
              <w:t>ի վերաբերյալ տեղեկություններ» ռեկվիզիտները (hccdo:DosageFormDetails), «Անասնաբուժական նշանակության ապրանքի թողարկման ձ</w:t>
            </w:r>
            <w:r w:rsidR="000D734A">
              <w:rPr>
                <w:rFonts w:ascii="Sylfaen" w:hAnsi="Sylfaen"/>
                <w:sz w:val="20"/>
                <w:lang w:bidi="hy-AM"/>
              </w:rPr>
              <w:t>և</w:t>
            </w:r>
            <w:r w:rsidRPr="007B5A5C">
              <w:rPr>
                <w:rFonts w:ascii="Sylfaen" w:hAnsi="Sylfaen"/>
                <w:sz w:val="20"/>
                <w:lang w:bidi="hy-AM"/>
              </w:rPr>
              <w:t xml:space="preserve">ի վերաբերյալ տեղեկությունները» (hccdo:VeterinaryItemPackageFormDetails), իսկ </w:t>
            </w:r>
            <w:r w:rsidRPr="007B5A5C">
              <w:rPr>
                <w:rFonts w:ascii="Sylfaen" w:hAnsi="Sylfaen"/>
                <w:sz w:val="20"/>
                <w:lang w:bidi="hy-AM"/>
              </w:rPr>
              <w:lastRenderedPageBreak/>
              <w:t>«Անասնաբուժական նշանակության ապրանքի կամ դրա բաղկացուցիչ մասի արտադրության մասին տեղեկություններ» (hccdo:VeterinaryItemManufacturingAuthorizationHolderDetails), «Դեղային պատրաստուկի (դեղամիջոցի) անվանման վերաբերյալ տեղեկություններ» (hccdo:DrugNameDetails), «Արտադրանքի հատուկ բնութագրի ծածկագիրը» (hcsdo:SpecialCharacteristicsProductCode), «Անասնաբուժական նշանակության քիմիական նյութի անվանումը» (hcsdo:VeterinaryItemChemicalName), «Ֆարմակոթերապ</w:t>
            </w:r>
            <w:r w:rsidR="000D734A">
              <w:rPr>
                <w:rFonts w:ascii="Sylfaen" w:hAnsi="Sylfaen"/>
                <w:sz w:val="20"/>
                <w:lang w:bidi="hy-AM"/>
              </w:rPr>
              <w:t>և</w:t>
            </w:r>
            <w:r w:rsidRPr="007B5A5C">
              <w:rPr>
                <w:rFonts w:ascii="Sylfaen" w:hAnsi="Sylfaen"/>
                <w:sz w:val="20"/>
                <w:lang w:bidi="hy-AM"/>
              </w:rPr>
              <w:t>տիկ խմբի ծածկագիրը» (hcsdo:PharmacologicalGroupCode), «Դեղագործական ակտիվ նյութի անվանումը» (hcsdo:DrugName), «Ֆարմակոթերապ</w:t>
            </w:r>
            <w:r w:rsidR="000D734A">
              <w:rPr>
                <w:rFonts w:ascii="Sylfaen" w:hAnsi="Sylfaen"/>
                <w:sz w:val="20"/>
                <w:lang w:bidi="hy-AM"/>
              </w:rPr>
              <w:t>և</w:t>
            </w:r>
            <w:r w:rsidRPr="007B5A5C">
              <w:rPr>
                <w:rFonts w:ascii="Sylfaen" w:hAnsi="Sylfaen"/>
                <w:sz w:val="20"/>
                <w:lang w:bidi="hy-AM"/>
              </w:rPr>
              <w:t>տիկ խմբի անվանումը» (hcsdo:PharmacologicalGroupName), «Անասնաբուժական դեղային պատրաստուկի նշանակման վերաբերյալ տեղեկություններ (կիրառման ոլորտ)» (hccdo:VeterinaryDrugApplicationFieldDetails), «Արտադրման ամսաթիվ» (hcsdo:ManufacturingDate), «Արտադրանքի պիտանելիության ժամկետի ավարտի ամսաթիվ» (csdo:ProductShelfLifeEndDate), «Անասնաբուժական նշանակության ապրանքի կամ դրա բաղկացուցիչ մասի արտադրական տարածքի վերաբերյալ տեղեկություններ» (hccdo:VeterinaryItemManufacturingAreaDetails) ռեկվիզիտները չեն լրացվում</w:t>
            </w:r>
          </w:p>
        </w:tc>
      </w:tr>
      <w:tr w:rsidR="00DC3CFB" w:rsidRPr="007B5A5C" w14:paraId="4996282C"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6B8E9BF7"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lastRenderedPageBreak/>
              <w:t>7</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5902557B" w14:textId="2E29DB35"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«Դեղի ձ</w:t>
            </w:r>
            <w:r w:rsidR="000D734A">
              <w:rPr>
                <w:rFonts w:ascii="Sylfaen" w:hAnsi="Sylfaen"/>
                <w:sz w:val="20"/>
                <w:lang w:bidi="hy-AM"/>
              </w:rPr>
              <w:t>և</w:t>
            </w:r>
            <w:r w:rsidRPr="007B5A5C">
              <w:rPr>
                <w:rFonts w:ascii="Sylfaen" w:hAnsi="Sylfaen"/>
                <w:sz w:val="20"/>
                <w:lang w:bidi="hy-AM"/>
              </w:rPr>
              <w:t>ի ծածկագիր» (hcsdo:DosageFormCode) ռեկվիզիտը բարդ ռեկվիզիտների կազմում «Դեղի ձ</w:t>
            </w:r>
            <w:r w:rsidR="000D734A">
              <w:rPr>
                <w:rFonts w:ascii="Sylfaen" w:hAnsi="Sylfaen"/>
                <w:sz w:val="20"/>
                <w:lang w:bidi="hy-AM"/>
              </w:rPr>
              <w:t>և</w:t>
            </w:r>
            <w:r w:rsidRPr="007B5A5C">
              <w:rPr>
                <w:rFonts w:ascii="Sylfaen" w:hAnsi="Sylfaen"/>
                <w:sz w:val="20"/>
                <w:lang w:bidi="hy-AM"/>
              </w:rPr>
              <w:t xml:space="preserve">ի վերաբերյալ տեղեկություններ» (hccdo:DosageFormDetails) </w:t>
            </w:r>
            <w:r w:rsidR="000D734A">
              <w:rPr>
                <w:rFonts w:ascii="Sylfaen" w:hAnsi="Sylfaen"/>
                <w:sz w:val="20"/>
                <w:lang w:bidi="hy-AM"/>
              </w:rPr>
              <w:t>և</w:t>
            </w:r>
            <w:r w:rsidRPr="007B5A5C">
              <w:rPr>
                <w:rFonts w:ascii="Sylfaen" w:hAnsi="Sylfaen"/>
                <w:sz w:val="20"/>
                <w:lang w:bidi="hy-AM"/>
              </w:rPr>
              <w:t xml:space="preserve"> «Դեղամիջոցի փաթեթավորված միավորի վերաբերյալ տեղեկությունները» (hccdo:PackageDetails) ենթակա են պարտադիր լրացման, մի</w:t>
            </w:r>
            <w:r w:rsidR="000D734A">
              <w:rPr>
                <w:rFonts w:ascii="Sylfaen" w:hAnsi="Sylfaen"/>
                <w:sz w:val="20"/>
                <w:lang w:bidi="hy-AM"/>
              </w:rPr>
              <w:t>և</w:t>
            </w:r>
            <w:r w:rsidRPr="007B5A5C">
              <w:rPr>
                <w:rFonts w:ascii="Sylfaen" w:hAnsi="Sylfaen"/>
                <w:sz w:val="20"/>
                <w:lang w:bidi="hy-AM"/>
              </w:rPr>
              <w:t>նույն ժամանակ նշված ռեկվիզիտի արժեքը պետք է համապատասխանի դեղի ձ</w:t>
            </w:r>
            <w:r w:rsidR="000D734A">
              <w:rPr>
                <w:rFonts w:ascii="Sylfaen" w:hAnsi="Sylfaen"/>
                <w:sz w:val="20"/>
                <w:lang w:bidi="hy-AM"/>
              </w:rPr>
              <w:t>և</w:t>
            </w:r>
            <w:r w:rsidRPr="007B5A5C">
              <w:rPr>
                <w:rFonts w:ascii="Sylfaen" w:hAnsi="Sylfaen"/>
                <w:sz w:val="20"/>
                <w:lang w:bidi="hy-AM"/>
              </w:rPr>
              <w:t>ի ծածկագրին դեղի ձ</w:t>
            </w:r>
            <w:r w:rsidR="000D734A">
              <w:rPr>
                <w:rFonts w:ascii="Sylfaen" w:hAnsi="Sylfaen"/>
                <w:sz w:val="20"/>
                <w:lang w:bidi="hy-AM"/>
              </w:rPr>
              <w:t>և</w:t>
            </w:r>
            <w:r w:rsidRPr="007B5A5C">
              <w:rPr>
                <w:rFonts w:ascii="Sylfaen" w:hAnsi="Sylfaen"/>
                <w:sz w:val="20"/>
                <w:lang w:bidi="hy-AM"/>
              </w:rPr>
              <w:t xml:space="preserve">երի անվանացանկից, իսկ դրա կազմում առկա «Տեղեկագրքի (դասակարգչի) նույնականացուցիչը» </w:t>
            </w:r>
            <w:r w:rsidRPr="007B5A5C">
              <w:rPr>
                <w:rFonts w:ascii="Sylfaen" w:hAnsi="Sylfaen" w:cs="Sylfaen"/>
                <w:sz w:val="20"/>
                <w:lang w:bidi="hy-AM"/>
              </w:rPr>
              <w:br/>
            </w:r>
            <w:r w:rsidRPr="007B5A5C">
              <w:rPr>
                <w:rFonts w:ascii="Sylfaen" w:hAnsi="Sylfaen"/>
                <w:sz w:val="20"/>
                <w:lang w:bidi="hy-AM"/>
              </w:rPr>
              <w:t>(հատկանիշ codeListId) պետք է համապատասխանի դեղի տեսակի ծածկագրին դեղերի տեսակների անվանացանկից, իսկ դրա կազմում առկա «Տեղեկագրքի նույնականացուցիչ (դասակարգիչ)» հատկանիշի արժեքը (codeListId հատկանիշ) պետք է համապատասխանի Միության նորմատիվ տեղեկատվական տեղեկությունների ռեեստրի նշված տեղեկագրքի ծածկագրի արժեքին: Միության նորմատիվ տեղեկատվական տեղեկությունների ռեեստրում դեղերի տեսակների անվանացանկի բացակայության դեպքում «Դեղի ձ</w:t>
            </w:r>
            <w:r w:rsidR="000D734A">
              <w:rPr>
                <w:rFonts w:ascii="Sylfaen" w:hAnsi="Sylfaen"/>
                <w:sz w:val="20"/>
                <w:lang w:bidi="hy-AM"/>
              </w:rPr>
              <w:t>և</w:t>
            </w:r>
            <w:r w:rsidRPr="007B5A5C">
              <w:rPr>
                <w:rFonts w:ascii="Sylfaen" w:hAnsi="Sylfaen"/>
                <w:sz w:val="20"/>
                <w:lang w:bidi="hy-AM"/>
              </w:rPr>
              <w:t xml:space="preserve">ի վերաբերյալ տեղեկություններ» (hccdo:DosageFormDetails) </w:t>
            </w:r>
            <w:r w:rsidR="000D734A">
              <w:rPr>
                <w:rFonts w:ascii="Sylfaen" w:hAnsi="Sylfaen"/>
                <w:sz w:val="20"/>
                <w:lang w:bidi="hy-AM"/>
              </w:rPr>
              <w:t>և</w:t>
            </w:r>
            <w:r w:rsidRPr="007B5A5C">
              <w:rPr>
                <w:rFonts w:ascii="Sylfaen" w:hAnsi="Sylfaen"/>
                <w:sz w:val="20"/>
                <w:lang w:bidi="hy-AM"/>
              </w:rPr>
              <w:t xml:space="preserve"> «Անասնաբուժական նշանակության ապրանքի փաթեթավորված միավորի վերաբերյալ տեղեկություններ» բարդ ռեկվիզիտների կազմում պետք է լրացվի «Դեղաձ</w:t>
            </w:r>
            <w:r w:rsidR="000D734A">
              <w:rPr>
                <w:rFonts w:ascii="Sylfaen" w:hAnsi="Sylfaen"/>
                <w:sz w:val="20"/>
                <w:lang w:bidi="hy-AM"/>
              </w:rPr>
              <w:t>և</w:t>
            </w:r>
            <w:r w:rsidRPr="007B5A5C">
              <w:rPr>
                <w:rFonts w:ascii="Sylfaen" w:hAnsi="Sylfaen"/>
                <w:sz w:val="20"/>
                <w:lang w:bidi="hy-AM"/>
              </w:rPr>
              <w:t xml:space="preserve">ի անվանում» (hcsdo:DosageFormName) վավերապայմանը։ </w:t>
            </w:r>
          </w:p>
        </w:tc>
      </w:tr>
      <w:tr w:rsidR="00DC3CFB" w:rsidRPr="007B5A5C" w14:paraId="5CA11791"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20900DAE"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8</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5169A30D" w14:textId="10665240"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 xml:space="preserve"> «Անասնաբուժական նշանակության ապրանքի փաթեթավորված միավորի վերաբերյալ տեղեկությունները» (hccdo:VeterinaryItemPackageDetails) բարդ ռեկվիզիտների կազմում պետք է լրացվեն «Դոզավորման (կոնցենտրացիայի) միավորի մեծությունը» (hcsdo:DosageUnitMeasure) </w:t>
            </w:r>
            <w:r w:rsidR="000D734A">
              <w:rPr>
                <w:rFonts w:ascii="Sylfaen" w:hAnsi="Sylfaen"/>
                <w:sz w:val="20"/>
                <w:lang w:bidi="hy-AM"/>
              </w:rPr>
              <w:t>և</w:t>
            </w:r>
            <w:r w:rsidRPr="007B5A5C">
              <w:rPr>
                <w:rFonts w:ascii="Sylfaen" w:hAnsi="Sylfaen"/>
                <w:sz w:val="20"/>
                <w:lang w:bidi="hy-AM"/>
              </w:rPr>
              <w:t xml:space="preserve"> «Դեղապատրաստուկի դոզավորման միավորի մասին տեղեկությունները» (hccdo:DrugDosageUnitDetails) վավերապայմանները։ </w:t>
            </w:r>
          </w:p>
        </w:tc>
      </w:tr>
      <w:tr w:rsidR="00DC3CFB" w:rsidRPr="007B5A5C" w14:paraId="1062738E"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2B11FA75"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9</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6BC219BE" w14:textId="29D5960D"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 xml:space="preserve">«Դեղային պատրաստուկի դոզավորման միավորի մասին տեղեկությունները» բարդ վավերապայմանի կազմում «Դեղային պատրաստուկի բաղադրության արտահայտման միավորի տեսակի ծածկագիրը» (hcsdo:DosageUnitKindCode) </w:t>
            </w:r>
            <w:r w:rsidRPr="007B5A5C">
              <w:rPr>
                <w:rFonts w:ascii="Sylfaen" w:hAnsi="Sylfaen"/>
                <w:sz w:val="20"/>
                <w:lang w:bidi="hy-AM"/>
              </w:rPr>
              <w:lastRenderedPageBreak/>
              <w:t>վավերապայմանի արժեքը պետք է համապատասխանի հետ</w:t>
            </w:r>
            <w:r w:rsidR="000D734A">
              <w:rPr>
                <w:rFonts w:ascii="Sylfaen" w:hAnsi="Sylfaen"/>
                <w:sz w:val="20"/>
                <w:lang w:bidi="hy-AM"/>
              </w:rPr>
              <w:t>և</w:t>
            </w:r>
            <w:r w:rsidRPr="007B5A5C">
              <w:rPr>
                <w:rFonts w:ascii="Sylfaen" w:hAnsi="Sylfaen"/>
                <w:sz w:val="20"/>
                <w:lang w:bidi="hy-AM"/>
              </w:rPr>
              <w:t>յալ արժեքներից որ</w:t>
            </w:r>
            <w:r w:rsidR="000D734A">
              <w:rPr>
                <w:rFonts w:ascii="Sylfaen" w:hAnsi="Sylfaen"/>
                <w:sz w:val="20"/>
                <w:lang w:bidi="hy-AM"/>
              </w:rPr>
              <w:t>և</w:t>
            </w:r>
            <w:r w:rsidRPr="007B5A5C">
              <w:rPr>
                <w:rFonts w:ascii="Sylfaen" w:hAnsi="Sylfaen"/>
                <w:sz w:val="20"/>
                <w:lang w:bidi="hy-AM"/>
              </w:rPr>
              <w:t>է մեկին. «01»՝ դոզավորումը նշված է դեղի ձ</w:t>
            </w:r>
            <w:r w:rsidR="000D734A">
              <w:rPr>
                <w:rFonts w:ascii="Sylfaen" w:hAnsi="Sylfaen"/>
                <w:sz w:val="20"/>
                <w:lang w:bidi="hy-AM"/>
              </w:rPr>
              <w:t>և</w:t>
            </w:r>
            <w:r w:rsidRPr="007B5A5C">
              <w:rPr>
                <w:rFonts w:ascii="Sylfaen" w:hAnsi="Sylfaen"/>
                <w:sz w:val="20"/>
                <w:lang w:bidi="hy-AM"/>
              </w:rPr>
              <w:t>ի մեկ միավորի նկատմամբ, «02»՝ դոզավորումը նշված է դոզավորման միավորի նկատմամբ, «03»՝ դոզավորումը նշված է զանգվածային միավորի նկատմամբ, «04»՝ դոզավորումը նշված է ծավալային միավորի նկատմամբ, «05»՝ դոզավորումը նշված է նախնական փաթեթավորմամբ դեղամիջոցի ընդհանուր քանակության նկատմամբ, «06»՝ դոզավորումը նշված է լուծվելուց հետո ծավալային միավորի համար, «07»՝ դոզավորումը նշված է լուծվելուց առաջ ծավալային միավորի համար, «08»՝ դոզավորումը նշված է ժամանակի միավորի նկատմամբ, «09»՝ դոզավորումը նշված է դոզավորման միավորին համապատասխան դեղի ձ</w:t>
            </w:r>
            <w:r w:rsidR="000D734A">
              <w:rPr>
                <w:rFonts w:ascii="Sylfaen" w:hAnsi="Sylfaen"/>
                <w:sz w:val="20"/>
                <w:lang w:bidi="hy-AM"/>
              </w:rPr>
              <w:t>և</w:t>
            </w:r>
            <w:r w:rsidRPr="007B5A5C">
              <w:rPr>
                <w:rFonts w:ascii="Sylfaen" w:hAnsi="Sylfaen"/>
                <w:sz w:val="20"/>
                <w:lang w:bidi="hy-AM"/>
              </w:rPr>
              <w:t>ի մեկ միավորի համար</w:t>
            </w:r>
          </w:p>
        </w:tc>
      </w:tr>
      <w:tr w:rsidR="00DC3CFB" w:rsidRPr="007B5A5C" w14:paraId="712C3470"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2BF7C6DC"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lastRenderedPageBreak/>
              <w:t>10</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5B94A935" w14:textId="1F2D560D"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 xml:space="preserve">«Ապրանքի քանակը» (csdo:UnifiedCommodityMeasure) բարդ վավերապայմանի կազմում «Չափման միավորը» (measurementUnitCode ատրիբուտ) ատրիբուտի արժեքը պետք է համապատասխանի Միության նորմատիվ տեղեկատվական տեղեկությունների ռեեստրում Եվրասիական տնտեսական միության չափման </w:t>
            </w:r>
            <w:r w:rsidR="000D734A">
              <w:rPr>
                <w:rFonts w:ascii="Sylfaen" w:hAnsi="Sylfaen"/>
                <w:sz w:val="20"/>
                <w:lang w:bidi="hy-AM"/>
              </w:rPr>
              <w:t>և</w:t>
            </w:r>
            <w:r w:rsidRPr="007B5A5C">
              <w:rPr>
                <w:rFonts w:ascii="Sylfaen" w:hAnsi="Sylfaen"/>
                <w:sz w:val="20"/>
                <w:lang w:bidi="hy-AM"/>
              </w:rPr>
              <w:t xml:space="preserve"> հաշվի միավորների դասակարգչից չափման միավորի ծածկագրին, իսկ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 Չափման միավորի անհրաժեշտ ծածկագրի բացակայության դեպքում Եվրասիական տնտեսական միության չափման </w:t>
            </w:r>
            <w:r w:rsidR="000D734A">
              <w:rPr>
                <w:rFonts w:ascii="Sylfaen" w:hAnsi="Sylfaen"/>
                <w:sz w:val="20"/>
                <w:lang w:bidi="hy-AM"/>
              </w:rPr>
              <w:t>և</w:t>
            </w:r>
            <w:r w:rsidRPr="007B5A5C">
              <w:rPr>
                <w:rFonts w:ascii="Sylfaen" w:hAnsi="Sylfaen"/>
                <w:sz w:val="20"/>
                <w:lang w:bidi="hy-AM"/>
              </w:rPr>
              <w:t xml:space="preserve"> հաշվարկի միավորների դասակարգչում պետք է լրացնել «Դոզավորման </w:t>
            </w:r>
            <w:r w:rsidR="000D734A">
              <w:rPr>
                <w:rFonts w:ascii="Sylfaen" w:hAnsi="Sylfaen"/>
                <w:sz w:val="20"/>
                <w:lang w:bidi="hy-AM"/>
              </w:rPr>
              <w:t>և</w:t>
            </w:r>
            <w:r w:rsidRPr="007B5A5C">
              <w:rPr>
                <w:rFonts w:ascii="Sylfaen" w:hAnsi="Sylfaen"/>
                <w:sz w:val="20"/>
                <w:lang w:bidi="hy-AM"/>
              </w:rPr>
              <w:t xml:space="preserve"> կոնցենտրացիայի չափման միավորի անվանումը» (ատրիբուտ SubstanceMeasureName)</w:t>
            </w:r>
          </w:p>
        </w:tc>
      </w:tr>
      <w:tr w:rsidR="00DC3CFB" w:rsidRPr="007B5A5C" w14:paraId="14AF17D5"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47E492E4"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11</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26E40561" w14:textId="3B465180"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 xml:space="preserve">«Տեղեկություններ անասնաբուժական նշանակության ապրանքի </w:t>
            </w:r>
            <w:r w:rsidR="000D734A">
              <w:rPr>
                <w:rFonts w:ascii="Sylfaen" w:hAnsi="Sylfaen"/>
                <w:sz w:val="20"/>
                <w:lang w:bidi="hy-AM"/>
              </w:rPr>
              <w:t>և</w:t>
            </w:r>
            <w:r w:rsidRPr="007B5A5C">
              <w:rPr>
                <w:rFonts w:ascii="Sylfaen" w:hAnsi="Sylfaen"/>
                <w:sz w:val="20"/>
                <w:lang w:bidi="hy-AM"/>
              </w:rPr>
              <w:t xml:space="preserve"> դրա բաղկացուցիչ մասի արտադրողի մասին» (hccdo:VeterinaryItemManufacturingAuthorizationHolderDetails) բարդ վավերապայմանի կազմում պարտադիր լրացվում է «Տնտեսավարող սուբյեկտի անվանումը» (csdo:BusinessEntityName) վավերապայմանը</w:t>
            </w:r>
          </w:p>
        </w:tc>
      </w:tr>
      <w:tr w:rsidR="00DC3CFB" w:rsidRPr="007B5A5C" w14:paraId="1F62C38D"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1C3205B2"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12</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461143CC" w14:textId="1EB2A6E8"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եթե «Կազմակերպաիրավական ձ</w:t>
            </w:r>
            <w:r w:rsidR="000D734A">
              <w:rPr>
                <w:rFonts w:ascii="Sylfaen" w:hAnsi="Sylfaen"/>
                <w:sz w:val="20"/>
                <w:lang w:bidi="hy-AM"/>
              </w:rPr>
              <w:t>և</w:t>
            </w:r>
            <w:r w:rsidRPr="007B5A5C">
              <w:rPr>
                <w:rFonts w:ascii="Sylfaen" w:hAnsi="Sylfaen"/>
                <w:sz w:val="20"/>
                <w:lang w:bidi="hy-AM"/>
              </w:rPr>
              <w:t>ի ծածկագիրը» (csdo:BusinessEntityTypeCode) վավերապայմանը լրացվել է, ապա դրա արժեքը պետք է համապատասխանի կազմակերպաիրավական ձ</w:t>
            </w:r>
            <w:r w:rsidR="000D734A">
              <w:rPr>
                <w:rFonts w:ascii="Sylfaen" w:hAnsi="Sylfaen"/>
                <w:sz w:val="20"/>
                <w:lang w:bidi="hy-AM"/>
              </w:rPr>
              <w:t>և</w:t>
            </w:r>
            <w:r w:rsidRPr="007B5A5C">
              <w:rPr>
                <w:rFonts w:ascii="Sylfaen" w:hAnsi="Sylfaen"/>
                <w:sz w:val="20"/>
                <w:lang w:bidi="hy-AM"/>
              </w:rPr>
              <w:t>երի դասակարգչից կազմակերպաիրավական ձ</w:t>
            </w:r>
            <w:r w:rsidR="000D734A">
              <w:rPr>
                <w:rFonts w:ascii="Sylfaen" w:hAnsi="Sylfaen"/>
                <w:sz w:val="20"/>
                <w:lang w:bidi="hy-AM"/>
              </w:rPr>
              <w:t>և</w:t>
            </w:r>
            <w:r w:rsidRPr="007B5A5C">
              <w:rPr>
                <w:rFonts w:ascii="Sylfaen" w:hAnsi="Sylfaen"/>
                <w:sz w:val="20"/>
                <w:lang w:bidi="hy-AM"/>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DC3CFB" w:rsidRPr="007B5A5C" w14:paraId="481463F8"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2AF4B4EB"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13</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08CD53CC" w14:textId="069E1C85"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տնտեսավարող սուբյեկտների նույնականացման մեթոդների տեղեկագիրքը Միության նորմատիվ տեղեկատվական տեղեկությունների ռեեստրում ներառելիս «Նույնականացման մեթոդ» (ատրիբուտ kindId) ատրիբուտի արժեքը պետք է համապատասխանի նշված տեղեկագրքի տնտեսավարող սուբյեկտների նույնականացման մեթոդի ծածկագրին: Այլ դեպքում «Նույնականացման մեթոդ» (ատրիբուտ kindId) ատրիբուտի արժեքը պետք է համապատասխանի հետ</w:t>
            </w:r>
            <w:r w:rsidR="000D734A">
              <w:rPr>
                <w:rFonts w:ascii="Sylfaen" w:hAnsi="Sylfaen"/>
                <w:sz w:val="20"/>
                <w:lang w:bidi="hy-AM"/>
              </w:rPr>
              <w:t>և</w:t>
            </w:r>
            <w:r w:rsidRPr="007B5A5C">
              <w:rPr>
                <w:rFonts w:ascii="Sylfaen" w:hAnsi="Sylfaen"/>
                <w:sz w:val="20"/>
                <w:lang w:bidi="hy-AM"/>
              </w:rPr>
              <w:t xml:space="preserve">յալ արժեքներից մեկին. ՊԿՄՀԴ՝ Բելառուսի Հանրապետության՝ «Պետական իշխանության </w:t>
            </w:r>
            <w:r w:rsidR="000D734A">
              <w:rPr>
                <w:rFonts w:ascii="Sylfaen" w:hAnsi="Sylfaen"/>
                <w:sz w:val="20"/>
                <w:lang w:bidi="hy-AM"/>
              </w:rPr>
              <w:t>և</w:t>
            </w:r>
            <w:r w:rsidRPr="007B5A5C">
              <w:rPr>
                <w:rFonts w:ascii="Sylfaen" w:hAnsi="Sylfaen"/>
                <w:sz w:val="20"/>
                <w:lang w:bidi="hy-AM"/>
              </w:rPr>
              <w:t xml:space="preserve"> կառավարման մարմիններ» համապետական դասակարգիչ (Բելառուսի Հանրապետության համար). ԻԱՁՀԴ՝ Բելառուսի Հանրապետության՝ </w:t>
            </w:r>
            <w:r w:rsidRPr="007B5A5C">
              <w:rPr>
                <w:rFonts w:ascii="Sylfaen" w:hAnsi="Sylfaen"/>
                <w:sz w:val="20"/>
                <w:lang w:bidi="hy-AM"/>
              </w:rPr>
              <w:lastRenderedPageBreak/>
              <w:t xml:space="preserve">«Իրավաբանական անձինք </w:t>
            </w:r>
            <w:r w:rsidR="000D734A">
              <w:rPr>
                <w:rFonts w:ascii="Sylfaen" w:hAnsi="Sylfaen"/>
                <w:sz w:val="20"/>
                <w:lang w:bidi="hy-AM"/>
              </w:rPr>
              <w:t>և</w:t>
            </w:r>
            <w:r w:rsidRPr="007B5A5C">
              <w:rPr>
                <w:rFonts w:ascii="Sylfaen" w:hAnsi="Sylfaen"/>
                <w:sz w:val="20"/>
                <w:lang w:bidi="hy-AM"/>
              </w:rPr>
              <w:t xml:space="preserve"> անհատ ձեռնարկատերեր» համապետական դասակարգիչ (Բելառուսի Հանրապետության համար). ԻԱՁՀԴ՝ Բելառուսի Հանրապետության «Իրավաբանական անձինք </w:t>
            </w:r>
            <w:r w:rsidR="000D734A">
              <w:rPr>
                <w:rFonts w:ascii="Sylfaen" w:hAnsi="Sylfaen"/>
                <w:sz w:val="20"/>
                <w:lang w:bidi="hy-AM"/>
              </w:rPr>
              <w:t>և</w:t>
            </w:r>
            <w:r w:rsidRPr="007B5A5C">
              <w:rPr>
                <w:rFonts w:ascii="Sylfaen" w:hAnsi="Sylfaen"/>
                <w:sz w:val="20"/>
                <w:lang w:bidi="hy-AM"/>
              </w:rPr>
              <w:t xml:space="preserve"> անհատ ձեռնարկատերեր» համապետական դասակարգիչ (Բելառուսի Հանրապետության համար). ԲՆՀ՝ բիզնես նույնականացման համար (Ղազախստանի Հանրապետության համար)</w:t>
            </w:r>
            <w:r w:rsidRPr="007B5A5C">
              <w:rPr>
                <w:sz w:val="20"/>
                <w:lang w:bidi="hy-AM"/>
              </w:rPr>
              <w:t>․</w:t>
            </w:r>
            <w:r w:rsidRPr="007B5A5C">
              <w:rPr>
                <w:rFonts w:ascii="Sylfaen" w:hAnsi="Sylfaen" w:cs="Sylfaen"/>
                <w:sz w:val="20"/>
                <w:lang w:bidi="hy-AM"/>
              </w:rPr>
              <w:t xml:space="preserve"> ՁԿՀԴ՝ Ձեռնարկությունների </w:t>
            </w:r>
            <w:r w:rsidR="000D734A">
              <w:rPr>
                <w:rFonts w:ascii="Sylfaen" w:hAnsi="Sylfaen" w:cs="Sylfaen"/>
                <w:sz w:val="20"/>
                <w:lang w:bidi="hy-AM"/>
              </w:rPr>
              <w:t>և</w:t>
            </w:r>
            <w:r w:rsidRPr="007B5A5C">
              <w:rPr>
                <w:rFonts w:ascii="Sylfaen" w:hAnsi="Sylfaen" w:cs="Sylfaen"/>
                <w:sz w:val="20"/>
                <w:lang w:bidi="hy-AM"/>
              </w:rPr>
              <w:t xml:space="preserve"> կազմակերպությունների համահանրապետական դասակար</w:t>
            </w:r>
            <w:r w:rsidRPr="007B5A5C">
              <w:rPr>
                <w:rFonts w:ascii="Sylfaen" w:hAnsi="Sylfaen"/>
                <w:sz w:val="20"/>
                <w:lang w:bidi="hy-AM"/>
              </w:rPr>
              <w:t>գիչ (Ղրղզստանի Հանրապետության համար)</w:t>
            </w:r>
            <w:r w:rsidRPr="007B5A5C">
              <w:rPr>
                <w:sz w:val="20"/>
                <w:lang w:bidi="hy-AM"/>
              </w:rPr>
              <w:t>․</w:t>
            </w:r>
            <w:r w:rsidRPr="007B5A5C">
              <w:rPr>
                <w:rFonts w:ascii="Sylfaen" w:hAnsi="Sylfaen" w:cs="Sylfaen"/>
                <w:sz w:val="20"/>
                <w:lang w:bidi="hy-AM"/>
              </w:rPr>
              <w:t xml:space="preserve"> ՊԳՀՀ՝ պետական գրանցման հիմնական համար (Ռուսաստանի Դաշնության համար). ԱՁՊԳՀՀ՝ անհատ ձեռնարկատիրոջ պետական գրանցման հիմնական համար (Ռուսաստանի Դաշնության համար).</w:t>
            </w:r>
          </w:p>
        </w:tc>
      </w:tr>
      <w:tr w:rsidR="00DC3CFB" w:rsidRPr="007B5A5C" w14:paraId="3FC28336"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514BF709"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lastRenderedPageBreak/>
              <w:t>14</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6A50FB38" w14:textId="20E67D76"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եթե «Հասցեն» (ccdo:SubjectAddressDetails) բարդ վավերապայմանի կազմում «Հասցեի տեսակի ծածկագիրը» (csdo:AddressKindCode) վավերապայմանը լրացվել է, ապա դրա արժեքը պետք է համապատասխանի հետ</w:t>
            </w:r>
            <w:r w:rsidR="000D734A">
              <w:rPr>
                <w:rFonts w:ascii="Sylfaen" w:hAnsi="Sylfaen"/>
                <w:sz w:val="20"/>
                <w:lang w:bidi="hy-AM"/>
              </w:rPr>
              <w:t>և</w:t>
            </w:r>
            <w:r w:rsidRPr="007B5A5C">
              <w:rPr>
                <w:rFonts w:ascii="Sylfaen" w:hAnsi="Sylfaen"/>
                <w:sz w:val="20"/>
                <w:lang w:bidi="hy-AM"/>
              </w:rPr>
              <w:t>յալ արժեքներից մեկին. «1»՝ գրանցման հասցե, «2»՝ փաստացի հասցե</w:t>
            </w:r>
          </w:p>
        </w:tc>
      </w:tr>
      <w:tr w:rsidR="00DC3CFB" w:rsidRPr="007B5A5C" w14:paraId="75A73121"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24308FBA"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15</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760695A1" w14:textId="3B6C2F92"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w:t>
            </w:r>
            <w:r w:rsidR="000D734A">
              <w:rPr>
                <w:rFonts w:ascii="Sylfaen" w:hAnsi="Sylfaen"/>
                <w:sz w:val="20"/>
                <w:lang w:bidi="hy-AM"/>
              </w:rPr>
              <w:t>և</w:t>
            </w:r>
            <w:r w:rsidRPr="007B5A5C">
              <w:rPr>
                <w:rFonts w:ascii="Sylfaen" w:hAnsi="Sylfaen"/>
                <w:sz w:val="20"/>
                <w:lang w:bidi="hy-AM"/>
              </w:rPr>
              <w:t>յալ արժեքներից մեկին. «TE»՝ հեռախոս, «EM»՝ էլեկտրոնային փոստ, «FX»՝ ֆաքս</w:t>
            </w:r>
          </w:p>
        </w:tc>
      </w:tr>
      <w:tr w:rsidR="00DC3CFB" w:rsidRPr="007B5A5C" w14:paraId="425542E6"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2A14B1B5"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16</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76F223D3" w14:textId="77777777"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«Անասնաբուժական դեղային պատրաստուկի նկատմամբ անբարենպաստ հակազդեցության մասին տեղեկություններ» (hccdo:VeterinaryAdverseReactionDetails) բարդ վավերապայմանի կազմում «Անցանկալի (անբարենպաստ) հակազդման տեսակի ծածկագիրը» (hcsdo:AdverseReactionCode) վավերապայմանը ենթակա է պարտադիր լրացման անասնաբուժական դեղային պատրաստուկներ կիրառելու ընթացքում կենդանիների մոտ հայտնաբերված անբարենպաստ հակազդումների տեսակների տեղեկագիրքը Միության նորմատիվ տեղեկատվական տեղեկությունների ռեեստր ընդգրկելիս, ընդ որում, նշված վավերապայմանի արժեքը պետք է համապատասխանի անասնաբուժական դեղային պատրաստուկների կիրառման ընթացքում կենդանիների մոտ հայտնաբերված անբարենպաստ հակազդումների տեսակների տեղեկագրքից անբարենպաստ հակազդման տեսակի ծածկագրին, իսկ դրա կազմում «Տեղեկագրքի նույնականացուցիչը (դասակարգիչը)» (ատրիբուտ codeListId) ատրիբուտի արժեքը պետք է համապատասխանի Միության նորմատիվ տեղեկատվական տեղեկությունների ռեեստրում նշված տեղեկագրքի ծածկագրի արժեքին: Անասնաբուժական դեղային պատրաստուկների կիրառման ընթացքում կենդանիների մոտ հայտնաբերված անբարենպաստ հակազդումների տեսակների տեղեկագրքի բացակայության դեպքում Միության նորմատիվ տեղեկատվական տեղեկությունների ռեեստրում պետք է լրացնել «Անցանկալի (անբարենպաստ) հակազդման տեսակի անվանումը» (hcsdo:AdverseReactionName) վավերապայմանը</w:t>
            </w:r>
          </w:p>
        </w:tc>
      </w:tr>
      <w:tr w:rsidR="00DC3CFB" w:rsidRPr="007B5A5C" w14:paraId="6E8D915B" w14:textId="77777777" w:rsidTr="00B52850">
        <w:tc>
          <w:tcPr>
            <w:tcW w:w="1668" w:type="dxa"/>
            <w:tcBorders>
              <w:top w:val="single" w:sz="4" w:space="0" w:color="auto"/>
              <w:left w:val="single" w:sz="4" w:space="0" w:color="auto"/>
              <w:bottom w:val="single" w:sz="4" w:space="0" w:color="auto"/>
              <w:right w:val="single" w:sz="4" w:space="0" w:color="auto"/>
            </w:tcBorders>
            <w:tcMar>
              <w:top w:w="85" w:type="dxa"/>
              <w:bottom w:w="85" w:type="dxa"/>
            </w:tcMar>
          </w:tcPr>
          <w:p w14:paraId="5BF44519" w14:textId="77777777" w:rsidR="00DC3CFB" w:rsidRPr="007B5A5C" w:rsidRDefault="00DC3CFB" w:rsidP="007B5A5C">
            <w:pPr>
              <w:pStyle w:val="afa"/>
              <w:widowControl w:val="0"/>
              <w:spacing w:after="120" w:line="240" w:lineRule="auto"/>
              <w:rPr>
                <w:rFonts w:ascii="Sylfaen" w:hAnsi="Sylfaen" w:cs="Sylfaen"/>
                <w:noProof w:val="0"/>
                <w:sz w:val="20"/>
                <w:lang w:bidi="hy-AM"/>
              </w:rPr>
            </w:pPr>
            <w:r w:rsidRPr="007B5A5C">
              <w:rPr>
                <w:rFonts w:ascii="Sylfaen" w:hAnsi="Sylfaen"/>
                <w:noProof w:val="0"/>
                <w:sz w:val="20"/>
                <w:lang w:bidi="hy-AM"/>
              </w:rPr>
              <w:t>17</w:t>
            </w:r>
          </w:p>
        </w:tc>
        <w:tc>
          <w:tcPr>
            <w:tcW w:w="7688" w:type="dxa"/>
            <w:tcBorders>
              <w:top w:val="single" w:sz="4" w:space="0" w:color="auto"/>
              <w:left w:val="single" w:sz="4" w:space="0" w:color="auto"/>
              <w:bottom w:val="single" w:sz="4" w:space="0" w:color="auto"/>
              <w:right w:val="single" w:sz="4" w:space="0" w:color="auto"/>
            </w:tcBorders>
            <w:tcMar>
              <w:top w:w="85" w:type="dxa"/>
              <w:bottom w:w="85" w:type="dxa"/>
            </w:tcMar>
          </w:tcPr>
          <w:p w14:paraId="450BBE3A" w14:textId="77777777" w:rsidR="00DC3CFB" w:rsidRPr="007B5A5C" w:rsidRDefault="00DC3CFB" w:rsidP="007B5A5C">
            <w:pPr>
              <w:pStyle w:val="a8"/>
              <w:widowControl w:val="0"/>
              <w:spacing w:after="120" w:line="240" w:lineRule="auto"/>
              <w:jc w:val="left"/>
              <w:rPr>
                <w:rFonts w:ascii="Sylfaen" w:hAnsi="Sylfaen" w:cs="Sylfaen"/>
                <w:sz w:val="20"/>
                <w:lang w:bidi="hy-AM"/>
              </w:rPr>
            </w:pPr>
            <w:r w:rsidRPr="007B5A5C">
              <w:rPr>
                <w:rFonts w:ascii="Sylfaen" w:hAnsi="Sylfaen"/>
                <w:sz w:val="20"/>
                <w:lang w:bidi="hy-AM"/>
              </w:rPr>
              <w:t xml:space="preserve">եթե «Երկրի ծածկագիրը» (csdo:UnifiedCountryCode) վավերապայմանը լրացվել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w:t>
            </w:r>
            <w:r w:rsidRPr="007B5A5C">
              <w:rPr>
                <w:rFonts w:ascii="Sylfaen" w:hAnsi="Sylfaen"/>
                <w:sz w:val="20"/>
                <w:lang w:bidi="hy-AM"/>
              </w:rPr>
              <w:lastRenderedPageBreak/>
              <w:t>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bl>
    <w:p w14:paraId="480E4B8A" w14:textId="77777777" w:rsidR="00FF0C8C" w:rsidRDefault="00FF0C8C" w:rsidP="00705B8E">
      <w:pPr>
        <w:widowControl w:val="0"/>
        <w:spacing w:after="160" w:line="360" w:lineRule="auto"/>
        <w:rPr>
          <w:rFonts w:ascii="Sylfaen" w:hAnsi="Sylfaen" w:cs="Sylfaen"/>
          <w:sz w:val="24"/>
          <w:szCs w:val="24"/>
        </w:rPr>
        <w:sectPr w:rsidR="00FF0C8C" w:rsidSect="00E9764D">
          <w:type w:val="nextColumn"/>
          <w:pgSz w:w="11906" w:h="16838" w:code="9"/>
          <w:pgMar w:top="1418" w:right="1418" w:bottom="1418" w:left="1418" w:header="0" w:footer="640" w:gutter="0"/>
          <w:cols w:space="708"/>
          <w:noEndnote/>
          <w:docGrid w:linePitch="408"/>
        </w:sectPr>
      </w:pPr>
    </w:p>
    <w:p w14:paraId="6774D428" w14:textId="77777777" w:rsidR="00DC3CFB" w:rsidRPr="00DC3CFB" w:rsidRDefault="00DC3CFB" w:rsidP="00FF0C8C">
      <w:pPr>
        <w:pStyle w:val="a3"/>
        <w:keepNext w:val="0"/>
        <w:keepLines w:val="0"/>
        <w:widowControl w:val="0"/>
        <w:spacing w:after="160" w:line="346" w:lineRule="auto"/>
        <w:ind w:left="5103"/>
        <w:rPr>
          <w:rFonts w:ascii="Sylfaen" w:hAnsi="Sylfaen"/>
          <w:b w:val="0"/>
          <w:sz w:val="24"/>
          <w:szCs w:val="24"/>
        </w:rPr>
      </w:pPr>
      <w:r w:rsidRPr="00DC3CFB">
        <w:rPr>
          <w:rFonts w:ascii="Sylfaen" w:hAnsi="Sylfaen"/>
          <w:b w:val="0"/>
          <w:sz w:val="24"/>
          <w:szCs w:val="24"/>
        </w:rPr>
        <w:lastRenderedPageBreak/>
        <w:t>ՀԱՍՏԱՏՎԱԾ Է</w:t>
      </w:r>
    </w:p>
    <w:p w14:paraId="07FBF95F" w14:textId="77777777" w:rsidR="00DC3CFB" w:rsidRPr="00DC3CFB" w:rsidRDefault="00DC3CFB" w:rsidP="00FF0C8C">
      <w:pPr>
        <w:widowControl w:val="0"/>
        <w:spacing w:after="160" w:line="346" w:lineRule="auto"/>
        <w:ind w:left="5103"/>
        <w:jc w:val="center"/>
        <w:rPr>
          <w:rFonts w:ascii="Sylfaen" w:hAnsi="Sylfaen"/>
          <w:b/>
          <w:sz w:val="24"/>
          <w:szCs w:val="24"/>
        </w:rPr>
      </w:pPr>
      <w:r w:rsidRPr="00DC3CFB">
        <w:rPr>
          <w:rFonts w:ascii="Sylfaen" w:hAnsi="Sylfaen"/>
          <w:sz w:val="24"/>
          <w:szCs w:val="24"/>
        </w:rPr>
        <w:t>Եվրասիական տնտեսական հանձնաժողովի կոլեգիայի</w:t>
      </w:r>
      <w:r w:rsidR="00FF0C8C" w:rsidRPr="00FF0C8C">
        <w:rPr>
          <w:rFonts w:ascii="Sylfaen" w:hAnsi="Sylfaen"/>
          <w:sz w:val="24"/>
          <w:szCs w:val="24"/>
        </w:rPr>
        <w:br/>
      </w:r>
      <w:r w:rsidRPr="00DC3CFB">
        <w:rPr>
          <w:rFonts w:ascii="Sylfaen" w:hAnsi="Sylfaen"/>
          <w:sz w:val="24"/>
          <w:szCs w:val="24"/>
        </w:rPr>
        <w:t xml:space="preserve">2023 թվականի մայիսի 30-ի </w:t>
      </w:r>
      <w:r w:rsidR="00FF0C8C" w:rsidRPr="00FF0C8C">
        <w:rPr>
          <w:rFonts w:ascii="Sylfaen" w:hAnsi="Sylfaen"/>
          <w:sz w:val="24"/>
          <w:szCs w:val="24"/>
        </w:rPr>
        <w:br/>
      </w:r>
      <w:r w:rsidRPr="00DC3CFB">
        <w:rPr>
          <w:rFonts w:ascii="Sylfaen" w:hAnsi="Sylfaen"/>
          <w:sz w:val="24"/>
          <w:szCs w:val="24"/>
        </w:rPr>
        <w:t>թիվ 70 որոշմամբ</w:t>
      </w:r>
    </w:p>
    <w:p w14:paraId="689A6822" w14:textId="77777777" w:rsidR="00DC3CFB" w:rsidRPr="00DC3CFB" w:rsidRDefault="00DC3CFB" w:rsidP="00FF0C8C">
      <w:pPr>
        <w:pStyle w:val="a3"/>
        <w:keepNext w:val="0"/>
        <w:keepLines w:val="0"/>
        <w:widowControl w:val="0"/>
        <w:spacing w:after="160" w:line="346" w:lineRule="auto"/>
        <w:rPr>
          <w:rFonts w:ascii="Sylfaen" w:hAnsi="Sylfaen"/>
          <w:sz w:val="24"/>
          <w:szCs w:val="24"/>
        </w:rPr>
      </w:pPr>
    </w:p>
    <w:p w14:paraId="0699CA27" w14:textId="77777777" w:rsidR="00DC3CFB" w:rsidRPr="00DC3CFB" w:rsidRDefault="00DC3CFB" w:rsidP="00FF0C8C">
      <w:pPr>
        <w:pStyle w:val="a3"/>
        <w:keepNext w:val="0"/>
        <w:keepLines w:val="0"/>
        <w:widowControl w:val="0"/>
        <w:spacing w:after="160" w:line="346" w:lineRule="auto"/>
        <w:rPr>
          <w:rFonts w:ascii="Sylfaen" w:hAnsi="Sylfaen"/>
          <w:bCs/>
          <w:caps w:val="0"/>
          <w:sz w:val="24"/>
          <w:szCs w:val="24"/>
        </w:rPr>
      </w:pPr>
      <w:r w:rsidRPr="00DC3CFB">
        <w:rPr>
          <w:rFonts w:ascii="Sylfaen" w:hAnsi="Sylfaen"/>
          <w:sz w:val="24"/>
          <w:szCs w:val="24"/>
        </w:rPr>
        <w:t>նկարագրություն</w:t>
      </w:r>
    </w:p>
    <w:p w14:paraId="54ECFFED" w14:textId="144C2CF4" w:rsidR="00DC3CFB" w:rsidRPr="00DC3CFB" w:rsidRDefault="00DC3CFB" w:rsidP="00FF0C8C">
      <w:pPr>
        <w:pStyle w:val="a1"/>
        <w:widowControl w:val="0"/>
        <w:spacing w:after="160" w:line="346" w:lineRule="auto"/>
        <w:contextualSpacing w:val="0"/>
        <w:rPr>
          <w:rFonts w:ascii="Sylfaen" w:hAnsi="Sylfaen"/>
          <w:sz w:val="24"/>
          <w:szCs w:val="24"/>
        </w:rPr>
      </w:pPr>
      <w:r w:rsidRPr="00DC3CFB">
        <w:rPr>
          <w:rFonts w:ascii="Sylfaen" w:hAnsi="Sylfaen"/>
          <w:sz w:val="24"/>
          <w:szCs w:val="24"/>
        </w:rPr>
        <w:t>«Եվրասիական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հակազդումների վերաբերյալ տվյալների միասնական տեղեկատվական բազայի ձ</w:t>
      </w:r>
      <w:r w:rsidR="000D734A">
        <w:rPr>
          <w:rFonts w:ascii="Sylfaen" w:hAnsi="Sylfaen"/>
          <w:sz w:val="24"/>
          <w:szCs w:val="24"/>
        </w:rPr>
        <w:t>և</w:t>
      </w:r>
      <w:r w:rsidRPr="00DC3CFB">
        <w:rPr>
          <w:rFonts w:ascii="Sylfaen" w:hAnsi="Sylfaen"/>
          <w:sz w:val="24"/>
          <w:szCs w:val="24"/>
        </w:rPr>
        <w:t xml:space="preserve">ավորում, </w:t>
      </w:r>
      <w:r w:rsidR="00FF0C8C" w:rsidRPr="00FF0C8C">
        <w:rPr>
          <w:rFonts w:ascii="Sylfaen" w:hAnsi="Sylfaen"/>
          <w:sz w:val="24"/>
          <w:szCs w:val="24"/>
        </w:rPr>
        <w:br/>
      </w:r>
      <w:r w:rsidRPr="00DC3CFB">
        <w:rPr>
          <w:rFonts w:ascii="Sylfaen" w:hAnsi="Sylfaen"/>
          <w:sz w:val="24"/>
          <w:szCs w:val="24"/>
        </w:rPr>
        <w:t xml:space="preserve">վարում </w:t>
      </w:r>
      <w:r w:rsidR="000D734A">
        <w:rPr>
          <w:rFonts w:ascii="Sylfaen" w:hAnsi="Sylfaen"/>
          <w:sz w:val="24"/>
          <w:szCs w:val="24"/>
        </w:rPr>
        <w:t>և</w:t>
      </w:r>
      <w:r w:rsidRPr="00DC3CFB">
        <w:rPr>
          <w:rFonts w:ascii="Sylfaen" w:hAnsi="Sylfaen"/>
          <w:sz w:val="24"/>
          <w:szCs w:val="24"/>
        </w:rPr>
        <w:t xml:space="preserve"> օգտագործում» Եվրասիական տնտեսական միության ընդհանուր գործընթացն ինտեգրված տեղեկատվական համակարգի միջոցներով իրագործելու համար օգտագործվող էլեկտրոնային փաստաթղթերի </w:t>
      </w:r>
      <w:r w:rsidR="000D734A">
        <w:rPr>
          <w:rFonts w:ascii="Sylfaen" w:hAnsi="Sylfaen"/>
          <w:sz w:val="24"/>
          <w:szCs w:val="24"/>
        </w:rPr>
        <w:t>և</w:t>
      </w:r>
      <w:r w:rsidRPr="00DC3CFB">
        <w:rPr>
          <w:rFonts w:ascii="Sylfaen" w:hAnsi="Sylfaen"/>
          <w:sz w:val="24"/>
          <w:szCs w:val="24"/>
        </w:rPr>
        <w:t xml:space="preserve"> </w:t>
      </w:r>
      <w:r w:rsidR="00FF0C8C" w:rsidRPr="00FF0C8C">
        <w:rPr>
          <w:rFonts w:ascii="Sylfaen" w:hAnsi="Sylfaen"/>
          <w:sz w:val="24"/>
          <w:szCs w:val="24"/>
        </w:rPr>
        <w:br/>
      </w:r>
      <w:r w:rsidRPr="00DC3CFB">
        <w:rPr>
          <w:rFonts w:ascii="Sylfaen" w:hAnsi="Sylfaen"/>
          <w:sz w:val="24"/>
          <w:szCs w:val="24"/>
        </w:rPr>
        <w:t>տեղեկությունների ձ</w:t>
      </w:r>
      <w:r w:rsidR="000D734A">
        <w:rPr>
          <w:rFonts w:ascii="Sylfaen" w:hAnsi="Sylfaen"/>
          <w:sz w:val="24"/>
          <w:szCs w:val="24"/>
        </w:rPr>
        <w:t>և</w:t>
      </w:r>
      <w:r w:rsidRPr="00DC3CFB">
        <w:rPr>
          <w:rFonts w:ascii="Sylfaen" w:hAnsi="Sylfaen"/>
          <w:sz w:val="24"/>
          <w:szCs w:val="24"/>
        </w:rPr>
        <w:t xml:space="preserve">աչափերի </w:t>
      </w:r>
      <w:r w:rsidR="000D734A">
        <w:rPr>
          <w:rFonts w:ascii="Sylfaen" w:hAnsi="Sylfaen"/>
          <w:sz w:val="24"/>
          <w:szCs w:val="24"/>
        </w:rPr>
        <w:t>և</w:t>
      </w:r>
      <w:r w:rsidRPr="00DC3CFB">
        <w:rPr>
          <w:rFonts w:ascii="Sylfaen" w:hAnsi="Sylfaen"/>
          <w:sz w:val="24"/>
          <w:szCs w:val="24"/>
        </w:rPr>
        <w:t xml:space="preserve"> կառուցվածքների</w:t>
      </w:r>
    </w:p>
    <w:p w14:paraId="2323050F" w14:textId="77777777" w:rsidR="00DC3CFB" w:rsidRPr="00DC3CFB" w:rsidRDefault="00DC3CFB" w:rsidP="00FF0C8C">
      <w:pPr>
        <w:pStyle w:val="a1"/>
        <w:widowControl w:val="0"/>
        <w:spacing w:after="160" w:line="346" w:lineRule="auto"/>
        <w:contextualSpacing w:val="0"/>
        <w:rPr>
          <w:rFonts w:ascii="Sylfaen" w:hAnsi="Sylfaen"/>
          <w:sz w:val="24"/>
          <w:szCs w:val="24"/>
        </w:rPr>
      </w:pPr>
    </w:p>
    <w:p w14:paraId="1185E1C0" w14:textId="77777777" w:rsidR="00DC3CFB" w:rsidRPr="00DC3CFB" w:rsidRDefault="00DC3CFB" w:rsidP="00FF0C8C">
      <w:pPr>
        <w:pStyle w:val="Heading1"/>
        <w:keepNext w:val="0"/>
        <w:keepLines w:val="0"/>
        <w:widowControl w:val="0"/>
        <w:spacing w:before="0" w:after="160" w:line="346" w:lineRule="auto"/>
        <w:rPr>
          <w:rFonts w:ascii="Sylfaen" w:hAnsi="Sylfaen"/>
          <w:sz w:val="24"/>
          <w:szCs w:val="24"/>
        </w:rPr>
      </w:pPr>
      <w:r w:rsidRPr="00DC3CFB">
        <w:rPr>
          <w:rFonts w:ascii="Sylfaen" w:hAnsi="Sylfaen"/>
          <w:sz w:val="24"/>
          <w:szCs w:val="24"/>
        </w:rPr>
        <w:t>I. Ընդհանուր դրույթներ</w:t>
      </w:r>
    </w:p>
    <w:p w14:paraId="5832394C" w14:textId="4BCF96C7" w:rsidR="00DC3CFB" w:rsidRPr="00DC3CFB" w:rsidRDefault="00DC3CFB" w:rsidP="00FF0C8C">
      <w:pPr>
        <w:pStyle w:val="af1"/>
        <w:widowControl w:val="0"/>
        <w:tabs>
          <w:tab w:val="left" w:pos="1134"/>
        </w:tabs>
        <w:spacing w:after="160" w:line="346" w:lineRule="auto"/>
        <w:ind w:firstLine="567"/>
        <w:rPr>
          <w:rFonts w:ascii="Sylfaen" w:hAnsi="Sylfaen"/>
          <w:sz w:val="24"/>
        </w:rPr>
      </w:pPr>
      <w:r w:rsidRPr="00DC3CFB">
        <w:rPr>
          <w:rFonts w:ascii="Sylfaen" w:hAnsi="Sylfaen"/>
          <w:sz w:val="24"/>
        </w:rPr>
        <w:t>1.</w:t>
      </w:r>
      <w:r w:rsidR="00FF0C8C" w:rsidRPr="00FF0C8C">
        <w:rPr>
          <w:rFonts w:ascii="Sylfaen" w:hAnsi="Sylfaen"/>
          <w:sz w:val="24"/>
        </w:rPr>
        <w:tab/>
      </w:r>
      <w:r w:rsidRPr="00DC3CFB">
        <w:rPr>
          <w:rFonts w:ascii="Sylfaen" w:hAnsi="Sylfaen"/>
          <w:sz w:val="24"/>
        </w:rPr>
        <w:t xml:space="preserve">Սույն նկարագրությունը մշակվել է Եվրասիական տնտեսական միության (այսուհետ՝ Միություն) իրավունքի կազմում ընդգրկված միջազգային պայմանագրերին </w:t>
      </w:r>
      <w:r w:rsidR="000D734A">
        <w:rPr>
          <w:rFonts w:ascii="Sylfaen" w:hAnsi="Sylfaen"/>
          <w:sz w:val="24"/>
        </w:rPr>
        <w:t>և</w:t>
      </w:r>
      <w:r w:rsidRPr="00DC3CFB">
        <w:rPr>
          <w:rFonts w:ascii="Sylfaen" w:hAnsi="Sylfaen"/>
          <w:sz w:val="24"/>
        </w:rPr>
        <w:t xml:space="preserve"> ակտերին համապատասխան.</w:t>
      </w:r>
    </w:p>
    <w:p w14:paraId="19CCFB71" w14:textId="77777777" w:rsidR="00DC3CFB" w:rsidRPr="00DC3CFB" w:rsidRDefault="00DC3CFB" w:rsidP="00FF0C8C">
      <w:pPr>
        <w:widowControl w:val="0"/>
        <w:spacing w:after="160" w:line="346" w:lineRule="auto"/>
        <w:ind w:firstLine="567"/>
        <w:rPr>
          <w:rFonts w:ascii="Sylfaen" w:hAnsi="Sylfaen"/>
          <w:noProof/>
          <w:sz w:val="24"/>
          <w:szCs w:val="24"/>
        </w:rPr>
      </w:pPr>
      <w:bookmarkStart w:id="65" w:name="_Toc369513671"/>
      <w:r w:rsidRPr="00DC3CFB">
        <w:rPr>
          <w:rFonts w:ascii="Sylfaen" w:hAnsi="Sylfaen"/>
          <w:noProof/>
          <w:sz w:val="24"/>
          <w:szCs w:val="24"/>
        </w:rPr>
        <w:t>«Եվրասիական տնտեսական միության մասին» 2014 թվականի մայիսի 29-ի պայմանագիր.</w:t>
      </w:r>
    </w:p>
    <w:p w14:paraId="67D6E7EE" w14:textId="4A65CD45" w:rsidR="00DC3CFB" w:rsidRPr="00DC3CFB" w:rsidRDefault="00DC3CFB" w:rsidP="00FF0C8C">
      <w:pPr>
        <w:pStyle w:val="af8"/>
        <w:widowControl w:val="0"/>
        <w:spacing w:after="160" w:line="346" w:lineRule="auto"/>
        <w:ind w:firstLine="567"/>
        <w:rPr>
          <w:rFonts w:ascii="Sylfaen" w:hAnsi="Sylfaen"/>
          <w:sz w:val="24"/>
          <w:lang w:val="hy-AM"/>
        </w:rPr>
      </w:pPr>
      <w:r w:rsidRPr="00DC3CFB">
        <w:rPr>
          <w:rFonts w:ascii="Sylfaen" w:hAnsi="Sylfaen"/>
          <w:sz w:val="24"/>
          <w:lang w:val="hy-AM"/>
        </w:rPr>
        <w:t xml:space="preserve">Եվրասիական տնտեսական հանձնաժողովի կոլեգիայի 2014 թվականի նոյեմբերի 6-ի «Ընդհանուր գործընթացներն արտաքին </w:t>
      </w:r>
      <w:r w:rsidR="000D734A">
        <w:rPr>
          <w:rFonts w:ascii="Sylfaen" w:hAnsi="Sylfaen"/>
          <w:sz w:val="24"/>
          <w:lang w:val="hy-AM"/>
        </w:rPr>
        <w:t>և</w:t>
      </w:r>
      <w:r w:rsidRPr="00DC3CFB">
        <w:rPr>
          <w:rFonts w:ascii="Sylfaen" w:hAnsi="Sylfaen"/>
          <w:sz w:val="24"/>
          <w:lang w:val="hy-AM"/>
        </w:rPr>
        <w:t xml:space="preserve"> փոխադարձ առ</w:t>
      </w:r>
      <w:r w:rsidR="000D734A">
        <w:rPr>
          <w:rFonts w:ascii="Sylfaen" w:hAnsi="Sylfaen"/>
          <w:sz w:val="24"/>
          <w:lang w:val="hy-AM"/>
        </w:rPr>
        <w:t>և</w:t>
      </w:r>
      <w:r w:rsidRPr="00DC3CFB">
        <w:rPr>
          <w:rFonts w:ascii="Sylfaen" w:hAnsi="Sylfaen"/>
          <w:sz w:val="24"/>
          <w:lang w:val="hy-AM"/>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A8C730C" w14:textId="6B1C5BBA" w:rsidR="00DC3CFB" w:rsidRPr="00DC3CFB" w:rsidRDefault="00DC3CFB" w:rsidP="00705B8E">
      <w:pPr>
        <w:pStyle w:val="af8"/>
        <w:widowControl w:val="0"/>
        <w:spacing w:after="160"/>
        <w:ind w:firstLine="567"/>
        <w:rPr>
          <w:rFonts w:ascii="Sylfaen" w:hAnsi="Sylfaen"/>
          <w:sz w:val="24"/>
          <w:lang w:val="hy-AM"/>
        </w:rPr>
      </w:pPr>
      <w:r w:rsidRPr="00DC3CFB">
        <w:rPr>
          <w:rFonts w:ascii="Sylfaen" w:hAnsi="Sylfaen"/>
          <w:sz w:val="24"/>
          <w:lang w:val="hy-AM"/>
        </w:rPr>
        <w:lastRenderedPageBreak/>
        <w:t xml:space="preserve">Եվրասիական տնտեսական հանձնաժողովի կոլեգիայի 2015 թվականի հունվարի 27-ի «Արտաքին </w:t>
      </w:r>
      <w:r w:rsidR="000D734A">
        <w:rPr>
          <w:rFonts w:ascii="Sylfaen" w:hAnsi="Sylfaen"/>
          <w:sz w:val="24"/>
          <w:lang w:val="hy-AM"/>
        </w:rPr>
        <w:t>և</w:t>
      </w:r>
      <w:r w:rsidRPr="00DC3CFB">
        <w:rPr>
          <w:rFonts w:ascii="Sylfaen" w:hAnsi="Sylfaen"/>
          <w:sz w:val="24"/>
          <w:lang w:val="hy-AM"/>
        </w:rPr>
        <w:t xml:space="preserve"> փոխադարձ առ</w:t>
      </w:r>
      <w:r w:rsidR="000D734A">
        <w:rPr>
          <w:rFonts w:ascii="Sylfaen" w:hAnsi="Sylfaen"/>
          <w:sz w:val="24"/>
          <w:lang w:val="hy-AM"/>
        </w:rPr>
        <w:t>և</w:t>
      </w:r>
      <w:r w:rsidRPr="00DC3CFB">
        <w:rPr>
          <w:rFonts w:ascii="Sylfaen" w:hAnsi="Sylfaen"/>
          <w:sz w:val="24"/>
          <w:lang w:val="hy-AM"/>
        </w:rPr>
        <w:t>տրի ինտեգրված տեղեկատվական համակարգում տվյալների էլեկտրոնային փոխանակման կանոնները հաստատելու մասին» թիվ 5 որոշում.</w:t>
      </w:r>
    </w:p>
    <w:p w14:paraId="3926682E" w14:textId="77B2721F" w:rsidR="00DC3CFB" w:rsidRPr="00DC3CFB" w:rsidRDefault="00DC3CFB" w:rsidP="00705B8E">
      <w:pPr>
        <w:pStyle w:val="af8"/>
        <w:widowControl w:val="0"/>
        <w:spacing w:after="160"/>
        <w:ind w:firstLine="567"/>
        <w:rPr>
          <w:rFonts w:ascii="Sylfaen" w:hAnsi="Sylfaen"/>
          <w:sz w:val="24"/>
          <w:lang w:val="hy-AM"/>
        </w:rPr>
      </w:pPr>
      <w:r w:rsidRPr="00DC3CFB">
        <w:rPr>
          <w:rFonts w:ascii="Sylfaen" w:hAnsi="Sylfaen"/>
          <w:noProof/>
          <w:sz w:val="24"/>
          <w:lang w:val="hy-AM"/>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D734A">
        <w:rPr>
          <w:rFonts w:ascii="Sylfaen" w:hAnsi="Sylfaen"/>
          <w:noProof/>
          <w:sz w:val="24"/>
          <w:lang w:val="hy-AM"/>
        </w:rPr>
        <w:t>և</w:t>
      </w:r>
      <w:r w:rsidRPr="00DC3CFB">
        <w:rPr>
          <w:rFonts w:ascii="Sylfaen" w:hAnsi="Sylfaen"/>
          <w:noProof/>
          <w:sz w:val="24"/>
          <w:lang w:val="hy-AM"/>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17777DE" w14:textId="559BC1F1" w:rsidR="00DC3CFB" w:rsidRPr="00DC3CFB" w:rsidRDefault="00DC3CFB" w:rsidP="00705B8E">
      <w:pPr>
        <w:pStyle w:val="af8"/>
        <w:widowControl w:val="0"/>
        <w:spacing w:after="160"/>
        <w:ind w:firstLine="567"/>
        <w:rPr>
          <w:rFonts w:ascii="Sylfaen" w:hAnsi="Sylfaen"/>
          <w:sz w:val="24"/>
          <w:lang w:val="hy-AM"/>
        </w:rPr>
      </w:pPr>
      <w:r w:rsidRPr="00DC3CFB">
        <w:rPr>
          <w:rFonts w:ascii="Sylfaen" w:hAnsi="Sylfaen"/>
          <w:sz w:val="24"/>
          <w:lang w:val="hy-AM"/>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D734A">
        <w:rPr>
          <w:rFonts w:ascii="Sylfaen" w:hAnsi="Sylfaen"/>
          <w:sz w:val="24"/>
          <w:lang w:val="hy-AM"/>
        </w:rPr>
        <w:t>և</w:t>
      </w:r>
      <w:r w:rsidRPr="00DC3CFB">
        <w:rPr>
          <w:rFonts w:ascii="Sylfaen" w:hAnsi="Sylfaen"/>
          <w:sz w:val="24"/>
          <w:lang w:val="hy-AM"/>
        </w:rPr>
        <w:t xml:space="preserve"> նկարագրության մեթոդիկայի մասին» թիվ 63 որոշում.</w:t>
      </w:r>
    </w:p>
    <w:p w14:paraId="2F3E3A3E" w14:textId="4408679E" w:rsidR="00DC3CFB" w:rsidRPr="00DC3CFB" w:rsidRDefault="00DC3CFB" w:rsidP="00705B8E">
      <w:pPr>
        <w:pStyle w:val="af8"/>
        <w:widowControl w:val="0"/>
        <w:spacing w:after="160"/>
        <w:ind w:firstLine="567"/>
        <w:rPr>
          <w:rFonts w:ascii="Sylfaen" w:hAnsi="Sylfaen"/>
          <w:sz w:val="24"/>
          <w:lang w:val="hy-AM"/>
        </w:rPr>
      </w:pPr>
      <w:r w:rsidRPr="00DC3CFB">
        <w:rPr>
          <w:rFonts w:ascii="Sylfaen" w:hAnsi="Sylfaen"/>
          <w:noProof/>
          <w:sz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0D734A">
        <w:rPr>
          <w:rFonts w:ascii="Sylfaen" w:hAnsi="Sylfaen"/>
          <w:noProof/>
          <w:sz w:val="24"/>
          <w:lang w:val="hy-AM"/>
        </w:rPr>
        <w:t>և</w:t>
      </w:r>
      <w:r w:rsidRPr="00DC3CFB">
        <w:rPr>
          <w:rFonts w:ascii="Sylfaen" w:hAnsi="Sylfaen"/>
          <w:noProof/>
          <w:sz w:val="24"/>
          <w:lang w:val="hy-AM"/>
        </w:rPr>
        <w:t xml:space="preserve"> </w:t>
      </w:r>
      <w:r w:rsidR="000D734A">
        <w:rPr>
          <w:rFonts w:ascii="Sylfaen" w:hAnsi="Sylfaen"/>
          <w:noProof/>
          <w:sz w:val="24"/>
          <w:lang w:val="hy-AM"/>
        </w:rPr>
        <w:t>և</w:t>
      </w:r>
      <w:r w:rsidRPr="00DC3CFB">
        <w:rPr>
          <w:rFonts w:ascii="Sylfaen" w:hAnsi="Sylfaen"/>
          <w:noProof/>
          <w:sz w:val="24"/>
          <w:lang w:val="hy-AM"/>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014D3804" w14:textId="77777777" w:rsidR="00DC3CFB" w:rsidRPr="00DC3CFB" w:rsidRDefault="00DC3CFB" w:rsidP="00705B8E">
      <w:pPr>
        <w:pStyle w:val="Heading1"/>
        <w:keepNext w:val="0"/>
        <w:keepLines w:val="0"/>
        <w:widowControl w:val="0"/>
        <w:spacing w:before="0" w:after="160" w:line="360" w:lineRule="auto"/>
        <w:rPr>
          <w:rFonts w:ascii="Sylfaen" w:hAnsi="Sylfaen"/>
          <w:sz w:val="24"/>
          <w:szCs w:val="24"/>
        </w:rPr>
      </w:pPr>
    </w:p>
    <w:p w14:paraId="0A6A9C9E" w14:textId="77777777" w:rsidR="00DC3CFB" w:rsidRPr="00DC3CFB" w:rsidRDefault="00DC3CFB" w:rsidP="00705B8E">
      <w:pPr>
        <w:pStyle w:val="Heading1"/>
        <w:keepNext w:val="0"/>
        <w:keepLines w:val="0"/>
        <w:widowControl w:val="0"/>
        <w:spacing w:before="0" w:after="160" w:line="360" w:lineRule="auto"/>
        <w:rPr>
          <w:rFonts w:ascii="Sylfaen" w:hAnsi="Sylfaen"/>
          <w:sz w:val="24"/>
          <w:szCs w:val="24"/>
        </w:rPr>
      </w:pPr>
      <w:r w:rsidRPr="00DC3CFB">
        <w:rPr>
          <w:rFonts w:ascii="Sylfaen" w:hAnsi="Sylfaen"/>
          <w:sz w:val="24"/>
          <w:szCs w:val="24"/>
        </w:rPr>
        <w:t>II. Կիրառման ոլորտը</w:t>
      </w:r>
      <w:bookmarkEnd w:id="65"/>
    </w:p>
    <w:p w14:paraId="3706FE7D" w14:textId="45A72AC8" w:rsidR="00DC3CFB" w:rsidRPr="00DC3CFB" w:rsidRDefault="00DC3CFB" w:rsidP="00FF0C8C">
      <w:pPr>
        <w:pStyle w:val="af1"/>
        <w:widowControl w:val="0"/>
        <w:tabs>
          <w:tab w:val="left" w:pos="1134"/>
        </w:tabs>
        <w:spacing w:after="160"/>
        <w:ind w:firstLine="567"/>
        <w:rPr>
          <w:rFonts w:ascii="Sylfaen" w:hAnsi="Sylfaen"/>
          <w:sz w:val="24"/>
        </w:rPr>
      </w:pPr>
      <w:r w:rsidRPr="00DC3CFB">
        <w:rPr>
          <w:rFonts w:ascii="Sylfaen" w:hAnsi="Sylfaen"/>
          <w:noProof/>
          <w:sz w:val="24"/>
        </w:rPr>
        <w:t>2.</w:t>
      </w:r>
      <w:r w:rsidR="00FF0C8C" w:rsidRPr="00FF0C8C">
        <w:rPr>
          <w:rFonts w:ascii="Sylfaen" w:hAnsi="Sylfaen"/>
          <w:noProof/>
          <w:sz w:val="24"/>
        </w:rPr>
        <w:tab/>
      </w:r>
      <w:r w:rsidRPr="00DC3CFB">
        <w:rPr>
          <w:rFonts w:ascii="Sylfaen" w:hAnsi="Sylfaen"/>
          <w:noProof/>
          <w:sz w:val="24"/>
        </w:rPr>
        <w:t>Սույն նկարագրությունը սահմանում է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հակազդումների վերաբերյալ տվյալների միասնական տեղեկատվական բազայի ձ</w:t>
      </w:r>
      <w:r w:rsidR="000D734A">
        <w:rPr>
          <w:rFonts w:ascii="Sylfaen" w:hAnsi="Sylfaen"/>
          <w:noProof/>
          <w:sz w:val="24"/>
        </w:rPr>
        <w:t>և</w:t>
      </w:r>
      <w:r w:rsidRPr="00DC3CFB">
        <w:rPr>
          <w:rFonts w:ascii="Sylfaen" w:hAnsi="Sylfaen"/>
          <w:noProof/>
          <w:sz w:val="24"/>
        </w:rPr>
        <w:t xml:space="preserve">ավորում, վարում </w:t>
      </w:r>
      <w:r w:rsidR="000D734A">
        <w:rPr>
          <w:rFonts w:ascii="Sylfaen" w:hAnsi="Sylfaen"/>
          <w:noProof/>
          <w:sz w:val="24"/>
        </w:rPr>
        <w:t>և</w:t>
      </w:r>
      <w:r w:rsidRPr="00DC3CFB">
        <w:rPr>
          <w:rFonts w:ascii="Sylfaen" w:hAnsi="Sylfaen"/>
          <w:noProof/>
          <w:sz w:val="24"/>
        </w:rPr>
        <w:t xml:space="preserve"> օգտագործում» ընդհանուր գործընթացի (այսուհետ՝ ընդհանուր գործընթաց) շրջանակներում </w:t>
      </w:r>
      <w:r w:rsidRPr="00DC3CFB">
        <w:rPr>
          <w:rFonts w:ascii="Sylfaen" w:hAnsi="Sylfaen"/>
          <w:noProof/>
          <w:sz w:val="24"/>
        </w:rPr>
        <w:lastRenderedPageBreak/>
        <w:t xml:space="preserve">տեղեկատվական փոխգործակցության համար օգտագործվող էլեկտրոնային փաստաթղթերի </w:t>
      </w:r>
      <w:r w:rsidR="000D734A">
        <w:rPr>
          <w:rFonts w:ascii="Sylfaen" w:hAnsi="Sylfaen"/>
          <w:noProof/>
          <w:sz w:val="24"/>
        </w:rPr>
        <w:t>և</w:t>
      </w:r>
      <w:r w:rsidRPr="00DC3CFB">
        <w:rPr>
          <w:rFonts w:ascii="Sylfaen" w:hAnsi="Sylfaen"/>
          <w:noProof/>
          <w:sz w:val="24"/>
        </w:rPr>
        <w:t xml:space="preserve"> տեղեկությունների ձ</w:t>
      </w:r>
      <w:r w:rsidR="000D734A">
        <w:rPr>
          <w:rFonts w:ascii="Sylfaen" w:hAnsi="Sylfaen"/>
          <w:noProof/>
          <w:sz w:val="24"/>
        </w:rPr>
        <w:t>և</w:t>
      </w:r>
      <w:r w:rsidRPr="00DC3CFB">
        <w:rPr>
          <w:rFonts w:ascii="Sylfaen" w:hAnsi="Sylfaen"/>
          <w:noProof/>
          <w:sz w:val="24"/>
        </w:rPr>
        <w:t xml:space="preserve">աչափին </w:t>
      </w:r>
      <w:r w:rsidR="000D734A">
        <w:rPr>
          <w:rFonts w:ascii="Sylfaen" w:hAnsi="Sylfaen"/>
          <w:noProof/>
          <w:sz w:val="24"/>
        </w:rPr>
        <w:t>և</w:t>
      </w:r>
      <w:r w:rsidRPr="00DC3CFB">
        <w:rPr>
          <w:rFonts w:ascii="Sylfaen" w:hAnsi="Sylfaen"/>
          <w:noProof/>
          <w:sz w:val="24"/>
        </w:rPr>
        <w:t xml:space="preserve"> կառուցվածքին ներկայացվող պահանջները:</w:t>
      </w:r>
    </w:p>
    <w:p w14:paraId="225DE362" w14:textId="44E58044" w:rsidR="00DC3CFB" w:rsidRPr="00DC3CFB" w:rsidRDefault="00DC3CFB" w:rsidP="00FF0C8C">
      <w:pPr>
        <w:pStyle w:val="af1"/>
        <w:widowControl w:val="0"/>
        <w:tabs>
          <w:tab w:val="left" w:pos="1134"/>
        </w:tabs>
        <w:spacing w:after="160"/>
        <w:ind w:firstLine="567"/>
        <w:rPr>
          <w:rFonts w:ascii="Sylfaen" w:hAnsi="Sylfaen"/>
          <w:sz w:val="24"/>
        </w:rPr>
      </w:pPr>
      <w:r w:rsidRPr="00DC3CFB">
        <w:rPr>
          <w:rFonts w:ascii="Sylfaen" w:hAnsi="Sylfaen"/>
          <w:noProof/>
          <w:sz w:val="24"/>
        </w:rPr>
        <w:t>3.</w:t>
      </w:r>
      <w:r w:rsidR="00FF0C8C" w:rsidRPr="00FF0C8C">
        <w:rPr>
          <w:rFonts w:ascii="Sylfaen" w:hAnsi="Sylfaen"/>
          <w:noProof/>
          <w:sz w:val="24"/>
        </w:rPr>
        <w:tab/>
      </w:r>
      <w:r w:rsidRPr="00DC3CFB">
        <w:rPr>
          <w:rFonts w:ascii="Sylfaen" w:hAnsi="Sylfaen"/>
          <w:noProof/>
          <w:sz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0D734A">
        <w:rPr>
          <w:rFonts w:ascii="Sylfaen" w:hAnsi="Sylfaen"/>
          <w:noProof/>
          <w:sz w:val="24"/>
        </w:rPr>
        <w:t>և</w:t>
      </w:r>
      <w:r w:rsidRPr="00DC3CFB">
        <w:rPr>
          <w:rFonts w:ascii="Sylfaen" w:hAnsi="Sylfaen"/>
          <w:noProof/>
          <w:sz w:val="24"/>
        </w:rPr>
        <w:t xml:space="preserve"> լրամշակման ժամանակ։</w:t>
      </w:r>
    </w:p>
    <w:p w14:paraId="06E8D9DB" w14:textId="15D591A8" w:rsidR="00DC3CFB" w:rsidRPr="00DC3CFB" w:rsidRDefault="00DC3CFB" w:rsidP="00FF0C8C">
      <w:pPr>
        <w:pStyle w:val="af1"/>
        <w:widowControl w:val="0"/>
        <w:tabs>
          <w:tab w:val="left" w:pos="1134"/>
        </w:tabs>
        <w:spacing w:after="160"/>
        <w:ind w:firstLine="567"/>
        <w:rPr>
          <w:rFonts w:ascii="Sylfaen" w:hAnsi="Sylfaen"/>
          <w:sz w:val="24"/>
        </w:rPr>
      </w:pPr>
      <w:r w:rsidRPr="00DC3CFB">
        <w:rPr>
          <w:rFonts w:ascii="Sylfaen" w:hAnsi="Sylfaen"/>
          <w:noProof/>
          <w:sz w:val="24"/>
        </w:rPr>
        <w:t>4.</w:t>
      </w:r>
      <w:r w:rsidR="00FF0C8C" w:rsidRPr="00FF0C8C">
        <w:rPr>
          <w:rFonts w:ascii="Sylfaen" w:hAnsi="Sylfaen"/>
          <w:noProof/>
          <w:sz w:val="24"/>
        </w:rPr>
        <w:tab/>
      </w:r>
      <w:r w:rsidRPr="00DC3CFB">
        <w:rPr>
          <w:rFonts w:ascii="Sylfaen" w:hAnsi="Sylfaen"/>
          <w:noProof/>
          <w:sz w:val="24"/>
        </w:rPr>
        <w:t xml:space="preserve">Էլեկտրոնային փաստաթղթերի </w:t>
      </w:r>
      <w:r w:rsidR="000D734A">
        <w:rPr>
          <w:rFonts w:ascii="Sylfaen" w:hAnsi="Sylfaen"/>
          <w:noProof/>
          <w:sz w:val="24"/>
        </w:rPr>
        <w:t>և</w:t>
      </w:r>
      <w:r w:rsidRPr="00DC3CFB">
        <w:rPr>
          <w:rFonts w:ascii="Sylfaen" w:hAnsi="Sylfaen"/>
          <w:noProof/>
          <w:sz w:val="24"/>
        </w:rPr>
        <w:t xml:space="preserve"> տեղեկությունների ձ</w:t>
      </w:r>
      <w:r w:rsidR="000D734A">
        <w:rPr>
          <w:rFonts w:ascii="Sylfaen" w:hAnsi="Sylfaen"/>
          <w:noProof/>
          <w:sz w:val="24"/>
        </w:rPr>
        <w:t>և</w:t>
      </w:r>
      <w:r w:rsidRPr="00DC3CFB">
        <w:rPr>
          <w:rFonts w:ascii="Sylfaen" w:hAnsi="Sylfaen"/>
          <w:noProof/>
          <w:sz w:val="24"/>
        </w:rPr>
        <w:t>աչափերի ու կառուցվածքների նկարագրությունը բերվում է աղյուսակի ձ</w:t>
      </w:r>
      <w:r w:rsidR="000D734A">
        <w:rPr>
          <w:rFonts w:ascii="Sylfaen" w:hAnsi="Sylfaen"/>
          <w:noProof/>
          <w:sz w:val="24"/>
        </w:rPr>
        <w:t>և</w:t>
      </w:r>
      <w:r w:rsidRPr="00DC3CFB">
        <w:rPr>
          <w:rFonts w:ascii="Sylfaen" w:hAnsi="Sylfaen"/>
          <w:noProof/>
          <w:sz w:val="24"/>
        </w:rPr>
        <w:t>ով՝ նշելով վավերապայմանների ամբողջական կազմը՝ հաշվի առնելով ստորակարգության մակարդակներն ընդհուպ մինչ</w:t>
      </w:r>
      <w:r w:rsidR="000D734A">
        <w:rPr>
          <w:rFonts w:ascii="Sylfaen" w:hAnsi="Sylfaen"/>
          <w:noProof/>
          <w:sz w:val="24"/>
        </w:rPr>
        <w:t>և</w:t>
      </w:r>
      <w:r w:rsidRPr="00DC3CFB">
        <w:rPr>
          <w:rFonts w:ascii="Sylfaen" w:hAnsi="Sylfaen"/>
          <w:noProof/>
          <w:sz w:val="24"/>
        </w:rPr>
        <w:t xml:space="preserve"> պարզ (անտրոհելի) վավերապայմանները:</w:t>
      </w:r>
    </w:p>
    <w:p w14:paraId="2DFA6354" w14:textId="1A5F5D8D" w:rsidR="00DC3CFB" w:rsidRPr="00DC3CFB" w:rsidRDefault="00DC3CFB" w:rsidP="00FF0C8C">
      <w:pPr>
        <w:pStyle w:val="a6"/>
        <w:widowControl w:val="0"/>
        <w:tabs>
          <w:tab w:val="left" w:pos="1134"/>
        </w:tabs>
        <w:spacing w:after="160"/>
        <w:ind w:firstLine="567"/>
        <w:outlineLvl w:val="2"/>
        <w:rPr>
          <w:rFonts w:ascii="Sylfaen" w:hAnsi="Sylfaen"/>
          <w:sz w:val="24"/>
        </w:rPr>
      </w:pPr>
      <w:r w:rsidRPr="00DC3CFB">
        <w:rPr>
          <w:rFonts w:ascii="Sylfaen" w:hAnsi="Sylfaen"/>
          <w:noProof/>
          <w:sz w:val="24"/>
        </w:rPr>
        <w:t>5.</w:t>
      </w:r>
      <w:r w:rsidR="00FF0C8C" w:rsidRPr="00FF0C8C">
        <w:rPr>
          <w:rFonts w:ascii="Sylfaen" w:hAnsi="Sylfaen"/>
          <w:noProof/>
          <w:sz w:val="24"/>
        </w:rPr>
        <w:tab/>
      </w:r>
      <w:r w:rsidRPr="00DC3CFB">
        <w:rPr>
          <w:rFonts w:ascii="Sylfaen" w:hAnsi="Sylfaen"/>
          <w:noProof/>
          <w:sz w:val="24"/>
        </w:rPr>
        <w:t xml:space="preserve">Աղյուսակում նկարագրվում է էլեկտրոնային փաստաթղթերի (տեղեկությունների) վավերապայմանների (այսուհետ՝ վավերապայմաններ) </w:t>
      </w:r>
      <w:r w:rsidR="000D734A">
        <w:rPr>
          <w:rFonts w:ascii="Sylfaen" w:hAnsi="Sylfaen"/>
          <w:noProof/>
          <w:sz w:val="24"/>
        </w:rPr>
        <w:t>և</w:t>
      </w:r>
      <w:r w:rsidRPr="00DC3CFB">
        <w:rPr>
          <w:rFonts w:ascii="Sylfaen" w:hAnsi="Sylfaen"/>
          <w:noProof/>
          <w:sz w:val="24"/>
        </w:rPr>
        <w:t xml:space="preserve"> տվյալների մոդելի տարրերի միանշանակ համապատասխանությունը:</w:t>
      </w:r>
    </w:p>
    <w:p w14:paraId="79C14CE7" w14:textId="23F4F93E" w:rsidR="00DC3CFB" w:rsidRPr="00DC3CFB" w:rsidRDefault="00DC3CFB" w:rsidP="00FF0C8C">
      <w:pPr>
        <w:pStyle w:val="a6"/>
        <w:widowControl w:val="0"/>
        <w:tabs>
          <w:tab w:val="left" w:pos="1134"/>
        </w:tabs>
        <w:spacing w:after="160"/>
        <w:ind w:firstLine="567"/>
        <w:outlineLvl w:val="2"/>
        <w:rPr>
          <w:rFonts w:ascii="Sylfaen" w:hAnsi="Sylfaen"/>
          <w:sz w:val="24"/>
        </w:rPr>
      </w:pPr>
      <w:r w:rsidRPr="00DC3CFB">
        <w:rPr>
          <w:rFonts w:ascii="Sylfaen" w:hAnsi="Sylfaen"/>
          <w:noProof/>
          <w:sz w:val="24"/>
        </w:rPr>
        <w:t>6.</w:t>
      </w:r>
      <w:r w:rsidR="00FF0C8C" w:rsidRPr="00FF0C8C">
        <w:rPr>
          <w:rFonts w:ascii="Sylfaen" w:hAnsi="Sylfaen"/>
          <w:noProof/>
          <w:sz w:val="24"/>
        </w:rPr>
        <w:tab/>
      </w:r>
      <w:r w:rsidRPr="00DC3CFB">
        <w:rPr>
          <w:rFonts w:ascii="Sylfaen" w:hAnsi="Sylfaen"/>
          <w:noProof/>
          <w:sz w:val="24"/>
        </w:rPr>
        <w:t>Աղյուսակում ձ</w:t>
      </w:r>
      <w:r w:rsidR="000D734A">
        <w:rPr>
          <w:rFonts w:ascii="Sylfaen" w:hAnsi="Sylfaen"/>
          <w:noProof/>
          <w:sz w:val="24"/>
        </w:rPr>
        <w:t>և</w:t>
      </w:r>
      <w:r w:rsidRPr="00DC3CFB">
        <w:rPr>
          <w:rFonts w:ascii="Sylfaen" w:hAnsi="Sylfaen"/>
          <w:noProof/>
          <w:sz w:val="24"/>
        </w:rPr>
        <w:t>ավորվում են հետ</w:t>
      </w:r>
      <w:r w:rsidR="000D734A">
        <w:rPr>
          <w:rFonts w:ascii="Sylfaen" w:hAnsi="Sylfaen"/>
          <w:noProof/>
          <w:sz w:val="24"/>
        </w:rPr>
        <w:t>և</w:t>
      </w:r>
      <w:r w:rsidRPr="00DC3CFB">
        <w:rPr>
          <w:rFonts w:ascii="Sylfaen" w:hAnsi="Sylfaen"/>
          <w:noProof/>
          <w:sz w:val="24"/>
        </w:rPr>
        <w:t>յալ դաշտերը (վանդակները).</w:t>
      </w:r>
    </w:p>
    <w:p w14:paraId="07B02D63"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«ստորակարգային համար»՝ վավերապայմանի հերթական համարը.</w:t>
      </w:r>
    </w:p>
    <w:p w14:paraId="0CC9DEFF"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«վավերապայմանի անվանում»՝ վավերապայմանի հաստատուն կամ պաշտոնական բառային նշագիրը.</w:t>
      </w:r>
    </w:p>
    <w:p w14:paraId="377CA0AC"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«վավերապայմանի նկարագրություն»՝ վավերապայմանի իմաստը (իմաստաբանությունը) պարզաբանող տեքստ.</w:t>
      </w:r>
    </w:p>
    <w:p w14:paraId="432CBDA0"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«նույնականացուցիչ»՝ վավերապայմանին համապատասխանող՝ տվյալների մոդելում տվյալների տարրի նույնականացուցիչը.</w:t>
      </w:r>
    </w:p>
    <w:p w14:paraId="2673867B" w14:textId="77777777" w:rsidR="00DC3CFB" w:rsidRPr="00A6373C" w:rsidRDefault="00DC3CFB" w:rsidP="00705B8E">
      <w:pPr>
        <w:pStyle w:val="a6"/>
        <w:widowControl w:val="0"/>
        <w:spacing w:after="160"/>
        <w:ind w:firstLine="567"/>
        <w:rPr>
          <w:rFonts w:ascii="Sylfaen" w:hAnsi="Sylfaen"/>
          <w:sz w:val="24"/>
        </w:rPr>
      </w:pPr>
      <w:r w:rsidRPr="00DC3CFB">
        <w:rPr>
          <w:rFonts w:ascii="Sylfaen" w:hAnsi="Sylfaen"/>
          <w:sz w:val="24"/>
        </w:rPr>
        <w:t>«արժեքների տիրույթ»՝ վավերապայմանի հնարավոր արժեքների բառային նկարագրությունը.</w:t>
      </w:r>
    </w:p>
    <w:p w14:paraId="38FAF0FB" w14:textId="77777777" w:rsidR="00FF0C8C" w:rsidRPr="00A6373C" w:rsidRDefault="00FF0C8C" w:rsidP="00705B8E">
      <w:pPr>
        <w:pStyle w:val="a6"/>
        <w:widowControl w:val="0"/>
        <w:spacing w:after="160"/>
        <w:ind w:firstLine="567"/>
        <w:rPr>
          <w:rFonts w:ascii="Sylfaen" w:hAnsi="Sylfaen"/>
          <w:sz w:val="24"/>
        </w:rPr>
      </w:pPr>
    </w:p>
    <w:p w14:paraId="0DFB8DED" w14:textId="175D10F9"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lastRenderedPageBreak/>
        <w:t xml:space="preserve">«բազմ.» վավերապայմանների բազմաքանակությունը՝ վավերապայմանի պարտադիր (կամընտրական) լինելը </w:t>
      </w:r>
      <w:r w:rsidR="000D734A">
        <w:rPr>
          <w:rFonts w:ascii="Sylfaen" w:hAnsi="Sylfaen"/>
          <w:sz w:val="24"/>
        </w:rPr>
        <w:t>և</w:t>
      </w:r>
      <w:r w:rsidRPr="00DC3CFB">
        <w:rPr>
          <w:rFonts w:ascii="Sylfaen" w:hAnsi="Sylfaen"/>
          <w:sz w:val="24"/>
        </w:rPr>
        <w:t xml:space="preserve"> հնարավոր կրկնությունների քանակը:</w:t>
      </w:r>
    </w:p>
    <w:p w14:paraId="06806E2E" w14:textId="65BDA8D9" w:rsidR="00DC3CFB" w:rsidRPr="00DC3CFB" w:rsidRDefault="00DC3CFB" w:rsidP="00FF0C8C">
      <w:pPr>
        <w:pStyle w:val="af1"/>
        <w:widowControl w:val="0"/>
        <w:tabs>
          <w:tab w:val="left" w:pos="1134"/>
        </w:tabs>
        <w:spacing w:after="160"/>
        <w:ind w:firstLine="567"/>
        <w:rPr>
          <w:rFonts w:ascii="Sylfaen" w:hAnsi="Sylfaen"/>
          <w:sz w:val="24"/>
        </w:rPr>
      </w:pPr>
      <w:r w:rsidRPr="00DC3CFB">
        <w:rPr>
          <w:rFonts w:ascii="Sylfaen" w:hAnsi="Sylfaen"/>
          <w:noProof/>
          <w:sz w:val="24"/>
        </w:rPr>
        <w:t>7.</w:t>
      </w:r>
      <w:r w:rsidR="00FF0C8C" w:rsidRPr="00FF0C8C">
        <w:rPr>
          <w:rFonts w:ascii="Sylfaen" w:hAnsi="Sylfaen"/>
          <w:noProof/>
          <w:sz w:val="24"/>
        </w:rPr>
        <w:tab/>
      </w:r>
      <w:r w:rsidRPr="00DC3CFB">
        <w:rPr>
          <w:rFonts w:ascii="Sylfaen" w:hAnsi="Sylfaen"/>
          <w:noProof/>
          <w:sz w:val="24"/>
        </w:rPr>
        <w:t>Վավերապայմանների բազմաքանակությունը նշելու համար օգտագործվում են հետ</w:t>
      </w:r>
      <w:r w:rsidR="000D734A">
        <w:rPr>
          <w:rFonts w:ascii="Sylfaen" w:hAnsi="Sylfaen"/>
          <w:noProof/>
          <w:sz w:val="24"/>
        </w:rPr>
        <w:t>և</w:t>
      </w:r>
      <w:r w:rsidRPr="00DC3CFB">
        <w:rPr>
          <w:rFonts w:ascii="Sylfaen" w:hAnsi="Sylfaen"/>
          <w:noProof/>
          <w:sz w:val="24"/>
        </w:rPr>
        <w:t>յալ նշագրերը.</w:t>
      </w:r>
    </w:p>
    <w:p w14:paraId="080F8D37"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1՝ վավերապայմանը պարտադիր է, կրկնություններ չեն թույլատրվում.</w:t>
      </w:r>
    </w:p>
    <w:p w14:paraId="57A93ACA"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n՝ վավերապայմանը պարտադիր է, պետք է կրկնվի n անգամ (n &gt; 1).</w:t>
      </w:r>
    </w:p>
    <w:p w14:paraId="12413FFC"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1..*՝ վավերապայմանը պարտադիր է, կարող է կրկնվել առանց սահմանափակումների.</w:t>
      </w:r>
    </w:p>
    <w:p w14:paraId="6C406FE6"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n..*՝ վավերապայմանը պարտադիր է, պետք է կրկնվի ոչ պակաս, քան n անգամ (n &gt; 1).</w:t>
      </w:r>
    </w:p>
    <w:p w14:paraId="7F11C416" w14:textId="781EA84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 xml:space="preserve">n..m՝ վավերապայմանը պարտադիր է, պետք է կրկնվի ոչ պակաս, քան n անգամ, </w:t>
      </w:r>
      <w:r w:rsidR="000D734A">
        <w:rPr>
          <w:rFonts w:ascii="Sylfaen" w:hAnsi="Sylfaen"/>
          <w:sz w:val="24"/>
        </w:rPr>
        <w:t>և</w:t>
      </w:r>
      <w:r w:rsidRPr="00DC3CFB">
        <w:rPr>
          <w:rFonts w:ascii="Sylfaen" w:hAnsi="Sylfaen"/>
          <w:sz w:val="24"/>
        </w:rPr>
        <w:t xml:space="preserve"> ոչ ավելի, քան m անգամ (n &gt; 1, m &gt; n).</w:t>
      </w:r>
    </w:p>
    <w:p w14:paraId="679C71CE"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0..1՝ վավերապայմանը կամընտրական է, կրկնություններ չեն թույլատրվում.</w:t>
      </w:r>
    </w:p>
    <w:p w14:paraId="77C6E8BD"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0..*՝ վավերապայմանը կամընտրական է, կարող է կրկնվել առանց սահմանափակումների.</w:t>
      </w:r>
    </w:p>
    <w:p w14:paraId="24DB92FF"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0..m՝ վավերապայմանը կամընտրական է, կարող է կրկնվել ոչ ավելի, քան m անգամ (m &gt; 1):</w:t>
      </w:r>
    </w:p>
    <w:p w14:paraId="16A30FB0" w14:textId="77777777" w:rsidR="00DC3CFB" w:rsidRPr="00DC3CFB" w:rsidRDefault="00DC3CFB" w:rsidP="00705B8E">
      <w:pPr>
        <w:pStyle w:val="Heading1"/>
        <w:keepNext w:val="0"/>
        <w:keepLines w:val="0"/>
        <w:widowControl w:val="0"/>
        <w:spacing w:before="0" w:after="160" w:line="360" w:lineRule="auto"/>
        <w:rPr>
          <w:rFonts w:ascii="Sylfaen" w:hAnsi="Sylfaen"/>
          <w:sz w:val="24"/>
          <w:szCs w:val="24"/>
        </w:rPr>
      </w:pPr>
      <w:bookmarkStart w:id="66" w:name="_Toc363723968"/>
      <w:bookmarkStart w:id="67" w:name="_Toc369513676"/>
    </w:p>
    <w:p w14:paraId="089D9E9E" w14:textId="77777777" w:rsidR="00DC3CFB" w:rsidRPr="00DC3CFB" w:rsidRDefault="00DC3CFB" w:rsidP="00705B8E">
      <w:pPr>
        <w:pStyle w:val="Heading1"/>
        <w:keepNext w:val="0"/>
        <w:keepLines w:val="0"/>
        <w:widowControl w:val="0"/>
        <w:spacing w:before="0" w:after="160" w:line="360" w:lineRule="auto"/>
        <w:rPr>
          <w:rFonts w:ascii="Sylfaen" w:hAnsi="Sylfaen"/>
          <w:sz w:val="24"/>
          <w:szCs w:val="24"/>
        </w:rPr>
      </w:pPr>
      <w:r w:rsidRPr="00DC3CFB">
        <w:rPr>
          <w:rFonts w:ascii="Sylfaen" w:hAnsi="Sylfaen"/>
          <w:sz w:val="24"/>
          <w:szCs w:val="24"/>
        </w:rPr>
        <w:t>III. Հիմնական հասկացությունները</w:t>
      </w:r>
    </w:p>
    <w:p w14:paraId="21DAD869" w14:textId="4014FBCD" w:rsidR="00DC3CFB" w:rsidRPr="00DC3CFB" w:rsidRDefault="00DC3CFB" w:rsidP="00FF0C8C">
      <w:pPr>
        <w:pStyle w:val="Heading3"/>
        <w:keepNext w:val="0"/>
        <w:keepLines w:val="0"/>
        <w:widowControl w:val="0"/>
        <w:tabs>
          <w:tab w:val="left" w:pos="1134"/>
        </w:tabs>
        <w:spacing w:before="0" w:after="160" w:line="360" w:lineRule="auto"/>
        <w:ind w:firstLine="567"/>
        <w:jc w:val="both"/>
        <w:rPr>
          <w:rFonts w:ascii="Sylfaen" w:hAnsi="Sylfaen"/>
          <w:sz w:val="24"/>
          <w:szCs w:val="24"/>
        </w:rPr>
      </w:pPr>
      <w:r w:rsidRPr="00DC3CFB">
        <w:rPr>
          <w:rFonts w:ascii="Sylfaen" w:hAnsi="Sylfaen"/>
          <w:noProof/>
          <w:sz w:val="24"/>
          <w:szCs w:val="24"/>
        </w:rPr>
        <w:t>8.</w:t>
      </w:r>
      <w:r w:rsidR="00FF0C8C" w:rsidRPr="00FF0C8C">
        <w:rPr>
          <w:rFonts w:ascii="Sylfaen" w:hAnsi="Sylfaen"/>
          <w:noProof/>
          <w:sz w:val="24"/>
          <w:szCs w:val="24"/>
        </w:rPr>
        <w:tab/>
      </w:r>
      <w:r w:rsidRPr="00DC3CFB">
        <w:rPr>
          <w:rFonts w:ascii="Sylfaen" w:hAnsi="Sylfaen"/>
          <w:noProof/>
          <w:sz w:val="24"/>
          <w:szCs w:val="24"/>
        </w:rPr>
        <w:t>Սույն նկարագրության նպատակներով օգտագործվում են հասկացություններ, որոնք ունեն հետ</w:t>
      </w:r>
      <w:r w:rsidR="000D734A">
        <w:rPr>
          <w:rFonts w:ascii="Sylfaen" w:hAnsi="Sylfaen"/>
          <w:noProof/>
          <w:sz w:val="24"/>
          <w:szCs w:val="24"/>
        </w:rPr>
        <w:t>և</w:t>
      </w:r>
      <w:r w:rsidRPr="00DC3CFB">
        <w:rPr>
          <w:rFonts w:ascii="Sylfaen" w:hAnsi="Sylfaen"/>
          <w:noProof/>
          <w:sz w:val="24"/>
          <w:szCs w:val="24"/>
        </w:rPr>
        <w:t>յալ իմաստը.</w:t>
      </w:r>
    </w:p>
    <w:p w14:paraId="63ACF2C8" w14:textId="77777777" w:rsidR="00DC3CFB" w:rsidRPr="00DC3CFB" w:rsidRDefault="00DC3CFB" w:rsidP="00FF0C8C">
      <w:pPr>
        <w:widowControl w:val="0"/>
        <w:spacing w:after="160" w:line="360" w:lineRule="auto"/>
        <w:ind w:firstLine="567"/>
        <w:jc w:val="both"/>
        <w:rPr>
          <w:rFonts w:ascii="Sylfaen" w:hAnsi="Sylfaen"/>
          <w:sz w:val="24"/>
          <w:szCs w:val="24"/>
        </w:rPr>
      </w:pPr>
      <w:r w:rsidRPr="00FF0C8C">
        <w:rPr>
          <w:rFonts w:ascii="Sylfaen" w:hAnsi="Sylfaen"/>
          <w:b/>
          <w:sz w:val="24"/>
          <w:szCs w:val="24"/>
        </w:rPr>
        <w:t>անդամ պետություն՝</w:t>
      </w:r>
      <w:r w:rsidRPr="00DC3CFB">
        <w:rPr>
          <w:rFonts w:ascii="Sylfaen" w:hAnsi="Sylfaen"/>
          <w:sz w:val="24"/>
          <w:szCs w:val="24"/>
        </w:rPr>
        <w:t xml:space="preserve"> Միության անդամ հանդիսացող պետություն.</w:t>
      </w:r>
    </w:p>
    <w:p w14:paraId="7CEADD29" w14:textId="77777777" w:rsidR="00DC3CFB" w:rsidRPr="00DC3CFB" w:rsidRDefault="00DC3CFB" w:rsidP="00FF0C8C">
      <w:pPr>
        <w:widowControl w:val="0"/>
        <w:spacing w:after="160" w:line="360" w:lineRule="auto"/>
        <w:ind w:firstLine="567"/>
        <w:jc w:val="both"/>
        <w:rPr>
          <w:rFonts w:ascii="Sylfaen" w:hAnsi="Sylfaen"/>
          <w:sz w:val="24"/>
          <w:szCs w:val="24"/>
        </w:rPr>
      </w:pPr>
      <w:r w:rsidRPr="00FF0C8C">
        <w:rPr>
          <w:rFonts w:ascii="Sylfaen" w:hAnsi="Sylfaen"/>
          <w:b/>
          <w:sz w:val="24"/>
          <w:szCs w:val="24"/>
        </w:rPr>
        <w:t>վավերապայման՝</w:t>
      </w:r>
      <w:r w:rsidRPr="00DC3CFB">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59336D6C" w14:textId="1E5F76E0"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lastRenderedPageBreak/>
        <w:t xml:space="preserve">Սույն նկարագրության մեջ «տվյալների բազիսային մոդել», «տվյալների մոդել», «առարկայական ոլորտի տվյալների մոդել», «առարկայական ոլորտ» </w:t>
      </w:r>
      <w:r w:rsidR="000D734A">
        <w:rPr>
          <w:rFonts w:ascii="Sylfaen" w:hAnsi="Sylfaen"/>
          <w:sz w:val="24"/>
        </w:rPr>
        <w:t>և</w:t>
      </w:r>
      <w:r w:rsidRPr="00DC3CFB">
        <w:rPr>
          <w:rFonts w:ascii="Sylfaen" w:hAnsi="Sylfaen"/>
          <w:sz w:val="24"/>
        </w:rPr>
        <w:t xml:space="preserve"> «էլեկտրոնային փաստաթղթերի </w:t>
      </w:r>
      <w:r w:rsidR="000D734A">
        <w:rPr>
          <w:rFonts w:ascii="Sylfaen" w:hAnsi="Sylfaen"/>
          <w:sz w:val="24"/>
        </w:rPr>
        <w:t>և</w:t>
      </w:r>
      <w:r w:rsidRPr="00DC3CFB">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0D734A">
        <w:rPr>
          <w:rFonts w:ascii="Sylfaen" w:hAnsi="Sylfaen"/>
          <w:sz w:val="24"/>
        </w:rPr>
        <w:t>և</w:t>
      </w:r>
      <w:r w:rsidRPr="00DC3CFB">
        <w:rPr>
          <w:rFonts w:ascii="Sylfaen" w:hAnsi="Sylfaen"/>
          <w:sz w:val="24"/>
        </w:rPr>
        <w:t xml:space="preserve"> նկարագրության մեթոդիկայով սահմանված իմաստներով։</w:t>
      </w:r>
    </w:p>
    <w:p w14:paraId="24F9A812" w14:textId="5F4D702E"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 xml:space="preserve">Սույն նկարագրության մեջ օգտագործվող մյուս հասկացությունները կիրառվում են Տեղեկատվական փոխգործակցության կանոնների 4-րդ կետում սահմանված իմաստով՝ Եվրասիական տնտեսական միության ինտեգրված տեղեկատվական համակարգի միջոցով Եվրասիական տնտեսական միության՝ </w:t>
      </w:r>
      <w:r w:rsidRPr="00FF0C8C">
        <w:rPr>
          <w:rFonts w:ascii="Sylfaen" w:hAnsi="Sylfaen"/>
          <w:spacing w:val="-4"/>
          <w:sz w:val="24"/>
        </w:rPr>
        <w:t>Եվրասիական տնտեսական հանձնաժողովի կոլեգիայի՝ 2023 թվականի մայիսի 30-ի թիվ</w:t>
      </w:r>
      <w:r w:rsidRPr="00DC3CFB">
        <w:rPr>
          <w:rFonts w:ascii="Sylfaen" w:hAnsi="Sylfaen"/>
          <w:sz w:val="24"/>
        </w:rPr>
        <w:t xml:space="preserve">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sz w:val="24"/>
        </w:rPr>
        <w:t>և</w:t>
      </w:r>
      <w:r w:rsidRPr="00DC3CFB">
        <w:rPr>
          <w:rFonts w:ascii="Sylfaen" w:hAnsi="Sylfaen"/>
          <w:sz w:val="24"/>
        </w:rPr>
        <w:t xml:space="preserve">ավորում, վարում </w:t>
      </w:r>
      <w:r w:rsidR="000D734A">
        <w:rPr>
          <w:rFonts w:ascii="Sylfaen" w:hAnsi="Sylfaen"/>
          <w:sz w:val="24"/>
        </w:rPr>
        <w:t>և</w:t>
      </w:r>
      <w:r w:rsidRPr="00DC3CFB">
        <w:rPr>
          <w:rFonts w:ascii="Sylfaen" w:hAnsi="Sylfaen"/>
          <w:sz w:val="24"/>
        </w:rPr>
        <w:t xml:space="preserve"> օգտագործում» ընդհանուր գործընթացն իրագործելիս:</w:t>
      </w:r>
    </w:p>
    <w:p w14:paraId="18B17A3B" w14:textId="42755E18" w:rsidR="00DC3CFB" w:rsidRPr="00DC3CFB" w:rsidRDefault="00DC3CFB" w:rsidP="00705B8E">
      <w:pPr>
        <w:pStyle w:val="a6"/>
        <w:widowControl w:val="0"/>
        <w:spacing w:after="160"/>
        <w:ind w:firstLine="567"/>
        <w:rPr>
          <w:rFonts w:ascii="Sylfaen" w:hAnsi="Sylfaen"/>
          <w:noProof/>
          <w:sz w:val="24"/>
        </w:rPr>
      </w:pPr>
      <w:r w:rsidRPr="00DC3CFB">
        <w:rPr>
          <w:rFonts w:ascii="Sylfaen" w:hAnsi="Sylfaen"/>
          <w:sz w:val="24"/>
        </w:rPr>
        <w:t xml:space="preserve">Սույն նկարագրության 4-րդ, 7-րդ </w:t>
      </w:r>
      <w:r w:rsidR="000D734A">
        <w:rPr>
          <w:rFonts w:ascii="Sylfaen" w:hAnsi="Sylfaen"/>
          <w:sz w:val="24"/>
        </w:rPr>
        <w:t>և</w:t>
      </w:r>
      <w:r w:rsidRPr="00DC3CFB">
        <w:rPr>
          <w:rFonts w:ascii="Sylfaen" w:hAnsi="Sylfaen"/>
          <w:sz w:val="24"/>
        </w:rPr>
        <w:t xml:space="preserve"> 10-րդ աղյուսակներում Տեղեկատվական փոխգործակցության կանոնակարգեր ասելով հասկանում ենք Եվրասիական տնտեսական հանձնաժողովի կոլեգիայի 2023 թվականի մայիսի 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հակազդումների վերաբերյալ տվյալների միասնական տեղեկատվական բազայի ձ</w:t>
      </w:r>
      <w:r w:rsidR="000D734A">
        <w:rPr>
          <w:rFonts w:ascii="Sylfaen" w:hAnsi="Sylfaen"/>
          <w:sz w:val="24"/>
        </w:rPr>
        <w:t>և</w:t>
      </w:r>
      <w:r w:rsidRPr="00DC3CFB">
        <w:rPr>
          <w:rFonts w:ascii="Sylfaen" w:hAnsi="Sylfaen"/>
          <w:sz w:val="24"/>
        </w:rPr>
        <w:t xml:space="preserve">ավորում, վարում </w:t>
      </w:r>
      <w:r w:rsidR="000D734A">
        <w:rPr>
          <w:rFonts w:ascii="Sylfaen" w:hAnsi="Sylfaen"/>
          <w:sz w:val="24"/>
        </w:rPr>
        <w:t>և</w:t>
      </w:r>
      <w:r w:rsidRPr="00DC3CFB">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անդամ պետությունների լիազորված մարմինների միջ</w:t>
      </w:r>
      <w:r w:rsidR="000D734A">
        <w:rPr>
          <w:rFonts w:ascii="Sylfaen" w:hAnsi="Sylfaen"/>
          <w:sz w:val="24"/>
        </w:rPr>
        <w:t>և</w:t>
      </w:r>
      <w:r w:rsidRPr="00DC3CFB">
        <w:rPr>
          <w:rFonts w:ascii="Sylfaen" w:hAnsi="Sylfaen"/>
          <w:sz w:val="24"/>
        </w:rPr>
        <w:t xml:space="preserve"> տեղեկատվական փոխգործակցության կանոնակարգը </w:t>
      </w:r>
      <w:r w:rsidR="000D734A">
        <w:rPr>
          <w:rFonts w:ascii="Sylfaen" w:hAnsi="Sylfaen"/>
          <w:sz w:val="24"/>
        </w:rPr>
        <w:t>և</w:t>
      </w:r>
      <w:r w:rsidRPr="00DC3CFB">
        <w:rPr>
          <w:rFonts w:ascii="Sylfaen" w:hAnsi="Sylfaen"/>
          <w:sz w:val="24"/>
        </w:rPr>
        <w:t xml:space="preserve"> «Եվրասիական </w:t>
      </w:r>
      <w:r w:rsidRPr="00DC3CFB">
        <w:rPr>
          <w:rFonts w:ascii="Sylfaen" w:hAnsi="Sylfaen"/>
          <w:sz w:val="24"/>
        </w:rPr>
        <w:lastRenderedPageBreak/>
        <w:t>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հակազդումների վերաբերյալ տվյալների միասնական տեղեկատվական բազայի ձ</w:t>
      </w:r>
      <w:r w:rsidR="000D734A">
        <w:rPr>
          <w:rFonts w:ascii="Sylfaen" w:hAnsi="Sylfaen"/>
          <w:sz w:val="24"/>
        </w:rPr>
        <w:t>և</w:t>
      </w:r>
      <w:r w:rsidRPr="00DC3CFB">
        <w:rPr>
          <w:rFonts w:ascii="Sylfaen" w:hAnsi="Sylfaen"/>
          <w:sz w:val="24"/>
        </w:rPr>
        <w:t xml:space="preserve">ավորում, վարում </w:t>
      </w:r>
      <w:r w:rsidR="000D734A">
        <w:rPr>
          <w:rFonts w:ascii="Sylfaen" w:hAnsi="Sylfaen"/>
          <w:sz w:val="24"/>
        </w:rPr>
        <w:t>և</w:t>
      </w:r>
      <w:r w:rsidRPr="00DC3CFB">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անդամ պետությունների լիազորված մարմինների </w:t>
      </w:r>
      <w:r w:rsidR="000D734A">
        <w:rPr>
          <w:rFonts w:ascii="Sylfaen" w:hAnsi="Sylfaen"/>
          <w:sz w:val="24"/>
        </w:rPr>
        <w:t>և</w:t>
      </w:r>
      <w:r w:rsidRPr="00DC3CFB">
        <w:rPr>
          <w:rFonts w:ascii="Sylfaen" w:hAnsi="Sylfaen"/>
          <w:sz w:val="24"/>
        </w:rPr>
        <w:t xml:space="preserve"> Եվրասիական տնտեսական հանձնաժողովի միջ</w:t>
      </w:r>
      <w:r w:rsidR="000D734A">
        <w:rPr>
          <w:rFonts w:ascii="Sylfaen" w:hAnsi="Sylfaen"/>
          <w:sz w:val="24"/>
        </w:rPr>
        <w:t>և</w:t>
      </w:r>
      <w:r w:rsidRPr="00DC3CFB">
        <w:rPr>
          <w:rFonts w:ascii="Sylfaen" w:hAnsi="Sylfaen"/>
          <w:sz w:val="24"/>
        </w:rPr>
        <w:t xml:space="preserve"> տեղեկատվական փոխգործակցության կանոնակարգը։</w:t>
      </w:r>
    </w:p>
    <w:p w14:paraId="6BAAEC0B" w14:textId="77777777" w:rsidR="00FF0C8C" w:rsidRPr="00A6373C" w:rsidRDefault="00FF0C8C" w:rsidP="00705B8E">
      <w:pPr>
        <w:pStyle w:val="Heading1"/>
        <w:keepNext w:val="0"/>
        <w:keepLines w:val="0"/>
        <w:widowControl w:val="0"/>
        <w:spacing w:before="0" w:after="160" w:line="360" w:lineRule="auto"/>
        <w:rPr>
          <w:rFonts w:ascii="Sylfaen" w:hAnsi="Sylfaen"/>
          <w:sz w:val="24"/>
          <w:szCs w:val="24"/>
        </w:rPr>
      </w:pPr>
    </w:p>
    <w:p w14:paraId="172E4E32" w14:textId="54EB3645" w:rsidR="00DC3CFB" w:rsidRPr="00DC3CFB" w:rsidRDefault="00DC3CFB" w:rsidP="00705B8E">
      <w:pPr>
        <w:pStyle w:val="Heading1"/>
        <w:keepNext w:val="0"/>
        <w:keepLines w:val="0"/>
        <w:widowControl w:val="0"/>
        <w:spacing w:before="0" w:after="160" w:line="360" w:lineRule="auto"/>
        <w:rPr>
          <w:rFonts w:ascii="Sylfaen" w:hAnsi="Sylfaen"/>
          <w:sz w:val="24"/>
          <w:szCs w:val="24"/>
        </w:rPr>
      </w:pPr>
      <w:r w:rsidRPr="00DC3CFB">
        <w:rPr>
          <w:rFonts w:ascii="Sylfaen" w:hAnsi="Sylfaen"/>
          <w:sz w:val="24"/>
          <w:szCs w:val="24"/>
        </w:rPr>
        <w:t xml:space="preserve">IV. Էլեկտրոնային փաստաթղթերի </w:t>
      </w:r>
      <w:r w:rsidR="000D734A">
        <w:rPr>
          <w:rFonts w:ascii="Sylfaen" w:hAnsi="Sylfaen"/>
          <w:sz w:val="24"/>
          <w:szCs w:val="24"/>
        </w:rPr>
        <w:t>և</w:t>
      </w:r>
      <w:r w:rsidRPr="00DC3CFB">
        <w:rPr>
          <w:rFonts w:ascii="Sylfaen" w:hAnsi="Sylfaen"/>
          <w:sz w:val="24"/>
          <w:szCs w:val="24"/>
        </w:rPr>
        <w:t xml:space="preserve"> </w:t>
      </w:r>
      <w:r w:rsidR="00FF0C8C" w:rsidRPr="00A6373C">
        <w:rPr>
          <w:rFonts w:ascii="Sylfaen" w:hAnsi="Sylfaen"/>
          <w:sz w:val="24"/>
          <w:szCs w:val="24"/>
        </w:rPr>
        <w:br/>
      </w:r>
      <w:r w:rsidRPr="00DC3CFB">
        <w:rPr>
          <w:rFonts w:ascii="Sylfaen" w:hAnsi="Sylfaen"/>
          <w:sz w:val="24"/>
          <w:szCs w:val="24"/>
        </w:rPr>
        <w:t>տեղեկությունների կառուցվածքները</w:t>
      </w:r>
      <w:bookmarkEnd w:id="66"/>
      <w:bookmarkEnd w:id="67"/>
    </w:p>
    <w:p w14:paraId="667A92BA" w14:textId="17E0A046" w:rsidR="00DC3CFB" w:rsidRPr="00DC3CFB" w:rsidRDefault="00DC3CFB" w:rsidP="00FF0C8C">
      <w:pPr>
        <w:pStyle w:val="af1"/>
        <w:widowControl w:val="0"/>
        <w:tabs>
          <w:tab w:val="left" w:pos="1134"/>
        </w:tabs>
        <w:spacing w:after="160"/>
        <w:ind w:firstLine="567"/>
        <w:rPr>
          <w:rFonts w:ascii="Sylfaen" w:hAnsi="Sylfaen"/>
          <w:noProof/>
          <w:sz w:val="24"/>
        </w:rPr>
      </w:pPr>
      <w:r w:rsidRPr="00DC3CFB">
        <w:rPr>
          <w:rFonts w:ascii="Sylfaen" w:hAnsi="Sylfaen"/>
          <w:noProof/>
          <w:sz w:val="24"/>
        </w:rPr>
        <w:t>9.</w:t>
      </w:r>
      <w:r w:rsidR="00FF0C8C" w:rsidRPr="00FF0C8C">
        <w:rPr>
          <w:rFonts w:ascii="Sylfaen" w:hAnsi="Sylfaen"/>
          <w:noProof/>
          <w:sz w:val="24"/>
        </w:rPr>
        <w:tab/>
      </w:r>
      <w:r w:rsidRPr="00DC3CFB">
        <w:rPr>
          <w:rFonts w:ascii="Sylfaen" w:hAnsi="Sylfaen"/>
          <w:noProof/>
          <w:sz w:val="24"/>
        </w:rPr>
        <w:t xml:space="preserve">Էլեկտրոնային փաստաթղթերի </w:t>
      </w:r>
      <w:r w:rsidR="000D734A">
        <w:rPr>
          <w:rFonts w:ascii="Sylfaen" w:hAnsi="Sylfaen"/>
          <w:noProof/>
          <w:sz w:val="24"/>
        </w:rPr>
        <w:t>և</w:t>
      </w:r>
      <w:r w:rsidRPr="00DC3CFB">
        <w:rPr>
          <w:rFonts w:ascii="Sylfaen" w:hAnsi="Sylfaen"/>
          <w:noProof/>
          <w:sz w:val="24"/>
        </w:rPr>
        <w:t xml:space="preserve"> տեղեկությունների կառուցվածքների ցանկը բերված է 1-ին աղյուսակում։</w:t>
      </w:r>
    </w:p>
    <w:p w14:paraId="075BDD1D"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6A3E5875"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1</w:t>
      </w:r>
    </w:p>
    <w:p w14:paraId="74D45FCF" w14:textId="5D8F3408" w:rsidR="00DC3CFB" w:rsidRPr="00DC3CFB" w:rsidRDefault="00DC3CFB" w:rsidP="00705B8E">
      <w:pPr>
        <w:pStyle w:val="ad"/>
        <w:keepNext w:val="0"/>
        <w:keepLines w:val="0"/>
        <w:spacing w:after="160" w:line="360" w:lineRule="auto"/>
        <w:rPr>
          <w:rFonts w:ascii="Sylfaen" w:hAnsi="Sylfaen"/>
          <w:sz w:val="24"/>
          <w:szCs w:val="24"/>
        </w:rPr>
      </w:pPr>
      <w:bookmarkStart w:id="68" w:name="_Toc362892237"/>
      <w:bookmarkStart w:id="69" w:name="_Toc363548687"/>
      <w:bookmarkStart w:id="70" w:name="_Ref363722798"/>
      <w:bookmarkStart w:id="71" w:name="_Toc363724004"/>
      <w:bookmarkStart w:id="72" w:name="_Toc365543237"/>
      <w:bookmarkStart w:id="73" w:name="_Toc369257109"/>
      <w:bookmarkEnd w:id="68"/>
      <w:bookmarkEnd w:id="69"/>
      <w:bookmarkEnd w:id="70"/>
      <w:bookmarkEnd w:id="71"/>
      <w:bookmarkEnd w:id="72"/>
      <w:bookmarkEnd w:id="73"/>
      <w:r w:rsidRPr="00DC3CFB">
        <w:rPr>
          <w:rFonts w:ascii="Sylfaen" w:hAnsi="Sylfaen"/>
          <w:sz w:val="24"/>
          <w:szCs w:val="24"/>
        </w:rPr>
        <w:t xml:space="preserve">Էլեկտրոնային փաստաթղթերի </w:t>
      </w:r>
      <w:r w:rsidR="000D734A">
        <w:rPr>
          <w:rFonts w:ascii="Sylfaen" w:hAnsi="Sylfaen"/>
          <w:sz w:val="24"/>
          <w:szCs w:val="24"/>
        </w:rPr>
        <w:t>և</w:t>
      </w:r>
      <w:r w:rsidRPr="00DC3CFB">
        <w:rPr>
          <w:rFonts w:ascii="Sylfaen" w:hAnsi="Sylfaen"/>
          <w:sz w:val="24"/>
          <w:szCs w:val="24"/>
        </w:rPr>
        <w:t xml:space="preserve"> տեղեկությունների կառուցվածքների ցանկը</w:t>
      </w: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7"/>
        <w:gridCol w:w="2123"/>
        <w:gridCol w:w="2732"/>
        <w:gridCol w:w="4075"/>
      </w:tblGrid>
      <w:tr w:rsidR="00DC3CFB" w:rsidRPr="00FF0C8C" w14:paraId="60919CD8" w14:textId="77777777" w:rsidTr="00B52850">
        <w:trPr>
          <w:tblHeader/>
          <w:jc w:val="center"/>
        </w:trPr>
        <w:tc>
          <w:tcPr>
            <w:tcW w:w="529" w:type="pct"/>
            <w:tcBorders>
              <w:bottom w:val="single" w:sz="4" w:space="0" w:color="auto"/>
            </w:tcBorders>
            <w:shd w:val="clear" w:color="auto" w:fill="auto"/>
            <w:tcMar>
              <w:top w:w="85" w:type="dxa"/>
              <w:bottom w:w="85" w:type="dxa"/>
            </w:tcMar>
          </w:tcPr>
          <w:p w14:paraId="126C8A34" w14:textId="77777777" w:rsidR="00DC3CFB" w:rsidRPr="00FF0C8C" w:rsidRDefault="00DC3CFB" w:rsidP="00FF0C8C">
            <w:pPr>
              <w:pStyle w:val="aa"/>
              <w:keepNext w:val="0"/>
              <w:keepLines w:val="0"/>
              <w:widowControl w:val="0"/>
              <w:spacing w:after="120"/>
              <w:rPr>
                <w:rFonts w:ascii="Sylfaen" w:hAnsi="Sylfaen"/>
                <w:sz w:val="20"/>
              </w:rPr>
            </w:pPr>
            <w:r w:rsidRPr="00FF0C8C">
              <w:rPr>
                <w:rFonts w:ascii="Sylfaen" w:hAnsi="Sylfaen"/>
                <w:sz w:val="20"/>
              </w:rPr>
              <w:t>Համարը՝ ը/կ</w:t>
            </w:r>
          </w:p>
        </w:tc>
        <w:tc>
          <w:tcPr>
            <w:tcW w:w="1063" w:type="pct"/>
            <w:tcBorders>
              <w:bottom w:val="single" w:sz="4" w:space="0" w:color="auto"/>
            </w:tcBorders>
            <w:shd w:val="clear" w:color="auto" w:fill="auto"/>
            <w:tcMar>
              <w:top w:w="85" w:type="dxa"/>
              <w:bottom w:w="85" w:type="dxa"/>
            </w:tcMar>
          </w:tcPr>
          <w:p w14:paraId="68FEA60F" w14:textId="77777777" w:rsidR="00DC3CFB" w:rsidRPr="00FF0C8C" w:rsidRDefault="00DC3CFB" w:rsidP="00FF0C8C">
            <w:pPr>
              <w:pStyle w:val="aa"/>
              <w:keepNext w:val="0"/>
              <w:keepLines w:val="0"/>
              <w:widowControl w:val="0"/>
              <w:spacing w:after="120"/>
              <w:rPr>
                <w:rFonts w:ascii="Sylfaen" w:hAnsi="Sylfaen"/>
                <w:sz w:val="20"/>
              </w:rPr>
            </w:pPr>
            <w:r w:rsidRPr="00FF0C8C">
              <w:rPr>
                <w:rFonts w:ascii="Sylfaen" w:hAnsi="Sylfaen"/>
                <w:sz w:val="20"/>
              </w:rPr>
              <w:t>Նույնականացուցիչը</w:t>
            </w:r>
          </w:p>
        </w:tc>
        <w:tc>
          <w:tcPr>
            <w:tcW w:w="1368" w:type="pct"/>
            <w:tcBorders>
              <w:bottom w:val="single" w:sz="4" w:space="0" w:color="auto"/>
            </w:tcBorders>
            <w:shd w:val="clear" w:color="auto" w:fill="auto"/>
            <w:tcMar>
              <w:top w:w="85" w:type="dxa"/>
              <w:bottom w:w="85" w:type="dxa"/>
            </w:tcMar>
          </w:tcPr>
          <w:p w14:paraId="0C357DFF" w14:textId="77777777" w:rsidR="00DC3CFB" w:rsidRPr="00FF0C8C" w:rsidRDefault="00DC3CFB" w:rsidP="00FF0C8C">
            <w:pPr>
              <w:pStyle w:val="aa"/>
              <w:keepNext w:val="0"/>
              <w:keepLines w:val="0"/>
              <w:widowControl w:val="0"/>
              <w:spacing w:after="120"/>
              <w:rPr>
                <w:rFonts w:ascii="Sylfaen" w:hAnsi="Sylfaen"/>
                <w:sz w:val="20"/>
              </w:rPr>
            </w:pPr>
            <w:r w:rsidRPr="00FF0C8C">
              <w:rPr>
                <w:rFonts w:ascii="Sylfaen" w:hAnsi="Sylfaen"/>
                <w:sz w:val="20"/>
              </w:rPr>
              <w:t>Անվանումը</w:t>
            </w:r>
          </w:p>
        </w:tc>
        <w:tc>
          <w:tcPr>
            <w:tcW w:w="2040" w:type="pct"/>
            <w:tcBorders>
              <w:bottom w:val="single" w:sz="4" w:space="0" w:color="auto"/>
            </w:tcBorders>
            <w:shd w:val="clear" w:color="auto" w:fill="auto"/>
            <w:tcMar>
              <w:top w:w="85" w:type="dxa"/>
              <w:bottom w:w="85" w:type="dxa"/>
            </w:tcMar>
          </w:tcPr>
          <w:p w14:paraId="7B2F4C5E" w14:textId="77777777" w:rsidR="00DC3CFB" w:rsidRPr="00FF0C8C" w:rsidRDefault="00DC3CFB" w:rsidP="00FF0C8C">
            <w:pPr>
              <w:pStyle w:val="aa"/>
              <w:keepNext w:val="0"/>
              <w:keepLines w:val="0"/>
              <w:widowControl w:val="0"/>
              <w:spacing w:after="120"/>
              <w:rPr>
                <w:rFonts w:ascii="Sylfaen" w:hAnsi="Sylfaen"/>
                <w:sz w:val="20"/>
              </w:rPr>
            </w:pPr>
            <w:r w:rsidRPr="00FF0C8C">
              <w:rPr>
                <w:rFonts w:ascii="Sylfaen" w:hAnsi="Sylfaen"/>
                <w:sz w:val="20"/>
              </w:rPr>
              <w:t>Անվանումների տարածությունը</w:t>
            </w:r>
          </w:p>
        </w:tc>
      </w:tr>
      <w:tr w:rsidR="00DC3CFB" w:rsidRPr="00FF0C8C" w14:paraId="2BC2080C" w14:textId="77777777" w:rsidTr="00B52850">
        <w:trPr>
          <w:tblHeader/>
          <w:jc w:val="center"/>
        </w:trPr>
        <w:tc>
          <w:tcPr>
            <w:tcW w:w="529" w:type="pct"/>
            <w:tcBorders>
              <w:bottom w:val="single" w:sz="4" w:space="0" w:color="auto"/>
            </w:tcBorders>
            <w:shd w:val="clear" w:color="auto" w:fill="auto"/>
            <w:tcMar>
              <w:top w:w="85" w:type="dxa"/>
              <w:bottom w:w="85" w:type="dxa"/>
            </w:tcMar>
            <w:vAlign w:val="center"/>
          </w:tcPr>
          <w:p w14:paraId="4D3AFD7C" w14:textId="77777777" w:rsidR="00DC3CFB" w:rsidRPr="00FF0C8C" w:rsidRDefault="00DC3CFB" w:rsidP="00FF0C8C">
            <w:pPr>
              <w:pStyle w:val="aa"/>
              <w:keepNext w:val="0"/>
              <w:keepLines w:val="0"/>
              <w:widowControl w:val="0"/>
              <w:spacing w:after="120"/>
              <w:rPr>
                <w:rFonts w:ascii="Sylfaen" w:hAnsi="Sylfaen"/>
                <w:sz w:val="20"/>
              </w:rPr>
            </w:pPr>
            <w:r w:rsidRPr="00FF0C8C">
              <w:rPr>
                <w:rFonts w:ascii="Sylfaen" w:hAnsi="Sylfaen"/>
                <w:sz w:val="20"/>
              </w:rPr>
              <w:t>1</w:t>
            </w:r>
          </w:p>
        </w:tc>
        <w:tc>
          <w:tcPr>
            <w:tcW w:w="1063" w:type="pct"/>
            <w:tcBorders>
              <w:bottom w:val="single" w:sz="4" w:space="0" w:color="auto"/>
            </w:tcBorders>
            <w:shd w:val="clear" w:color="auto" w:fill="auto"/>
            <w:tcMar>
              <w:top w:w="85" w:type="dxa"/>
              <w:bottom w:w="85" w:type="dxa"/>
            </w:tcMar>
            <w:vAlign w:val="center"/>
          </w:tcPr>
          <w:p w14:paraId="6B1B50EA" w14:textId="77777777" w:rsidR="00DC3CFB" w:rsidRPr="00FF0C8C" w:rsidRDefault="00DC3CFB" w:rsidP="00FF0C8C">
            <w:pPr>
              <w:pStyle w:val="aa"/>
              <w:keepNext w:val="0"/>
              <w:keepLines w:val="0"/>
              <w:widowControl w:val="0"/>
              <w:spacing w:after="120"/>
              <w:rPr>
                <w:rFonts w:ascii="Sylfaen" w:hAnsi="Sylfaen"/>
                <w:sz w:val="20"/>
              </w:rPr>
            </w:pPr>
            <w:r w:rsidRPr="00FF0C8C">
              <w:rPr>
                <w:rFonts w:ascii="Sylfaen" w:hAnsi="Sylfaen"/>
                <w:sz w:val="20"/>
              </w:rPr>
              <w:t>2</w:t>
            </w:r>
          </w:p>
        </w:tc>
        <w:tc>
          <w:tcPr>
            <w:tcW w:w="1368" w:type="pct"/>
            <w:tcBorders>
              <w:bottom w:val="single" w:sz="4" w:space="0" w:color="auto"/>
            </w:tcBorders>
            <w:shd w:val="clear" w:color="auto" w:fill="auto"/>
            <w:tcMar>
              <w:top w:w="85" w:type="dxa"/>
              <w:bottom w:w="85" w:type="dxa"/>
            </w:tcMar>
            <w:vAlign w:val="center"/>
          </w:tcPr>
          <w:p w14:paraId="11FC1D2B" w14:textId="77777777" w:rsidR="00DC3CFB" w:rsidRPr="00FF0C8C" w:rsidRDefault="00DC3CFB" w:rsidP="00FF0C8C">
            <w:pPr>
              <w:pStyle w:val="aa"/>
              <w:keepNext w:val="0"/>
              <w:keepLines w:val="0"/>
              <w:widowControl w:val="0"/>
              <w:spacing w:after="120"/>
              <w:rPr>
                <w:rFonts w:ascii="Sylfaen" w:hAnsi="Sylfaen"/>
                <w:sz w:val="20"/>
              </w:rPr>
            </w:pPr>
            <w:r w:rsidRPr="00FF0C8C">
              <w:rPr>
                <w:rFonts w:ascii="Sylfaen" w:hAnsi="Sylfaen"/>
                <w:sz w:val="20"/>
              </w:rPr>
              <w:t>3</w:t>
            </w:r>
          </w:p>
        </w:tc>
        <w:tc>
          <w:tcPr>
            <w:tcW w:w="2040" w:type="pct"/>
            <w:tcBorders>
              <w:bottom w:val="single" w:sz="4" w:space="0" w:color="auto"/>
            </w:tcBorders>
            <w:shd w:val="clear" w:color="auto" w:fill="auto"/>
            <w:tcMar>
              <w:top w:w="85" w:type="dxa"/>
              <w:bottom w:w="85" w:type="dxa"/>
            </w:tcMar>
            <w:vAlign w:val="center"/>
          </w:tcPr>
          <w:p w14:paraId="0FF7AD5A" w14:textId="77777777" w:rsidR="00DC3CFB" w:rsidRPr="00FF0C8C" w:rsidRDefault="00DC3CFB" w:rsidP="00FF0C8C">
            <w:pPr>
              <w:pStyle w:val="aa"/>
              <w:keepNext w:val="0"/>
              <w:keepLines w:val="0"/>
              <w:widowControl w:val="0"/>
              <w:spacing w:after="120"/>
              <w:rPr>
                <w:rFonts w:ascii="Sylfaen" w:hAnsi="Sylfaen"/>
                <w:sz w:val="20"/>
              </w:rPr>
            </w:pPr>
            <w:r w:rsidRPr="00FF0C8C">
              <w:rPr>
                <w:rFonts w:ascii="Sylfaen" w:hAnsi="Sylfaen"/>
                <w:sz w:val="20"/>
              </w:rPr>
              <w:t>4</w:t>
            </w:r>
          </w:p>
        </w:tc>
      </w:tr>
      <w:tr w:rsidR="00DC3CFB" w:rsidRPr="00FF0C8C" w14:paraId="35ED166B" w14:textId="77777777" w:rsidTr="00B52850">
        <w:trPr>
          <w:jc w:val="center"/>
        </w:trPr>
        <w:tc>
          <w:tcPr>
            <w:tcW w:w="529" w:type="pct"/>
            <w:tcBorders>
              <w:top w:val="single" w:sz="4" w:space="0" w:color="auto"/>
              <w:bottom w:val="single" w:sz="4" w:space="0" w:color="auto"/>
            </w:tcBorders>
            <w:shd w:val="clear" w:color="auto" w:fill="auto"/>
            <w:tcMar>
              <w:top w:w="85" w:type="dxa"/>
              <w:bottom w:w="85" w:type="dxa"/>
            </w:tcMar>
          </w:tcPr>
          <w:p w14:paraId="4DBB9098" w14:textId="77777777" w:rsidR="00DC3CFB" w:rsidRPr="00FF0C8C" w:rsidRDefault="00DC3CFB" w:rsidP="00FF0C8C">
            <w:pPr>
              <w:pStyle w:val="a8"/>
              <w:widowControl w:val="0"/>
              <w:spacing w:after="120" w:line="240" w:lineRule="auto"/>
              <w:rPr>
                <w:rFonts w:ascii="Sylfaen" w:hAnsi="Sylfaen" w:cs="Arial"/>
                <w:sz w:val="20"/>
                <w:szCs w:val="24"/>
              </w:rPr>
            </w:pPr>
            <w:r w:rsidRPr="00FF0C8C">
              <w:rPr>
                <w:rFonts w:ascii="Sylfaen" w:hAnsi="Sylfaen"/>
                <w:noProof/>
                <w:sz w:val="20"/>
                <w:szCs w:val="24"/>
              </w:rPr>
              <w:t>1</w:t>
            </w:r>
          </w:p>
        </w:tc>
        <w:tc>
          <w:tcPr>
            <w:tcW w:w="4471" w:type="pct"/>
            <w:gridSpan w:val="3"/>
            <w:tcBorders>
              <w:top w:val="single" w:sz="4" w:space="0" w:color="auto"/>
              <w:bottom w:val="single" w:sz="4" w:space="0" w:color="auto"/>
            </w:tcBorders>
            <w:shd w:val="clear" w:color="auto" w:fill="auto"/>
            <w:tcMar>
              <w:top w:w="85" w:type="dxa"/>
              <w:bottom w:w="85" w:type="dxa"/>
            </w:tcMar>
          </w:tcPr>
          <w:p w14:paraId="2FA70810" w14:textId="02E1FE67" w:rsidR="00DC3CFB" w:rsidRPr="00FF0C8C" w:rsidRDefault="00DC3CFB" w:rsidP="00FF0C8C">
            <w:pPr>
              <w:pStyle w:val="a8"/>
              <w:widowControl w:val="0"/>
              <w:spacing w:after="120" w:line="240" w:lineRule="auto"/>
              <w:rPr>
                <w:rFonts w:ascii="Sylfaen" w:hAnsi="Sylfaen" w:cs="Arial"/>
                <w:sz w:val="20"/>
                <w:szCs w:val="24"/>
              </w:rPr>
            </w:pPr>
            <w:r w:rsidRPr="00FF0C8C">
              <w:rPr>
                <w:rFonts w:ascii="Sylfaen" w:hAnsi="Sylfaen"/>
                <w:sz w:val="20"/>
                <w:szCs w:val="24"/>
              </w:rPr>
              <w:t xml:space="preserve">Էլեկտրոնային փաստաթղթերի </w:t>
            </w:r>
            <w:r w:rsidR="000D734A">
              <w:rPr>
                <w:rFonts w:ascii="Sylfaen" w:hAnsi="Sylfaen"/>
                <w:sz w:val="20"/>
                <w:szCs w:val="24"/>
              </w:rPr>
              <w:t>և</w:t>
            </w:r>
            <w:r w:rsidRPr="00FF0C8C">
              <w:rPr>
                <w:rFonts w:ascii="Sylfaen" w:hAnsi="Sylfaen"/>
                <w:sz w:val="20"/>
                <w:szCs w:val="24"/>
              </w:rPr>
              <w:t xml:space="preserve"> տեղեկությունների կառուցվածքները բազիսային մոդելում</w:t>
            </w:r>
          </w:p>
        </w:tc>
      </w:tr>
      <w:tr w:rsidR="00DC3CFB" w:rsidRPr="00FF0C8C" w14:paraId="41AA3221" w14:textId="77777777" w:rsidTr="00B52850">
        <w:trPr>
          <w:jc w:val="center"/>
        </w:trPr>
        <w:tc>
          <w:tcPr>
            <w:tcW w:w="529" w:type="pct"/>
            <w:tcBorders>
              <w:top w:val="single" w:sz="4" w:space="0" w:color="auto"/>
              <w:bottom w:val="single" w:sz="4" w:space="0" w:color="auto"/>
            </w:tcBorders>
            <w:shd w:val="clear" w:color="auto" w:fill="auto"/>
            <w:tcMar>
              <w:top w:w="85" w:type="dxa"/>
              <w:bottom w:w="85" w:type="dxa"/>
            </w:tcMar>
          </w:tcPr>
          <w:p w14:paraId="6381E115" w14:textId="77777777" w:rsidR="00DC3CFB" w:rsidRPr="00FF0C8C" w:rsidRDefault="00DC3CFB" w:rsidP="00FF0C8C">
            <w:pPr>
              <w:pStyle w:val="a8"/>
              <w:widowControl w:val="0"/>
              <w:spacing w:after="120" w:line="240" w:lineRule="auto"/>
              <w:rPr>
                <w:rFonts w:ascii="Sylfaen" w:hAnsi="Sylfaen" w:cs="Arial"/>
                <w:sz w:val="20"/>
                <w:szCs w:val="24"/>
              </w:rPr>
            </w:pPr>
            <w:r w:rsidRPr="00FF0C8C">
              <w:rPr>
                <w:rFonts w:ascii="Sylfaen" w:hAnsi="Sylfaen"/>
                <w:noProof/>
                <w:sz w:val="20"/>
                <w:szCs w:val="24"/>
              </w:rPr>
              <w:t>1.1</w:t>
            </w:r>
          </w:p>
        </w:tc>
        <w:tc>
          <w:tcPr>
            <w:tcW w:w="1063" w:type="pct"/>
            <w:tcBorders>
              <w:top w:val="single" w:sz="4" w:space="0" w:color="auto"/>
              <w:bottom w:val="single" w:sz="4" w:space="0" w:color="auto"/>
            </w:tcBorders>
            <w:shd w:val="clear" w:color="auto" w:fill="auto"/>
            <w:tcMar>
              <w:top w:w="85" w:type="dxa"/>
              <w:bottom w:w="85" w:type="dxa"/>
            </w:tcMar>
          </w:tcPr>
          <w:p w14:paraId="08A4D725" w14:textId="77777777" w:rsidR="00DC3CFB" w:rsidRPr="00FF0C8C" w:rsidRDefault="00DC3CFB" w:rsidP="007B5A5C">
            <w:pPr>
              <w:pStyle w:val="a8"/>
              <w:widowControl w:val="0"/>
              <w:spacing w:after="120" w:line="240" w:lineRule="auto"/>
              <w:jc w:val="left"/>
              <w:rPr>
                <w:rFonts w:ascii="Sylfaen" w:hAnsi="Sylfaen" w:cs="Arial"/>
                <w:sz w:val="20"/>
                <w:szCs w:val="24"/>
              </w:rPr>
            </w:pPr>
            <w:r w:rsidRPr="00FF0C8C">
              <w:rPr>
                <w:rFonts w:ascii="Sylfaen" w:hAnsi="Sylfaen"/>
                <w:sz w:val="20"/>
                <w:szCs w:val="24"/>
              </w:rPr>
              <w:t>R.006</w:t>
            </w:r>
          </w:p>
        </w:tc>
        <w:tc>
          <w:tcPr>
            <w:tcW w:w="1368" w:type="pct"/>
            <w:tcBorders>
              <w:top w:val="single" w:sz="4" w:space="0" w:color="auto"/>
              <w:bottom w:val="single" w:sz="4" w:space="0" w:color="auto"/>
            </w:tcBorders>
            <w:shd w:val="clear" w:color="auto" w:fill="auto"/>
            <w:tcMar>
              <w:top w:w="85" w:type="dxa"/>
              <w:bottom w:w="85" w:type="dxa"/>
            </w:tcMar>
          </w:tcPr>
          <w:p w14:paraId="36DE6B3A" w14:textId="77777777" w:rsidR="00DC3CFB" w:rsidRPr="00FF0C8C" w:rsidRDefault="00DC3CFB" w:rsidP="007B5A5C">
            <w:pPr>
              <w:pStyle w:val="a8"/>
              <w:widowControl w:val="0"/>
              <w:spacing w:after="120" w:line="240" w:lineRule="auto"/>
              <w:jc w:val="left"/>
              <w:rPr>
                <w:rFonts w:ascii="Sylfaen" w:hAnsi="Sylfaen" w:cs="Arial"/>
                <w:sz w:val="20"/>
                <w:szCs w:val="24"/>
              </w:rPr>
            </w:pPr>
            <w:r w:rsidRPr="00FF0C8C">
              <w:rPr>
                <w:rFonts w:ascii="Sylfaen" w:hAnsi="Sylfaen"/>
                <w:noProof/>
                <w:sz w:val="20"/>
                <w:szCs w:val="24"/>
              </w:rPr>
              <w:t>մշակման արդյունքի մասին ծանուցումը</w:t>
            </w:r>
          </w:p>
        </w:tc>
        <w:tc>
          <w:tcPr>
            <w:tcW w:w="2040" w:type="pct"/>
            <w:tcBorders>
              <w:top w:val="single" w:sz="4" w:space="0" w:color="auto"/>
              <w:bottom w:val="single" w:sz="4" w:space="0" w:color="auto"/>
            </w:tcBorders>
            <w:shd w:val="clear" w:color="auto" w:fill="auto"/>
            <w:tcMar>
              <w:top w:w="85" w:type="dxa"/>
              <w:bottom w:w="85" w:type="dxa"/>
            </w:tcMar>
          </w:tcPr>
          <w:p w14:paraId="0DC4602C" w14:textId="77777777" w:rsidR="00DC3CFB" w:rsidRPr="00FF0C8C" w:rsidRDefault="00DC3CFB" w:rsidP="007B5A5C">
            <w:pPr>
              <w:pStyle w:val="a8"/>
              <w:widowControl w:val="0"/>
              <w:spacing w:after="120" w:line="240" w:lineRule="auto"/>
              <w:jc w:val="left"/>
              <w:rPr>
                <w:rFonts w:ascii="Sylfaen" w:hAnsi="Sylfaen" w:cs="Arial"/>
                <w:sz w:val="20"/>
                <w:szCs w:val="24"/>
              </w:rPr>
            </w:pPr>
            <w:r w:rsidRPr="00FF0C8C">
              <w:rPr>
                <w:rFonts w:ascii="Sylfaen" w:hAnsi="Sylfaen"/>
                <w:noProof/>
                <w:sz w:val="20"/>
                <w:szCs w:val="24"/>
              </w:rPr>
              <w:t>urn:EEC:R:ProcessingResultDetails:vY.Y.Y</w:t>
            </w:r>
          </w:p>
        </w:tc>
      </w:tr>
      <w:tr w:rsidR="00DC3CFB" w:rsidRPr="00FF0C8C" w14:paraId="4B921BEB" w14:textId="77777777" w:rsidTr="00B52850">
        <w:trPr>
          <w:jc w:val="center"/>
        </w:trPr>
        <w:tc>
          <w:tcPr>
            <w:tcW w:w="529" w:type="pct"/>
            <w:tcBorders>
              <w:top w:val="single" w:sz="4" w:space="0" w:color="auto"/>
              <w:bottom w:val="single" w:sz="4" w:space="0" w:color="auto"/>
            </w:tcBorders>
            <w:shd w:val="clear" w:color="auto" w:fill="auto"/>
            <w:tcMar>
              <w:top w:w="85" w:type="dxa"/>
              <w:bottom w:w="85" w:type="dxa"/>
            </w:tcMar>
          </w:tcPr>
          <w:p w14:paraId="3951F408" w14:textId="77777777" w:rsidR="00DC3CFB" w:rsidRPr="00FF0C8C" w:rsidRDefault="00DC3CFB" w:rsidP="00FF0C8C">
            <w:pPr>
              <w:pStyle w:val="a8"/>
              <w:widowControl w:val="0"/>
              <w:spacing w:after="120" w:line="240" w:lineRule="auto"/>
              <w:rPr>
                <w:rFonts w:ascii="Sylfaen" w:hAnsi="Sylfaen" w:cs="Arial"/>
                <w:sz w:val="20"/>
                <w:szCs w:val="24"/>
              </w:rPr>
            </w:pPr>
            <w:r w:rsidRPr="00FF0C8C">
              <w:rPr>
                <w:rFonts w:ascii="Sylfaen" w:hAnsi="Sylfaen"/>
                <w:noProof/>
                <w:sz w:val="20"/>
                <w:szCs w:val="24"/>
              </w:rPr>
              <w:t>1.2</w:t>
            </w:r>
          </w:p>
        </w:tc>
        <w:tc>
          <w:tcPr>
            <w:tcW w:w="1063" w:type="pct"/>
            <w:tcBorders>
              <w:top w:val="single" w:sz="4" w:space="0" w:color="auto"/>
              <w:bottom w:val="single" w:sz="4" w:space="0" w:color="auto"/>
            </w:tcBorders>
            <w:shd w:val="clear" w:color="auto" w:fill="auto"/>
            <w:tcMar>
              <w:top w:w="85" w:type="dxa"/>
              <w:bottom w:w="85" w:type="dxa"/>
            </w:tcMar>
          </w:tcPr>
          <w:p w14:paraId="180B9ACB" w14:textId="77777777" w:rsidR="00DC3CFB" w:rsidRPr="00FF0C8C" w:rsidRDefault="00DC3CFB" w:rsidP="007B5A5C">
            <w:pPr>
              <w:pStyle w:val="a8"/>
              <w:widowControl w:val="0"/>
              <w:spacing w:after="120" w:line="240" w:lineRule="auto"/>
              <w:jc w:val="left"/>
              <w:rPr>
                <w:rFonts w:ascii="Sylfaen" w:hAnsi="Sylfaen" w:cs="Arial"/>
                <w:sz w:val="20"/>
                <w:szCs w:val="24"/>
              </w:rPr>
            </w:pPr>
            <w:r w:rsidRPr="00FF0C8C">
              <w:rPr>
                <w:rFonts w:ascii="Sylfaen" w:hAnsi="Sylfaen"/>
                <w:sz w:val="20"/>
                <w:szCs w:val="24"/>
              </w:rPr>
              <w:t>R.007</w:t>
            </w:r>
          </w:p>
        </w:tc>
        <w:tc>
          <w:tcPr>
            <w:tcW w:w="1368" w:type="pct"/>
            <w:tcBorders>
              <w:top w:val="single" w:sz="4" w:space="0" w:color="auto"/>
              <w:bottom w:val="single" w:sz="4" w:space="0" w:color="auto"/>
            </w:tcBorders>
            <w:shd w:val="clear" w:color="auto" w:fill="auto"/>
            <w:tcMar>
              <w:top w:w="85" w:type="dxa"/>
              <w:bottom w:w="85" w:type="dxa"/>
            </w:tcMar>
          </w:tcPr>
          <w:p w14:paraId="103E26F4" w14:textId="77777777" w:rsidR="00DC3CFB" w:rsidRPr="00FF0C8C" w:rsidRDefault="00DC3CFB" w:rsidP="007B5A5C">
            <w:pPr>
              <w:pStyle w:val="a8"/>
              <w:widowControl w:val="0"/>
              <w:spacing w:after="120" w:line="240" w:lineRule="auto"/>
              <w:jc w:val="left"/>
              <w:rPr>
                <w:rFonts w:ascii="Sylfaen" w:hAnsi="Sylfaen" w:cs="Arial"/>
                <w:sz w:val="20"/>
                <w:szCs w:val="24"/>
              </w:rPr>
            </w:pPr>
            <w:r w:rsidRPr="00FF0C8C">
              <w:rPr>
                <w:rFonts w:ascii="Sylfaen" w:hAnsi="Sylfaen"/>
                <w:noProof/>
                <w:sz w:val="20"/>
                <w:szCs w:val="24"/>
              </w:rPr>
              <w:t>ընդհանուր ռեսուրսի արդիականացման վիճակը</w:t>
            </w:r>
          </w:p>
        </w:tc>
        <w:tc>
          <w:tcPr>
            <w:tcW w:w="2040" w:type="pct"/>
            <w:tcBorders>
              <w:top w:val="single" w:sz="4" w:space="0" w:color="auto"/>
              <w:bottom w:val="single" w:sz="4" w:space="0" w:color="auto"/>
            </w:tcBorders>
            <w:shd w:val="clear" w:color="auto" w:fill="auto"/>
            <w:tcMar>
              <w:top w:w="85" w:type="dxa"/>
              <w:bottom w:w="85" w:type="dxa"/>
            </w:tcMar>
          </w:tcPr>
          <w:p w14:paraId="3B6923E0" w14:textId="77777777" w:rsidR="00DC3CFB" w:rsidRPr="00FF0C8C" w:rsidRDefault="00DC3CFB" w:rsidP="007B5A5C">
            <w:pPr>
              <w:pStyle w:val="a8"/>
              <w:widowControl w:val="0"/>
              <w:spacing w:after="120" w:line="240" w:lineRule="auto"/>
              <w:jc w:val="left"/>
              <w:rPr>
                <w:rFonts w:ascii="Sylfaen" w:hAnsi="Sylfaen" w:cs="Arial"/>
                <w:sz w:val="20"/>
                <w:szCs w:val="24"/>
              </w:rPr>
            </w:pPr>
            <w:r w:rsidRPr="00FF0C8C">
              <w:rPr>
                <w:rFonts w:ascii="Sylfaen" w:hAnsi="Sylfaen"/>
                <w:noProof/>
                <w:sz w:val="20"/>
                <w:szCs w:val="24"/>
              </w:rPr>
              <w:t>urn:EEC:R:ResourceStatusDetails:vY.Y.Y</w:t>
            </w:r>
          </w:p>
        </w:tc>
      </w:tr>
      <w:tr w:rsidR="00DC3CFB" w:rsidRPr="00FF0C8C" w14:paraId="2D0D8DA5" w14:textId="77777777" w:rsidTr="00B52850">
        <w:trPr>
          <w:jc w:val="center"/>
        </w:trPr>
        <w:tc>
          <w:tcPr>
            <w:tcW w:w="529" w:type="pct"/>
            <w:tcBorders>
              <w:top w:val="single" w:sz="4" w:space="0" w:color="auto"/>
              <w:bottom w:val="single" w:sz="4" w:space="0" w:color="auto"/>
            </w:tcBorders>
            <w:shd w:val="clear" w:color="auto" w:fill="auto"/>
            <w:tcMar>
              <w:top w:w="85" w:type="dxa"/>
              <w:bottom w:w="85" w:type="dxa"/>
            </w:tcMar>
          </w:tcPr>
          <w:p w14:paraId="3F45F484" w14:textId="77777777" w:rsidR="00DC3CFB" w:rsidRPr="00FF0C8C" w:rsidRDefault="00DC3CFB" w:rsidP="00FF0C8C">
            <w:pPr>
              <w:pStyle w:val="a8"/>
              <w:widowControl w:val="0"/>
              <w:spacing w:after="120" w:line="240" w:lineRule="auto"/>
              <w:rPr>
                <w:rFonts w:ascii="Sylfaen" w:hAnsi="Sylfaen" w:cs="Arial"/>
                <w:sz w:val="20"/>
                <w:szCs w:val="24"/>
              </w:rPr>
            </w:pPr>
            <w:r w:rsidRPr="00FF0C8C">
              <w:rPr>
                <w:rFonts w:ascii="Sylfaen" w:hAnsi="Sylfaen"/>
                <w:noProof/>
                <w:sz w:val="20"/>
                <w:szCs w:val="24"/>
              </w:rPr>
              <w:t>2</w:t>
            </w:r>
          </w:p>
        </w:tc>
        <w:tc>
          <w:tcPr>
            <w:tcW w:w="4471" w:type="pct"/>
            <w:gridSpan w:val="3"/>
            <w:tcBorders>
              <w:top w:val="single" w:sz="4" w:space="0" w:color="auto"/>
              <w:bottom w:val="single" w:sz="4" w:space="0" w:color="auto"/>
            </w:tcBorders>
            <w:shd w:val="clear" w:color="auto" w:fill="auto"/>
            <w:tcMar>
              <w:top w:w="85" w:type="dxa"/>
              <w:bottom w:w="85" w:type="dxa"/>
            </w:tcMar>
          </w:tcPr>
          <w:p w14:paraId="79C2463D" w14:textId="408F1DAD" w:rsidR="00DC3CFB" w:rsidRPr="00FF0C8C" w:rsidRDefault="00DC3CFB" w:rsidP="00FF0C8C">
            <w:pPr>
              <w:pStyle w:val="a8"/>
              <w:widowControl w:val="0"/>
              <w:spacing w:after="120" w:line="240" w:lineRule="auto"/>
              <w:rPr>
                <w:rFonts w:ascii="Sylfaen" w:hAnsi="Sylfaen" w:cs="Arial"/>
                <w:sz w:val="20"/>
                <w:szCs w:val="24"/>
              </w:rPr>
            </w:pPr>
            <w:r w:rsidRPr="00FF0C8C">
              <w:rPr>
                <w:rFonts w:ascii="Sylfaen" w:hAnsi="Sylfaen"/>
                <w:sz w:val="20"/>
                <w:szCs w:val="24"/>
              </w:rPr>
              <w:t xml:space="preserve">Էլեկտրոնային փաստաթղթերի </w:t>
            </w:r>
            <w:r w:rsidR="000D734A">
              <w:rPr>
                <w:rFonts w:ascii="Sylfaen" w:hAnsi="Sylfaen"/>
                <w:sz w:val="20"/>
                <w:szCs w:val="24"/>
              </w:rPr>
              <w:t>և</w:t>
            </w:r>
            <w:r w:rsidRPr="00FF0C8C">
              <w:rPr>
                <w:rFonts w:ascii="Sylfaen" w:hAnsi="Sylfaen"/>
                <w:sz w:val="20"/>
                <w:szCs w:val="24"/>
              </w:rPr>
              <w:t xml:space="preserve"> տեղեկությունների կառուցվածքներն առարկայական ոլորտում</w:t>
            </w:r>
          </w:p>
        </w:tc>
      </w:tr>
      <w:tr w:rsidR="00DC3CFB" w:rsidRPr="00FF0C8C" w14:paraId="2E011DC8" w14:textId="77777777" w:rsidTr="00B52850">
        <w:trPr>
          <w:jc w:val="center"/>
        </w:trPr>
        <w:tc>
          <w:tcPr>
            <w:tcW w:w="529" w:type="pct"/>
            <w:tcBorders>
              <w:top w:val="single" w:sz="4" w:space="0" w:color="auto"/>
              <w:bottom w:val="single" w:sz="4" w:space="0" w:color="auto"/>
            </w:tcBorders>
            <w:shd w:val="clear" w:color="auto" w:fill="auto"/>
            <w:tcMar>
              <w:top w:w="85" w:type="dxa"/>
              <w:bottom w:w="85" w:type="dxa"/>
            </w:tcMar>
          </w:tcPr>
          <w:p w14:paraId="7BFFB39A" w14:textId="77777777" w:rsidR="00DC3CFB" w:rsidRPr="00FF0C8C" w:rsidRDefault="00DC3CFB" w:rsidP="00FF0C8C">
            <w:pPr>
              <w:pStyle w:val="a8"/>
              <w:widowControl w:val="0"/>
              <w:spacing w:after="120" w:line="240" w:lineRule="auto"/>
              <w:rPr>
                <w:rFonts w:ascii="Sylfaen" w:hAnsi="Sylfaen" w:cs="Arial"/>
                <w:sz w:val="20"/>
                <w:szCs w:val="24"/>
              </w:rPr>
            </w:pPr>
            <w:r w:rsidRPr="00FF0C8C">
              <w:rPr>
                <w:rFonts w:ascii="Sylfaen" w:hAnsi="Sylfaen"/>
                <w:noProof/>
                <w:sz w:val="20"/>
                <w:szCs w:val="24"/>
              </w:rPr>
              <w:t>2.1</w:t>
            </w:r>
          </w:p>
        </w:tc>
        <w:tc>
          <w:tcPr>
            <w:tcW w:w="1063" w:type="pct"/>
            <w:tcBorders>
              <w:top w:val="single" w:sz="4" w:space="0" w:color="auto"/>
              <w:bottom w:val="single" w:sz="4" w:space="0" w:color="auto"/>
            </w:tcBorders>
            <w:shd w:val="clear" w:color="auto" w:fill="auto"/>
            <w:tcMar>
              <w:top w:w="85" w:type="dxa"/>
              <w:bottom w:w="85" w:type="dxa"/>
            </w:tcMar>
          </w:tcPr>
          <w:p w14:paraId="1B9A11C9" w14:textId="77777777" w:rsidR="00DC3CFB" w:rsidRPr="00FF0C8C" w:rsidRDefault="00DC3CFB" w:rsidP="007B5A5C">
            <w:pPr>
              <w:pStyle w:val="a8"/>
              <w:widowControl w:val="0"/>
              <w:spacing w:after="120" w:line="240" w:lineRule="auto"/>
              <w:jc w:val="left"/>
              <w:rPr>
                <w:rFonts w:ascii="Sylfaen" w:hAnsi="Sylfaen" w:cs="Arial"/>
                <w:sz w:val="20"/>
                <w:szCs w:val="24"/>
              </w:rPr>
            </w:pPr>
            <w:r w:rsidRPr="00FF0C8C">
              <w:rPr>
                <w:rFonts w:ascii="Sylfaen" w:hAnsi="Sylfaen"/>
                <w:sz w:val="20"/>
                <w:szCs w:val="24"/>
              </w:rPr>
              <w:t>R.HC.SS.14.001</w:t>
            </w:r>
          </w:p>
        </w:tc>
        <w:tc>
          <w:tcPr>
            <w:tcW w:w="1368" w:type="pct"/>
            <w:tcBorders>
              <w:top w:val="single" w:sz="4" w:space="0" w:color="auto"/>
              <w:bottom w:val="single" w:sz="4" w:space="0" w:color="auto"/>
            </w:tcBorders>
            <w:shd w:val="clear" w:color="auto" w:fill="auto"/>
            <w:tcMar>
              <w:top w:w="85" w:type="dxa"/>
              <w:bottom w:w="85" w:type="dxa"/>
            </w:tcMar>
          </w:tcPr>
          <w:p w14:paraId="00A902CC" w14:textId="77777777" w:rsidR="00DC3CFB" w:rsidRPr="00FF0C8C" w:rsidRDefault="00DC3CFB" w:rsidP="007B5A5C">
            <w:pPr>
              <w:pStyle w:val="a8"/>
              <w:widowControl w:val="0"/>
              <w:spacing w:after="120" w:line="240" w:lineRule="auto"/>
              <w:jc w:val="left"/>
              <w:rPr>
                <w:rFonts w:ascii="Sylfaen" w:hAnsi="Sylfaen" w:cs="Arial"/>
                <w:sz w:val="20"/>
                <w:szCs w:val="24"/>
              </w:rPr>
            </w:pPr>
            <w:r w:rsidRPr="00FF0C8C">
              <w:rPr>
                <w:rFonts w:ascii="Sylfaen" w:hAnsi="Sylfaen"/>
                <w:noProof/>
                <w:sz w:val="20"/>
                <w:szCs w:val="24"/>
              </w:rPr>
              <w:t xml:space="preserve">կենդանիների շրջանում անբարենպաստ </w:t>
            </w:r>
            <w:r w:rsidRPr="00FF0C8C">
              <w:rPr>
                <w:rFonts w:ascii="Sylfaen" w:hAnsi="Sylfaen"/>
                <w:noProof/>
                <w:sz w:val="20"/>
                <w:szCs w:val="24"/>
              </w:rPr>
              <w:lastRenderedPageBreak/>
              <w:t>հակազդումների վերաբերյալ տեղեկություններ</w:t>
            </w:r>
          </w:p>
        </w:tc>
        <w:tc>
          <w:tcPr>
            <w:tcW w:w="2040" w:type="pct"/>
            <w:tcBorders>
              <w:top w:val="single" w:sz="4" w:space="0" w:color="auto"/>
              <w:bottom w:val="single" w:sz="4" w:space="0" w:color="auto"/>
            </w:tcBorders>
            <w:shd w:val="clear" w:color="auto" w:fill="auto"/>
            <w:tcMar>
              <w:top w:w="85" w:type="dxa"/>
              <w:bottom w:w="85" w:type="dxa"/>
            </w:tcMar>
          </w:tcPr>
          <w:p w14:paraId="6EDCF71E" w14:textId="77777777" w:rsidR="00DC3CFB" w:rsidRPr="00FF0C8C" w:rsidRDefault="00DC3CFB" w:rsidP="007B5A5C">
            <w:pPr>
              <w:pStyle w:val="a8"/>
              <w:widowControl w:val="0"/>
              <w:spacing w:after="120" w:line="240" w:lineRule="auto"/>
              <w:jc w:val="left"/>
              <w:rPr>
                <w:rFonts w:ascii="Sylfaen" w:hAnsi="Sylfaen" w:cs="Arial"/>
                <w:sz w:val="20"/>
                <w:szCs w:val="24"/>
              </w:rPr>
            </w:pPr>
            <w:r w:rsidRPr="00FF0C8C">
              <w:rPr>
                <w:rFonts w:ascii="Sylfaen" w:hAnsi="Sylfaen"/>
                <w:noProof/>
                <w:sz w:val="20"/>
                <w:szCs w:val="24"/>
              </w:rPr>
              <w:lastRenderedPageBreak/>
              <w:t>urn:EEC:R:HC:SS:14:VeterinaryItemsUnfavorableReactionsDetails:v0.0.1</w:t>
            </w:r>
          </w:p>
        </w:tc>
      </w:tr>
    </w:tbl>
    <w:p w14:paraId="7BE0459D" w14:textId="77777777" w:rsidR="00FF0C8C" w:rsidRDefault="00FF0C8C" w:rsidP="00705B8E">
      <w:pPr>
        <w:pStyle w:val="a6"/>
        <w:widowControl w:val="0"/>
        <w:spacing w:after="160"/>
        <w:ind w:firstLine="567"/>
        <w:rPr>
          <w:rFonts w:ascii="Sylfaen" w:hAnsi="Sylfaen"/>
          <w:sz w:val="24"/>
          <w:lang w:val="en-US"/>
        </w:rPr>
      </w:pPr>
      <w:bookmarkStart w:id="74" w:name="_Toc363548679"/>
      <w:bookmarkStart w:id="75" w:name="_Toc363723969"/>
      <w:bookmarkStart w:id="76" w:name="_Toc369513677"/>
    </w:p>
    <w:p w14:paraId="65DB8E92" w14:textId="68D5959F"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 xml:space="preserve">Էլեկտրոնային փաստաթղթերի </w:t>
      </w:r>
      <w:r w:rsidR="000D734A">
        <w:rPr>
          <w:rFonts w:ascii="Sylfaen" w:hAnsi="Sylfaen"/>
          <w:sz w:val="24"/>
        </w:rPr>
        <w:t>և</w:t>
      </w:r>
      <w:r w:rsidRPr="00DC3CFB">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0D734A">
        <w:rPr>
          <w:rFonts w:ascii="Sylfaen" w:hAnsi="Sylfaen"/>
          <w:sz w:val="24"/>
        </w:rPr>
        <w:t>և</w:t>
      </w:r>
      <w:r w:rsidRPr="00DC3CFB">
        <w:rPr>
          <w:rFonts w:ascii="Sylfaen" w:hAnsi="Sylfaen"/>
          <w:sz w:val="24"/>
        </w:rPr>
        <w:t xml:space="preserve"> տեղեկությունների կառուցվածքների ռեեստրում (այսուհետ՝ էլեկտրոնային փաստաթղթերի </w:t>
      </w:r>
      <w:r w:rsidR="000D734A">
        <w:rPr>
          <w:rFonts w:ascii="Sylfaen" w:hAnsi="Sylfaen"/>
          <w:sz w:val="24"/>
        </w:rPr>
        <w:t>և</w:t>
      </w:r>
      <w:r w:rsidRPr="00DC3CFB">
        <w:rPr>
          <w:rFonts w:ascii="Sylfaen" w:hAnsi="Sylfaen"/>
          <w:sz w:val="24"/>
        </w:rPr>
        <w:t xml:space="preserve"> տեղեկությունների կառուցվածքների ռեեստր)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համապատասխան: </w:t>
      </w:r>
    </w:p>
    <w:p w14:paraId="32F95EAA" w14:textId="77777777" w:rsidR="00DC3CFB" w:rsidRPr="00DC3CFB" w:rsidRDefault="00DC3CFB" w:rsidP="00705B8E">
      <w:pPr>
        <w:pStyle w:val="a6"/>
        <w:widowControl w:val="0"/>
        <w:spacing w:after="160"/>
        <w:ind w:firstLine="567"/>
        <w:rPr>
          <w:rFonts w:ascii="Sylfaen" w:hAnsi="Sylfaen"/>
          <w:sz w:val="24"/>
        </w:rPr>
      </w:pPr>
    </w:p>
    <w:bookmarkEnd w:id="74"/>
    <w:bookmarkEnd w:id="75"/>
    <w:bookmarkEnd w:id="76"/>
    <w:p w14:paraId="23B1819E" w14:textId="259A60D1" w:rsidR="00DC3CFB" w:rsidRPr="00DC3CFB" w:rsidRDefault="00DC3CFB" w:rsidP="007B5A5C">
      <w:pPr>
        <w:pStyle w:val="Heading2"/>
        <w:keepNext w:val="0"/>
        <w:keepLines w:val="0"/>
        <w:widowControl w:val="0"/>
        <w:spacing w:before="0" w:after="160" w:line="360" w:lineRule="auto"/>
        <w:rPr>
          <w:rStyle w:val="Heading2Char"/>
          <w:rFonts w:ascii="Sylfaen" w:hAnsi="Sylfaen"/>
          <w:sz w:val="24"/>
          <w:szCs w:val="24"/>
        </w:rPr>
      </w:pPr>
      <w:r w:rsidRPr="00DC3CFB">
        <w:rPr>
          <w:rStyle w:val="Heading2Char"/>
          <w:rFonts w:ascii="Sylfaen" w:hAnsi="Sylfaen"/>
          <w:sz w:val="24"/>
          <w:szCs w:val="24"/>
        </w:rPr>
        <w:t xml:space="preserve">1. Էլեկտրոնային փաստաթղթերի </w:t>
      </w:r>
      <w:r w:rsidR="000D734A">
        <w:rPr>
          <w:rStyle w:val="Heading2Char"/>
          <w:rFonts w:ascii="Sylfaen" w:hAnsi="Sylfaen"/>
          <w:sz w:val="24"/>
          <w:szCs w:val="24"/>
        </w:rPr>
        <w:t>և</w:t>
      </w:r>
      <w:r w:rsidRPr="00DC3CFB">
        <w:rPr>
          <w:rStyle w:val="Heading2Char"/>
          <w:rFonts w:ascii="Sylfaen" w:hAnsi="Sylfaen"/>
          <w:sz w:val="24"/>
          <w:szCs w:val="24"/>
        </w:rPr>
        <w:t xml:space="preserve"> տեղեկությունների </w:t>
      </w:r>
      <w:r w:rsidR="007B5A5C" w:rsidRPr="007B5A5C">
        <w:rPr>
          <w:rStyle w:val="Heading2Char"/>
          <w:rFonts w:ascii="Sylfaen" w:hAnsi="Sylfaen"/>
          <w:sz w:val="24"/>
          <w:szCs w:val="24"/>
        </w:rPr>
        <w:br/>
      </w:r>
      <w:r w:rsidRPr="00DC3CFB">
        <w:rPr>
          <w:rStyle w:val="Heading2Char"/>
          <w:rFonts w:ascii="Sylfaen" w:hAnsi="Sylfaen"/>
          <w:sz w:val="24"/>
          <w:szCs w:val="24"/>
        </w:rPr>
        <w:t>կառուցվածքները բազիսային մոդելում</w:t>
      </w:r>
    </w:p>
    <w:p w14:paraId="6BC6466A" w14:textId="77777777" w:rsidR="00DC3CFB" w:rsidRPr="00DC3CFB" w:rsidRDefault="00DC3CFB" w:rsidP="007B5A5C">
      <w:pPr>
        <w:pStyle w:val="af1"/>
        <w:widowControl w:val="0"/>
        <w:tabs>
          <w:tab w:val="left" w:pos="1134"/>
        </w:tabs>
        <w:spacing w:after="160"/>
        <w:ind w:firstLine="567"/>
        <w:rPr>
          <w:rFonts w:ascii="Sylfaen" w:hAnsi="Sylfaen"/>
          <w:sz w:val="24"/>
        </w:rPr>
      </w:pPr>
      <w:r w:rsidRPr="00DC3CFB">
        <w:rPr>
          <w:rFonts w:ascii="Sylfaen" w:hAnsi="Sylfaen"/>
          <w:sz w:val="24"/>
        </w:rPr>
        <w:t>10.</w:t>
      </w:r>
      <w:r w:rsidR="007B5A5C" w:rsidRPr="007B5A5C">
        <w:rPr>
          <w:rFonts w:ascii="Sylfaen" w:hAnsi="Sylfaen"/>
          <w:sz w:val="24"/>
        </w:rPr>
        <w:tab/>
      </w:r>
      <w:r w:rsidRPr="00DC3CFB">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30883D4E" w14:textId="77777777" w:rsidR="00DC3CFB" w:rsidRPr="00DC3CFB" w:rsidRDefault="007B5A5C" w:rsidP="00705B8E">
      <w:pPr>
        <w:pStyle w:val="af4"/>
        <w:keepNext w:val="0"/>
        <w:keepLines w:val="0"/>
        <w:widowControl w:val="0"/>
        <w:spacing w:before="0" w:after="160" w:line="360" w:lineRule="auto"/>
        <w:rPr>
          <w:rFonts w:ascii="Sylfaen" w:hAnsi="Sylfaen"/>
          <w:sz w:val="24"/>
        </w:rPr>
      </w:pPr>
      <w:r>
        <w:rPr>
          <w:rFonts w:ascii="Sylfaen" w:hAnsi="Sylfaen"/>
          <w:sz w:val="24"/>
        </w:rPr>
        <w:br w:type="page"/>
      </w:r>
      <w:r w:rsidR="00DC3CFB" w:rsidRPr="00DC3CFB">
        <w:rPr>
          <w:rFonts w:ascii="Sylfaen" w:hAnsi="Sylfaen"/>
          <w:sz w:val="24"/>
        </w:rPr>
        <w:lastRenderedPageBreak/>
        <w:t>Աղյուսակ 2</w:t>
      </w:r>
    </w:p>
    <w:p w14:paraId="75A4A948"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8"/>
        <w:gridCol w:w="2666"/>
        <w:gridCol w:w="6055"/>
      </w:tblGrid>
      <w:tr w:rsidR="00DC3CFB" w:rsidRPr="007B5A5C" w14:paraId="159F78AA" w14:textId="77777777" w:rsidTr="007B5A5C">
        <w:trPr>
          <w:tblHeader/>
          <w:jc w:val="center"/>
        </w:trPr>
        <w:tc>
          <w:tcPr>
            <w:tcW w:w="1058" w:type="dxa"/>
            <w:shd w:val="clear" w:color="auto" w:fill="auto"/>
            <w:tcMar>
              <w:top w:w="85" w:type="dxa"/>
              <w:bottom w:w="85" w:type="dxa"/>
            </w:tcMar>
          </w:tcPr>
          <w:p w14:paraId="48FF2817"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Համարը՝ ը/կ</w:t>
            </w:r>
          </w:p>
        </w:tc>
        <w:tc>
          <w:tcPr>
            <w:tcW w:w="2666" w:type="dxa"/>
            <w:shd w:val="clear" w:color="auto" w:fill="auto"/>
            <w:tcMar>
              <w:top w:w="85" w:type="dxa"/>
              <w:bottom w:w="85" w:type="dxa"/>
            </w:tcMar>
          </w:tcPr>
          <w:p w14:paraId="7FB1DAC9"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Տարրի նշագիրը</w:t>
            </w:r>
          </w:p>
        </w:tc>
        <w:tc>
          <w:tcPr>
            <w:tcW w:w="6055" w:type="dxa"/>
            <w:shd w:val="clear" w:color="auto" w:fill="auto"/>
            <w:tcMar>
              <w:top w:w="85" w:type="dxa"/>
              <w:bottom w:w="85" w:type="dxa"/>
            </w:tcMar>
          </w:tcPr>
          <w:p w14:paraId="65234874"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Նկարագրությունը</w:t>
            </w:r>
          </w:p>
        </w:tc>
      </w:tr>
      <w:tr w:rsidR="00DC3CFB" w:rsidRPr="007B5A5C" w14:paraId="12F71D76" w14:textId="77777777" w:rsidTr="007B5A5C">
        <w:trPr>
          <w:tblHeader/>
          <w:jc w:val="center"/>
        </w:trPr>
        <w:tc>
          <w:tcPr>
            <w:tcW w:w="1058" w:type="dxa"/>
            <w:shd w:val="clear" w:color="auto" w:fill="auto"/>
            <w:tcMar>
              <w:top w:w="85" w:type="dxa"/>
              <w:bottom w:w="85" w:type="dxa"/>
            </w:tcMar>
            <w:vAlign w:val="center"/>
          </w:tcPr>
          <w:p w14:paraId="21E4C22A"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1</w:t>
            </w:r>
          </w:p>
        </w:tc>
        <w:tc>
          <w:tcPr>
            <w:tcW w:w="2666" w:type="dxa"/>
            <w:shd w:val="clear" w:color="auto" w:fill="auto"/>
            <w:tcMar>
              <w:top w:w="85" w:type="dxa"/>
              <w:bottom w:w="85" w:type="dxa"/>
            </w:tcMar>
            <w:vAlign w:val="center"/>
          </w:tcPr>
          <w:p w14:paraId="5FF985C5"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2</w:t>
            </w:r>
          </w:p>
        </w:tc>
        <w:tc>
          <w:tcPr>
            <w:tcW w:w="6055" w:type="dxa"/>
            <w:shd w:val="clear" w:color="auto" w:fill="auto"/>
            <w:tcMar>
              <w:top w:w="85" w:type="dxa"/>
              <w:bottom w:w="85" w:type="dxa"/>
            </w:tcMar>
            <w:vAlign w:val="center"/>
          </w:tcPr>
          <w:p w14:paraId="028DBF78"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3</w:t>
            </w:r>
          </w:p>
        </w:tc>
      </w:tr>
      <w:tr w:rsidR="00DC3CFB" w:rsidRPr="007B5A5C" w14:paraId="2D8029FE" w14:textId="77777777" w:rsidTr="007B5A5C">
        <w:trPr>
          <w:jc w:val="center"/>
        </w:trPr>
        <w:tc>
          <w:tcPr>
            <w:tcW w:w="1058" w:type="dxa"/>
            <w:shd w:val="clear" w:color="auto" w:fill="auto"/>
            <w:tcMar>
              <w:top w:w="85" w:type="dxa"/>
              <w:bottom w:w="85" w:type="dxa"/>
            </w:tcMar>
          </w:tcPr>
          <w:p w14:paraId="2D31FA8F"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1</w:t>
            </w:r>
          </w:p>
        </w:tc>
        <w:tc>
          <w:tcPr>
            <w:tcW w:w="2666" w:type="dxa"/>
            <w:shd w:val="clear" w:color="auto" w:fill="auto"/>
            <w:tcMar>
              <w:top w:w="85" w:type="dxa"/>
              <w:bottom w:w="85" w:type="dxa"/>
            </w:tcMar>
          </w:tcPr>
          <w:p w14:paraId="7165FD63" w14:textId="77777777" w:rsidR="00DC3CFB" w:rsidRPr="007B5A5C" w:rsidRDefault="00DC3CFB" w:rsidP="007B5A5C">
            <w:pPr>
              <w:pStyle w:val="af1"/>
              <w:widowControl w:val="0"/>
              <w:spacing w:after="120" w:line="240" w:lineRule="auto"/>
              <w:ind w:firstLine="0"/>
              <w:jc w:val="left"/>
              <w:outlineLvl w:val="9"/>
              <w:rPr>
                <w:rFonts w:ascii="Sylfaen" w:hAnsi="Sylfaen"/>
                <w:lang w:bidi="hy-AM"/>
              </w:rPr>
            </w:pPr>
            <w:r w:rsidRPr="007B5A5C">
              <w:rPr>
                <w:rFonts w:ascii="Sylfaen" w:hAnsi="Sylfaen"/>
                <w:lang w:bidi="hy-AM"/>
              </w:rPr>
              <w:t>Անվանումը</w:t>
            </w:r>
          </w:p>
        </w:tc>
        <w:tc>
          <w:tcPr>
            <w:tcW w:w="6055" w:type="dxa"/>
            <w:shd w:val="clear" w:color="auto" w:fill="auto"/>
            <w:tcMar>
              <w:top w:w="85" w:type="dxa"/>
              <w:bottom w:w="85" w:type="dxa"/>
            </w:tcMar>
          </w:tcPr>
          <w:p w14:paraId="70B6BD11" w14:textId="77777777" w:rsidR="00DC3CFB" w:rsidRPr="007B5A5C" w:rsidRDefault="00DC3CFB" w:rsidP="007B5A5C">
            <w:pPr>
              <w:pStyle w:val="a8"/>
              <w:widowControl w:val="0"/>
              <w:spacing w:after="120" w:line="240" w:lineRule="auto"/>
              <w:jc w:val="left"/>
              <w:rPr>
                <w:rFonts w:ascii="Sylfaen" w:hAnsi="Sylfaen" w:cs="Arial"/>
                <w:sz w:val="20"/>
                <w:szCs w:val="24"/>
              </w:rPr>
            </w:pPr>
            <w:r w:rsidRPr="007B5A5C">
              <w:rPr>
                <w:rFonts w:ascii="Sylfaen" w:hAnsi="Sylfaen"/>
                <w:noProof/>
                <w:sz w:val="20"/>
                <w:szCs w:val="24"/>
              </w:rPr>
              <w:t>մշակման արդյունքի մասին ծանուցում</w:t>
            </w:r>
          </w:p>
        </w:tc>
      </w:tr>
      <w:tr w:rsidR="00DC3CFB" w:rsidRPr="007B5A5C" w14:paraId="63E65A14" w14:textId="77777777" w:rsidTr="007B5A5C">
        <w:trPr>
          <w:jc w:val="center"/>
        </w:trPr>
        <w:tc>
          <w:tcPr>
            <w:tcW w:w="1058" w:type="dxa"/>
            <w:shd w:val="clear" w:color="auto" w:fill="auto"/>
            <w:tcMar>
              <w:top w:w="85" w:type="dxa"/>
              <w:bottom w:w="85" w:type="dxa"/>
            </w:tcMar>
          </w:tcPr>
          <w:p w14:paraId="28D7AFA5"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2</w:t>
            </w:r>
          </w:p>
        </w:tc>
        <w:tc>
          <w:tcPr>
            <w:tcW w:w="2666" w:type="dxa"/>
            <w:shd w:val="clear" w:color="auto" w:fill="auto"/>
            <w:tcMar>
              <w:top w:w="85" w:type="dxa"/>
              <w:bottom w:w="85" w:type="dxa"/>
            </w:tcMar>
          </w:tcPr>
          <w:p w14:paraId="757A1385" w14:textId="77777777" w:rsidR="00DC3CFB" w:rsidRPr="007B5A5C" w:rsidRDefault="00DC3CFB" w:rsidP="007B5A5C">
            <w:pPr>
              <w:pStyle w:val="af1"/>
              <w:widowControl w:val="0"/>
              <w:spacing w:after="120" w:line="240" w:lineRule="auto"/>
              <w:ind w:firstLine="0"/>
              <w:jc w:val="left"/>
              <w:outlineLvl w:val="9"/>
              <w:rPr>
                <w:rFonts w:ascii="Sylfaen" w:hAnsi="Sylfaen"/>
                <w:lang w:bidi="hy-AM"/>
              </w:rPr>
            </w:pPr>
            <w:r w:rsidRPr="007B5A5C">
              <w:rPr>
                <w:rFonts w:ascii="Sylfaen" w:hAnsi="Sylfaen"/>
                <w:lang w:bidi="hy-AM"/>
              </w:rPr>
              <w:t>Նույնականացուցիչը</w:t>
            </w:r>
          </w:p>
        </w:tc>
        <w:tc>
          <w:tcPr>
            <w:tcW w:w="6055" w:type="dxa"/>
            <w:shd w:val="clear" w:color="auto" w:fill="auto"/>
            <w:tcMar>
              <w:top w:w="85" w:type="dxa"/>
              <w:bottom w:w="85" w:type="dxa"/>
            </w:tcMar>
          </w:tcPr>
          <w:p w14:paraId="674BD990" w14:textId="77777777" w:rsidR="00DC3CFB" w:rsidRPr="007B5A5C" w:rsidRDefault="00DC3CFB" w:rsidP="007B5A5C">
            <w:pPr>
              <w:pStyle w:val="a8"/>
              <w:widowControl w:val="0"/>
              <w:spacing w:after="120" w:line="240" w:lineRule="auto"/>
              <w:jc w:val="left"/>
              <w:rPr>
                <w:rFonts w:ascii="Sylfaen" w:hAnsi="Sylfaen" w:cs="Arial"/>
                <w:sz w:val="20"/>
                <w:szCs w:val="24"/>
              </w:rPr>
            </w:pPr>
            <w:r w:rsidRPr="007B5A5C">
              <w:rPr>
                <w:rFonts w:ascii="Sylfaen" w:hAnsi="Sylfaen"/>
                <w:sz w:val="20"/>
                <w:szCs w:val="24"/>
              </w:rPr>
              <w:t>R.006</w:t>
            </w:r>
          </w:p>
        </w:tc>
      </w:tr>
      <w:tr w:rsidR="00DC3CFB" w:rsidRPr="007B5A5C" w14:paraId="60F74199" w14:textId="77777777" w:rsidTr="007B5A5C">
        <w:trPr>
          <w:jc w:val="center"/>
        </w:trPr>
        <w:tc>
          <w:tcPr>
            <w:tcW w:w="1058" w:type="dxa"/>
            <w:shd w:val="clear" w:color="auto" w:fill="auto"/>
            <w:tcMar>
              <w:top w:w="85" w:type="dxa"/>
              <w:bottom w:w="85" w:type="dxa"/>
            </w:tcMar>
          </w:tcPr>
          <w:p w14:paraId="171A9945"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3</w:t>
            </w:r>
          </w:p>
        </w:tc>
        <w:tc>
          <w:tcPr>
            <w:tcW w:w="2666" w:type="dxa"/>
            <w:shd w:val="clear" w:color="auto" w:fill="auto"/>
            <w:tcMar>
              <w:top w:w="85" w:type="dxa"/>
              <w:bottom w:w="85" w:type="dxa"/>
            </w:tcMar>
          </w:tcPr>
          <w:p w14:paraId="7276A409" w14:textId="77777777" w:rsidR="00DC3CFB" w:rsidRPr="007B5A5C" w:rsidRDefault="00DC3CFB" w:rsidP="007B5A5C">
            <w:pPr>
              <w:pStyle w:val="af1"/>
              <w:widowControl w:val="0"/>
              <w:spacing w:after="120" w:line="240" w:lineRule="auto"/>
              <w:ind w:firstLine="0"/>
              <w:jc w:val="left"/>
              <w:outlineLvl w:val="9"/>
              <w:rPr>
                <w:rFonts w:ascii="Sylfaen" w:hAnsi="Sylfaen"/>
                <w:lang w:bidi="hy-AM"/>
              </w:rPr>
            </w:pPr>
            <w:r w:rsidRPr="007B5A5C">
              <w:rPr>
                <w:rFonts w:ascii="Sylfaen" w:hAnsi="Sylfaen"/>
                <w:lang w:bidi="hy-AM"/>
              </w:rPr>
              <w:t>Տարբերակը</w:t>
            </w:r>
          </w:p>
        </w:tc>
        <w:tc>
          <w:tcPr>
            <w:tcW w:w="6055" w:type="dxa"/>
            <w:shd w:val="clear" w:color="auto" w:fill="auto"/>
            <w:tcMar>
              <w:top w:w="85" w:type="dxa"/>
              <w:bottom w:w="85" w:type="dxa"/>
            </w:tcMar>
          </w:tcPr>
          <w:p w14:paraId="4C7FE168" w14:textId="77777777" w:rsidR="00DC3CFB" w:rsidRPr="007B5A5C" w:rsidRDefault="00DC3CFB" w:rsidP="007B5A5C">
            <w:pPr>
              <w:pStyle w:val="a8"/>
              <w:widowControl w:val="0"/>
              <w:spacing w:after="120" w:line="240" w:lineRule="auto"/>
              <w:jc w:val="left"/>
              <w:rPr>
                <w:rFonts w:ascii="Sylfaen" w:hAnsi="Sylfaen" w:cs="Arial"/>
                <w:sz w:val="20"/>
                <w:szCs w:val="24"/>
              </w:rPr>
            </w:pPr>
            <w:r w:rsidRPr="007B5A5C">
              <w:rPr>
                <w:rFonts w:ascii="Sylfaen" w:hAnsi="Sylfaen"/>
                <w:sz w:val="20"/>
                <w:szCs w:val="24"/>
              </w:rPr>
              <w:t>Y.Y.Y</w:t>
            </w:r>
          </w:p>
        </w:tc>
      </w:tr>
      <w:tr w:rsidR="00DC3CFB" w:rsidRPr="007B5A5C" w14:paraId="485F44D3" w14:textId="77777777" w:rsidTr="007B5A5C">
        <w:trPr>
          <w:jc w:val="center"/>
        </w:trPr>
        <w:tc>
          <w:tcPr>
            <w:tcW w:w="1058" w:type="dxa"/>
            <w:shd w:val="clear" w:color="auto" w:fill="auto"/>
            <w:tcMar>
              <w:top w:w="85" w:type="dxa"/>
              <w:bottom w:w="85" w:type="dxa"/>
            </w:tcMar>
          </w:tcPr>
          <w:p w14:paraId="089C7D3A"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4</w:t>
            </w:r>
          </w:p>
        </w:tc>
        <w:tc>
          <w:tcPr>
            <w:tcW w:w="2666" w:type="dxa"/>
            <w:shd w:val="clear" w:color="auto" w:fill="auto"/>
            <w:tcMar>
              <w:top w:w="85" w:type="dxa"/>
              <w:bottom w:w="85" w:type="dxa"/>
            </w:tcMar>
          </w:tcPr>
          <w:p w14:paraId="767CCA19" w14:textId="77777777" w:rsidR="00DC3CFB" w:rsidRPr="007B5A5C" w:rsidRDefault="00DC3CFB" w:rsidP="007B5A5C">
            <w:pPr>
              <w:pStyle w:val="af1"/>
              <w:widowControl w:val="0"/>
              <w:spacing w:after="120" w:line="240" w:lineRule="auto"/>
              <w:ind w:firstLine="0"/>
              <w:jc w:val="left"/>
              <w:outlineLvl w:val="9"/>
              <w:rPr>
                <w:rFonts w:ascii="Sylfaen" w:hAnsi="Sylfaen"/>
                <w:lang w:bidi="hy-AM"/>
              </w:rPr>
            </w:pPr>
            <w:r w:rsidRPr="007B5A5C">
              <w:rPr>
                <w:rFonts w:ascii="Sylfaen" w:hAnsi="Sylfaen"/>
                <w:lang w:bidi="hy-AM"/>
              </w:rPr>
              <w:t>Սահմանումը</w:t>
            </w:r>
          </w:p>
        </w:tc>
        <w:tc>
          <w:tcPr>
            <w:tcW w:w="6055" w:type="dxa"/>
            <w:shd w:val="clear" w:color="auto" w:fill="auto"/>
            <w:tcMar>
              <w:top w:w="85" w:type="dxa"/>
              <w:bottom w:w="85" w:type="dxa"/>
            </w:tcMar>
          </w:tcPr>
          <w:p w14:paraId="2C620B7B" w14:textId="77777777" w:rsidR="00DC3CFB" w:rsidRPr="007B5A5C" w:rsidRDefault="00DC3CFB" w:rsidP="007B5A5C">
            <w:pPr>
              <w:pStyle w:val="a8"/>
              <w:widowControl w:val="0"/>
              <w:spacing w:after="120" w:line="240" w:lineRule="auto"/>
              <w:jc w:val="left"/>
              <w:rPr>
                <w:rFonts w:ascii="Sylfaen" w:hAnsi="Sylfaen" w:cs="Arial"/>
                <w:sz w:val="20"/>
                <w:szCs w:val="24"/>
              </w:rPr>
            </w:pPr>
            <w:r w:rsidRPr="007B5A5C">
              <w:rPr>
                <w:rFonts w:ascii="Sylfaen" w:hAnsi="Sylfaen"/>
                <w:noProof/>
                <w:sz w:val="20"/>
                <w:szCs w:val="24"/>
              </w:rPr>
              <w:t>ռեսպոնդենտի կողմից հարցումը մշակելու արդյունքի մասին տեղեկություններ</w:t>
            </w:r>
          </w:p>
        </w:tc>
      </w:tr>
      <w:tr w:rsidR="00DC3CFB" w:rsidRPr="007B5A5C" w14:paraId="610653D0" w14:textId="77777777" w:rsidTr="007B5A5C">
        <w:trPr>
          <w:jc w:val="center"/>
        </w:trPr>
        <w:tc>
          <w:tcPr>
            <w:tcW w:w="1058" w:type="dxa"/>
            <w:shd w:val="clear" w:color="auto" w:fill="auto"/>
            <w:tcMar>
              <w:top w:w="85" w:type="dxa"/>
              <w:bottom w:w="85" w:type="dxa"/>
            </w:tcMar>
          </w:tcPr>
          <w:p w14:paraId="09E03603"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5</w:t>
            </w:r>
          </w:p>
        </w:tc>
        <w:tc>
          <w:tcPr>
            <w:tcW w:w="2666" w:type="dxa"/>
            <w:shd w:val="clear" w:color="auto" w:fill="auto"/>
            <w:tcMar>
              <w:top w:w="85" w:type="dxa"/>
              <w:bottom w:w="85" w:type="dxa"/>
            </w:tcMar>
          </w:tcPr>
          <w:p w14:paraId="7984BF05" w14:textId="77777777" w:rsidR="00DC3CFB" w:rsidRPr="007B5A5C" w:rsidRDefault="00DC3CFB" w:rsidP="007B5A5C">
            <w:pPr>
              <w:pStyle w:val="af1"/>
              <w:widowControl w:val="0"/>
              <w:spacing w:after="120" w:line="240" w:lineRule="auto"/>
              <w:ind w:firstLine="0"/>
              <w:jc w:val="left"/>
              <w:outlineLvl w:val="9"/>
              <w:rPr>
                <w:rFonts w:ascii="Sylfaen" w:hAnsi="Sylfaen"/>
                <w:lang w:bidi="hy-AM"/>
              </w:rPr>
            </w:pPr>
            <w:r w:rsidRPr="007B5A5C">
              <w:rPr>
                <w:rFonts w:ascii="Sylfaen" w:hAnsi="Sylfaen"/>
                <w:lang w:bidi="hy-AM"/>
              </w:rPr>
              <w:t>Օգտագործումը</w:t>
            </w:r>
          </w:p>
        </w:tc>
        <w:tc>
          <w:tcPr>
            <w:tcW w:w="6055" w:type="dxa"/>
            <w:shd w:val="clear" w:color="auto" w:fill="auto"/>
            <w:tcMar>
              <w:top w:w="85" w:type="dxa"/>
              <w:bottom w:w="85" w:type="dxa"/>
            </w:tcMar>
          </w:tcPr>
          <w:p w14:paraId="74A109EA" w14:textId="77777777" w:rsidR="00DC3CFB" w:rsidRPr="007B5A5C" w:rsidRDefault="00DC3CFB" w:rsidP="007B5A5C">
            <w:pPr>
              <w:pStyle w:val="a8"/>
              <w:widowControl w:val="0"/>
              <w:spacing w:after="120" w:line="240" w:lineRule="auto"/>
              <w:jc w:val="left"/>
              <w:rPr>
                <w:rFonts w:ascii="Sylfaen" w:hAnsi="Sylfaen" w:cs="Arial"/>
                <w:sz w:val="20"/>
                <w:szCs w:val="24"/>
              </w:rPr>
            </w:pPr>
            <w:r w:rsidRPr="007B5A5C">
              <w:rPr>
                <w:rFonts w:ascii="Sylfaen" w:hAnsi="Sylfaen"/>
                <w:sz w:val="20"/>
                <w:szCs w:val="24"/>
              </w:rPr>
              <w:t>–</w:t>
            </w:r>
          </w:p>
        </w:tc>
      </w:tr>
      <w:tr w:rsidR="00DC3CFB" w:rsidRPr="007B5A5C" w14:paraId="0421CF2F" w14:textId="77777777" w:rsidTr="007B5A5C">
        <w:trPr>
          <w:jc w:val="center"/>
        </w:trPr>
        <w:tc>
          <w:tcPr>
            <w:tcW w:w="1058" w:type="dxa"/>
            <w:shd w:val="clear" w:color="auto" w:fill="auto"/>
            <w:tcMar>
              <w:top w:w="85" w:type="dxa"/>
              <w:bottom w:w="85" w:type="dxa"/>
            </w:tcMar>
          </w:tcPr>
          <w:p w14:paraId="4ACA2B81"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6</w:t>
            </w:r>
          </w:p>
        </w:tc>
        <w:tc>
          <w:tcPr>
            <w:tcW w:w="2666" w:type="dxa"/>
            <w:shd w:val="clear" w:color="auto" w:fill="auto"/>
            <w:tcMar>
              <w:top w:w="85" w:type="dxa"/>
              <w:bottom w:w="85" w:type="dxa"/>
            </w:tcMar>
          </w:tcPr>
          <w:p w14:paraId="48F3BEA4" w14:textId="77777777" w:rsidR="00DC3CFB" w:rsidRPr="007B5A5C" w:rsidRDefault="00DC3CFB" w:rsidP="007B5A5C">
            <w:pPr>
              <w:pStyle w:val="af1"/>
              <w:widowControl w:val="0"/>
              <w:spacing w:after="120" w:line="240" w:lineRule="auto"/>
              <w:ind w:firstLine="0"/>
              <w:jc w:val="left"/>
              <w:outlineLvl w:val="9"/>
              <w:rPr>
                <w:rFonts w:ascii="Sylfaen" w:hAnsi="Sylfaen"/>
                <w:lang w:bidi="hy-AM"/>
              </w:rPr>
            </w:pPr>
            <w:r w:rsidRPr="007B5A5C">
              <w:rPr>
                <w:rFonts w:ascii="Sylfaen" w:hAnsi="Sylfaen"/>
                <w:lang w:bidi="hy-AM"/>
              </w:rPr>
              <w:t>Անվանումների տարածությունների նույնականացուցիչը</w:t>
            </w:r>
          </w:p>
        </w:tc>
        <w:tc>
          <w:tcPr>
            <w:tcW w:w="6055" w:type="dxa"/>
            <w:shd w:val="clear" w:color="auto" w:fill="auto"/>
            <w:tcMar>
              <w:top w:w="85" w:type="dxa"/>
              <w:bottom w:w="85" w:type="dxa"/>
            </w:tcMar>
          </w:tcPr>
          <w:p w14:paraId="49E57E0F" w14:textId="77777777" w:rsidR="00DC3CFB" w:rsidRPr="007B5A5C" w:rsidRDefault="00DC3CFB" w:rsidP="007B5A5C">
            <w:pPr>
              <w:pStyle w:val="a8"/>
              <w:widowControl w:val="0"/>
              <w:spacing w:after="120" w:line="240" w:lineRule="auto"/>
              <w:jc w:val="left"/>
              <w:rPr>
                <w:rFonts w:ascii="Sylfaen" w:hAnsi="Sylfaen" w:cs="Arial"/>
                <w:sz w:val="20"/>
                <w:szCs w:val="24"/>
              </w:rPr>
            </w:pPr>
            <w:r w:rsidRPr="007B5A5C">
              <w:rPr>
                <w:rFonts w:ascii="Sylfaen" w:hAnsi="Sylfaen"/>
                <w:noProof/>
                <w:sz w:val="20"/>
                <w:szCs w:val="24"/>
              </w:rPr>
              <w:t>urn:EEC:R:ProcessingResultDetails:vY.Y.Y</w:t>
            </w:r>
          </w:p>
        </w:tc>
      </w:tr>
      <w:tr w:rsidR="00DC3CFB" w:rsidRPr="007B5A5C" w14:paraId="0DFD7FC8" w14:textId="77777777" w:rsidTr="007B5A5C">
        <w:trPr>
          <w:jc w:val="center"/>
        </w:trPr>
        <w:tc>
          <w:tcPr>
            <w:tcW w:w="1058" w:type="dxa"/>
            <w:shd w:val="clear" w:color="auto" w:fill="auto"/>
            <w:tcMar>
              <w:top w:w="85" w:type="dxa"/>
              <w:bottom w:w="85" w:type="dxa"/>
            </w:tcMar>
          </w:tcPr>
          <w:p w14:paraId="2015E75D"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7</w:t>
            </w:r>
          </w:p>
        </w:tc>
        <w:tc>
          <w:tcPr>
            <w:tcW w:w="2666" w:type="dxa"/>
            <w:shd w:val="clear" w:color="auto" w:fill="auto"/>
            <w:tcMar>
              <w:top w:w="85" w:type="dxa"/>
              <w:bottom w:w="85" w:type="dxa"/>
            </w:tcMar>
          </w:tcPr>
          <w:p w14:paraId="0359917D" w14:textId="77777777" w:rsidR="00DC3CFB" w:rsidRPr="007B5A5C" w:rsidRDefault="00DC3CFB" w:rsidP="007B5A5C">
            <w:pPr>
              <w:pStyle w:val="af1"/>
              <w:widowControl w:val="0"/>
              <w:spacing w:after="120" w:line="240" w:lineRule="auto"/>
              <w:ind w:firstLine="0"/>
              <w:jc w:val="left"/>
              <w:outlineLvl w:val="9"/>
              <w:rPr>
                <w:rFonts w:ascii="Sylfaen" w:hAnsi="Sylfaen"/>
                <w:lang w:bidi="hy-AM"/>
              </w:rPr>
            </w:pPr>
            <w:r w:rsidRPr="007B5A5C">
              <w:rPr>
                <w:rFonts w:ascii="Sylfaen" w:hAnsi="Sylfaen"/>
                <w:lang w:bidi="hy-AM"/>
              </w:rPr>
              <w:t>XML փաստաթղթի հիմնական տարրը</w:t>
            </w:r>
          </w:p>
        </w:tc>
        <w:tc>
          <w:tcPr>
            <w:tcW w:w="6055" w:type="dxa"/>
            <w:shd w:val="clear" w:color="auto" w:fill="auto"/>
            <w:tcMar>
              <w:top w:w="85" w:type="dxa"/>
              <w:bottom w:w="85" w:type="dxa"/>
            </w:tcMar>
          </w:tcPr>
          <w:p w14:paraId="1E2F0C74" w14:textId="77777777" w:rsidR="00DC3CFB" w:rsidRPr="007B5A5C" w:rsidRDefault="00DC3CFB" w:rsidP="007B5A5C">
            <w:pPr>
              <w:pStyle w:val="a8"/>
              <w:widowControl w:val="0"/>
              <w:spacing w:after="120" w:line="240" w:lineRule="auto"/>
              <w:jc w:val="left"/>
              <w:rPr>
                <w:rFonts w:ascii="Sylfaen" w:hAnsi="Sylfaen" w:cs="Arial"/>
                <w:sz w:val="20"/>
                <w:szCs w:val="24"/>
              </w:rPr>
            </w:pPr>
            <w:r w:rsidRPr="007B5A5C">
              <w:rPr>
                <w:rFonts w:ascii="Sylfaen" w:hAnsi="Sylfaen"/>
                <w:sz w:val="20"/>
                <w:szCs w:val="24"/>
              </w:rPr>
              <w:t>ProcessingResultDetails</w:t>
            </w:r>
          </w:p>
        </w:tc>
      </w:tr>
      <w:tr w:rsidR="00DC3CFB" w:rsidRPr="007B5A5C" w14:paraId="3C73A36E" w14:textId="77777777" w:rsidTr="007B5A5C">
        <w:trPr>
          <w:jc w:val="center"/>
        </w:trPr>
        <w:tc>
          <w:tcPr>
            <w:tcW w:w="1058" w:type="dxa"/>
            <w:shd w:val="clear" w:color="auto" w:fill="auto"/>
            <w:tcMar>
              <w:top w:w="85" w:type="dxa"/>
              <w:bottom w:w="85" w:type="dxa"/>
            </w:tcMar>
          </w:tcPr>
          <w:p w14:paraId="511BD3A1" w14:textId="77777777" w:rsidR="00DC3CFB" w:rsidRPr="007B5A5C" w:rsidRDefault="00DC3CFB" w:rsidP="007B5A5C">
            <w:pPr>
              <w:pStyle w:val="af1"/>
              <w:widowControl w:val="0"/>
              <w:spacing w:after="120" w:line="240" w:lineRule="auto"/>
              <w:ind w:firstLine="0"/>
              <w:jc w:val="center"/>
              <w:outlineLvl w:val="9"/>
              <w:rPr>
                <w:rFonts w:ascii="Sylfaen" w:hAnsi="Sylfaen"/>
                <w:lang w:bidi="hy-AM"/>
              </w:rPr>
            </w:pPr>
            <w:r w:rsidRPr="007B5A5C">
              <w:rPr>
                <w:rFonts w:ascii="Sylfaen" w:hAnsi="Sylfaen"/>
                <w:lang w:bidi="hy-AM"/>
              </w:rPr>
              <w:t>8</w:t>
            </w:r>
          </w:p>
        </w:tc>
        <w:tc>
          <w:tcPr>
            <w:tcW w:w="2666" w:type="dxa"/>
            <w:shd w:val="clear" w:color="auto" w:fill="auto"/>
            <w:tcMar>
              <w:top w:w="85" w:type="dxa"/>
              <w:bottom w:w="85" w:type="dxa"/>
            </w:tcMar>
          </w:tcPr>
          <w:p w14:paraId="33929544" w14:textId="77777777" w:rsidR="00DC3CFB" w:rsidRPr="007B5A5C" w:rsidRDefault="00DC3CFB" w:rsidP="007B5A5C">
            <w:pPr>
              <w:pStyle w:val="af1"/>
              <w:widowControl w:val="0"/>
              <w:spacing w:after="120" w:line="240" w:lineRule="auto"/>
              <w:ind w:firstLine="0"/>
              <w:jc w:val="left"/>
              <w:outlineLvl w:val="9"/>
              <w:rPr>
                <w:rFonts w:ascii="Sylfaen" w:hAnsi="Sylfaen"/>
                <w:lang w:bidi="hy-AM"/>
              </w:rPr>
            </w:pPr>
            <w:r w:rsidRPr="007B5A5C">
              <w:rPr>
                <w:rFonts w:ascii="Sylfaen" w:hAnsi="Sylfaen"/>
                <w:lang w:bidi="hy-AM"/>
              </w:rPr>
              <w:t>XML սխեմայի նիշքի անվանումը</w:t>
            </w:r>
          </w:p>
        </w:tc>
        <w:tc>
          <w:tcPr>
            <w:tcW w:w="6055" w:type="dxa"/>
            <w:shd w:val="clear" w:color="auto" w:fill="auto"/>
            <w:tcMar>
              <w:top w:w="85" w:type="dxa"/>
              <w:bottom w:w="85" w:type="dxa"/>
            </w:tcMar>
          </w:tcPr>
          <w:p w14:paraId="19751A03" w14:textId="77777777" w:rsidR="00DC3CFB" w:rsidRPr="007B5A5C" w:rsidRDefault="00DC3CFB" w:rsidP="007B5A5C">
            <w:pPr>
              <w:pStyle w:val="a8"/>
              <w:widowControl w:val="0"/>
              <w:spacing w:after="120" w:line="240" w:lineRule="auto"/>
              <w:jc w:val="left"/>
              <w:rPr>
                <w:rFonts w:ascii="Sylfaen" w:hAnsi="Sylfaen" w:cs="Arial"/>
                <w:sz w:val="20"/>
                <w:szCs w:val="24"/>
              </w:rPr>
            </w:pPr>
            <w:r w:rsidRPr="007B5A5C">
              <w:rPr>
                <w:rFonts w:ascii="Sylfaen" w:hAnsi="Sylfaen"/>
                <w:noProof/>
                <w:sz w:val="20"/>
                <w:szCs w:val="24"/>
              </w:rPr>
              <w:t>EEC_R_ProcessingResultDetails_vY.Y.Y.xsd</w:t>
            </w:r>
          </w:p>
        </w:tc>
      </w:tr>
    </w:tbl>
    <w:p w14:paraId="3B519199" w14:textId="77777777" w:rsidR="00FF0C8C" w:rsidRDefault="00FF0C8C" w:rsidP="00705B8E">
      <w:pPr>
        <w:pStyle w:val="a6"/>
        <w:widowControl w:val="0"/>
        <w:spacing w:after="160"/>
        <w:ind w:firstLine="567"/>
        <w:outlineLvl w:val="2"/>
        <w:rPr>
          <w:rFonts w:ascii="Sylfaen" w:hAnsi="Sylfaen"/>
          <w:sz w:val="24"/>
          <w:lang w:val="en-US"/>
        </w:rPr>
      </w:pPr>
    </w:p>
    <w:p w14:paraId="434B5DDE" w14:textId="3AD2B839" w:rsidR="00DC3CFB" w:rsidRPr="00DC3CFB" w:rsidRDefault="00DC3CFB" w:rsidP="00705B8E">
      <w:pPr>
        <w:pStyle w:val="a6"/>
        <w:widowControl w:val="0"/>
        <w:spacing w:after="160"/>
        <w:ind w:firstLine="567"/>
        <w:outlineLvl w:val="2"/>
        <w:rPr>
          <w:rFonts w:ascii="Sylfaen" w:hAnsi="Sylfaen"/>
          <w:sz w:val="24"/>
        </w:rPr>
      </w:pPr>
      <w:r w:rsidRPr="00DC3CFB">
        <w:rPr>
          <w:rFonts w:ascii="Sylfaen" w:hAnsi="Sylfaen"/>
          <w:sz w:val="24"/>
        </w:rPr>
        <w:t xml:space="preserve">Էլեկտրոնային փաստաթղթերի </w:t>
      </w:r>
      <w:r w:rsidR="000D734A">
        <w:rPr>
          <w:rFonts w:ascii="Sylfaen" w:hAnsi="Sylfaen"/>
          <w:sz w:val="24"/>
        </w:rPr>
        <w:t>և</w:t>
      </w:r>
      <w:r w:rsidRPr="00DC3CFB">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0D734A">
        <w:rPr>
          <w:rFonts w:ascii="Sylfaen" w:hAnsi="Sylfaen"/>
          <w:sz w:val="24"/>
        </w:rPr>
        <w:t>և</w:t>
      </w:r>
      <w:r w:rsidRPr="00DC3CFB">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3D5CEBD5" w14:textId="77777777" w:rsidR="00DC3CFB" w:rsidRPr="00DC3CFB" w:rsidRDefault="00DC3CFB" w:rsidP="008B6BB2">
      <w:pPr>
        <w:pStyle w:val="a6"/>
        <w:widowControl w:val="0"/>
        <w:tabs>
          <w:tab w:val="left" w:pos="1134"/>
        </w:tabs>
        <w:spacing w:after="160"/>
        <w:ind w:firstLine="567"/>
        <w:outlineLvl w:val="2"/>
        <w:rPr>
          <w:rFonts w:ascii="Sylfaen" w:hAnsi="Sylfaen"/>
          <w:sz w:val="24"/>
        </w:rPr>
      </w:pPr>
      <w:r w:rsidRPr="00DC3CFB">
        <w:rPr>
          <w:rFonts w:ascii="Sylfaen" w:hAnsi="Sylfaen"/>
          <w:noProof/>
          <w:sz w:val="24"/>
        </w:rPr>
        <w:lastRenderedPageBreak/>
        <w:t>11.</w:t>
      </w:r>
      <w:r w:rsidR="008B6BB2" w:rsidRPr="008B6BB2">
        <w:rPr>
          <w:rFonts w:ascii="Sylfaen" w:hAnsi="Sylfaen"/>
          <w:noProof/>
          <w:sz w:val="24"/>
        </w:rPr>
        <w:tab/>
      </w:r>
      <w:r w:rsidRPr="00DC3CFB">
        <w:rPr>
          <w:rFonts w:ascii="Sylfaen" w:hAnsi="Sylfaen"/>
          <w:noProof/>
          <w:sz w:val="24"/>
        </w:rPr>
        <w:t>Ներմուծվող անվանումների տարածությունները բերված են 3-րդ աղյուսակում:</w:t>
      </w:r>
    </w:p>
    <w:p w14:paraId="30D03095"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3DE494AD"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3</w:t>
      </w:r>
    </w:p>
    <w:p w14:paraId="052894CE"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DC3CFB" w:rsidRPr="008B6BB2" w14:paraId="530BF6AA" w14:textId="77777777" w:rsidTr="008B6BB2">
        <w:trPr>
          <w:tblHeader/>
          <w:jc w:val="center"/>
        </w:trPr>
        <w:tc>
          <w:tcPr>
            <w:tcW w:w="1136" w:type="dxa"/>
            <w:tcBorders>
              <w:bottom w:val="single" w:sz="4" w:space="0" w:color="auto"/>
            </w:tcBorders>
            <w:shd w:val="clear" w:color="auto" w:fill="auto"/>
            <w:tcMar>
              <w:top w:w="85" w:type="dxa"/>
              <w:bottom w:w="85" w:type="dxa"/>
            </w:tcMar>
          </w:tcPr>
          <w:p w14:paraId="00E16228"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Համարը՝ ը/կ</w:t>
            </w:r>
          </w:p>
        </w:tc>
        <w:tc>
          <w:tcPr>
            <w:tcW w:w="6007" w:type="dxa"/>
            <w:tcBorders>
              <w:bottom w:val="single" w:sz="4" w:space="0" w:color="auto"/>
            </w:tcBorders>
            <w:shd w:val="clear" w:color="auto" w:fill="auto"/>
            <w:tcMar>
              <w:top w:w="85" w:type="dxa"/>
              <w:bottom w:w="85" w:type="dxa"/>
            </w:tcMar>
          </w:tcPr>
          <w:p w14:paraId="617F384D"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Անվանումների տարածությունների նույնականացուցիչը</w:t>
            </w:r>
          </w:p>
        </w:tc>
        <w:tc>
          <w:tcPr>
            <w:tcW w:w="2213" w:type="dxa"/>
            <w:tcBorders>
              <w:bottom w:val="single" w:sz="4" w:space="0" w:color="auto"/>
            </w:tcBorders>
            <w:shd w:val="clear" w:color="auto" w:fill="auto"/>
            <w:tcMar>
              <w:top w:w="85" w:type="dxa"/>
              <w:bottom w:w="85" w:type="dxa"/>
            </w:tcMar>
          </w:tcPr>
          <w:p w14:paraId="689FBC69"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Նախածանցը</w:t>
            </w:r>
          </w:p>
        </w:tc>
      </w:tr>
      <w:tr w:rsidR="00DC3CFB" w:rsidRPr="008B6BB2" w14:paraId="37DC6347" w14:textId="77777777" w:rsidTr="008B6BB2">
        <w:trPr>
          <w:tblHeader/>
          <w:jc w:val="center"/>
        </w:trPr>
        <w:tc>
          <w:tcPr>
            <w:tcW w:w="1136" w:type="dxa"/>
            <w:tcBorders>
              <w:bottom w:val="single" w:sz="4" w:space="0" w:color="auto"/>
            </w:tcBorders>
            <w:shd w:val="clear" w:color="auto" w:fill="auto"/>
            <w:tcMar>
              <w:top w:w="85" w:type="dxa"/>
              <w:bottom w:w="85" w:type="dxa"/>
            </w:tcMar>
            <w:vAlign w:val="center"/>
          </w:tcPr>
          <w:p w14:paraId="0D02AE87"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1</w:t>
            </w:r>
          </w:p>
        </w:tc>
        <w:tc>
          <w:tcPr>
            <w:tcW w:w="6007" w:type="dxa"/>
            <w:tcBorders>
              <w:bottom w:val="single" w:sz="4" w:space="0" w:color="auto"/>
            </w:tcBorders>
            <w:shd w:val="clear" w:color="auto" w:fill="auto"/>
            <w:tcMar>
              <w:top w:w="85" w:type="dxa"/>
              <w:bottom w:w="85" w:type="dxa"/>
            </w:tcMar>
            <w:vAlign w:val="center"/>
          </w:tcPr>
          <w:p w14:paraId="3AEE318F"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5EEFFD7C"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3</w:t>
            </w:r>
          </w:p>
        </w:tc>
      </w:tr>
      <w:tr w:rsidR="00DC3CFB" w:rsidRPr="008B6BB2" w14:paraId="07F4441D" w14:textId="77777777" w:rsidTr="008B6BB2">
        <w:trPr>
          <w:jc w:val="center"/>
        </w:trPr>
        <w:tc>
          <w:tcPr>
            <w:tcW w:w="1136" w:type="dxa"/>
            <w:tcBorders>
              <w:top w:val="single" w:sz="4" w:space="0" w:color="auto"/>
              <w:bottom w:val="single" w:sz="4" w:space="0" w:color="auto"/>
            </w:tcBorders>
            <w:shd w:val="clear" w:color="auto" w:fill="auto"/>
            <w:tcMar>
              <w:top w:w="85" w:type="dxa"/>
              <w:bottom w:w="85" w:type="dxa"/>
            </w:tcMar>
          </w:tcPr>
          <w:p w14:paraId="1CD95D7B"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1</w:t>
            </w:r>
          </w:p>
        </w:tc>
        <w:tc>
          <w:tcPr>
            <w:tcW w:w="6007" w:type="dxa"/>
            <w:tcBorders>
              <w:top w:val="single" w:sz="4" w:space="0" w:color="auto"/>
              <w:bottom w:val="single" w:sz="4" w:space="0" w:color="auto"/>
            </w:tcBorders>
            <w:shd w:val="clear" w:color="auto" w:fill="auto"/>
            <w:tcMar>
              <w:top w:w="85" w:type="dxa"/>
              <w:bottom w:w="85" w:type="dxa"/>
            </w:tcMar>
          </w:tcPr>
          <w:p w14:paraId="59E4047C"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urn:EEC:M:ComplexDataObjects:vX.X.X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1B8CE9DB"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ccdo</w:t>
            </w:r>
          </w:p>
        </w:tc>
      </w:tr>
      <w:tr w:rsidR="00DC3CFB" w:rsidRPr="008B6BB2" w14:paraId="7BD90374" w14:textId="77777777" w:rsidTr="008B6BB2">
        <w:trPr>
          <w:jc w:val="center"/>
        </w:trPr>
        <w:tc>
          <w:tcPr>
            <w:tcW w:w="1136" w:type="dxa"/>
            <w:tcBorders>
              <w:top w:val="single" w:sz="4" w:space="0" w:color="auto"/>
              <w:bottom w:val="single" w:sz="4" w:space="0" w:color="auto"/>
            </w:tcBorders>
            <w:shd w:val="clear" w:color="auto" w:fill="auto"/>
            <w:tcMar>
              <w:top w:w="85" w:type="dxa"/>
              <w:bottom w:w="85" w:type="dxa"/>
            </w:tcMar>
          </w:tcPr>
          <w:p w14:paraId="40E5BFF0"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2</w:t>
            </w:r>
          </w:p>
        </w:tc>
        <w:tc>
          <w:tcPr>
            <w:tcW w:w="6007" w:type="dxa"/>
            <w:tcBorders>
              <w:top w:val="single" w:sz="4" w:space="0" w:color="auto"/>
              <w:bottom w:val="single" w:sz="4" w:space="0" w:color="auto"/>
            </w:tcBorders>
            <w:shd w:val="clear" w:color="auto" w:fill="auto"/>
            <w:tcMar>
              <w:top w:w="85" w:type="dxa"/>
              <w:bottom w:w="85" w:type="dxa"/>
            </w:tcMar>
          </w:tcPr>
          <w:p w14:paraId="490124E4"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urn:EEC:M:SimpleDataObjects:vX.X.X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4BF11C57"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csdo</w:t>
            </w:r>
          </w:p>
        </w:tc>
      </w:tr>
    </w:tbl>
    <w:p w14:paraId="4F666EC7" w14:textId="77777777" w:rsidR="008B6BB2" w:rsidRDefault="008B6BB2" w:rsidP="00705B8E">
      <w:pPr>
        <w:pStyle w:val="a6"/>
        <w:widowControl w:val="0"/>
        <w:spacing w:after="160"/>
        <w:ind w:firstLine="567"/>
        <w:rPr>
          <w:rFonts w:ascii="Sylfaen" w:hAnsi="Sylfaen"/>
          <w:sz w:val="24"/>
          <w:lang w:val="en-US"/>
        </w:rPr>
      </w:pPr>
    </w:p>
    <w:p w14:paraId="27B4A907"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Ներմուծվող անվանումների տարածություններում «X.X.X» պայմանանշանները համապատասխանում են էլեկտրոնային</w:t>
      </w:r>
      <w:r>
        <w:rPr>
          <w:rFonts w:ascii="Sylfaen" w:hAnsi="Sylfaen"/>
          <w:sz w:val="24"/>
        </w:rPr>
        <w:t xml:space="preserve"> </w:t>
      </w:r>
      <w:r w:rsidRPr="00DC3CFB">
        <w:rPr>
          <w:rFonts w:ascii="Sylfaen" w:hAnsi="Sylfaen"/>
          <w:sz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w:t>
      </w:r>
    </w:p>
    <w:p w14:paraId="58C53820" w14:textId="77777777" w:rsidR="00DC3CFB" w:rsidRPr="00DC3CFB" w:rsidRDefault="00DC3CFB" w:rsidP="008B6BB2">
      <w:pPr>
        <w:pStyle w:val="a6"/>
        <w:widowControl w:val="0"/>
        <w:tabs>
          <w:tab w:val="left" w:pos="1134"/>
        </w:tabs>
        <w:spacing w:after="160"/>
        <w:ind w:firstLine="567"/>
        <w:outlineLvl w:val="2"/>
        <w:rPr>
          <w:rFonts w:ascii="Sylfaen" w:hAnsi="Sylfaen"/>
          <w:sz w:val="24"/>
        </w:rPr>
      </w:pPr>
      <w:r w:rsidRPr="00DC3CFB">
        <w:rPr>
          <w:rFonts w:ascii="Sylfaen" w:hAnsi="Sylfaen"/>
          <w:noProof/>
          <w:sz w:val="24"/>
        </w:rPr>
        <w:t>12.</w:t>
      </w:r>
      <w:r w:rsidR="008B6BB2" w:rsidRPr="008B6BB2">
        <w:rPr>
          <w:rFonts w:ascii="Sylfaen" w:hAnsi="Sylfaen"/>
          <w:noProof/>
          <w:sz w:val="24"/>
        </w:rPr>
        <w:tab/>
      </w:r>
      <w:r w:rsidRPr="00DC3CFB">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21070183" w14:textId="77777777" w:rsidR="00DC3CFB" w:rsidRPr="00A6373C" w:rsidRDefault="00DC3CFB" w:rsidP="00705B8E">
      <w:pPr>
        <w:pStyle w:val="af4"/>
        <w:keepNext w:val="0"/>
        <w:keepLines w:val="0"/>
        <w:widowControl w:val="0"/>
        <w:spacing w:before="0" w:after="160" w:line="360" w:lineRule="auto"/>
        <w:rPr>
          <w:rFonts w:ascii="Sylfaen" w:hAnsi="Sylfaen"/>
          <w:sz w:val="24"/>
        </w:rPr>
      </w:pPr>
    </w:p>
    <w:p w14:paraId="24D1C8EC" w14:textId="77777777" w:rsidR="00FF0C8C" w:rsidRPr="00A6373C" w:rsidRDefault="00FF0C8C" w:rsidP="00FF0C8C">
      <w:pPr>
        <w:pStyle w:val="af4"/>
        <w:keepNext w:val="0"/>
        <w:keepLines w:val="0"/>
        <w:widowControl w:val="0"/>
        <w:spacing w:before="0" w:after="160" w:line="360" w:lineRule="auto"/>
        <w:jc w:val="left"/>
        <w:rPr>
          <w:rFonts w:ascii="Sylfaen" w:hAnsi="Sylfaen"/>
          <w:sz w:val="24"/>
        </w:rPr>
      </w:pPr>
    </w:p>
    <w:p w14:paraId="1F15C068" w14:textId="77777777" w:rsidR="00FF0C8C" w:rsidRPr="00A6373C" w:rsidRDefault="00FF0C8C" w:rsidP="00FF0C8C">
      <w:pPr>
        <w:pStyle w:val="af4"/>
        <w:keepNext w:val="0"/>
        <w:keepLines w:val="0"/>
        <w:widowControl w:val="0"/>
        <w:spacing w:before="0" w:after="160" w:line="360" w:lineRule="auto"/>
        <w:jc w:val="left"/>
        <w:rPr>
          <w:rFonts w:ascii="Sylfaen" w:hAnsi="Sylfaen"/>
          <w:sz w:val="24"/>
        </w:rPr>
        <w:sectPr w:rsidR="00FF0C8C" w:rsidRPr="00A6373C" w:rsidSect="00E9764D">
          <w:pgSz w:w="11906" w:h="16838" w:code="9"/>
          <w:pgMar w:top="1418" w:right="1418" w:bottom="1418" w:left="1418" w:header="0" w:footer="781" w:gutter="0"/>
          <w:pgNumType w:start="1"/>
          <w:cols w:space="708"/>
          <w:noEndnote/>
          <w:titlePg/>
          <w:docGrid w:linePitch="408"/>
        </w:sectPr>
      </w:pPr>
    </w:p>
    <w:p w14:paraId="208311E0"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lastRenderedPageBreak/>
        <w:t>Աղյուսակ 4</w:t>
      </w:r>
    </w:p>
    <w:p w14:paraId="5F518BC6"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869"/>
        <w:gridCol w:w="3586"/>
        <w:gridCol w:w="2235"/>
        <w:gridCol w:w="4010"/>
        <w:gridCol w:w="808"/>
      </w:tblGrid>
      <w:tr w:rsidR="00DC3CFB" w:rsidRPr="008B6BB2" w14:paraId="5F95FBFA" w14:textId="77777777" w:rsidTr="008B6BB2">
        <w:trPr>
          <w:tblHeader/>
          <w:jc w:val="center"/>
        </w:trPr>
        <w:tc>
          <w:tcPr>
            <w:tcW w:w="1392" w:type="pct"/>
            <w:gridSpan w:val="2"/>
            <w:shd w:val="clear" w:color="auto" w:fill="auto"/>
            <w:tcMar>
              <w:top w:w="85" w:type="dxa"/>
              <w:bottom w:w="85" w:type="dxa"/>
            </w:tcMar>
          </w:tcPr>
          <w:p w14:paraId="566C1D1F" w14:textId="77777777" w:rsidR="00DC3CFB" w:rsidRPr="008B6BB2" w:rsidRDefault="00DC3CFB" w:rsidP="008B6BB2">
            <w:pPr>
              <w:pStyle w:val="aa"/>
              <w:keepNext w:val="0"/>
              <w:keepLines w:val="0"/>
              <w:widowControl w:val="0"/>
              <w:spacing w:after="120"/>
              <w:rPr>
                <w:rFonts w:ascii="Sylfaen" w:hAnsi="Sylfaen"/>
                <w:sz w:val="20"/>
                <w:szCs w:val="20"/>
              </w:rPr>
            </w:pPr>
            <w:r w:rsidRPr="008B6BB2">
              <w:rPr>
                <w:rFonts w:ascii="Sylfaen" w:hAnsi="Sylfaen"/>
                <w:sz w:val="20"/>
                <w:szCs w:val="20"/>
              </w:rPr>
              <w:t>Վավերապայմանի անվանումը</w:t>
            </w:r>
          </w:p>
        </w:tc>
        <w:tc>
          <w:tcPr>
            <w:tcW w:w="1216" w:type="pct"/>
            <w:shd w:val="clear" w:color="auto" w:fill="auto"/>
            <w:tcMar>
              <w:top w:w="85" w:type="dxa"/>
              <w:bottom w:w="85" w:type="dxa"/>
            </w:tcMar>
          </w:tcPr>
          <w:p w14:paraId="0CA60136" w14:textId="77777777" w:rsidR="00DC3CFB" w:rsidRPr="008B6BB2" w:rsidRDefault="00DC3CFB" w:rsidP="008B6BB2">
            <w:pPr>
              <w:pStyle w:val="aa"/>
              <w:keepNext w:val="0"/>
              <w:keepLines w:val="0"/>
              <w:widowControl w:val="0"/>
              <w:spacing w:after="120"/>
              <w:rPr>
                <w:rFonts w:ascii="Sylfaen" w:hAnsi="Sylfaen"/>
                <w:sz w:val="20"/>
                <w:szCs w:val="20"/>
              </w:rPr>
            </w:pPr>
            <w:r w:rsidRPr="008B6BB2">
              <w:rPr>
                <w:rFonts w:ascii="Sylfaen" w:hAnsi="Sylfaen"/>
                <w:sz w:val="20"/>
                <w:szCs w:val="20"/>
              </w:rPr>
              <w:t>Վավերապայմանի նկարագրությունը</w:t>
            </w:r>
          </w:p>
        </w:tc>
        <w:tc>
          <w:tcPr>
            <w:tcW w:w="758" w:type="pct"/>
            <w:shd w:val="clear" w:color="auto" w:fill="auto"/>
            <w:tcMar>
              <w:top w:w="85" w:type="dxa"/>
              <w:bottom w:w="85" w:type="dxa"/>
            </w:tcMar>
          </w:tcPr>
          <w:p w14:paraId="57892B04" w14:textId="77777777" w:rsidR="00DC3CFB" w:rsidRPr="008B6BB2" w:rsidRDefault="00DC3CFB" w:rsidP="008B6BB2">
            <w:pPr>
              <w:pStyle w:val="aa"/>
              <w:keepNext w:val="0"/>
              <w:keepLines w:val="0"/>
              <w:widowControl w:val="0"/>
              <w:spacing w:after="120"/>
              <w:rPr>
                <w:rFonts w:ascii="Sylfaen" w:hAnsi="Sylfaen"/>
                <w:sz w:val="20"/>
                <w:szCs w:val="20"/>
              </w:rPr>
            </w:pPr>
            <w:r w:rsidRPr="008B6BB2">
              <w:rPr>
                <w:rFonts w:ascii="Sylfaen" w:hAnsi="Sylfaen"/>
                <w:sz w:val="20"/>
                <w:szCs w:val="20"/>
              </w:rPr>
              <w:t>Նույնականացուցիչը</w:t>
            </w:r>
          </w:p>
        </w:tc>
        <w:tc>
          <w:tcPr>
            <w:tcW w:w="1360" w:type="pct"/>
            <w:shd w:val="clear" w:color="auto" w:fill="auto"/>
            <w:tcMar>
              <w:top w:w="85" w:type="dxa"/>
              <w:bottom w:w="85" w:type="dxa"/>
            </w:tcMar>
          </w:tcPr>
          <w:p w14:paraId="44440D59" w14:textId="77777777" w:rsidR="00DC3CFB" w:rsidRPr="008B6BB2" w:rsidRDefault="00DC3CFB" w:rsidP="008B6BB2">
            <w:pPr>
              <w:pStyle w:val="aa"/>
              <w:keepNext w:val="0"/>
              <w:keepLines w:val="0"/>
              <w:widowControl w:val="0"/>
              <w:spacing w:after="120"/>
              <w:rPr>
                <w:rFonts w:ascii="Sylfaen" w:hAnsi="Sylfaen"/>
                <w:sz w:val="20"/>
                <w:szCs w:val="20"/>
              </w:rPr>
            </w:pPr>
            <w:r w:rsidRPr="008B6BB2">
              <w:rPr>
                <w:rFonts w:ascii="Sylfaen" w:hAnsi="Sylfaen"/>
                <w:sz w:val="20"/>
                <w:szCs w:val="20"/>
              </w:rPr>
              <w:t>Տվյալների տիպը</w:t>
            </w:r>
          </w:p>
        </w:tc>
        <w:tc>
          <w:tcPr>
            <w:tcW w:w="275" w:type="pct"/>
            <w:shd w:val="clear" w:color="auto" w:fill="auto"/>
            <w:tcMar>
              <w:top w:w="85" w:type="dxa"/>
              <w:bottom w:w="85" w:type="dxa"/>
            </w:tcMar>
          </w:tcPr>
          <w:p w14:paraId="01C0E175" w14:textId="77777777" w:rsidR="00DC3CFB" w:rsidRPr="008B6BB2" w:rsidRDefault="00DC3CFB" w:rsidP="008B6BB2">
            <w:pPr>
              <w:pStyle w:val="aa"/>
              <w:keepNext w:val="0"/>
              <w:keepLines w:val="0"/>
              <w:widowControl w:val="0"/>
              <w:spacing w:after="120"/>
              <w:rPr>
                <w:rFonts w:ascii="Sylfaen" w:hAnsi="Sylfaen"/>
                <w:sz w:val="20"/>
                <w:szCs w:val="20"/>
              </w:rPr>
            </w:pPr>
            <w:r w:rsidRPr="008B6BB2">
              <w:rPr>
                <w:rFonts w:ascii="Sylfaen" w:hAnsi="Sylfaen"/>
                <w:sz w:val="20"/>
                <w:szCs w:val="20"/>
              </w:rPr>
              <w:t>Բազմ.</w:t>
            </w:r>
          </w:p>
        </w:tc>
      </w:tr>
      <w:tr w:rsidR="00DC3CFB" w:rsidRPr="008B6BB2" w14:paraId="47423C6A" w14:textId="77777777" w:rsidTr="008B6BB2">
        <w:trPr>
          <w:cantSplit/>
          <w:jc w:val="center"/>
        </w:trPr>
        <w:tc>
          <w:tcPr>
            <w:tcW w:w="1392" w:type="pct"/>
            <w:gridSpan w:val="2"/>
            <w:shd w:val="clear" w:color="auto" w:fill="auto"/>
            <w:tcMar>
              <w:top w:w="85" w:type="dxa"/>
              <w:bottom w:w="85" w:type="dxa"/>
            </w:tcMar>
          </w:tcPr>
          <w:p w14:paraId="17F081B0" w14:textId="77777777" w:rsidR="00DC3CFB" w:rsidRPr="008B6BB2" w:rsidRDefault="00DC3CFB" w:rsidP="00B52850">
            <w:pPr>
              <w:pStyle w:val="a8"/>
              <w:widowControl w:val="0"/>
              <w:tabs>
                <w:tab w:val="left" w:pos="436"/>
              </w:tabs>
              <w:spacing w:after="120" w:line="240" w:lineRule="auto"/>
              <w:jc w:val="left"/>
              <w:rPr>
                <w:rFonts w:ascii="Sylfaen" w:hAnsi="Sylfaen" w:cs="Arial"/>
                <w:sz w:val="20"/>
              </w:rPr>
            </w:pPr>
            <w:r w:rsidRPr="008B6BB2">
              <w:rPr>
                <w:rFonts w:ascii="Sylfaen" w:hAnsi="Sylfaen"/>
                <w:noProof/>
                <w:sz w:val="20"/>
              </w:rPr>
              <w:t>1.</w:t>
            </w:r>
            <w:r w:rsidR="00B52850" w:rsidRPr="00B52850">
              <w:rPr>
                <w:rFonts w:ascii="Sylfaen" w:hAnsi="Sylfaen"/>
                <w:noProof/>
                <w:sz w:val="20"/>
              </w:rPr>
              <w:tab/>
            </w:r>
            <w:r w:rsidRPr="008B6BB2">
              <w:rPr>
                <w:rFonts w:ascii="Sylfaen" w:hAnsi="Sylfaen"/>
                <w:noProof/>
                <w:sz w:val="20"/>
              </w:rPr>
              <w:t>Էլեկտրոնային փաստաթղթի (տեղեկությունների) վերնագիրը</w:t>
            </w:r>
          </w:p>
          <w:p w14:paraId="00ABFB95"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sz w:val="20"/>
              </w:rPr>
              <w:t>(ccdo: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Header)</w:t>
            </w:r>
          </w:p>
        </w:tc>
        <w:tc>
          <w:tcPr>
            <w:tcW w:w="1216" w:type="pct"/>
            <w:shd w:val="clear" w:color="auto" w:fill="auto"/>
            <w:tcMar>
              <w:top w:w="85" w:type="dxa"/>
              <w:bottom w:w="85" w:type="dxa"/>
            </w:tcMar>
          </w:tcPr>
          <w:p w14:paraId="60DF30E9"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էլեկտրոնային փաստաթղթի (տեղեկությունների) տեխնոլոգիական վավերապայմանների ամբողջությունը</w:t>
            </w:r>
          </w:p>
        </w:tc>
        <w:tc>
          <w:tcPr>
            <w:tcW w:w="758" w:type="pct"/>
            <w:shd w:val="clear" w:color="auto" w:fill="auto"/>
            <w:tcMar>
              <w:top w:w="85" w:type="dxa"/>
              <w:bottom w:w="85" w:type="dxa"/>
            </w:tcMar>
          </w:tcPr>
          <w:p w14:paraId="6D6433CF"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M.CDE.90001</w:t>
            </w:r>
          </w:p>
        </w:tc>
        <w:tc>
          <w:tcPr>
            <w:tcW w:w="1360" w:type="pct"/>
            <w:shd w:val="clear" w:color="auto" w:fill="auto"/>
            <w:tcMar>
              <w:top w:w="85" w:type="dxa"/>
              <w:bottom w:w="85" w:type="dxa"/>
            </w:tcMar>
          </w:tcPr>
          <w:p w14:paraId="38247759" w14:textId="77777777" w:rsidR="00DC3CFB" w:rsidRPr="008B6BB2" w:rsidRDefault="00DC3CFB" w:rsidP="008B6BB2">
            <w:pPr>
              <w:pStyle w:val="a8"/>
              <w:widowControl w:val="0"/>
              <w:spacing w:after="120" w:line="240" w:lineRule="auto"/>
              <w:jc w:val="left"/>
              <w:rPr>
                <w:rFonts w:ascii="Sylfaen" w:hAnsi="Sylfaen" w:cs="Arial"/>
                <w:noProof/>
                <w:sz w:val="20"/>
              </w:rPr>
            </w:pPr>
            <w:r w:rsidRPr="008B6BB2">
              <w:rPr>
                <w:rFonts w:ascii="Sylfaen" w:hAnsi="Sylfaen"/>
                <w:noProof/>
                <w:sz w:val="20"/>
              </w:rPr>
              <w:t>ccdo: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Header</w:t>
            </w:r>
            <w:r w:rsidRPr="008B6BB2">
              <w:rPr>
                <w:sz w:val="20"/>
              </w:rPr>
              <w:t>‌</w:t>
            </w:r>
            <w:r w:rsidRPr="008B6BB2">
              <w:rPr>
                <w:rFonts w:ascii="Sylfaen" w:hAnsi="Sylfaen"/>
                <w:noProof/>
                <w:sz w:val="20"/>
              </w:rPr>
              <w:t>Type (M.CDT.90001)</w:t>
            </w:r>
          </w:p>
          <w:p w14:paraId="6A036194"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Որոշվում է ներդրված տարրերի արժեքների ոլորտներով</w:t>
            </w:r>
          </w:p>
        </w:tc>
        <w:tc>
          <w:tcPr>
            <w:tcW w:w="275" w:type="pct"/>
            <w:shd w:val="clear" w:color="auto" w:fill="auto"/>
            <w:tcMar>
              <w:top w:w="85" w:type="dxa"/>
              <w:bottom w:w="85" w:type="dxa"/>
            </w:tcMar>
          </w:tcPr>
          <w:p w14:paraId="1EC35936"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76698B2E" w14:textId="77777777" w:rsidTr="008B6BB2">
        <w:trPr>
          <w:cantSplit/>
          <w:jc w:val="center"/>
        </w:trPr>
        <w:tc>
          <w:tcPr>
            <w:tcW w:w="80" w:type="pct"/>
            <w:tcBorders>
              <w:top w:val="nil"/>
              <w:left w:val="nil"/>
              <w:bottom w:val="nil"/>
            </w:tcBorders>
            <w:shd w:val="clear" w:color="auto" w:fill="auto"/>
            <w:tcMar>
              <w:top w:w="85" w:type="dxa"/>
              <w:bottom w:w="85" w:type="dxa"/>
            </w:tcMar>
          </w:tcPr>
          <w:p w14:paraId="53149981" w14:textId="77777777" w:rsidR="00DC3CFB" w:rsidRPr="008B6BB2" w:rsidRDefault="00DC3CFB" w:rsidP="008B6BB2">
            <w:pPr>
              <w:pStyle w:val="a8"/>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5851D263" w14:textId="77777777" w:rsidR="00DC3CFB" w:rsidRPr="008B6BB2" w:rsidRDefault="00DC3CFB" w:rsidP="00B52850">
            <w:pPr>
              <w:pStyle w:val="a8"/>
              <w:widowControl w:val="0"/>
              <w:tabs>
                <w:tab w:val="left" w:pos="488"/>
              </w:tabs>
              <w:spacing w:after="120" w:line="240" w:lineRule="auto"/>
              <w:jc w:val="left"/>
              <w:rPr>
                <w:rFonts w:ascii="Sylfaen" w:hAnsi="Sylfaen" w:cs="Arial"/>
                <w:sz w:val="20"/>
              </w:rPr>
            </w:pPr>
            <w:r w:rsidRPr="008B6BB2">
              <w:rPr>
                <w:rFonts w:ascii="Sylfaen" w:hAnsi="Sylfaen"/>
                <w:noProof/>
                <w:sz w:val="20"/>
              </w:rPr>
              <w:t>1.1.</w:t>
            </w:r>
            <w:r w:rsidR="00B52850" w:rsidRPr="00B52850">
              <w:rPr>
                <w:rFonts w:ascii="Sylfaen" w:hAnsi="Sylfaen"/>
                <w:noProof/>
                <w:sz w:val="20"/>
              </w:rPr>
              <w:tab/>
            </w:r>
            <w:r w:rsidRPr="008B6BB2">
              <w:rPr>
                <w:rFonts w:ascii="Sylfaen" w:hAnsi="Sylfaen"/>
                <w:noProof/>
                <w:sz w:val="20"/>
              </w:rPr>
              <w:t>Ընդհանուր գործընթացի հաղորդագրության ծածկագիրը</w:t>
            </w:r>
          </w:p>
          <w:p w14:paraId="560108B7" w14:textId="77777777" w:rsidR="00DC3CFB" w:rsidRPr="008B6BB2" w:rsidRDefault="00DC3CFB" w:rsidP="00B52850">
            <w:pPr>
              <w:pStyle w:val="a8"/>
              <w:widowControl w:val="0"/>
              <w:tabs>
                <w:tab w:val="left" w:pos="488"/>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Inf</w:t>
            </w:r>
            <w:r w:rsidRPr="008B6BB2">
              <w:rPr>
                <w:sz w:val="20"/>
              </w:rPr>
              <w:t>‌</w:t>
            </w:r>
            <w:r w:rsidRPr="008B6BB2">
              <w:rPr>
                <w:rFonts w:ascii="Sylfaen" w:hAnsi="Sylfaen"/>
                <w:noProof/>
                <w:sz w:val="20"/>
              </w:rPr>
              <w:t>Envelope</w:t>
            </w:r>
            <w:r w:rsidRPr="008B6BB2">
              <w:rPr>
                <w:sz w:val="20"/>
              </w:rPr>
              <w:t>‌</w:t>
            </w:r>
            <w:r w:rsidRPr="008B6BB2">
              <w:rPr>
                <w:rFonts w:ascii="Sylfaen" w:hAnsi="Sylfaen"/>
                <w:noProof/>
                <w:sz w:val="20"/>
              </w:rPr>
              <w:t>Code)</w:t>
            </w:r>
          </w:p>
        </w:tc>
        <w:tc>
          <w:tcPr>
            <w:tcW w:w="1216" w:type="pct"/>
            <w:shd w:val="clear" w:color="auto" w:fill="auto"/>
            <w:tcMar>
              <w:top w:w="85" w:type="dxa"/>
              <w:bottom w:w="85" w:type="dxa"/>
            </w:tcMar>
          </w:tcPr>
          <w:p w14:paraId="00B82BC7"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ընդհանուր գործընթացի հաղորդագրության ծածկագրային նշագիրը</w:t>
            </w:r>
          </w:p>
        </w:tc>
        <w:tc>
          <w:tcPr>
            <w:tcW w:w="758" w:type="pct"/>
            <w:shd w:val="clear" w:color="auto" w:fill="auto"/>
            <w:tcMar>
              <w:top w:w="85" w:type="dxa"/>
              <w:bottom w:w="85" w:type="dxa"/>
            </w:tcMar>
          </w:tcPr>
          <w:p w14:paraId="347415DC"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M.SDE.90010</w:t>
            </w:r>
          </w:p>
        </w:tc>
        <w:tc>
          <w:tcPr>
            <w:tcW w:w="1360" w:type="pct"/>
            <w:shd w:val="clear" w:color="auto" w:fill="auto"/>
            <w:tcMar>
              <w:top w:w="85" w:type="dxa"/>
              <w:bottom w:w="85" w:type="dxa"/>
            </w:tcMar>
          </w:tcPr>
          <w:p w14:paraId="647764F9"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csdo:</w:t>
            </w:r>
            <w:r w:rsidRPr="008B6BB2">
              <w:rPr>
                <w:sz w:val="20"/>
                <w:lang w:val="hy-AM"/>
              </w:rPr>
              <w:t>‌</w:t>
            </w:r>
            <w:r w:rsidRPr="008B6BB2">
              <w:rPr>
                <w:rFonts w:ascii="Sylfaen" w:hAnsi="Sylfaen"/>
                <w:noProof/>
                <w:sz w:val="20"/>
                <w:lang w:val="hy-AM"/>
              </w:rPr>
              <w:t>Inf</w:t>
            </w:r>
            <w:r w:rsidRPr="008B6BB2">
              <w:rPr>
                <w:sz w:val="20"/>
                <w:lang w:val="hy-AM"/>
              </w:rPr>
              <w:t>‌</w:t>
            </w:r>
            <w:r w:rsidRPr="008B6BB2">
              <w:rPr>
                <w:rFonts w:ascii="Sylfaen" w:hAnsi="Sylfaen"/>
                <w:noProof/>
                <w:sz w:val="20"/>
                <w:lang w:val="hy-AM"/>
              </w:rPr>
              <w:t>Envelope</w:t>
            </w:r>
            <w:r w:rsidRPr="008B6BB2">
              <w:rPr>
                <w:sz w:val="20"/>
                <w:lang w:val="hy-AM"/>
              </w:rPr>
              <w:t>‌</w:t>
            </w:r>
            <w:r w:rsidRPr="008B6BB2">
              <w:rPr>
                <w:rFonts w:ascii="Sylfaen" w:hAnsi="Sylfaen"/>
                <w:noProof/>
                <w:sz w:val="20"/>
                <w:lang w:val="hy-AM"/>
              </w:rPr>
              <w:t>Code</w:t>
            </w:r>
            <w:r w:rsidRPr="008B6BB2">
              <w:rPr>
                <w:sz w:val="20"/>
                <w:lang w:val="hy-AM"/>
              </w:rPr>
              <w:t>‌</w:t>
            </w:r>
            <w:r w:rsidRPr="008B6BB2">
              <w:rPr>
                <w:rFonts w:ascii="Sylfaen" w:hAnsi="Sylfaen"/>
                <w:noProof/>
                <w:sz w:val="20"/>
                <w:lang w:val="hy-AM"/>
              </w:rPr>
              <w:t>Type (M.SDT.90004)</w:t>
            </w:r>
          </w:p>
          <w:p w14:paraId="536997CF" w14:textId="77777777"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Ծածկագրի արժեքը՝ տեղեկատվական փոխգործակցության կանոնակարգին համապատասխան:</w:t>
            </w:r>
          </w:p>
          <w:p w14:paraId="14F1BF36" w14:textId="25159A8C"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Ձ</w:t>
            </w:r>
            <w:r w:rsidR="000D734A">
              <w:rPr>
                <w:rFonts w:ascii="Sylfaen" w:hAnsi="Sylfaen"/>
                <w:noProof/>
                <w:sz w:val="20"/>
              </w:rPr>
              <w:t>և</w:t>
            </w:r>
            <w:r w:rsidRPr="008B6BB2">
              <w:rPr>
                <w:rFonts w:ascii="Sylfaen" w:hAnsi="Sylfaen"/>
                <w:noProof/>
                <w:sz w:val="20"/>
              </w:rPr>
              <w:t>անմուշը՝ P\.[A-Z]{2}\.[0-9]{2}\.MSG\.[0-9]{3}</w:t>
            </w:r>
          </w:p>
        </w:tc>
        <w:tc>
          <w:tcPr>
            <w:tcW w:w="275" w:type="pct"/>
            <w:shd w:val="clear" w:color="auto" w:fill="auto"/>
            <w:tcMar>
              <w:top w:w="85" w:type="dxa"/>
              <w:bottom w:w="85" w:type="dxa"/>
            </w:tcMar>
          </w:tcPr>
          <w:p w14:paraId="19413A62"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1C6EC2A7" w14:textId="77777777" w:rsidTr="008B6BB2">
        <w:trPr>
          <w:cantSplit/>
          <w:jc w:val="center"/>
        </w:trPr>
        <w:tc>
          <w:tcPr>
            <w:tcW w:w="80" w:type="pct"/>
            <w:tcBorders>
              <w:top w:val="nil"/>
              <w:left w:val="nil"/>
              <w:bottom w:val="nil"/>
            </w:tcBorders>
            <w:shd w:val="clear" w:color="auto" w:fill="auto"/>
            <w:tcMar>
              <w:top w:w="85" w:type="dxa"/>
              <w:bottom w:w="85" w:type="dxa"/>
            </w:tcMar>
          </w:tcPr>
          <w:p w14:paraId="4A0D4BC9" w14:textId="77777777" w:rsidR="00DC3CFB" w:rsidRPr="008B6BB2" w:rsidRDefault="00DC3CFB" w:rsidP="008B6BB2">
            <w:pPr>
              <w:pStyle w:val="a8"/>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7B214365" w14:textId="77777777" w:rsidR="00DC3CFB" w:rsidRPr="008B6BB2" w:rsidRDefault="00DC3CFB" w:rsidP="00B52850">
            <w:pPr>
              <w:pStyle w:val="a8"/>
              <w:widowControl w:val="0"/>
              <w:tabs>
                <w:tab w:val="left" w:pos="488"/>
              </w:tabs>
              <w:spacing w:after="120" w:line="240" w:lineRule="auto"/>
              <w:jc w:val="left"/>
              <w:rPr>
                <w:rFonts w:ascii="Sylfaen" w:hAnsi="Sylfaen" w:cs="Arial"/>
                <w:sz w:val="20"/>
              </w:rPr>
            </w:pPr>
            <w:r w:rsidRPr="008B6BB2">
              <w:rPr>
                <w:rFonts w:ascii="Sylfaen" w:hAnsi="Sylfaen"/>
                <w:noProof/>
                <w:sz w:val="20"/>
              </w:rPr>
              <w:t>1.2.</w:t>
            </w:r>
            <w:r w:rsidR="00B52850" w:rsidRPr="00B52850">
              <w:rPr>
                <w:rFonts w:ascii="Sylfaen" w:hAnsi="Sylfaen"/>
                <w:noProof/>
                <w:sz w:val="20"/>
              </w:rPr>
              <w:tab/>
            </w:r>
            <w:r w:rsidRPr="008B6BB2">
              <w:rPr>
                <w:rFonts w:ascii="Sylfaen" w:hAnsi="Sylfaen"/>
                <w:noProof/>
                <w:sz w:val="20"/>
              </w:rPr>
              <w:t>Էլեկտրոնային փաստաթղթի (տեղեկությունների) ծածկագիրը</w:t>
            </w:r>
          </w:p>
          <w:p w14:paraId="462370AD" w14:textId="77777777" w:rsidR="00DC3CFB" w:rsidRPr="008B6BB2" w:rsidRDefault="00DC3CFB" w:rsidP="00B52850">
            <w:pPr>
              <w:pStyle w:val="a8"/>
              <w:widowControl w:val="0"/>
              <w:tabs>
                <w:tab w:val="left" w:pos="488"/>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Code)</w:t>
            </w:r>
          </w:p>
        </w:tc>
        <w:tc>
          <w:tcPr>
            <w:tcW w:w="1216" w:type="pct"/>
            <w:shd w:val="clear" w:color="auto" w:fill="auto"/>
            <w:tcMar>
              <w:top w:w="85" w:type="dxa"/>
              <w:bottom w:w="85" w:type="dxa"/>
            </w:tcMar>
          </w:tcPr>
          <w:p w14:paraId="58A687C5" w14:textId="6E336501"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 xml:space="preserve">էլեկտրոնային փաստաթղթի (տեղեկությունների) ծածկագրային նշագիրը՝ էլեկտրոնային փաստաթղթերի </w:t>
            </w:r>
            <w:r w:rsidR="000D734A">
              <w:rPr>
                <w:rFonts w:ascii="Sylfaen" w:hAnsi="Sylfaen"/>
                <w:noProof/>
                <w:sz w:val="20"/>
              </w:rPr>
              <w:t>և</w:t>
            </w:r>
            <w:r w:rsidRPr="008B6BB2">
              <w:rPr>
                <w:rFonts w:ascii="Sylfaen" w:hAnsi="Sylfaen"/>
                <w:noProof/>
                <w:sz w:val="20"/>
              </w:rPr>
              <w:t xml:space="preserve"> տեղեկությունների կառուցվածքների ռեեստրին համապատասխան</w:t>
            </w:r>
          </w:p>
        </w:tc>
        <w:tc>
          <w:tcPr>
            <w:tcW w:w="758" w:type="pct"/>
            <w:shd w:val="clear" w:color="auto" w:fill="auto"/>
            <w:tcMar>
              <w:top w:w="85" w:type="dxa"/>
              <w:bottom w:w="85" w:type="dxa"/>
            </w:tcMar>
          </w:tcPr>
          <w:p w14:paraId="07B37220"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M.SDE.90001</w:t>
            </w:r>
          </w:p>
        </w:tc>
        <w:tc>
          <w:tcPr>
            <w:tcW w:w="1360" w:type="pct"/>
            <w:shd w:val="clear" w:color="auto" w:fill="auto"/>
            <w:tcMar>
              <w:top w:w="85" w:type="dxa"/>
              <w:bottom w:w="85" w:type="dxa"/>
            </w:tcMar>
          </w:tcPr>
          <w:p w14:paraId="0A2DFC23"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csdo:</w:t>
            </w:r>
            <w:r w:rsidRPr="008B6BB2">
              <w:rPr>
                <w:sz w:val="20"/>
                <w:lang w:val="hy-AM"/>
              </w:rPr>
              <w:t>‌</w:t>
            </w:r>
            <w:r w:rsidRPr="008B6BB2">
              <w:rPr>
                <w:rFonts w:ascii="Sylfaen" w:hAnsi="Sylfaen"/>
                <w:noProof/>
                <w:sz w:val="20"/>
                <w:lang w:val="hy-AM"/>
              </w:rPr>
              <w:t>EDoc</w:t>
            </w:r>
            <w:r w:rsidRPr="008B6BB2">
              <w:rPr>
                <w:sz w:val="20"/>
                <w:lang w:val="hy-AM"/>
              </w:rPr>
              <w:t>‌</w:t>
            </w:r>
            <w:r w:rsidRPr="008B6BB2">
              <w:rPr>
                <w:rFonts w:ascii="Sylfaen" w:hAnsi="Sylfaen"/>
                <w:noProof/>
                <w:sz w:val="20"/>
                <w:lang w:val="hy-AM"/>
              </w:rPr>
              <w:t>Code</w:t>
            </w:r>
            <w:r w:rsidRPr="008B6BB2">
              <w:rPr>
                <w:sz w:val="20"/>
                <w:lang w:val="hy-AM"/>
              </w:rPr>
              <w:t>‌</w:t>
            </w:r>
            <w:r w:rsidRPr="008B6BB2">
              <w:rPr>
                <w:rFonts w:ascii="Sylfaen" w:hAnsi="Sylfaen"/>
                <w:noProof/>
                <w:sz w:val="20"/>
                <w:lang w:val="hy-AM"/>
              </w:rPr>
              <w:t>Type (M.SDT.90001)</w:t>
            </w:r>
          </w:p>
          <w:p w14:paraId="212E7B45" w14:textId="342E1639"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 xml:space="preserve">Ծածկագրի արժեքը՝ էլեկտրոնային փաստաթղթերի </w:t>
            </w:r>
            <w:r w:rsidR="000D734A">
              <w:rPr>
                <w:rFonts w:ascii="Sylfaen" w:hAnsi="Sylfaen"/>
                <w:noProof/>
                <w:sz w:val="20"/>
                <w:lang w:val="hy-AM"/>
              </w:rPr>
              <w:t>և</w:t>
            </w:r>
            <w:r w:rsidRPr="008B6BB2">
              <w:rPr>
                <w:rFonts w:ascii="Sylfaen" w:hAnsi="Sylfaen"/>
                <w:noProof/>
                <w:sz w:val="20"/>
                <w:lang w:val="hy-AM"/>
              </w:rPr>
              <w:t xml:space="preserve"> տեղեկությունների կառուցվածքների ռեեստրին համապատասխան:</w:t>
            </w:r>
          </w:p>
          <w:p w14:paraId="0F3BD485" w14:textId="0363B21E"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Ձ</w:t>
            </w:r>
            <w:r w:rsidR="000D734A">
              <w:rPr>
                <w:rFonts w:ascii="Sylfaen" w:hAnsi="Sylfaen"/>
                <w:noProof/>
                <w:sz w:val="20"/>
              </w:rPr>
              <w:t>և</w:t>
            </w:r>
            <w:r w:rsidRPr="008B6BB2">
              <w:rPr>
                <w:rFonts w:ascii="Sylfaen" w:hAnsi="Sylfaen"/>
                <w:noProof/>
                <w:sz w:val="20"/>
              </w:rPr>
              <w:t>անմուշը՝ R(\.[A-Z]{2}\.[A-Z]{2}\.[0-9]{2})?\.[0-9]{3}</w:t>
            </w:r>
          </w:p>
        </w:tc>
        <w:tc>
          <w:tcPr>
            <w:tcW w:w="275" w:type="pct"/>
            <w:shd w:val="clear" w:color="auto" w:fill="auto"/>
            <w:tcMar>
              <w:top w:w="85" w:type="dxa"/>
              <w:bottom w:w="85" w:type="dxa"/>
            </w:tcMar>
          </w:tcPr>
          <w:p w14:paraId="0554AC9D"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70B801DB" w14:textId="77777777" w:rsidTr="008B6BB2">
        <w:trPr>
          <w:cantSplit/>
          <w:jc w:val="center"/>
        </w:trPr>
        <w:tc>
          <w:tcPr>
            <w:tcW w:w="80" w:type="pct"/>
            <w:tcBorders>
              <w:top w:val="nil"/>
              <w:left w:val="nil"/>
              <w:bottom w:val="nil"/>
            </w:tcBorders>
            <w:shd w:val="clear" w:color="auto" w:fill="auto"/>
            <w:tcMar>
              <w:top w:w="85" w:type="dxa"/>
              <w:bottom w:w="85" w:type="dxa"/>
            </w:tcMar>
          </w:tcPr>
          <w:p w14:paraId="602E3C4F" w14:textId="77777777" w:rsidR="00DC3CFB" w:rsidRPr="008B6BB2" w:rsidRDefault="00DC3CFB" w:rsidP="008B6BB2">
            <w:pPr>
              <w:pStyle w:val="a8"/>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68CC9304" w14:textId="77777777" w:rsidR="00DC3CFB" w:rsidRPr="008B6BB2" w:rsidRDefault="00DC3CFB" w:rsidP="00B52850">
            <w:pPr>
              <w:pStyle w:val="a8"/>
              <w:widowControl w:val="0"/>
              <w:tabs>
                <w:tab w:val="left" w:pos="465"/>
              </w:tabs>
              <w:spacing w:after="120" w:line="240" w:lineRule="auto"/>
              <w:jc w:val="left"/>
              <w:rPr>
                <w:rFonts w:ascii="Sylfaen" w:hAnsi="Sylfaen" w:cs="Arial"/>
                <w:sz w:val="20"/>
              </w:rPr>
            </w:pPr>
            <w:r w:rsidRPr="008B6BB2">
              <w:rPr>
                <w:rFonts w:ascii="Sylfaen" w:hAnsi="Sylfaen"/>
                <w:noProof/>
                <w:sz w:val="20"/>
              </w:rPr>
              <w:t>1.3.</w:t>
            </w:r>
            <w:r w:rsidR="00B52850" w:rsidRPr="00B52850">
              <w:rPr>
                <w:rFonts w:ascii="Sylfaen" w:hAnsi="Sylfaen"/>
                <w:noProof/>
                <w:sz w:val="20"/>
              </w:rPr>
              <w:tab/>
            </w:r>
            <w:r w:rsidRPr="008B6BB2">
              <w:rPr>
                <w:rFonts w:ascii="Sylfaen" w:hAnsi="Sylfaen"/>
                <w:noProof/>
                <w:sz w:val="20"/>
              </w:rPr>
              <w:t>Էլեկտրոնային փաստաթղթի (տեղեկությունների) նույնականացուցիչը</w:t>
            </w:r>
          </w:p>
          <w:p w14:paraId="0B30E503" w14:textId="77777777" w:rsidR="00DC3CFB" w:rsidRPr="008B6BB2" w:rsidRDefault="00DC3CFB" w:rsidP="00B52850">
            <w:pPr>
              <w:pStyle w:val="a8"/>
              <w:widowControl w:val="0"/>
              <w:tabs>
                <w:tab w:val="left" w:pos="465"/>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Id)</w:t>
            </w:r>
          </w:p>
        </w:tc>
        <w:tc>
          <w:tcPr>
            <w:tcW w:w="1216" w:type="pct"/>
            <w:shd w:val="clear" w:color="auto" w:fill="auto"/>
            <w:tcMar>
              <w:top w:w="85" w:type="dxa"/>
              <w:bottom w:w="85" w:type="dxa"/>
            </w:tcMar>
          </w:tcPr>
          <w:p w14:paraId="6DCE4E6C"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էլեկտրոնային փաստաթուղթը (տեղեկությունները) միանշանակ նույնականացնող պայմանանշանների տողը</w:t>
            </w:r>
          </w:p>
        </w:tc>
        <w:tc>
          <w:tcPr>
            <w:tcW w:w="758" w:type="pct"/>
            <w:shd w:val="clear" w:color="auto" w:fill="auto"/>
            <w:tcMar>
              <w:top w:w="85" w:type="dxa"/>
              <w:bottom w:w="85" w:type="dxa"/>
            </w:tcMar>
          </w:tcPr>
          <w:p w14:paraId="1EA37721"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M.SDE.90007</w:t>
            </w:r>
          </w:p>
        </w:tc>
        <w:tc>
          <w:tcPr>
            <w:tcW w:w="1360" w:type="pct"/>
            <w:shd w:val="clear" w:color="auto" w:fill="auto"/>
            <w:tcMar>
              <w:top w:w="85" w:type="dxa"/>
              <w:bottom w:w="85" w:type="dxa"/>
            </w:tcMar>
          </w:tcPr>
          <w:p w14:paraId="001DE411"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csdo:</w:t>
            </w:r>
            <w:r w:rsidRPr="008B6BB2">
              <w:rPr>
                <w:sz w:val="20"/>
                <w:lang w:val="hy-AM"/>
              </w:rPr>
              <w:t>‌</w:t>
            </w:r>
            <w:r w:rsidRPr="008B6BB2">
              <w:rPr>
                <w:rFonts w:ascii="Sylfaen" w:hAnsi="Sylfaen"/>
                <w:noProof/>
                <w:sz w:val="20"/>
                <w:lang w:val="hy-AM"/>
              </w:rPr>
              <w:t>Universally</w:t>
            </w:r>
            <w:r w:rsidRPr="008B6BB2">
              <w:rPr>
                <w:sz w:val="20"/>
                <w:lang w:val="hy-AM"/>
              </w:rPr>
              <w:t>‌</w:t>
            </w:r>
            <w:r w:rsidRPr="008B6BB2">
              <w:rPr>
                <w:rFonts w:ascii="Sylfaen" w:hAnsi="Sylfaen"/>
                <w:noProof/>
                <w:sz w:val="20"/>
                <w:lang w:val="hy-AM"/>
              </w:rPr>
              <w:t>Unique</w:t>
            </w:r>
            <w:r w:rsidRPr="008B6BB2">
              <w:rPr>
                <w:sz w:val="20"/>
                <w:lang w:val="hy-AM"/>
              </w:rPr>
              <w:t>‌</w:t>
            </w:r>
            <w:r w:rsidRPr="008B6BB2">
              <w:rPr>
                <w:rFonts w:ascii="Sylfaen" w:hAnsi="Sylfaen"/>
                <w:noProof/>
                <w:sz w:val="20"/>
                <w:lang w:val="hy-AM"/>
              </w:rPr>
              <w:t>Id</w:t>
            </w:r>
            <w:r w:rsidRPr="008B6BB2">
              <w:rPr>
                <w:sz w:val="20"/>
                <w:lang w:val="hy-AM"/>
              </w:rPr>
              <w:t>‌</w:t>
            </w:r>
            <w:r w:rsidRPr="008B6BB2">
              <w:rPr>
                <w:rFonts w:ascii="Sylfaen" w:hAnsi="Sylfaen"/>
                <w:noProof/>
                <w:sz w:val="20"/>
                <w:lang w:val="hy-AM"/>
              </w:rPr>
              <w:t>Type (M.SDT.90003)</w:t>
            </w:r>
          </w:p>
          <w:p w14:paraId="15C300B3" w14:textId="77777777"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Նույնականացուցչի արժեքը՝ ISO/IEC 9834-8-ին համապատասխան։</w:t>
            </w:r>
          </w:p>
          <w:p w14:paraId="74FE800F" w14:textId="108DF401"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Ձ</w:t>
            </w:r>
            <w:r w:rsidR="000D734A">
              <w:rPr>
                <w:rFonts w:ascii="Sylfaen" w:hAnsi="Sylfaen"/>
                <w:noProof/>
                <w:sz w:val="20"/>
              </w:rPr>
              <w:t>և</w:t>
            </w:r>
            <w:r w:rsidRPr="008B6BB2">
              <w:rPr>
                <w:rFonts w:ascii="Sylfaen" w:hAnsi="Sylfaen"/>
                <w:noProof/>
                <w:sz w:val="20"/>
              </w:rPr>
              <w:t>անմուշը՝ [0-9a-fA-F]{8}-[0-9a-fA-F]{4}-[0-9a-fA-F]{4}-[0-9a-fA-F]{4}-[0-9a-fA-F]{12}</w:t>
            </w:r>
          </w:p>
        </w:tc>
        <w:tc>
          <w:tcPr>
            <w:tcW w:w="275" w:type="pct"/>
            <w:shd w:val="clear" w:color="auto" w:fill="auto"/>
            <w:tcMar>
              <w:top w:w="85" w:type="dxa"/>
              <w:bottom w:w="85" w:type="dxa"/>
            </w:tcMar>
          </w:tcPr>
          <w:p w14:paraId="6283AE06"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11933C87" w14:textId="77777777" w:rsidTr="008B6BB2">
        <w:trPr>
          <w:cantSplit/>
          <w:jc w:val="center"/>
        </w:trPr>
        <w:tc>
          <w:tcPr>
            <w:tcW w:w="80" w:type="pct"/>
            <w:tcBorders>
              <w:top w:val="nil"/>
              <w:left w:val="nil"/>
              <w:bottom w:val="nil"/>
            </w:tcBorders>
            <w:shd w:val="clear" w:color="auto" w:fill="auto"/>
            <w:tcMar>
              <w:top w:w="85" w:type="dxa"/>
              <w:bottom w:w="85" w:type="dxa"/>
            </w:tcMar>
          </w:tcPr>
          <w:p w14:paraId="5E2C1B0E" w14:textId="77777777" w:rsidR="00DC3CFB" w:rsidRPr="008B6BB2" w:rsidRDefault="00DC3CFB" w:rsidP="008B6BB2">
            <w:pPr>
              <w:pStyle w:val="a8"/>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5D16C286" w14:textId="77777777" w:rsidR="00DC3CFB" w:rsidRPr="008B6BB2" w:rsidRDefault="00DC3CFB" w:rsidP="00B52850">
            <w:pPr>
              <w:pStyle w:val="a8"/>
              <w:widowControl w:val="0"/>
              <w:tabs>
                <w:tab w:val="left" w:pos="465"/>
              </w:tabs>
              <w:spacing w:after="120" w:line="240" w:lineRule="auto"/>
              <w:jc w:val="left"/>
              <w:rPr>
                <w:rFonts w:ascii="Sylfaen" w:hAnsi="Sylfaen" w:cs="Arial"/>
                <w:sz w:val="20"/>
              </w:rPr>
            </w:pPr>
            <w:r w:rsidRPr="008B6BB2">
              <w:rPr>
                <w:rFonts w:ascii="Sylfaen" w:hAnsi="Sylfaen"/>
                <w:noProof/>
                <w:sz w:val="20"/>
              </w:rPr>
              <w:t>1.4.</w:t>
            </w:r>
            <w:r w:rsidR="00B52850" w:rsidRPr="00B52850">
              <w:rPr>
                <w:rFonts w:ascii="Sylfaen" w:hAnsi="Sylfaen"/>
                <w:noProof/>
                <w:sz w:val="20"/>
              </w:rPr>
              <w:tab/>
            </w:r>
            <w:r w:rsidRPr="008B6BB2">
              <w:rPr>
                <w:rFonts w:ascii="Sylfaen" w:hAnsi="Sylfaen"/>
                <w:noProof/>
                <w:sz w:val="20"/>
              </w:rPr>
              <w:t>Էլեկտրոնային սկզբնական փաստաթղթի (տեղեկությունների) նույնականացուցիչը</w:t>
            </w:r>
          </w:p>
          <w:p w14:paraId="4D3171BC" w14:textId="77777777" w:rsidR="00DC3CFB" w:rsidRPr="008B6BB2" w:rsidRDefault="00DC3CFB" w:rsidP="00B52850">
            <w:pPr>
              <w:pStyle w:val="a8"/>
              <w:widowControl w:val="0"/>
              <w:tabs>
                <w:tab w:val="left" w:pos="465"/>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Ref</w:t>
            </w:r>
            <w:r w:rsidRPr="008B6BB2">
              <w:rPr>
                <w:sz w:val="20"/>
              </w:rPr>
              <w:t>‌</w:t>
            </w:r>
            <w:r w:rsidRPr="008B6BB2">
              <w:rPr>
                <w:rFonts w:ascii="Sylfaen" w:hAnsi="Sylfaen"/>
                <w:noProof/>
                <w:sz w:val="20"/>
              </w:rPr>
              <w:t>Id)</w:t>
            </w:r>
          </w:p>
        </w:tc>
        <w:tc>
          <w:tcPr>
            <w:tcW w:w="1216" w:type="pct"/>
            <w:shd w:val="clear" w:color="auto" w:fill="auto"/>
            <w:tcMar>
              <w:top w:w="85" w:type="dxa"/>
              <w:bottom w:w="85" w:type="dxa"/>
            </w:tcMar>
          </w:tcPr>
          <w:p w14:paraId="7CE51814" w14:textId="32EAED25"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էլեկտրոնային փաստաթղթի (տեղեկությունների) նույնականացուցիչը, որին ի պատասխան ձ</w:t>
            </w:r>
            <w:r w:rsidR="000D734A">
              <w:rPr>
                <w:rFonts w:ascii="Sylfaen" w:hAnsi="Sylfaen"/>
                <w:noProof/>
                <w:sz w:val="20"/>
              </w:rPr>
              <w:t>և</w:t>
            </w:r>
            <w:r w:rsidRPr="008B6BB2">
              <w:rPr>
                <w:rFonts w:ascii="Sylfaen" w:hAnsi="Sylfaen"/>
                <w:noProof/>
                <w:sz w:val="20"/>
              </w:rPr>
              <w:t>ավորվել է տվյալ էլեկտրոնային փաստաթուղթը (տեղեկությունները)</w:t>
            </w:r>
          </w:p>
        </w:tc>
        <w:tc>
          <w:tcPr>
            <w:tcW w:w="758" w:type="pct"/>
            <w:shd w:val="clear" w:color="auto" w:fill="auto"/>
            <w:tcMar>
              <w:top w:w="85" w:type="dxa"/>
              <w:bottom w:w="85" w:type="dxa"/>
            </w:tcMar>
          </w:tcPr>
          <w:p w14:paraId="7BD9AED9"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M.SDE.90008</w:t>
            </w:r>
          </w:p>
        </w:tc>
        <w:tc>
          <w:tcPr>
            <w:tcW w:w="1360" w:type="pct"/>
            <w:shd w:val="clear" w:color="auto" w:fill="auto"/>
            <w:tcMar>
              <w:top w:w="85" w:type="dxa"/>
              <w:bottom w:w="85" w:type="dxa"/>
            </w:tcMar>
          </w:tcPr>
          <w:p w14:paraId="6915B723"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csdo:</w:t>
            </w:r>
            <w:r w:rsidRPr="008B6BB2">
              <w:rPr>
                <w:sz w:val="20"/>
                <w:lang w:val="hy-AM"/>
              </w:rPr>
              <w:t>‌</w:t>
            </w:r>
            <w:r w:rsidRPr="008B6BB2">
              <w:rPr>
                <w:rFonts w:ascii="Sylfaen" w:hAnsi="Sylfaen"/>
                <w:noProof/>
                <w:sz w:val="20"/>
                <w:lang w:val="hy-AM"/>
              </w:rPr>
              <w:t>Universally</w:t>
            </w:r>
            <w:r w:rsidRPr="008B6BB2">
              <w:rPr>
                <w:sz w:val="20"/>
                <w:lang w:val="hy-AM"/>
              </w:rPr>
              <w:t>‌</w:t>
            </w:r>
            <w:r w:rsidRPr="008B6BB2">
              <w:rPr>
                <w:rFonts w:ascii="Sylfaen" w:hAnsi="Sylfaen"/>
                <w:noProof/>
                <w:sz w:val="20"/>
                <w:lang w:val="hy-AM"/>
              </w:rPr>
              <w:t>Unique</w:t>
            </w:r>
            <w:r w:rsidRPr="008B6BB2">
              <w:rPr>
                <w:sz w:val="20"/>
                <w:lang w:val="hy-AM"/>
              </w:rPr>
              <w:t>‌</w:t>
            </w:r>
            <w:r w:rsidRPr="008B6BB2">
              <w:rPr>
                <w:rFonts w:ascii="Sylfaen" w:hAnsi="Sylfaen"/>
                <w:noProof/>
                <w:sz w:val="20"/>
                <w:lang w:val="hy-AM"/>
              </w:rPr>
              <w:t>Id</w:t>
            </w:r>
            <w:r w:rsidRPr="008B6BB2">
              <w:rPr>
                <w:sz w:val="20"/>
                <w:lang w:val="hy-AM"/>
              </w:rPr>
              <w:t>‌</w:t>
            </w:r>
            <w:r w:rsidRPr="008B6BB2">
              <w:rPr>
                <w:rFonts w:ascii="Sylfaen" w:hAnsi="Sylfaen"/>
                <w:noProof/>
                <w:sz w:val="20"/>
                <w:lang w:val="hy-AM"/>
              </w:rPr>
              <w:t>Type (M.SDT.90003)</w:t>
            </w:r>
          </w:p>
          <w:p w14:paraId="011FA0BF" w14:textId="77777777"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Նույնականացուցչի արժեքը՝ ISO/IEC 9834-8-ին համապատասխան։</w:t>
            </w:r>
          </w:p>
          <w:p w14:paraId="3566697F" w14:textId="68A1D3CD"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Ձ</w:t>
            </w:r>
            <w:r w:rsidR="000D734A">
              <w:rPr>
                <w:rFonts w:ascii="Sylfaen" w:hAnsi="Sylfaen"/>
                <w:noProof/>
                <w:sz w:val="20"/>
              </w:rPr>
              <w:t>և</w:t>
            </w:r>
            <w:r w:rsidRPr="008B6BB2">
              <w:rPr>
                <w:rFonts w:ascii="Sylfaen" w:hAnsi="Sylfaen"/>
                <w:noProof/>
                <w:sz w:val="20"/>
              </w:rPr>
              <w:t>անմուշը՝ [0-9a-fA-F]{8}-[0-9a-fA-F]{4}-[0-9a-fA-F]{4}-[0-9a-fA-F]{4}-[0-9a-fA-F]{12}</w:t>
            </w:r>
          </w:p>
        </w:tc>
        <w:tc>
          <w:tcPr>
            <w:tcW w:w="275" w:type="pct"/>
            <w:shd w:val="clear" w:color="auto" w:fill="auto"/>
            <w:tcMar>
              <w:top w:w="85" w:type="dxa"/>
              <w:bottom w:w="85" w:type="dxa"/>
            </w:tcMar>
          </w:tcPr>
          <w:p w14:paraId="34EA0A20"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0..1</w:t>
            </w:r>
          </w:p>
        </w:tc>
      </w:tr>
      <w:tr w:rsidR="00DC3CFB" w:rsidRPr="008B6BB2" w14:paraId="6C79445E" w14:textId="77777777" w:rsidTr="008B6BB2">
        <w:trPr>
          <w:cantSplit/>
          <w:jc w:val="center"/>
        </w:trPr>
        <w:tc>
          <w:tcPr>
            <w:tcW w:w="80" w:type="pct"/>
            <w:tcBorders>
              <w:top w:val="nil"/>
              <w:left w:val="nil"/>
              <w:bottom w:val="nil"/>
            </w:tcBorders>
            <w:shd w:val="clear" w:color="auto" w:fill="auto"/>
            <w:tcMar>
              <w:top w:w="85" w:type="dxa"/>
              <w:bottom w:w="85" w:type="dxa"/>
            </w:tcMar>
          </w:tcPr>
          <w:p w14:paraId="5885C4C8" w14:textId="77777777" w:rsidR="00DC3CFB" w:rsidRPr="008B6BB2" w:rsidRDefault="00DC3CFB" w:rsidP="008B6BB2">
            <w:pPr>
              <w:pStyle w:val="a8"/>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1EDB2046" w14:textId="03BB46B2" w:rsidR="00DC3CFB" w:rsidRPr="008B6BB2" w:rsidRDefault="00DC3CFB" w:rsidP="00B52850">
            <w:pPr>
              <w:pStyle w:val="a8"/>
              <w:widowControl w:val="0"/>
              <w:tabs>
                <w:tab w:val="left" w:pos="465"/>
              </w:tabs>
              <w:spacing w:after="120" w:line="240" w:lineRule="auto"/>
              <w:jc w:val="left"/>
              <w:rPr>
                <w:rFonts w:ascii="Sylfaen" w:hAnsi="Sylfaen" w:cs="Arial"/>
                <w:sz w:val="20"/>
              </w:rPr>
            </w:pPr>
            <w:r w:rsidRPr="008B6BB2">
              <w:rPr>
                <w:rFonts w:ascii="Sylfaen" w:hAnsi="Sylfaen"/>
                <w:noProof/>
                <w:sz w:val="20"/>
              </w:rPr>
              <w:t>1.5.</w:t>
            </w:r>
            <w:r w:rsidR="00B52850" w:rsidRPr="00B52850">
              <w:rPr>
                <w:rFonts w:ascii="Sylfaen" w:hAnsi="Sylfaen"/>
                <w:noProof/>
                <w:sz w:val="20"/>
              </w:rPr>
              <w:tab/>
            </w:r>
            <w:r w:rsidRPr="008B6BB2">
              <w:rPr>
                <w:rFonts w:ascii="Sylfaen" w:hAnsi="Sylfaen"/>
                <w:noProof/>
                <w:sz w:val="20"/>
              </w:rPr>
              <w:t xml:space="preserve">Էլեկտրոնային փաստաթղթի (տեղեկությունների) ամսաթիվը </w:t>
            </w:r>
            <w:r w:rsidR="000D734A">
              <w:rPr>
                <w:rFonts w:ascii="Sylfaen" w:hAnsi="Sylfaen"/>
                <w:noProof/>
                <w:sz w:val="20"/>
              </w:rPr>
              <w:t>և</w:t>
            </w:r>
            <w:r w:rsidRPr="008B6BB2">
              <w:rPr>
                <w:rFonts w:ascii="Sylfaen" w:hAnsi="Sylfaen"/>
                <w:noProof/>
                <w:sz w:val="20"/>
              </w:rPr>
              <w:t xml:space="preserve"> ժամը</w:t>
            </w:r>
          </w:p>
          <w:p w14:paraId="5771DB52" w14:textId="77777777" w:rsidR="00DC3CFB" w:rsidRPr="008B6BB2" w:rsidRDefault="00DC3CFB" w:rsidP="00B52850">
            <w:pPr>
              <w:pStyle w:val="a8"/>
              <w:widowControl w:val="0"/>
              <w:tabs>
                <w:tab w:val="left" w:pos="465"/>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Date</w:t>
            </w:r>
            <w:r w:rsidRPr="008B6BB2">
              <w:rPr>
                <w:sz w:val="20"/>
              </w:rPr>
              <w:t>‌</w:t>
            </w:r>
            <w:r w:rsidRPr="008B6BB2">
              <w:rPr>
                <w:rFonts w:ascii="Sylfaen" w:hAnsi="Sylfaen"/>
                <w:noProof/>
                <w:sz w:val="20"/>
              </w:rPr>
              <w:t>Time)</w:t>
            </w:r>
          </w:p>
        </w:tc>
        <w:tc>
          <w:tcPr>
            <w:tcW w:w="1216" w:type="pct"/>
            <w:shd w:val="clear" w:color="auto" w:fill="auto"/>
            <w:tcMar>
              <w:top w:w="85" w:type="dxa"/>
              <w:bottom w:w="85" w:type="dxa"/>
            </w:tcMar>
          </w:tcPr>
          <w:p w14:paraId="45F7B3FA" w14:textId="3CFBB9DE"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 xml:space="preserve">էլեկտրոնային փաստաթղթի (տեղեկությունների) ստեղծման ամսաթիվը </w:t>
            </w:r>
            <w:r w:rsidR="000D734A">
              <w:rPr>
                <w:rFonts w:ascii="Sylfaen" w:hAnsi="Sylfaen"/>
                <w:noProof/>
                <w:sz w:val="20"/>
              </w:rPr>
              <w:t>և</w:t>
            </w:r>
            <w:r w:rsidRPr="008B6BB2">
              <w:rPr>
                <w:rFonts w:ascii="Sylfaen" w:hAnsi="Sylfaen"/>
                <w:noProof/>
                <w:sz w:val="20"/>
              </w:rPr>
              <w:t xml:space="preserve"> ժամը</w:t>
            </w:r>
          </w:p>
        </w:tc>
        <w:tc>
          <w:tcPr>
            <w:tcW w:w="758" w:type="pct"/>
            <w:shd w:val="clear" w:color="auto" w:fill="auto"/>
            <w:tcMar>
              <w:top w:w="85" w:type="dxa"/>
              <w:bottom w:w="85" w:type="dxa"/>
            </w:tcMar>
          </w:tcPr>
          <w:p w14:paraId="4AC059D5"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M.SDE.90002</w:t>
            </w:r>
          </w:p>
        </w:tc>
        <w:tc>
          <w:tcPr>
            <w:tcW w:w="1360" w:type="pct"/>
            <w:shd w:val="clear" w:color="auto" w:fill="auto"/>
            <w:tcMar>
              <w:top w:w="85" w:type="dxa"/>
              <w:bottom w:w="85" w:type="dxa"/>
            </w:tcMar>
          </w:tcPr>
          <w:p w14:paraId="50431C51"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bdt:</w:t>
            </w:r>
            <w:r w:rsidRPr="008B6BB2">
              <w:rPr>
                <w:sz w:val="20"/>
                <w:lang w:val="hy-AM"/>
              </w:rPr>
              <w:t>‌</w:t>
            </w:r>
            <w:r w:rsidRPr="008B6BB2">
              <w:rPr>
                <w:rFonts w:ascii="Sylfaen" w:hAnsi="Sylfaen"/>
                <w:noProof/>
                <w:sz w:val="20"/>
                <w:lang w:val="hy-AM"/>
              </w:rPr>
              <w:t>Date</w:t>
            </w:r>
            <w:r w:rsidRPr="008B6BB2">
              <w:rPr>
                <w:sz w:val="20"/>
                <w:lang w:val="hy-AM"/>
              </w:rPr>
              <w:t>‌</w:t>
            </w:r>
            <w:r w:rsidRPr="008B6BB2">
              <w:rPr>
                <w:rFonts w:ascii="Sylfaen" w:hAnsi="Sylfaen"/>
                <w:noProof/>
                <w:sz w:val="20"/>
                <w:lang w:val="hy-AM"/>
              </w:rPr>
              <w:t>Time</w:t>
            </w:r>
            <w:r w:rsidRPr="008B6BB2">
              <w:rPr>
                <w:sz w:val="20"/>
                <w:lang w:val="hy-AM"/>
              </w:rPr>
              <w:t>‌</w:t>
            </w:r>
            <w:r w:rsidRPr="008B6BB2">
              <w:rPr>
                <w:rFonts w:ascii="Sylfaen" w:hAnsi="Sylfaen"/>
                <w:noProof/>
                <w:sz w:val="20"/>
                <w:lang w:val="hy-AM"/>
              </w:rPr>
              <w:t>Type (M.BDT.00006)</w:t>
            </w:r>
          </w:p>
          <w:p w14:paraId="39A22465" w14:textId="154E1FE9"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 xml:space="preserve">Ամսաթվի </w:t>
            </w:r>
            <w:r w:rsidR="000D734A">
              <w:rPr>
                <w:rFonts w:ascii="Sylfaen" w:hAnsi="Sylfaen"/>
                <w:noProof/>
                <w:sz w:val="20"/>
                <w:lang w:val="hy-AM"/>
              </w:rPr>
              <w:t>և</w:t>
            </w:r>
            <w:r w:rsidRPr="008B6BB2">
              <w:rPr>
                <w:rFonts w:ascii="Sylfaen" w:hAnsi="Sylfaen"/>
                <w:noProof/>
                <w:sz w:val="20"/>
                <w:lang w:val="hy-AM"/>
              </w:rPr>
              <w:t xml:space="preserve"> ժամի նշագիրը՝ ԳՕՍՏ ԻՍՕ 8601-2001-ին համապատասխան</w:t>
            </w:r>
          </w:p>
        </w:tc>
        <w:tc>
          <w:tcPr>
            <w:tcW w:w="275" w:type="pct"/>
            <w:shd w:val="clear" w:color="auto" w:fill="auto"/>
            <w:tcMar>
              <w:top w:w="85" w:type="dxa"/>
              <w:bottom w:w="85" w:type="dxa"/>
            </w:tcMar>
          </w:tcPr>
          <w:p w14:paraId="1C5B0FC9"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69FD770C" w14:textId="77777777" w:rsidTr="008B6BB2">
        <w:trPr>
          <w:cantSplit/>
          <w:jc w:val="center"/>
        </w:trPr>
        <w:tc>
          <w:tcPr>
            <w:tcW w:w="80" w:type="pct"/>
            <w:tcBorders>
              <w:top w:val="nil"/>
              <w:left w:val="nil"/>
              <w:bottom w:val="nil"/>
            </w:tcBorders>
            <w:shd w:val="clear" w:color="auto" w:fill="auto"/>
            <w:tcMar>
              <w:top w:w="85" w:type="dxa"/>
              <w:bottom w:w="85" w:type="dxa"/>
            </w:tcMar>
          </w:tcPr>
          <w:p w14:paraId="0340CCC1" w14:textId="77777777" w:rsidR="00DC3CFB" w:rsidRPr="008B6BB2" w:rsidRDefault="00DC3CFB" w:rsidP="008B6BB2">
            <w:pPr>
              <w:pStyle w:val="a8"/>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67FBAC4D" w14:textId="77777777" w:rsidR="00DC3CFB" w:rsidRPr="008B6BB2" w:rsidRDefault="00DC3CFB" w:rsidP="00B52850">
            <w:pPr>
              <w:pStyle w:val="a8"/>
              <w:widowControl w:val="0"/>
              <w:tabs>
                <w:tab w:val="left" w:pos="465"/>
              </w:tabs>
              <w:spacing w:after="120" w:line="240" w:lineRule="auto"/>
              <w:jc w:val="left"/>
              <w:rPr>
                <w:rFonts w:ascii="Sylfaen" w:hAnsi="Sylfaen" w:cs="Arial"/>
                <w:sz w:val="20"/>
              </w:rPr>
            </w:pPr>
            <w:r w:rsidRPr="008B6BB2">
              <w:rPr>
                <w:rFonts w:ascii="Sylfaen" w:hAnsi="Sylfaen"/>
                <w:noProof/>
                <w:sz w:val="20"/>
              </w:rPr>
              <w:t>1.6.</w:t>
            </w:r>
            <w:r w:rsidR="00B52850" w:rsidRPr="00B52850">
              <w:rPr>
                <w:rFonts w:ascii="Sylfaen" w:hAnsi="Sylfaen"/>
                <w:noProof/>
                <w:sz w:val="20"/>
              </w:rPr>
              <w:tab/>
            </w:r>
            <w:r w:rsidRPr="008B6BB2">
              <w:rPr>
                <w:rFonts w:ascii="Sylfaen" w:hAnsi="Sylfaen"/>
                <w:noProof/>
                <w:sz w:val="20"/>
              </w:rPr>
              <w:t>Լեզվի ծածկագիրը</w:t>
            </w:r>
          </w:p>
          <w:p w14:paraId="3D0DFBEA" w14:textId="77777777" w:rsidR="00DC3CFB" w:rsidRPr="008B6BB2" w:rsidRDefault="00DC3CFB" w:rsidP="00B52850">
            <w:pPr>
              <w:pStyle w:val="a8"/>
              <w:widowControl w:val="0"/>
              <w:tabs>
                <w:tab w:val="left" w:pos="465"/>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Language</w:t>
            </w:r>
            <w:r w:rsidRPr="008B6BB2">
              <w:rPr>
                <w:sz w:val="20"/>
              </w:rPr>
              <w:t>‌</w:t>
            </w:r>
            <w:r w:rsidRPr="008B6BB2">
              <w:rPr>
                <w:rFonts w:ascii="Sylfaen" w:hAnsi="Sylfaen"/>
                <w:noProof/>
                <w:sz w:val="20"/>
              </w:rPr>
              <w:t>Code)</w:t>
            </w:r>
          </w:p>
        </w:tc>
        <w:tc>
          <w:tcPr>
            <w:tcW w:w="1216" w:type="pct"/>
            <w:shd w:val="clear" w:color="auto" w:fill="auto"/>
            <w:tcMar>
              <w:top w:w="85" w:type="dxa"/>
              <w:bottom w:w="85" w:type="dxa"/>
            </w:tcMar>
          </w:tcPr>
          <w:p w14:paraId="5C8606BD"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լեզվի ծածկագրային նշագիրը</w:t>
            </w:r>
          </w:p>
        </w:tc>
        <w:tc>
          <w:tcPr>
            <w:tcW w:w="758" w:type="pct"/>
            <w:shd w:val="clear" w:color="auto" w:fill="auto"/>
            <w:tcMar>
              <w:top w:w="85" w:type="dxa"/>
              <w:bottom w:w="85" w:type="dxa"/>
            </w:tcMar>
          </w:tcPr>
          <w:p w14:paraId="1CBD6C7C"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M.SDE.00051</w:t>
            </w:r>
          </w:p>
        </w:tc>
        <w:tc>
          <w:tcPr>
            <w:tcW w:w="1360" w:type="pct"/>
            <w:shd w:val="clear" w:color="auto" w:fill="auto"/>
            <w:tcMar>
              <w:top w:w="85" w:type="dxa"/>
              <w:bottom w:w="85" w:type="dxa"/>
            </w:tcMar>
          </w:tcPr>
          <w:p w14:paraId="29F79323"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csdo:</w:t>
            </w:r>
            <w:r w:rsidRPr="008B6BB2">
              <w:rPr>
                <w:sz w:val="20"/>
                <w:lang w:val="hy-AM"/>
              </w:rPr>
              <w:t>‌</w:t>
            </w:r>
            <w:r w:rsidRPr="008B6BB2">
              <w:rPr>
                <w:rFonts w:ascii="Sylfaen" w:hAnsi="Sylfaen"/>
                <w:noProof/>
                <w:sz w:val="20"/>
                <w:lang w:val="hy-AM"/>
              </w:rPr>
              <w:t>Language</w:t>
            </w:r>
            <w:r w:rsidRPr="008B6BB2">
              <w:rPr>
                <w:sz w:val="20"/>
                <w:lang w:val="hy-AM"/>
              </w:rPr>
              <w:t>‌</w:t>
            </w:r>
            <w:r w:rsidRPr="008B6BB2">
              <w:rPr>
                <w:rFonts w:ascii="Sylfaen" w:hAnsi="Sylfaen"/>
                <w:noProof/>
                <w:sz w:val="20"/>
                <w:lang w:val="hy-AM"/>
              </w:rPr>
              <w:t>Code</w:t>
            </w:r>
            <w:r w:rsidRPr="008B6BB2">
              <w:rPr>
                <w:sz w:val="20"/>
                <w:lang w:val="hy-AM"/>
              </w:rPr>
              <w:t>‌</w:t>
            </w:r>
            <w:r w:rsidRPr="008B6BB2">
              <w:rPr>
                <w:rFonts w:ascii="Sylfaen" w:hAnsi="Sylfaen"/>
                <w:noProof/>
                <w:sz w:val="20"/>
                <w:lang w:val="hy-AM"/>
              </w:rPr>
              <w:t>Type (M.SDT.00051)</w:t>
            </w:r>
          </w:p>
          <w:p w14:paraId="19D46123" w14:textId="77777777"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Լեզվի երկտառ ծածկագիրը՝ ISO 639-1-ին համապատասխան:</w:t>
            </w:r>
          </w:p>
          <w:p w14:paraId="039F30C5" w14:textId="165E64AD"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Ձ</w:t>
            </w:r>
            <w:r w:rsidR="000D734A">
              <w:rPr>
                <w:rFonts w:ascii="Sylfaen" w:hAnsi="Sylfaen"/>
                <w:noProof/>
                <w:sz w:val="20"/>
              </w:rPr>
              <w:t>և</w:t>
            </w:r>
            <w:r w:rsidRPr="008B6BB2">
              <w:rPr>
                <w:rFonts w:ascii="Sylfaen" w:hAnsi="Sylfaen"/>
                <w:noProof/>
                <w:sz w:val="20"/>
              </w:rPr>
              <w:t>անմուշը՝ [a-z]{2}</w:t>
            </w:r>
          </w:p>
        </w:tc>
        <w:tc>
          <w:tcPr>
            <w:tcW w:w="275" w:type="pct"/>
            <w:shd w:val="clear" w:color="auto" w:fill="auto"/>
            <w:tcMar>
              <w:top w:w="85" w:type="dxa"/>
              <w:bottom w:w="85" w:type="dxa"/>
            </w:tcMar>
          </w:tcPr>
          <w:p w14:paraId="0D1E99C3"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0..1</w:t>
            </w:r>
          </w:p>
        </w:tc>
      </w:tr>
      <w:tr w:rsidR="00DC3CFB" w:rsidRPr="008B6BB2" w14:paraId="36077610" w14:textId="77777777" w:rsidTr="008B6BB2">
        <w:trPr>
          <w:cantSplit/>
          <w:jc w:val="center"/>
        </w:trPr>
        <w:tc>
          <w:tcPr>
            <w:tcW w:w="1392" w:type="pct"/>
            <w:gridSpan w:val="2"/>
            <w:shd w:val="clear" w:color="auto" w:fill="auto"/>
            <w:tcMar>
              <w:top w:w="85" w:type="dxa"/>
              <w:bottom w:w="85" w:type="dxa"/>
            </w:tcMar>
          </w:tcPr>
          <w:p w14:paraId="3BCD03D1" w14:textId="119DD123"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noProof/>
                <w:sz w:val="20"/>
              </w:rPr>
              <w:lastRenderedPageBreak/>
              <w:t>2.</w:t>
            </w:r>
            <w:r w:rsidR="00B52850" w:rsidRPr="00B52850">
              <w:rPr>
                <w:rFonts w:ascii="Sylfaen" w:hAnsi="Sylfaen"/>
                <w:noProof/>
                <w:sz w:val="20"/>
              </w:rPr>
              <w:tab/>
            </w:r>
            <w:r w:rsidRPr="008B6BB2">
              <w:rPr>
                <w:rFonts w:ascii="Sylfaen" w:hAnsi="Sylfaen"/>
                <w:noProof/>
                <w:sz w:val="20"/>
              </w:rPr>
              <w:t xml:space="preserve">Ամսաթիվը </w:t>
            </w:r>
            <w:r w:rsidR="000D734A">
              <w:rPr>
                <w:rFonts w:ascii="Sylfaen" w:hAnsi="Sylfaen"/>
                <w:noProof/>
                <w:sz w:val="20"/>
              </w:rPr>
              <w:t>և</w:t>
            </w:r>
            <w:r w:rsidRPr="008B6BB2">
              <w:rPr>
                <w:rFonts w:ascii="Sylfaen" w:hAnsi="Sylfaen"/>
                <w:noProof/>
                <w:sz w:val="20"/>
              </w:rPr>
              <w:t xml:space="preserve"> ժամը</w:t>
            </w:r>
          </w:p>
          <w:p w14:paraId="43183773"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Event</w:t>
            </w:r>
            <w:r w:rsidRPr="008B6BB2">
              <w:rPr>
                <w:sz w:val="20"/>
              </w:rPr>
              <w:t>‌</w:t>
            </w:r>
            <w:r w:rsidRPr="008B6BB2">
              <w:rPr>
                <w:rFonts w:ascii="Sylfaen" w:hAnsi="Sylfaen"/>
                <w:noProof/>
                <w:sz w:val="20"/>
              </w:rPr>
              <w:t>Date</w:t>
            </w:r>
            <w:r w:rsidRPr="008B6BB2">
              <w:rPr>
                <w:sz w:val="20"/>
              </w:rPr>
              <w:t>‌</w:t>
            </w:r>
            <w:r w:rsidRPr="008B6BB2">
              <w:rPr>
                <w:rFonts w:ascii="Sylfaen" w:hAnsi="Sylfaen"/>
                <w:noProof/>
                <w:sz w:val="20"/>
              </w:rPr>
              <w:t>Time)</w:t>
            </w:r>
          </w:p>
        </w:tc>
        <w:tc>
          <w:tcPr>
            <w:tcW w:w="1216" w:type="pct"/>
            <w:shd w:val="clear" w:color="auto" w:fill="auto"/>
            <w:tcMar>
              <w:top w:w="85" w:type="dxa"/>
              <w:bottom w:w="85" w:type="dxa"/>
            </w:tcMar>
          </w:tcPr>
          <w:p w14:paraId="13141E68" w14:textId="6095F9AA"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 xml:space="preserve">տեղեկությունների մշակման ավարտի ամսաթիվը </w:t>
            </w:r>
            <w:r w:rsidR="000D734A">
              <w:rPr>
                <w:rFonts w:ascii="Sylfaen" w:hAnsi="Sylfaen"/>
                <w:noProof/>
                <w:sz w:val="20"/>
              </w:rPr>
              <w:t>և</w:t>
            </w:r>
            <w:r w:rsidRPr="008B6BB2">
              <w:rPr>
                <w:rFonts w:ascii="Sylfaen" w:hAnsi="Sylfaen"/>
                <w:noProof/>
                <w:sz w:val="20"/>
              </w:rPr>
              <w:t xml:space="preserve"> ժամը</w:t>
            </w:r>
          </w:p>
        </w:tc>
        <w:tc>
          <w:tcPr>
            <w:tcW w:w="758" w:type="pct"/>
            <w:shd w:val="clear" w:color="auto" w:fill="auto"/>
            <w:tcMar>
              <w:top w:w="85" w:type="dxa"/>
              <w:bottom w:w="85" w:type="dxa"/>
            </w:tcMar>
          </w:tcPr>
          <w:p w14:paraId="05DF3747"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M.SDE.00132</w:t>
            </w:r>
          </w:p>
        </w:tc>
        <w:tc>
          <w:tcPr>
            <w:tcW w:w="1360" w:type="pct"/>
            <w:shd w:val="clear" w:color="auto" w:fill="auto"/>
            <w:tcMar>
              <w:top w:w="85" w:type="dxa"/>
              <w:bottom w:w="85" w:type="dxa"/>
            </w:tcMar>
          </w:tcPr>
          <w:p w14:paraId="5F585ACF" w14:textId="77777777" w:rsidR="00DC3CFB" w:rsidRPr="008B6BB2" w:rsidRDefault="00DC3CFB" w:rsidP="008B6BB2">
            <w:pPr>
              <w:pStyle w:val="a8"/>
              <w:widowControl w:val="0"/>
              <w:spacing w:after="120" w:line="240" w:lineRule="auto"/>
              <w:jc w:val="left"/>
              <w:rPr>
                <w:rFonts w:ascii="Sylfaen" w:hAnsi="Sylfaen" w:cs="Arial"/>
                <w:noProof/>
                <w:sz w:val="20"/>
              </w:rPr>
            </w:pPr>
            <w:r w:rsidRPr="008B6BB2">
              <w:rPr>
                <w:rFonts w:ascii="Sylfaen" w:hAnsi="Sylfaen"/>
                <w:noProof/>
                <w:sz w:val="20"/>
              </w:rPr>
              <w:t>bdt:</w:t>
            </w:r>
            <w:r w:rsidRPr="008B6BB2">
              <w:rPr>
                <w:sz w:val="20"/>
              </w:rPr>
              <w:t>‌</w:t>
            </w:r>
            <w:r w:rsidRPr="008B6BB2">
              <w:rPr>
                <w:rFonts w:ascii="Sylfaen" w:hAnsi="Sylfaen"/>
                <w:noProof/>
                <w:sz w:val="20"/>
              </w:rPr>
              <w:t>Date</w:t>
            </w:r>
            <w:r w:rsidRPr="008B6BB2">
              <w:rPr>
                <w:sz w:val="20"/>
              </w:rPr>
              <w:t>‌</w:t>
            </w:r>
            <w:r w:rsidRPr="008B6BB2">
              <w:rPr>
                <w:rFonts w:ascii="Sylfaen" w:hAnsi="Sylfaen"/>
                <w:noProof/>
                <w:sz w:val="20"/>
              </w:rPr>
              <w:t>Time</w:t>
            </w:r>
            <w:r w:rsidRPr="008B6BB2">
              <w:rPr>
                <w:sz w:val="20"/>
              </w:rPr>
              <w:t>‌</w:t>
            </w:r>
            <w:r w:rsidRPr="008B6BB2">
              <w:rPr>
                <w:rFonts w:ascii="Sylfaen" w:hAnsi="Sylfaen"/>
                <w:noProof/>
                <w:sz w:val="20"/>
              </w:rPr>
              <w:t>Type (M.BDT.00006)</w:t>
            </w:r>
          </w:p>
          <w:p w14:paraId="5BA0A3FE" w14:textId="7DA6EADF"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 xml:space="preserve">Ամսաթվի </w:t>
            </w:r>
            <w:r w:rsidR="000D734A">
              <w:rPr>
                <w:rFonts w:ascii="Sylfaen" w:hAnsi="Sylfaen"/>
                <w:noProof/>
                <w:sz w:val="20"/>
              </w:rPr>
              <w:t>և</w:t>
            </w:r>
            <w:r w:rsidRPr="008B6BB2">
              <w:rPr>
                <w:rFonts w:ascii="Sylfaen" w:hAnsi="Sylfaen"/>
                <w:noProof/>
                <w:sz w:val="20"/>
              </w:rPr>
              <w:t xml:space="preserve"> ժամի նշագիրը՝ ԳՕՍՏ ԻՍՕ 8601-2001-ին համապատասխան</w:t>
            </w:r>
          </w:p>
        </w:tc>
        <w:tc>
          <w:tcPr>
            <w:tcW w:w="275" w:type="pct"/>
            <w:shd w:val="clear" w:color="auto" w:fill="auto"/>
            <w:tcMar>
              <w:top w:w="85" w:type="dxa"/>
              <w:bottom w:w="85" w:type="dxa"/>
            </w:tcMar>
          </w:tcPr>
          <w:p w14:paraId="3CC03D96"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5CDA3C7E" w14:textId="77777777" w:rsidTr="008B6BB2">
        <w:trPr>
          <w:cantSplit/>
          <w:jc w:val="center"/>
        </w:trPr>
        <w:tc>
          <w:tcPr>
            <w:tcW w:w="1392" w:type="pct"/>
            <w:gridSpan w:val="2"/>
            <w:shd w:val="clear" w:color="auto" w:fill="auto"/>
            <w:tcMar>
              <w:top w:w="85" w:type="dxa"/>
              <w:bottom w:w="85" w:type="dxa"/>
            </w:tcMar>
          </w:tcPr>
          <w:p w14:paraId="57492418"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noProof/>
                <w:sz w:val="20"/>
              </w:rPr>
              <w:t>3.</w:t>
            </w:r>
            <w:r w:rsidR="00B52850" w:rsidRPr="00B52850">
              <w:rPr>
                <w:rFonts w:ascii="Sylfaen" w:hAnsi="Sylfaen"/>
                <w:noProof/>
                <w:sz w:val="20"/>
              </w:rPr>
              <w:tab/>
            </w:r>
            <w:r w:rsidRPr="008B6BB2">
              <w:rPr>
                <w:rFonts w:ascii="Sylfaen" w:hAnsi="Sylfaen"/>
                <w:noProof/>
                <w:sz w:val="20"/>
              </w:rPr>
              <w:t>Մշակման արդյունքի ծածկագիրը</w:t>
            </w:r>
          </w:p>
          <w:p w14:paraId="2BFA9638"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Processing</w:t>
            </w:r>
            <w:r w:rsidRPr="008B6BB2">
              <w:rPr>
                <w:sz w:val="20"/>
              </w:rPr>
              <w:t>‌</w:t>
            </w:r>
            <w:r w:rsidRPr="008B6BB2">
              <w:rPr>
                <w:rFonts w:ascii="Sylfaen" w:hAnsi="Sylfaen"/>
                <w:noProof/>
                <w:sz w:val="20"/>
              </w:rPr>
              <w:t>Result</w:t>
            </w:r>
            <w:r w:rsidRPr="008B6BB2">
              <w:rPr>
                <w:sz w:val="20"/>
              </w:rPr>
              <w:t>‌</w:t>
            </w:r>
            <w:r w:rsidRPr="008B6BB2">
              <w:rPr>
                <w:rFonts w:ascii="Sylfaen" w:hAnsi="Sylfaen"/>
                <w:noProof/>
                <w:sz w:val="20"/>
              </w:rPr>
              <w:t>V2</w:t>
            </w:r>
            <w:r w:rsidRPr="008B6BB2">
              <w:rPr>
                <w:sz w:val="20"/>
              </w:rPr>
              <w:t>‌</w:t>
            </w:r>
            <w:r w:rsidRPr="008B6BB2">
              <w:rPr>
                <w:rFonts w:ascii="Sylfaen" w:hAnsi="Sylfaen"/>
                <w:noProof/>
                <w:sz w:val="20"/>
              </w:rPr>
              <w:t>Code)</w:t>
            </w:r>
          </w:p>
        </w:tc>
        <w:tc>
          <w:tcPr>
            <w:tcW w:w="1216" w:type="pct"/>
            <w:shd w:val="clear" w:color="auto" w:fill="auto"/>
            <w:tcMar>
              <w:top w:w="85" w:type="dxa"/>
              <w:bottom w:w="85" w:type="dxa"/>
            </w:tcMar>
          </w:tcPr>
          <w:p w14:paraId="4761B298"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758" w:type="pct"/>
            <w:shd w:val="clear" w:color="auto" w:fill="auto"/>
            <w:tcMar>
              <w:top w:w="85" w:type="dxa"/>
              <w:bottom w:w="85" w:type="dxa"/>
            </w:tcMar>
          </w:tcPr>
          <w:p w14:paraId="0A0D394E"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M.SDE.90014</w:t>
            </w:r>
          </w:p>
        </w:tc>
        <w:tc>
          <w:tcPr>
            <w:tcW w:w="1360" w:type="pct"/>
            <w:shd w:val="clear" w:color="auto" w:fill="auto"/>
            <w:tcMar>
              <w:top w:w="85" w:type="dxa"/>
              <w:bottom w:w="85" w:type="dxa"/>
            </w:tcMar>
          </w:tcPr>
          <w:p w14:paraId="385C0EC6" w14:textId="77777777" w:rsidR="00DC3CFB" w:rsidRPr="008B6BB2" w:rsidRDefault="00DC3CFB" w:rsidP="008B6BB2">
            <w:pPr>
              <w:pStyle w:val="a8"/>
              <w:widowControl w:val="0"/>
              <w:spacing w:after="120" w:line="240" w:lineRule="auto"/>
              <w:jc w:val="left"/>
              <w:rPr>
                <w:rFonts w:ascii="Sylfaen" w:hAnsi="Sylfaen" w:cs="Arial"/>
                <w:noProof/>
                <w:sz w:val="20"/>
              </w:rPr>
            </w:pPr>
            <w:r w:rsidRPr="008B6BB2">
              <w:rPr>
                <w:rFonts w:ascii="Sylfaen" w:hAnsi="Sylfaen"/>
                <w:noProof/>
                <w:sz w:val="20"/>
              </w:rPr>
              <w:t>csdo:</w:t>
            </w:r>
            <w:r w:rsidRPr="008B6BB2">
              <w:rPr>
                <w:sz w:val="20"/>
              </w:rPr>
              <w:t>‌</w:t>
            </w:r>
            <w:r w:rsidRPr="008B6BB2">
              <w:rPr>
                <w:rFonts w:ascii="Sylfaen" w:hAnsi="Sylfaen"/>
                <w:noProof/>
                <w:sz w:val="20"/>
              </w:rPr>
              <w:t>Processing</w:t>
            </w:r>
            <w:r w:rsidRPr="008B6BB2">
              <w:rPr>
                <w:sz w:val="20"/>
              </w:rPr>
              <w:t>‌</w:t>
            </w:r>
            <w:r w:rsidRPr="008B6BB2">
              <w:rPr>
                <w:rFonts w:ascii="Sylfaen" w:hAnsi="Sylfaen"/>
                <w:noProof/>
                <w:sz w:val="20"/>
              </w:rPr>
              <w:t>Result</w:t>
            </w:r>
            <w:r w:rsidRPr="008B6BB2">
              <w:rPr>
                <w:sz w:val="20"/>
              </w:rPr>
              <w:t>‌</w:t>
            </w:r>
            <w:r w:rsidRPr="008B6BB2">
              <w:rPr>
                <w:rFonts w:ascii="Sylfaen" w:hAnsi="Sylfaen"/>
                <w:noProof/>
                <w:sz w:val="20"/>
              </w:rPr>
              <w:t>Code</w:t>
            </w:r>
            <w:r w:rsidRPr="008B6BB2">
              <w:rPr>
                <w:sz w:val="20"/>
              </w:rPr>
              <w:t>‌</w:t>
            </w:r>
            <w:r w:rsidRPr="008B6BB2">
              <w:rPr>
                <w:rFonts w:ascii="Sylfaen" w:hAnsi="Sylfaen"/>
                <w:noProof/>
                <w:sz w:val="20"/>
              </w:rPr>
              <w:t>V2</w:t>
            </w:r>
            <w:r w:rsidRPr="008B6BB2">
              <w:rPr>
                <w:sz w:val="20"/>
              </w:rPr>
              <w:t>‌</w:t>
            </w:r>
            <w:r w:rsidRPr="008B6BB2">
              <w:rPr>
                <w:rFonts w:ascii="Sylfaen" w:hAnsi="Sylfaen"/>
                <w:noProof/>
                <w:sz w:val="20"/>
              </w:rPr>
              <w:t>Type (M.SDT.90006)</w:t>
            </w:r>
          </w:p>
          <w:p w14:paraId="3EAF8690" w14:textId="57A3A8BA"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 xml:space="preserve">Ծածկագրի արժեքը՝ էլեկտրոնային փաստաթղթերի </w:t>
            </w:r>
            <w:r w:rsidR="000D734A">
              <w:rPr>
                <w:rFonts w:ascii="Sylfaen" w:hAnsi="Sylfaen"/>
                <w:noProof/>
                <w:sz w:val="20"/>
              </w:rPr>
              <w:t>և</w:t>
            </w:r>
            <w:r w:rsidRPr="008B6BB2">
              <w:rPr>
                <w:rFonts w:ascii="Sylfaen" w:hAnsi="Sylfaen"/>
                <w:noProof/>
                <w:sz w:val="20"/>
              </w:rPr>
              <w:t xml:space="preserve"> տեղեկությունների մշակման արդյունքների տեղեկագրքին համապատասխան</w:t>
            </w:r>
          </w:p>
        </w:tc>
        <w:tc>
          <w:tcPr>
            <w:tcW w:w="275" w:type="pct"/>
            <w:shd w:val="clear" w:color="auto" w:fill="auto"/>
            <w:tcMar>
              <w:top w:w="85" w:type="dxa"/>
              <w:bottom w:w="85" w:type="dxa"/>
            </w:tcMar>
          </w:tcPr>
          <w:p w14:paraId="6ECA2AD6"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5A92F547" w14:textId="77777777" w:rsidTr="008B6BB2">
        <w:trPr>
          <w:cantSplit/>
          <w:jc w:val="center"/>
        </w:trPr>
        <w:tc>
          <w:tcPr>
            <w:tcW w:w="1392" w:type="pct"/>
            <w:gridSpan w:val="2"/>
            <w:shd w:val="clear" w:color="auto" w:fill="auto"/>
            <w:tcMar>
              <w:top w:w="85" w:type="dxa"/>
              <w:bottom w:w="85" w:type="dxa"/>
            </w:tcMar>
          </w:tcPr>
          <w:p w14:paraId="3B4F8537"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noProof/>
                <w:sz w:val="20"/>
              </w:rPr>
              <w:t>4.</w:t>
            </w:r>
            <w:r w:rsidR="00B52850" w:rsidRPr="00B52850">
              <w:rPr>
                <w:rFonts w:ascii="Sylfaen" w:hAnsi="Sylfaen"/>
                <w:noProof/>
                <w:sz w:val="20"/>
              </w:rPr>
              <w:tab/>
            </w:r>
            <w:r w:rsidRPr="008B6BB2">
              <w:rPr>
                <w:rFonts w:ascii="Sylfaen" w:hAnsi="Sylfaen"/>
                <w:noProof/>
                <w:sz w:val="20"/>
              </w:rPr>
              <w:t>Նկարագրությունը</w:t>
            </w:r>
          </w:p>
          <w:p w14:paraId="74B667D8"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Description</w:t>
            </w:r>
            <w:r w:rsidRPr="008B6BB2">
              <w:rPr>
                <w:sz w:val="20"/>
              </w:rPr>
              <w:t>‌</w:t>
            </w:r>
            <w:r w:rsidRPr="008B6BB2">
              <w:rPr>
                <w:rFonts w:ascii="Sylfaen" w:hAnsi="Sylfaen"/>
                <w:noProof/>
                <w:sz w:val="20"/>
              </w:rPr>
              <w:t>Text)</w:t>
            </w:r>
          </w:p>
        </w:tc>
        <w:tc>
          <w:tcPr>
            <w:tcW w:w="1216" w:type="pct"/>
            <w:shd w:val="clear" w:color="auto" w:fill="auto"/>
            <w:tcMar>
              <w:top w:w="85" w:type="dxa"/>
              <w:bottom w:w="85" w:type="dxa"/>
            </w:tcMar>
          </w:tcPr>
          <w:p w14:paraId="14BAB3A5" w14:textId="7FDEBF90"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տեղեկությունների մշակման արդյունքի նկարագրությունը՝ ազատ ձ</w:t>
            </w:r>
            <w:r w:rsidR="000D734A">
              <w:rPr>
                <w:rFonts w:ascii="Sylfaen" w:hAnsi="Sylfaen"/>
                <w:noProof/>
                <w:sz w:val="20"/>
              </w:rPr>
              <w:t>և</w:t>
            </w:r>
            <w:r w:rsidRPr="008B6BB2">
              <w:rPr>
                <w:rFonts w:ascii="Sylfaen" w:hAnsi="Sylfaen"/>
                <w:noProof/>
                <w:sz w:val="20"/>
              </w:rPr>
              <w:t>ով</w:t>
            </w:r>
          </w:p>
        </w:tc>
        <w:tc>
          <w:tcPr>
            <w:tcW w:w="758" w:type="pct"/>
            <w:shd w:val="clear" w:color="auto" w:fill="auto"/>
            <w:tcMar>
              <w:top w:w="85" w:type="dxa"/>
              <w:bottom w:w="85" w:type="dxa"/>
            </w:tcMar>
          </w:tcPr>
          <w:p w14:paraId="598A8340"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M.SDE.00002</w:t>
            </w:r>
          </w:p>
        </w:tc>
        <w:tc>
          <w:tcPr>
            <w:tcW w:w="1360" w:type="pct"/>
            <w:shd w:val="clear" w:color="auto" w:fill="auto"/>
            <w:tcMar>
              <w:top w:w="85" w:type="dxa"/>
              <w:bottom w:w="85" w:type="dxa"/>
            </w:tcMar>
          </w:tcPr>
          <w:p w14:paraId="31DA24F0" w14:textId="77777777" w:rsidR="00DC3CFB" w:rsidRPr="008B6BB2" w:rsidRDefault="00DC3CFB" w:rsidP="008B6BB2">
            <w:pPr>
              <w:pStyle w:val="a8"/>
              <w:widowControl w:val="0"/>
              <w:spacing w:after="120" w:line="240" w:lineRule="auto"/>
              <w:jc w:val="left"/>
              <w:rPr>
                <w:rFonts w:ascii="Sylfaen" w:hAnsi="Sylfaen" w:cs="Arial"/>
                <w:noProof/>
                <w:sz w:val="20"/>
              </w:rPr>
            </w:pPr>
            <w:r w:rsidRPr="008B6BB2">
              <w:rPr>
                <w:rFonts w:ascii="Sylfaen" w:hAnsi="Sylfaen"/>
                <w:noProof/>
                <w:sz w:val="20"/>
              </w:rPr>
              <w:t>csdo:</w:t>
            </w:r>
            <w:r w:rsidRPr="008B6BB2">
              <w:rPr>
                <w:sz w:val="20"/>
              </w:rPr>
              <w:t>‌</w:t>
            </w:r>
            <w:r w:rsidRPr="008B6BB2">
              <w:rPr>
                <w:rFonts w:ascii="Sylfaen" w:hAnsi="Sylfaen"/>
                <w:noProof/>
                <w:sz w:val="20"/>
              </w:rPr>
              <w:t>Text4000</w:t>
            </w:r>
            <w:r w:rsidRPr="008B6BB2">
              <w:rPr>
                <w:sz w:val="20"/>
              </w:rPr>
              <w:t>‌</w:t>
            </w:r>
            <w:r w:rsidRPr="008B6BB2">
              <w:rPr>
                <w:rFonts w:ascii="Sylfaen" w:hAnsi="Sylfaen"/>
                <w:noProof/>
                <w:sz w:val="20"/>
              </w:rPr>
              <w:t>Type (M.SDT.00088)</w:t>
            </w:r>
          </w:p>
          <w:p w14:paraId="18C7DA3D"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Պայմանանշանների տողը:</w:t>
            </w:r>
          </w:p>
          <w:p w14:paraId="460C21D6"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Նվազագույն երկարությունը՝ 1.</w:t>
            </w:r>
          </w:p>
          <w:p w14:paraId="5A7AFA1D"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Առավելագույն երկարությունը՝ 4000</w:t>
            </w:r>
          </w:p>
        </w:tc>
        <w:tc>
          <w:tcPr>
            <w:tcW w:w="275" w:type="pct"/>
            <w:shd w:val="clear" w:color="auto" w:fill="auto"/>
            <w:tcMar>
              <w:top w:w="85" w:type="dxa"/>
              <w:bottom w:w="85" w:type="dxa"/>
            </w:tcMar>
          </w:tcPr>
          <w:p w14:paraId="3ADA0F8A"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0..1</w:t>
            </w:r>
          </w:p>
        </w:tc>
      </w:tr>
    </w:tbl>
    <w:p w14:paraId="52D87DF5" w14:textId="77777777" w:rsidR="00DC3CFB" w:rsidRPr="00DC3CFB" w:rsidRDefault="00DC3CFB" w:rsidP="00705B8E">
      <w:pPr>
        <w:pStyle w:val="af1"/>
        <w:widowControl w:val="0"/>
        <w:spacing w:after="160"/>
        <w:rPr>
          <w:rFonts w:ascii="Sylfaen" w:hAnsi="Sylfaen"/>
          <w:sz w:val="24"/>
        </w:rPr>
        <w:sectPr w:rsidR="00DC3CFB" w:rsidRPr="00DC3CFB" w:rsidSect="00E9764D">
          <w:pgSz w:w="16838" w:h="11906" w:orient="landscape" w:code="9"/>
          <w:pgMar w:top="1418" w:right="1418" w:bottom="1418" w:left="1418" w:header="0" w:footer="678" w:gutter="0"/>
          <w:cols w:space="708"/>
          <w:noEndnote/>
          <w:docGrid w:linePitch="408"/>
        </w:sectPr>
      </w:pPr>
    </w:p>
    <w:p w14:paraId="5664FFB0" w14:textId="77777777" w:rsidR="00DC3CFB" w:rsidRPr="00DC3CFB" w:rsidRDefault="00DC3CFB" w:rsidP="00FF0C8C">
      <w:pPr>
        <w:pStyle w:val="af1"/>
        <w:widowControl w:val="0"/>
        <w:tabs>
          <w:tab w:val="left" w:pos="1134"/>
        </w:tabs>
        <w:spacing w:after="160" w:line="341" w:lineRule="auto"/>
        <w:ind w:firstLine="567"/>
        <w:rPr>
          <w:rFonts w:ascii="Sylfaen" w:hAnsi="Sylfaen"/>
          <w:sz w:val="24"/>
        </w:rPr>
      </w:pPr>
      <w:r w:rsidRPr="00DC3CFB">
        <w:rPr>
          <w:rFonts w:ascii="Sylfaen" w:hAnsi="Sylfaen"/>
          <w:sz w:val="24"/>
        </w:rPr>
        <w:lastRenderedPageBreak/>
        <w:t>13.</w:t>
      </w:r>
      <w:r w:rsidR="008B6BB2" w:rsidRPr="008B6BB2">
        <w:rPr>
          <w:rFonts w:ascii="Sylfaen" w:hAnsi="Sylfaen"/>
          <w:sz w:val="24"/>
        </w:rPr>
        <w:tab/>
      </w:r>
      <w:r w:rsidRPr="00DC3CFB">
        <w:rPr>
          <w:rFonts w:ascii="Sylfaen" w:hAnsi="Sylfaen"/>
          <w:sz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7BB1DB0D" w14:textId="77777777" w:rsidR="00DC3CFB" w:rsidRPr="00DC3CFB" w:rsidRDefault="00DC3CFB" w:rsidP="00FF0C8C">
      <w:pPr>
        <w:pStyle w:val="af4"/>
        <w:keepNext w:val="0"/>
        <w:keepLines w:val="0"/>
        <w:widowControl w:val="0"/>
        <w:spacing w:before="0" w:after="160" w:line="341" w:lineRule="auto"/>
        <w:rPr>
          <w:rFonts w:ascii="Sylfaen" w:hAnsi="Sylfaen"/>
          <w:sz w:val="24"/>
        </w:rPr>
      </w:pPr>
    </w:p>
    <w:p w14:paraId="712D72F0" w14:textId="77777777" w:rsidR="00DC3CFB" w:rsidRPr="00DC3CFB" w:rsidRDefault="00DC3CFB" w:rsidP="00FF0C8C">
      <w:pPr>
        <w:pStyle w:val="af4"/>
        <w:keepNext w:val="0"/>
        <w:keepLines w:val="0"/>
        <w:widowControl w:val="0"/>
        <w:spacing w:before="0" w:after="160" w:line="341" w:lineRule="auto"/>
        <w:rPr>
          <w:rFonts w:ascii="Sylfaen" w:hAnsi="Sylfaen"/>
          <w:sz w:val="24"/>
        </w:rPr>
      </w:pPr>
      <w:r w:rsidRPr="00DC3CFB">
        <w:rPr>
          <w:rFonts w:ascii="Sylfaen" w:hAnsi="Sylfaen"/>
          <w:sz w:val="24"/>
        </w:rPr>
        <w:t>Աղյուսակ 5</w:t>
      </w:r>
    </w:p>
    <w:p w14:paraId="779F4CB5" w14:textId="77777777" w:rsidR="00DC3CFB" w:rsidRPr="00DC3CFB" w:rsidRDefault="00DC3CFB" w:rsidP="00FF0C8C">
      <w:pPr>
        <w:pStyle w:val="ad"/>
        <w:keepNext w:val="0"/>
        <w:keepLines w:val="0"/>
        <w:spacing w:after="160" w:line="341" w:lineRule="auto"/>
        <w:rPr>
          <w:rFonts w:ascii="Sylfaen" w:hAnsi="Sylfaen"/>
          <w:sz w:val="24"/>
          <w:szCs w:val="24"/>
        </w:rPr>
      </w:pPr>
      <w:r w:rsidRPr="00DC3CFB">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376"/>
        <w:gridCol w:w="6055"/>
      </w:tblGrid>
      <w:tr w:rsidR="00DC3CFB" w:rsidRPr="008B6BB2" w14:paraId="744C9596" w14:textId="77777777" w:rsidTr="00B52850">
        <w:trPr>
          <w:tblHeader/>
          <w:jc w:val="center"/>
        </w:trPr>
        <w:tc>
          <w:tcPr>
            <w:tcW w:w="1064" w:type="dxa"/>
            <w:shd w:val="clear" w:color="auto" w:fill="auto"/>
            <w:tcMar>
              <w:top w:w="85" w:type="dxa"/>
              <w:bottom w:w="85" w:type="dxa"/>
            </w:tcMar>
          </w:tcPr>
          <w:p w14:paraId="354EAEC5"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Համարը՝ ը/կ</w:t>
            </w:r>
          </w:p>
        </w:tc>
        <w:tc>
          <w:tcPr>
            <w:tcW w:w="2376" w:type="dxa"/>
            <w:shd w:val="clear" w:color="auto" w:fill="auto"/>
            <w:tcMar>
              <w:top w:w="85" w:type="dxa"/>
              <w:bottom w:w="85" w:type="dxa"/>
            </w:tcMar>
          </w:tcPr>
          <w:p w14:paraId="26938E84"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Տարրի նշագիրը</w:t>
            </w:r>
          </w:p>
        </w:tc>
        <w:tc>
          <w:tcPr>
            <w:tcW w:w="6055" w:type="dxa"/>
            <w:shd w:val="clear" w:color="auto" w:fill="auto"/>
            <w:tcMar>
              <w:top w:w="85" w:type="dxa"/>
              <w:bottom w:w="85" w:type="dxa"/>
            </w:tcMar>
          </w:tcPr>
          <w:p w14:paraId="05CF145B"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Նկարագրությունը</w:t>
            </w:r>
          </w:p>
        </w:tc>
      </w:tr>
      <w:tr w:rsidR="00DC3CFB" w:rsidRPr="008B6BB2" w14:paraId="1D341132" w14:textId="77777777" w:rsidTr="00B52850">
        <w:trPr>
          <w:tblHeader/>
          <w:jc w:val="center"/>
        </w:trPr>
        <w:tc>
          <w:tcPr>
            <w:tcW w:w="1064" w:type="dxa"/>
            <w:shd w:val="clear" w:color="auto" w:fill="auto"/>
            <w:tcMar>
              <w:top w:w="85" w:type="dxa"/>
              <w:bottom w:w="85" w:type="dxa"/>
            </w:tcMar>
            <w:vAlign w:val="center"/>
          </w:tcPr>
          <w:p w14:paraId="391393FA"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1</w:t>
            </w:r>
          </w:p>
        </w:tc>
        <w:tc>
          <w:tcPr>
            <w:tcW w:w="2376" w:type="dxa"/>
            <w:shd w:val="clear" w:color="auto" w:fill="auto"/>
            <w:tcMar>
              <w:top w:w="85" w:type="dxa"/>
              <w:bottom w:w="85" w:type="dxa"/>
            </w:tcMar>
            <w:vAlign w:val="center"/>
          </w:tcPr>
          <w:p w14:paraId="3F20BAA8"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2</w:t>
            </w:r>
          </w:p>
        </w:tc>
        <w:tc>
          <w:tcPr>
            <w:tcW w:w="6055" w:type="dxa"/>
            <w:shd w:val="clear" w:color="auto" w:fill="auto"/>
            <w:tcMar>
              <w:top w:w="85" w:type="dxa"/>
              <w:bottom w:w="85" w:type="dxa"/>
            </w:tcMar>
            <w:vAlign w:val="center"/>
          </w:tcPr>
          <w:p w14:paraId="65A59AE4"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3</w:t>
            </w:r>
          </w:p>
        </w:tc>
      </w:tr>
      <w:tr w:rsidR="00DC3CFB" w:rsidRPr="008B6BB2" w14:paraId="3D4C2DE0" w14:textId="77777777" w:rsidTr="00B52850">
        <w:trPr>
          <w:jc w:val="center"/>
        </w:trPr>
        <w:tc>
          <w:tcPr>
            <w:tcW w:w="1064" w:type="dxa"/>
            <w:shd w:val="clear" w:color="auto" w:fill="auto"/>
            <w:tcMar>
              <w:top w:w="85" w:type="dxa"/>
              <w:bottom w:w="85" w:type="dxa"/>
            </w:tcMar>
          </w:tcPr>
          <w:p w14:paraId="71846202"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1</w:t>
            </w:r>
          </w:p>
        </w:tc>
        <w:tc>
          <w:tcPr>
            <w:tcW w:w="2376" w:type="dxa"/>
            <w:shd w:val="clear" w:color="auto" w:fill="auto"/>
            <w:tcMar>
              <w:top w:w="85" w:type="dxa"/>
              <w:bottom w:w="85" w:type="dxa"/>
            </w:tcMar>
          </w:tcPr>
          <w:p w14:paraId="7EB0E56D" w14:textId="77777777" w:rsidR="00DC3CFB" w:rsidRPr="008B6BB2" w:rsidRDefault="00DC3CFB" w:rsidP="008B6BB2">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Անվանումը</w:t>
            </w:r>
          </w:p>
        </w:tc>
        <w:tc>
          <w:tcPr>
            <w:tcW w:w="6055" w:type="dxa"/>
            <w:shd w:val="clear" w:color="auto" w:fill="auto"/>
            <w:tcMar>
              <w:top w:w="85" w:type="dxa"/>
              <w:bottom w:w="85" w:type="dxa"/>
            </w:tcMar>
          </w:tcPr>
          <w:p w14:paraId="635E8CCB" w14:textId="77777777" w:rsidR="00DC3CFB" w:rsidRPr="008B6BB2" w:rsidRDefault="00DC3CFB" w:rsidP="008B6BB2">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ընդհանուր ռեսուրսի արդիականացման վիճակ</w:t>
            </w:r>
          </w:p>
        </w:tc>
      </w:tr>
      <w:tr w:rsidR="00DC3CFB" w:rsidRPr="008B6BB2" w14:paraId="19C90CAD" w14:textId="77777777" w:rsidTr="00B52850">
        <w:trPr>
          <w:jc w:val="center"/>
        </w:trPr>
        <w:tc>
          <w:tcPr>
            <w:tcW w:w="1064" w:type="dxa"/>
            <w:shd w:val="clear" w:color="auto" w:fill="auto"/>
            <w:tcMar>
              <w:top w:w="85" w:type="dxa"/>
              <w:bottom w:w="85" w:type="dxa"/>
            </w:tcMar>
          </w:tcPr>
          <w:p w14:paraId="2E88B3F5"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2</w:t>
            </w:r>
          </w:p>
        </w:tc>
        <w:tc>
          <w:tcPr>
            <w:tcW w:w="2376" w:type="dxa"/>
            <w:shd w:val="clear" w:color="auto" w:fill="auto"/>
            <w:tcMar>
              <w:top w:w="85" w:type="dxa"/>
              <w:bottom w:w="85" w:type="dxa"/>
            </w:tcMar>
          </w:tcPr>
          <w:p w14:paraId="4D6C7FB7" w14:textId="77777777" w:rsidR="00DC3CFB" w:rsidRPr="008B6BB2" w:rsidRDefault="00DC3CFB" w:rsidP="008B6BB2">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Նույնականացուցիչը</w:t>
            </w:r>
          </w:p>
        </w:tc>
        <w:tc>
          <w:tcPr>
            <w:tcW w:w="6055" w:type="dxa"/>
            <w:shd w:val="clear" w:color="auto" w:fill="auto"/>
            <w:tcMar>
              <w:top w:w="85" w:type="dxa"/>
              <w:bottom w:w="85" w:type="dxa"/>
            </w:tcMar>
          </w:tcPr>
          <w:p w14:paraId="566C74C8" w14:textId="77777777" w:rsidR="00DC3CFB" w:rsidRPr="008B6BB2" w:rsidRDefault="00DC3CFB" w:rsidP="008B6BB2">
            <w:pPr>
              <w:pStyle w:val="a8"/>
              <w:widowControl w:val="0"/>
              <w:spacing w:after="120" w:line="240" w:lineRule="auto"/>
              <w:jc w:val="left"/>
              <w:rPr>
                <w:rFonts w:ascii="Sylfaen" w:hAnsi="Sylfaen" w:cs="Arial"/>
                <w:sz w:val="20"/>
                <w:szCs w:val="24"/>
              </w:rPr>
            </w:pPr>
            <w:r w:rsidRPr="008B6BB2">
              <w:rPr>
                <w:rFonts w:ascii="Sylfaen" w:hAnsi="Sylfaen"/>
                <w:sz w:val="20"/>
                <w:szCs w:val="24"/>
              </w:rPr>
              <w:t>R.007</w:t>
            </w:r>
          </w:p>
        </w:tc>
      </w:tr>
      <w:tr w:rsidR="00DC3CFB" w:rsidRPr="008B6BB2" w14:paraId="29EBAA9B" w14:textId="77777777" w:rsidTr="00B52850">
        <w:trPr>
          <w:jc w:val="center"/>
        </w:trPr>
        <w:tc>
          <w:tcPr>
            <w:tcW w:w="1064" w:type="dxa"/>
            <w:shd w:val="clear" w:color="auto" w:fill="auto"/>
            <w:tcMar>
              <w:top w:w="85" w:type="dxa"/>
              <w:bottom w:w="85" w:type="dxa"/>
            </w:tcMar>
          </w:tcPr>
          <w:p w14:paraId="50F81187"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3</w:t>
            </w:r>
          </w:p>
        </w:tc>
        <w:tc>
          <w:tcPr>
            <w:tcW w:w="2376" w:type="dxa"/>
            <w:shd w:val="clear" w:color="auto" w:fill="auto"/>
            <w:tcMar>
              <w:top w:w="85" w:type="dxa"/>
              <w:bottom w:w="85" w:type="dxa"/>
            </w:tcMar>
          </w:tcPr>
          <w:p w14:paraId="57C54939" w14:textId="77777777" w:rsidR="00DC3CFB" w:rsidRPr="008B6BB2" w:rsidRDefault="00DC3CFB" w:rsidP="008B6BB2">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Տարբերակը</w:t>
            </w:r>
          </w:p>
        </w:tc>
        <w:tc>
          <w:tcPr>
            <w:tcW w:w="6055" w:type="dxa"/>
            <w:shd w:val="clear" w:color="auto" w:fill="auto"/>
            <w:tcMar>
              <w:top w:w="85" w:type="dxa"/>
              <w:bottom w:w="85" w:type="dxa"/>
            </w:tcMar>
          </w:tcPr>
          <w:p w14:paraId="46970019" w14:textId="77777777" w:rsidR="00DC3CFB" w:rsidRPr="008B6BB2" w:rsidRDefault="00DC3CFB" w:rsidP="008B6BB2">
            <w:pPr>
              <w:pStyle w:val="a8"/>
              <w:widowControl w:val="0"/>
              <w:spacing w:after="120" w:line="240" w:lineRule="auto"/>
              <w:jc w:val="left"/>
              <w:rPr>
                <w:rFonts w:ascii="Sylfaen" w:hAnsi="Sylfaen" w:cs="Arial"/>
                <w:sz w:val="20"/>
                <w:szCs w:val="24"/>
              </w:rPr>
            </w:pPr>
            <w:r w:rsidRPr="008B6BB2">
              <w:rPr>
                <w:rFonts w:ascii="Sylfaen" w:hAnsi="Sylfaen"/>
                <w:sz w:val="20"/>
                <w:szCs w:val="24"/>
              </w:rPr>
              <w:t>Y.Y.Y</w:t>
            </w:r>
          </w:p>
        </w:tc>
      </w:tr>
      <w:tr w:rsidR="00DC3CFB" w:rsidRPr="008B6BB2" w14:paraId="73F9A673" w14:textId="77777777" w:rsidTr="00B52850">
        <w:trPr>
          <w:jc w:val="center"/>
        </w:trPr>
        <w:tc>
          <w:tcPr>
            <w:tcW w:w="1064" w:type="dxa"/>
            <w:shd w:val="clear" w:color="auto" w:fill="auto"/>
            <w:tcMar>
              <w:top w:w="85" w:type="dxa"/>
              <w:bottom w:w="85" w:type="dxa"/>
            </w:tcMar>
          </w:tcPr>
          <w:p w14:paraId="50FCC8E2"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4</w:t>
            </w:r>
          </w:p>
        </w:tc>
        <w:tc>
          <w:tcPr>
            <w:tcW w:w="2376" w:type="dxa"/>
            <w:shd w:val="clear" w:color="auto" w:fill="auto"/>
            <w:tcMar>
              <w:top w:w="85" w:type="dxa"/>
              <w:bottom w:w="85" w:type="dxa"/>
            </w:tcMar>
          </w:tcPr>
          <w:p w14:paraId="0CB3785F" w14:textId="77777777" w:rsidR="00DC3CFB" w:rsidRPr="008B6BB2" w:rsidRDefault="00DC3CFB" w:rsidP="008B6BB2">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Սահմանումը</w:t>
            </w:r>
          </w:p>
        </w:tc>
        <w:tc>
          <w:tcPr>
            <w:tcW w:w="6055" w:type="dxa"/>
            <w:shd w:val="clear" w:color="auto" w:fill="auto"/>
            <w:tcMar>
              <w:top w:w="85" w:type="dxa"/>
              <w:bottom w:w="85" w:type="dxa"/>
            </w:tcMar>
          </w:tcPr>
          <w:p w14:paraId="5C1D8810" w14:textId="77777777" w:rsidR="00DC3CFB" w:rsidRPr="008B6BB2" w:rsidRDefault="00DC3CFB" w:rsidP="008B6BB2">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տեղեկություններ՝ ընդհանուր ռեսուրսի արդիականացման համար</w:t>
            </w:r>
          </w:p>
        </w:tc>
      </w:tr>
      <w:tr w:rsidR="00DC3CFB" w:rsidRPr="008B6BB2" w14:paraId="2479BCEB" w14:textId="77777777" w:rsidTr="00B52850">
        <w:trPr>
          <w:jc w:val="center"/>
        </w:trPr>
        <w:tc>
          <w:tcPr>
            <w:tcW w:w="1064" w:type="dxa"/>
            <w:shd w:val="clear" w:color="auto" w:fill="auto"/>
            <w:tcMar>
              <w:top w:w="85" w:type="dxa"/>
              <w:bottom w:w="85" w:type="dxa"/>
            </w:tcMar>
          </w:tcPr>
          <w:p w14:paraId="4B738569"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5</w:t>
            </w:r>
          </w:p>
        </w:tc>
        <w:tc>
          <w:tcPr>
            <w:tcW w:w="2376" w:type="dxa"/>
            <w:shd w:val="clear" w:color="auto" w:fill="auto"/>
            <w:tcMar>
              <w:top w:w="85" w:type="dxa"/>
              <w:bottom w:w="85" w:type="dxa"/>
            </w:tcMar>
          </w:tcPr>
          <w:p w14:paraId="29D1DBE5" w14:textId="77777777" w:rsidR="00DC3CFB" w:rsidRPr="008B6BB2" w:rsidRDefault="00DC3CFB" w:rsidP="008B6BB2">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Օգտագործումը</w:t>
            </w:r>
          </w:p>
        </w:tc>
        <w:tc>
          <w:tcPr>
            <w:tcW w:w="6055" w:type="dxa"/>
            <w:shd w:val="clear" w:color="auto" w:fill="auto"/>
            <w:tcMar>
              <w:top w:w="85" w:type="dxa"/>
              <w:bottom w:w="85" w:type="dxa"/>
            </w:tcMar>
          </w:tcPr>
          <w:p w14:paraId="72EDB65B" w14:textId="258C0A1D" w:rsidR="00DC3CFB" w:rsidRPr="008B6BB2" w:rsidRDefault="00DC3CFB" w:rsidP="008B6BB2">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 xml:space="preserve">օգտագործվում է ընդհանուր ռեսուրսի թարմացման ամսաթվի </w:t>
            </w:r>
            <w:r w:rsidR="000D734A">
              <w:rPr>
                <w:rFonts w:ascii="Sylfaen" w:hAnsi="Sylfaen"/>
                <w:noProof/>
                <w:sz w:val="20"/>
                <w:szCs w:val="24"/>
              </w:rPr>
              <w:t>և</w:t>
            </w:r>
            <w:r w:rsidRPr="008B6BB2">
              <w:rPr>
                <w:rFonts w:ascii="Sylfaen" w:hAnsi="Sylfaen"/>
                <w:noProof/>
                <w:sz w:val="20"/>
                <w:szCs w:val="24"/>
              </w:rPr>
              <w:t xml:space="preserve"> ժամի հարցման </w:t>
            </w:r>
            <w:r w:rsidR="000D734A">
              <w:rPr>
                <w:rFonts w:ascii="Sylfaen" w:hAnsi="Sylfaen"/>
                <w:noProof/>
                <w:sz w:val="20"/>
                <w:szCs w:val="24"/>
              </w:rPr>
              <w:t>և</w:t>
            </w:r>
            <w:r w:rsidRPr="008B6BB2">
              <w:rPr>
                <w:rFonts w:ascii="Sylfaen" w:hAnsi="Sylfaen"/>
                <w:noProof/>
                <w:sz w:val="20"/>
                <w:szCs w:val="24"/>
              </w:rPr>
              <w:t xml:space="preserve"> այդ հարցման պատասխանի համար, ինչպես նա</w:t>
            </w:r>
            <w:r w:rsidR="000D734A">
              <w:rPr>
                <w:rFonts w:ascii="Sylfaen" w:hAnsi="Sylfaen"/>
                <w:noProof/>
                <w:sz w:val="20"/>
                <w:szCs w:val="24"/>
              </w:rPr>
              <w:t>և</w:t>
            </w:r>
            <w:r w:rsidRPr="008B6BB2">
              <w:rPr>
                <w:rFonts w:ascii="Sylfaen" w:hAnsi="Sylfaen"/>
                <w:noProof/>
                <w:sz w:val="20"/>
                <w:szCs w:val="24"/>
              </w:rPr>
              <w:t xml:space="preserve"> ընդհանուր ռեսուրսից արդիական կամ ամբողջական (փոփոխված, թարմացված) տեղեկությունների հարցման համար</w:t>
            </w:r>
          </w:p>
        </w:tc>
      </w:tr>
      <w:tr w:rsidR="00DC3CFB" w:rsidRPr="008B6BB2" w14:paraId="79389032" w14:textId="77777777" w:rsidTr="00B52850">
        <w:trPr>
          <w:jc w:val="center"/>
        </w:trPr>
        <w:tc>
          <w:tcPr>
            <w:tcW w:w="1064" w:type="dxa"/>
            <w:shd w:val="clear" w:color="auto" w:fill="auto"/>
            <w:tcMar>
              <w:top w:w="85" w:type="dxa"/>
              <w:bottom w:w="85" w:type="dxa"/>
            </w:tcMar>
          </w:tcPr>
          <w:p w14:paraId="6D514096"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6</w:t>
            </w:r>
          </w:p>
        </w:tc>
        <w:tc>
          <w:tcPr>
            <w:tcW w:w="2376" w:type="dxa"/>
            <w:shd w:val="clear" w:color="auto" w:fill="auto"/>
            <w:tcMar>
              <w:top w:w="85" w:type="dxa"/>
              <w:bottom w:w="85" w:type="dxa"/>
            </w:tcMar>
          </w:tcPr>
          <w:p w14:paraId="6127A3B1" w14:textId="77777777" w:rsidR="00DC3CFB" w:rsidRPr="008B6BB2" w:rsidRDefault="00DC3CFB" w:rsidP="008B6BB2">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Անվանումների տարածության նույնականացուցիչը</w:t>
            </w:r>
          </w:p>
        </w:tc>
        <w:tc>
          <w:tcPr>
            <w:tcW w:w="6055" w:type="dxa"/>
            <w:shd w:val="clear" w:color="auto" w:fill="auto"/>
            <w:tcMar>
              <w:top w:w="85" w:type="dxa"/>
              <w:bottom w:w="85" w:type="dxa"/>
            </w:tcMar>
          </w:tcPr>
          <w:p w14:paraId="48BF980A" w14:textId="77777777" w:rsidR="00DC3CFB" w:rsidRPr="008B6BB2" w:rsidRDefault="00DC3CFB" w:rsidP="008B6BB2">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urn:EEC:R:ResourceStatusDetails:vY.Y.Y</w:t>
            </w:r>
          </w:p>
        </w:tc>
      </w:tr>
      <w:tr w:rsidR="00DC3CFB" w:rsidRPr="008B6BB2" w14:paraId="1B42DE1A" w14:textId="77777777" w:rsidTr="00B52850">
        <w:trPr>
          <w:jc w:val="center"/>
        </w:trPr>
        <w:tc>
          <w:tcPr>
            <w:tcW w:w="1064" w:type="dxa"/>
            <w:shd w:val="clear" w:color="auto" w:fill="auto"/>
            <w:tcMar>
              <w:top w:w="85" w:type="dxa"/>
              <w:bottom w:w="85" w:type="dxa"/>
            </w:tcMar>
          </w:tcPr>
          <w:p w14:paraId="0A00C2D5"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7</w:t>
            </w:r>
          </w:p>
        </w:tc>
        <w:tc>
          <w:tcPr>
            <w:tcW w:w="2376" w:type="dxa"/>
            <w:shd w:val="clear" w:color="auto" w:fill="auto"/>
            <w:tcMar>
              <w:top w:w="85" w:type="dxa"/>
              <w:bottom w:w="85" w:type="dxa"/>
            </w:tcMar>
          </w:tcPr>
          <w:p w14:paraId="5A3F11CF" w14:textId="77777777" w:rsidR="00DC3CFB" w:rsidRPr="008B6BB2" w:rsidRDefault="00DC3CFB" w:rsidP="008B6BB2">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XML փաստաթղթի հիմնական տարրը</w:t>
            </w:r>
          </w:p>
        </w:tc>
        <w:tc>
          <w:tcPr>
            <w:tcW w:w="6055" w:type="dxa"/>
            <w:shd w:val="clear" w:color="auto" w:fill="auto"/>
            <w:tcMar>
              <w:top w:w="85" w:type="dxa"/>
              <w:bottom w:w="85" w:type="dxa"/>
            </w:tcMar>
          </w:tcPr>
          <w:p w14:paraId="409B2763" w14:textId="77777777" w:rsidR="00DC3CFB" w:rsidRPr="008B6BB2" w:rsidRDefault="00DC3CFB" w:rsidP="008B6BB2">
            <w:pPr>
              <w:pStyle w:val="a8"/>
              <w:widowControl w:val="0"/>
              <w:spacing w:after="120" w:line="240" w:lineRule="auto"/>
              <w:jc w:val="left"/>
              <w:rPr>
                <w:rFonts w:ascii="Sylfaen" w:hAnsi="Sylfaen" w:cs="Arial"/>
                <w:sz w:val="20"/>
                <w:szCs w:val="24"/>
              </w:rPr>
            </w:pPr>
            <w:r w:rsidRPr="008B6BB2">
              <w:rPr>
                <w:rFonts w:ascii="Sylfaen" w:hAnsi="Sylfaen"/>
                <w:sz w:val="20"/>
                <w:szCs w:val="24"/>
              </w:rPr>
              <w:t>ResourceStatusDetails</w:t>
            </w:r>
          </w:p>
        </w:tc>
      </w:tr>
      <w:tr w:rsidR="00DC3CFB" w:rsidRPr="008B6BB2" w14:paraId="7C59B6FB" w14:textId="77777777" w:rsidTr="00B52850">
        <w:trPr>
          <w:jc w:val="center"/>
        </w:trPr>
        <w:tc>
          <w:tcPr>
            <w:tcW w:w="1064" w:type="dxa"/>
            <w:shd w:val="clear" w:color="auto" w:fill="auto"/>
            <w:tcMar>
              <w:top w:w="85" w:type="dxa"/>
              <w:bottom w:w="85" w:type="dxa"/>
            </w:tcMar>
          </w:tcPr>
          <w:p w14:paraId="6F4F5CD1"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8</w:t>
            </w:r>
          </w:p>
        </w:tc>
        <w:tc>
          <w:tcPr>
            <w:tcW w:w="2376" w:type="dxa"/>
            <w:shd w:val="clear" w:color="auto" w:fill="auto"/>
            <w:tcMar>
              <w:top w:w="85" w:type="dxa"/>
              <w:bottom w:w="85" w:type="dxa"/>
            </w:tcMar>
          </w:tcPr>
          <w:p w14:paraId="52A8A1CE" w14:textId="77777777" w:rsidR="00DC3CFB" w:rsidRPr="008B6BB2" w:rsidRDefault="00DC3CFB" w:rsidP="008B6BB2">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XML սխեմայի նիշքի անվանումը</w:t>
            </w:r>
          </w:p>
        </w:tc>
        <w:tc>
          <w:tcPr>
            <w:tcW w:w="6055" w:type="dxa"/>
            <w:shd w:val="clear" w:color="auto" w:fill="auto"/>
            <w:tcMar>
              <w:top w:w="85" w:type="dxa"/>
              <w:bottom w:w="85" w:type="dxa"/>
            </w:tcMar>
          </w:tcPr>
          <w:p w14:paraId="2A543A9F" w14:textId="77777777" w:rsidR="00DC3CFB" w:rsidRPr="008B6BB2" w:rsidRDefault="00DC3CFB" w:rsidP="008B6BB2">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EEC_R_ResourceStatusDetails_vY.Y.Y.xsd</w:t>
            </w:r>
          </w:p>
        </w:tc>
      </w:tr>
    </w:tbl>
    <w:p w14:paraId="18CDB77E" w14:textId="77777777" w:rsidR="008B6BB2" w:rsidRDefault="008B6BB2" w:rsidP="00705B8E">
      <w:pPr>
        <w:pStyle w:val="a6"/>
        <w:widowControl w:val="0"/>
        <w:spacing w:after="160"/>
        <w:ind w:firstLine="567"/>
        <w:outlineLvl w:val="2"/>
        <w:rPr>
          <w:rFonts w:ascii="Sylfaen" w:hAnsi="Sylfaen"/>
          <w:sz w:val="24"/>
          <w:lang w:val="en-US"/>
        </w:rPr>
      </w:pPr>
    </w:p>
    <w:p w14:paraId="27051D70" w14:textId="311313B0" w:rsidR="00DC3CFB" w:rsidRPr="00DC3CFB" w:rsidRDefault="00DC3CFB" w:rsidP="00FF0C8C">
      <w:pPr>
        <w:pStyle w:val="a6"/>
        <w:widowControl w:val="0"/>
        <w:spacing w:after="160" w:line="341" w:lineRule="auto"/>
        <w:ind w:firstLine="567"/>
        <w:outlineLvl w:val="2"/>
        <w:rPr>
          <w:rFonts w:ascii="Sylfaen" w:hAnsi="Sylfaen"/>
          <w:sz w:val="24"/>
        </w:rPr>
      </w:pPr>
      <w:r w:rsidRPr="00DC3CFB">
        <w:rPr>
          <w:rFonts w:ascii="Sylfaen" w:hAnsi="Sylfaen"/>
          <w:sz w:val="24"/>
        </w:rPr>
        <w:t xml:space="preserve">Էլեկտրոնային փաստաթղթերի </w:t>
      </w:r>
      <w:r w:rsidR="000D734A">
        <w:rPr>
          <w:rFonts w:ascii="Sylfaen" w:hAnsi="Sylfaen"/>
          <w:sz w:val="24"/>
        </w:rPr>
        <w:t>և</w:t>
      </w:r>
      <w:r w:rsidRPr="00DC3CFB">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w:t>
      </w:r>
      <w:r w:rsidRPr="00DC3CFB">
        <w:rPr>
          <w:rFonts w:ascii="Sylfaen" w:hAnsi="Sylfaen"/>
          <w:sz w:val="24"/>
        </w:rPr>
        <w:lastRenderedPageBreak/>
        <w:t xml:space="preserve">կառուցվածքի այն տարբերակի համարին, որը սահմանվում է էլեկտրոնային փաստաթղթերի </w:t>
      </w:r>
      <w:r w:rsidR="000D734A">
        <w:rPr>
          <w:rFonts w:ascii="Sylfaen" w:hAnsi="Sylfaen"/>
          <w:sz w:val="24"/>
        </w:rPr>
        <w:t>և</w:t>
      </w:r>
      <w:r w:rsidRPr="00DC3CFB">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0A47222A" w14:textId="77777777" w:rsidR="00DC3CFB" w:rsidRPr="00DC3CFB" w:rsidRDefault="00DC3CFB" w:rsidP="00FF0C8C">
      <w:pPr>
        <w:pStyle w:val="a6"/>
        <w:widowControl w:val="0"/>
        <w:tabs>
          <w:tab w:val="left" w:pos="1134"/>
        </w:tabs>
        <w:spacing w:after="160" w:line="341" w:lineRule="auto"/>
        <w:ind w:firstLine="567"/>
        <w:outlineLvl w:val="2"/>
        <w:rPr>
          <w:rFonts w:ascii="Sylfaen" w:hAnsi="Sylfaen"/>
          <w:sz w:val="24"/>
        </w:rPr>
      </w:pPr>
      <w:r w:rsidRPr="00DC3CFB">
        <w:rPr>
          <w:rFonts w:ascii="Sylfaen" w:hAnsi="Sylfaen"/>
          <w:noProof/>
          <w:sz w:val="24"/>
        </w:rPr>
        <w:t>14.</w:t>
      </w:r>
      <w:r w:rsidR="008B6BB2" w:rsidRPr="008B6BB2">
        <w:rPr>
          <w:rFonts w:ascii="Sylfaen" w:hAnsi="Sylfaen"/>
          <w:noProof/>
          <w:sz w:val="24"/>
        </w:rPr>
        <w:tab/>
      </w:r>
      <w:r w:rsidRPr="00DC3CFB">
        <w:rPr>
          <w:rFonts w:ascii="Sylfaen" w:hAnsi="Sylfaen"/>
          <w:noProof/>
          <w:sz w:val="24"/>
        </w:rPr>
        <w:t>Ներմուծվող անվանումների տարածությունները բերված են 6-րդ աղյուսակում:</w:t>
      </w:r>
    </w:p>
    <w:p w14:paraId="65F65BE1" w14:textId="77777777" w:rsidR="008B6BB2" w:rsidRPr="008B6BB2" w:rsidRDefault="008B6BB2" w:rsidP="00FF0C8C">
      <w:pPr>
        <w:pStyle w:val="af4"/>
        <w:keepNext w:val="0"/>
        <w:keepLines w:val="0"/>
        <w:widowControl w:val="0"/>
        <w:spacing w:before="0" w:after="160" w:line="341" w:lineRule="auto"/>
        <w:rPr>
          <w:rFonts w:ascii="Sylfaen" w:hAnsi="Sylfaen"/>
          <w:sz w:val="24"/>
        </w:rPr>
      </w:pPr>
    </w:p>
    <w:p w14:paraId="372FB08A" w14:textId="77777777" w:rsidR="00DC3CFB" w:rsidRPr="00DC3CFB" w:rsidRDefault="00DC3CFB" w:rsidP="00FF0C8C">
      <w:pPr>
        <w:pStyle w:val="af4"/>
        <w:keepNext w:val="0"/>
        <w:keepLines w:val="0"/>
        <w:widowControl w:val="0"/>
        <w:spacing w:before="0" w:after="160" w:line="341" w:lineRule="auto"/>
        <w:rPr>
          <w:rFonts w:ascii="Sylfaen" w:hAnsi="Sylfaen"/>
          <w:sz w:val="24"/>
        </w:rPr>
      </w:pPr>
      <w:r w:rsidRPr="00DC3CFB">
        <w:rPr>
          <w:rFonts w:ascii="Sylfaen" w:hAnsi="Sylfaen"/>
          <w:sz w:val="24"/>
        </w:rPr>
        <w:t>Աղյուսակ 6</w:t>
      </w:r>
    </w:p>
    <w:p w14:paraId="3B9463E4" w14:textId="77777777" w:rsidR="00DC3CFB" w:rsidRPr="00DC3CFB" w:rsidRDefault="00DC3CFB" w:rsidP="00FF0C8C">
      <w:pPr>
        <w:pStyle w:val="ad"/>
        <w:keepNext w:val="0"/>
        <w:keepLines w:val="0"/>
        <w:spacing w:after="160" w:line="341" w:lineRule="auto"/>
        <w:rPr>
          <w:rFonts w:ascii="Sylfaen" w:hAnsi="Sylfaen"/>
          <w:sz w:val="24"/>
          <w:szCs w:val="24"/>
        </w:rPr>
      </w:pPr>
      <w:r w:rsidRPr="00DC3CFB">
        <w:rPr>
          <w:rFonts w:ascii="Sylfaen" w:hAnsi="Sylfaen"/>
          <w:sz w:val="24"/>
          <w:szCs w:val="24"/>
        </w:rPr>
        <w:t>Ներմուծվող անվանումների տարածությունները</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4"/>
        <w:gridCol w:w="5724"/>
        <w:gridCol w:w="2213"/>
      </w:tblGrid>
      <w:tr w:rsidR="00DC3CFB" w:rsidRPr="008B6BB2" w14:paraId="640DF917" w14:textId="77777777" w:rsidTr="00B52850">
        <w:trPr>
          <w:tblHeader/>
          <w:jc w:val="center"/>
        </w:trPr>
        <w:tc>
          <w:tcPr>
            <w:tcW w:w="1134" w:type="dxa"/>
            <w:tcBorders>
              <w:bottom w:val="single" w:sz="4" w:space="0" w:color="auto"/>
            </w:tcBorders>
            <w:shd w:val="clear" w:color="auto" w:fill="auto"/>
            <w:tcMar>
              <w:top w:w="85" w:type="dxa"/>
              <w:bottom w:w="85" w:type="dxa"/>
            </w:tcMar>
          </w:tcPr>
          <w:p w14:paraId="46C8FFCA"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Համարը՝ ը/կ</w:t>
            </w:r>
          </w:p>
        </w:tc>
        <w:tc>
          <w:tcPr>
            <w:tcW w:w="5724" w:type="dxa"/>
            <w:tcBorders>
              <w:bottom w:val="single" w:sz="4" w:space="0" w:color="auto"/>
            </w:tcBorders>
            <w:shd w:val="clear" w:color="auto" w:fill="auto"/>
            <w:tcMar>
              <w:top w:w="85" w:type="dxa"/>
              <w:bottom w:w="85" w:type="dxa"/>
            </w:tcMar>
          </w:tcPr>
          <w:p w14:paraId="2809B9AF"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18252520"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Նախածանցը</w:t>
            </w:r>
          </w:p>
        </w:tc>
      </w:tr>
      <w:tr w:rsidR="00DC3CFB" w:rsidRPr="008B6BB2" w14:paraId="06F4BE35" w14:textId="77777777" w:rsidTr="00B52850">
        <w:trPr>
          <w:tblHeader/>
          <w:jc w:val="center"/>
        </w:trPr>
        <w:tc>
          <w:tcPr>
            <w:tcW w:w="1134" w:type="dxa"/>
            <w:tcBorders>
              <w:bottom w:val="single" w:sz="4" w:space="0" w:color="auto"/>
            </w:tcBorders>
            <w:shd w:val="clear" w:color="auto" w:fill="auto"/>
            <w:tcMar>
              <w:top w:w="85" w:type="dxa"/>
              <w:bottom w:w="85" w:type="dxa"/>
            </w:tcMar>
            <w:vAlign w:val="center"/>
          </w:tcPr>
          <w:p w14:paraId="0719D79A"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1</w:t>
            </w:r>
          </w:p>
        </w:tc>
        <w:tc>
          <w:tcPr>
            <w:tcW w:w="5724" w:type="dxa"/>
            <w:tcBorders>
              <w:bottom w:val="single" w:sz="4" w:space="0" w:color="auto"/>
            </w:tcBorders>
            <w:shd w:val="clear" w:color="auto" w:fill="auto"/>
            <w:tcMar>
              <w:top w:w="85" w:type="dxa"/>
              <w:bottom w:w="85" w:type="dxa"/>
            </w:tcMar>
            <w:vAlign w:val="center"/>
          </w:tcPr>
          <w:p w14:paraId="0570E62C"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573AD470"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3</w:t>
            </w:r>
          </w:p>
        </w:tc>
      </w:tr>
      <w:tr w:rsidR="00DC3CFB" w:rsidRPr="008B6BB2" w14:paraId="27FD4C76" w14:textId="77777777" w:rsidTr="00B52850">
        <w:trPr>
          <w:jc w:val="center"/>
        </w:trPr>
        <w:tc>
          <w:tcPr>
            <w:tcW w:w="1134" w:type="dxa"/>
            <w:tcBorders>
              <w:top w:val="single" w:sz="4" w:space="0" w:color="auto"/>
              <w:bottom w:val="single" w:sz="4" w:space="0" w:color="auto"/>
            </w:tcBorders>
            <w:shd w:val="clear" w:color="auto" w:fill="auto"/>
            <w:tcMar>
              <w:top w:w="85" w:type="dxa"/>
              <w:bottom w:w="85" w:type="dxa"/>
            </w:tcMar>
          </w:tcPr>
          <w:p w14:paraId="7631B1D8"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1</w:t>
            </w:r>
          </w:p>
        </w:tc>
        <w:tc>
          <w:tcPr>
            <w:tcW w:w="5724" w:type="dxa"/>
            <w:tcBorders>
              <w:top w:val="single" w:sz="4" w:space="0" w:color="auto"/>
              <w:bottom w:val="single" w:sz="4" w:space="0" w:color="auto"/>
            </w:tcBorders>
            <w:shd w:val="clear" w:color="auto" w:fill="auto"/>
            <w:tcMar>
              <w:top w:w="85" w:type="dxa"/>
              <w:bottom w:w="85" w:type="dxa"/>
            </w:tcMar>
          </w:tcPr>
          <w:p w14:paraId="6B80AD51"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urn:EEC:M:ComplexDataObjects:vX.X.X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4285F463"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ccdo</w:t>
            </w:r>
          </w:p>
        </w:tc>
      </w:tr>
      <w:tr w:rsidR="00DC3CFB" w:rsidRPr="008B6BB2" w14:paraId="5A0B29B7" w14:textId="77777777" w:rsidTr="00B52850">
        <w:trPr>
          <w:jc w:val="center"/>
        </w:trPr>
        <w:tc>
          <w:tcPr>
            <w:tcW w:w="1134" w:type="dxa"/>
            <w:tcBorders>
              <w:top w:val="single" w:sz="4" w:space="0" w:color="auto"/>
              <w:bottom w:val="single" w:sz="4" w:space="0" w:color="auto"/>
            </w:tcBorders>
            <w:shd w:val="clear" w:color="auto" w:fill="auto"/>
            <w:tcMar>
              <w:top w:w="85" w:type="dxa"/>
              <w:bottom w:w="85" w:type="dxa"/>
            </w:tcMar>
          </w:tcPr>
          <w:p w14:paraId="3B6B242F"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2</w:t>
            </w:r>
          </w:p>
        </w:tc>
        <w:tc>
          <w:tcPr>
            <w:tcW w:w="5724" w:type="dxa"/>
            <w:tcBorders>
              <w:top w:val="single" w:sz="4" w:space="0" w:color="auto"/>
              <w:bottom w:val="single" w:sz="4" w:space="0" w:color="auto"/>
            </w:tcBorders>
            <w:shd w:val="clear" w:color="auto" w:fill="auto"/>
            <w:tcMar>
              <w:top w:w="85" w:type="dxa"/>
              <w:bottom w:w="85" w:type="dxa"/>
            </w:tcMar>
          </w:tcPr>
          <w:p w14:paraId="1857E655"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urn:EEC:M:SimpleDataObjects:vX.X.X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7F2C1AC0"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csdo</w:t>
            </w:r>
          </w:p>
        </w:tc>
      </w:tr>
    </w:tbl>
    <w:p w14:paraId="794C35F5" w14:textId="77777777" w:rsidR="008B6BB2" w:rsidRDefault="008B6BB2" w:rsidP="00705B8E">
      <w:pPr>
        <w:pStyle w:val="a6"/>
        <w:widowControl w:val="0"/>
        <w:spacing w:after="160"/>
        <w:ind w:firstLine="567"/>
        <w:rPr>
          <w:rFonts w:ascii="Sylfaen" w:hAnsi="Sylfaen"/>
          <w:sz w:val="24"/>
          <w:lang w:val="en-US"/>
        </w:rPr>
      </w:pPr>
    </w:p>
    <w:p w14:paraId="7BBEE818" w14:textId="77777777"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Ներմուծվող անվանումների տարածություններում «X.X.X» պայմանանշանները համապատասխանում են էլեկտրոնային</w:t>
      </w:r>
      <w:r>
        <w:rPr>
          <w:rFonts w:ascii="Sylfaen" w:hAnsi="Sylfaen"/>
          <w:sz w:val="24"/>
        </w:rPr>
        <w:t xml:space="preserve"> </w:t>
      </w:r>
      <w:r w:rsidRPr="00DC3CFB">
        <w:rPr>
          <w:rFonts w:ascii="Sylfaen" w:hAnsi="Sylfaen"/>
          <w:sz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65DAD6BB" w14:textId="77777777" w:rsidR="00DC3CFB" w:rsidRPr="00DC3CFB" w:rsidRDefault="00DC3CFB" w:rsidP="008B6BB2">
      <w:pPr>
        <w:pStyle w:val="a6"/>
        <w:widowControl w:val="0"/>
        <w:tabs>
          <w:tab w:val="left" w:pos="1134"/>
        </w:tabs>
        <w:spacing w:after="160"/>
        <w:ind w:firstLine="567"/>
        <w:outlineLvl w:val="2"/>
        <w:rPr>
          <w:rFonts w:ascii="Sylfaen" w:hAnsi="Sylfaen"/>
          <w:sz w:val="24"/>
        </w:rPr>
      </w:pPr>
      <w:r w:rsidRPr="00DC3CFB">
        <w:rPr>
          <w:rFonts w:ascii="Sylfaen" w:hAnsi="Sylfaen"/>
          <w:noProof/>
          <w:sz w:val="24"/>
        </w:rPr>
        <w:t>15.</w:t>
      </w:r>
      <w:r w:rsidR="008B6BB2" w:rsidRPr="008B6BB2">
        <w:rPr>
          <w:rFonts w:ascii="Sylfaen" w:hAnsi="Sylfaen"/>
          <w:noProof/>
          <w:sz w:val="24"/>
        </w:rPr>
        <w:tab/>
      </w:r>
      <w:r w:rsidRPr="00DC3CFB">
        <w:rPr>
          <w:rFonts w:ascii="Sylfaen" w:hAnsi="Sylfaen"/>
          <w:noProof/>
          <w:sz w:val="24"/>
        </w:rPr>
        <w:t>«Ընդհանուր ռեսուրսի արդիականացման վիճակ» (R.007) էլեկտրոնային փաստաթղթի (տեղեկությունների) կառուցվածքի վավերապայմանների կազմը բերված է 7</w:t>
      </w:r>
      <w:r w:rsidR="00B52850" w:rsidRPr="00B52850">
        <w:rPr>
          <w:rFonts w:ascii="Sylfaen" w:hAnsi="Sylfaen"/>
          <w:noProof/>
          <w:sz w:val="24"/>
        </w:rPr>
        <w:t>-</w:t>
      </w:r>
      <w:r w:rsidRPr="00DC3CFB">
        <w:rPr>
          <w:rFonts w:ascii="Sylfaen" w:hAnsi="Sylfaen"/>
          <w:noProof/>
          <w:sz w:val="24"/>
        </w:rPr>
        <w:t>րդ աղյուսակում:</w:t>
      </w:r>
    </w:p>
    <w:p w14:paraId="176CA112" w14:textId="77777777" w:rsidR="008B6BB2" w:rsidRPr="00B52850" w:rsidRDefault="008B6BB2" w:rsidP="008B6BB2">
      <w:pPr>
        <w:pStyle w:val="af4"/>
        <w:keepNext w:val="0"/>
        <w:keepLines w:val="0"/>
        <w:widowControl w:val="0"/>
        <w:spacing w:before="0" w:after="160" w:line="360" w:lineRule="auto"/>
        <w:jc w:val="left"/>
        <w:rPr>
          <w:rFonts w:ascii="Sylfaen" w:hAnsi="Sylfaen"/>
          <w:sz w:val="24"/>
        </w:rPr>
      </w:pPr>
    </w:p>
    <w:p w14:paraId="3D6C00E9" w14:textId="77777777" w:rsidR="008B6BB2" w:rsidRPr="00B52850" w:rsidRDefault="008B6BB2" w:rsidP="008B6BB2">
      <w:pPr>
        <w:pStyle w:val="af4"/>
        <w:keepNext w:val="0"/>
        <w:keepLines w:val="0"/>
        <w:widowControl w:val="0"/>
        <w:spacing w:before="0" w:after="160" w:line="360" w:lineRule="auto"/>
        <w:jc w:val="left"/>
        <w:rPr>
          <w:rFonts w:ascii="Sylfaen" w:hAnsi="Sylfaen"/>
          <w:sz w:val="24"/>
        </w:rPr>
        <w:sectPr w:rsidR="008B6BB2" w:rsidRPr="00B52850" w:rsidSect="00E9764D">
          <w:type w:val="nextColumn"/>
          <w:pgSz w:w="11906" w:h="16838" w:code="9"/>
          <w:pgMar w:top="1418" w:right="1418" w:bottom="1418" w:left="1418" w:header="0" w:footer="639" w:gutter="0"/>
          <w:cols w:space="708"/>
          <w:noEndnote/>
          <w:docGrid w:linePitch="408"/>
        </w:sectPr>
      </w:pPr>
    </w:p>
    <w:p w14:paraId="736BCE85"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lastRenderedPageBreak/>
        <w:t>Աղյուսակ 7</w:t>
      </w:r>
    </w:p>
    <w:p w14:paraId="09DEC965"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W w:w="14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3869"/>
        <w:gridCol w:w="3584"/>
        <w:gridCol w:w="2180"/>
        <w:gridCol w:w="4066"/>
        <w:gridCol w:w="1036"/>
      </w:tblGrid>
      <w:tr w:rsidR="00DC3CFB" w:rsidRPr="008B6BB2" w14:paraId="779E1345" w14:textId="77777777" w:rsidTr="00B52850">
        <w:trPr>
          <w:tblHeader/>
          <w:jc w:val="center"/>
        </w:trPr>
        <w:tc>
          <w:tcPr>
            <w:tcW w:w="1371" w:type="pct"/>
            <w:gridSpan w:val="2"/>
            <w:shd w:val="clear" w:color="auto" w:fill="auto"/>
            <w:tcMar>
              <w:top w:w="85" w:type="dxa"/>
              <w:bottom w:w="85" w:type="dxa"/>
            </w:tcMar>
          </w:tcPr>
          <w:p w14:paraId="42E0CB95" w14:textId="77777777" w:rsidR="00DC3CFB" w:rsidRPr="008B6BB2" w:rsidRDefault="00DC3CFB" w:rsidP="008B6BB2">
            <w:pPr>
              <w:pStyle w:val="aa"/>
              <w:keepNext w:val="0"/>
              <w:keepLines w:val="0"/>
              <w:widowControl w:val="0"/>
              <w:spacing w:after="120"/>
              <w:rPr>
                <w:rFonts w:ascii="Sylfaen" w:hAnsi="Sylfaen"/>
                <w:sz w:val="20"/>
                <w:szCs w:val="20"/>
              </w:rPr>
            </w:pPr>
            <w:r w:rsidRPr="008B6BB2">
              <w:rPr>
                <w:rFonts w:ascii="Sylfaen" w:hAnsi="Sylfaen"/>
                <w:sz w:val="20"/>
                <w:szCs w:val="20"/>
              </w:rPr>
              <w:t>Վավերապայմանի անվանումը</w:t>
            </w:r>
          </w:p>
        </w:tc>
        <w:tc>
          <w:tcPr>
            <w:tcW w:w="1197" w:type="pct"/>
            <w:shd w:val="clear" w:color="auto" w:fill="auto"/>
            <w:tcMar>
              <w:top w:w="85" w:type="dxa"/>
              <w:bottom w:w="85" w:type="dxa"/>
            </w:tcMar>
          </w:tcPr>
          <w:p w14:paraId="44EEED31" w14:textId="77777777" w:rsidR="00DC3CFB" w:rsidRPr="008B6BB2" w:rsidRDefault="00DC3CFB" w:rsidP="008B6BB2">
            <w:pPr>
              <w:pStyle w:val="aa"/>
              <w:keepNext w:val="0"/>
              <w:keepLines w:val="0"/>
              <w:widowControl w:val="0"/>
              <w:spacing w:after="120"/>
              <w:rPr>
                <w:rFonts w:ascii="Sylfaen" w:hAnsi="Sylfaen"/>
                <w:sz w:val="20"/>
                <w:szCs w:val="20"/>
              </w:rPr>
            </w:pPr>
            <w:r w:rsidRPr="008B6BB2">
              <w:rPr>
                <w:rFonts w:ascii="Sylfaen" w:hAnsi="Sylfaen"/>
                <w:sz w:val="20"/>
                <w:szCs w:val="20"/>
              </w:rPr>
              <w:t>Վավերապայմանի նկարագրությունը</w:t>
            </w:r>
          </w:p>
        </w:tc>
        <w:tc>
          <w:tcPr>
            <w:tcW w:w="728" w:type="pct"/>
            <w:shd w:val="clear" w:color="auto" w:fill="auto"/>
            <w:tcMar>
              <w:top w:w="85" w:type="dxa"/>
              <w:bottom w:w="85" w:type="dxa"/>
            </w:tcMar>
          </w:tcPr>
          <w:p w14:paraId="1D0E5761" w14:textId="77777777" w:rsidR="00DC3CFB" w:rsidRPr="008B6BB2" w:rsidRDefault="00DC3CFB" w:rsidP="008B6BB2">
            <w:pPr>
              <w:pStyle w:val="aa"/>
              <w:keepNext w:val="0"/>
              <w:keepLines w:val="0"/>
              <w:widowControl w:val="0"/>
              <w:spacing w:after="120"/>
              <w:rPr>
                <w:rFonts w:ascii="Sylfaen" w:hAnsi="Sylfaen"/>
                <w:sz w:val="20"/>
                <w:szCs w:val="20"/>
              </w:rPr>
            </w:pPr>
            <w:r w:rsidRPr="008B6BB2">
              <w:rPr>
                <w:rFonts w:ascii="Sylfaen" w:hAnsi="Sylfaen"/>
                <w:sz w:val="20"/>
                <w:szCs w:val="20"/>
              </w:rPr>
              <w:t>Նույնականացուցիչը</w:t>
            </w:r>
          </w:p>
        </w:tc>
        <w:tc>
          <w:tcPr>
            <w:tcW w:w="1358" w:type="pct"/>
            <w:shd w:val="clear" w:color="auto" w:fill="auto"/>
            <w:tcMar>
              <w:top w:w="85" w:type="dxa"/>
              <w:bottom w:w="85" w:type="dxa"/>
            </w:tcMar>
          </w:tcPr>
          <w:p w14:paraId="4A3AF144" w14:textId="77777777" w:rsidR="00DC3CFB" w:rsidRPr="008B6BB2" w:rsidRDefault="00DC3CFB" w:rsidP="008B6BB2">
            <w:pPr>
              <w:pStyle w:val="aa"/>
              <w:keepNext w:val="0"/>
              <w:keepLines w:val="0"/>
              <w:widowControl w:val="0"/>
              <w:spacing w:after="120"/>
              <w:rPr>
                <w:rFonts w:ascii="Sylfaen" w:hAnsi="Sylfaen"/>
                <w:sz w:val="20"/>
                <w:szCs w:val="20"/>
              </w:rPr>
            </w:pPr>
            <w:r w:rsidRPr="008B6BB2">
              <w:rPr>
                <w:rFonts w:ascii="Sylfaen" w:hAnsi="Sylfaen"/>
                <w:sz w:val="20"/>
                <w:szCs w:val="20"/>
              </w:rPr>
              <w:t>Տվյալների տիպը</w:t>
            </w:r>
          </w:p>
        </w:tc>
        <w:tc>
          <w:tcPr>
            <w:tcW w:w="346" w:type="pct"/>
            <w:shd w:val="clear" w:color="auto" w:fill="auto"/>
            <w:tcMar>
              <w:top w:w="85" w:type="dxa"/>
              <w:bottom w:w="85" w:type="dxa"/>
            </w:tcMar>
          </w:tcPr>
          <w:p w14:paraId="52468D0D" w14:textId="77777777" w:rsidR="00DC3CFB" w:rsidRPr="008B6BB2" w:rsidRDefault="00DC3CFB" w:rsidP="008B6BB2">
            <w:pPr>
              <w:pStyle w:val="aa"/>
              <w:keepNext w:val="0"/>
              <w:keepLines w:val="0"/>
              <w:widowControl w:val="0"/>
              <w:spacing w:after="120"/>
              <w:rPr>
                <w:rFonts w:ascii="Sylfaen" w:hAnsi="Sylfaen"/>
                <w:sz w:val="20"/>
                <w:szCs w:val="20"/>
              </w:rPr>
            </w:pPr>
            <w:r w:rsidRPr="008B6BB2">
              <w:rPr>
                <w:rFonts w:ascii="Sylfaen" w:hAnsi="Sylfaen"/>
                <w:sz w:val="20"/>
                <w:szCs w:val="20"/>
              </w:rPr>
              <w:t>Բազմ.</w:t>
            </w:r>
          </w:p>
        </w:tc>
      </w:tr>
      <w:tr w:rsidR="00DC3CFB" w:rsidRPr="008B6BB2" w14:paraId="451D4171" w14:textId="77777777" w:rsidTr="00B52850">
        <w:trPr>
          <w:cantSplit/>
          <w:jc w:val="center"/>
        </w:trPr>
        <w:tc>
          <w:tcPr>
            <w:tcW w:w="1371" w:type="pct"/>
            <w:gridSpan w:val="2"/>
            <w:shd w:val="clear" w:color="auto" w:fill="auto"/>
            <w:tcMar>
              <w:top w:w="85" w:type="dxa"/>
              <w:bottom w:w="85" w:type="dxa"/>
            </w:tcMar>
          </w:tcPr>
          <w:p w14:paraId="06563F52" w14:textId="77777777" w:rsidR="00DC3CFB" w:rsidRPr="008B6BB2" w:rsidRDefault="00DC3CFB" w:rsidP="00B52850">
            <w:pPr>
              <w:pStyle w:val="a8"/>
              <w:widowControl w:val="0"/>
              <w:tabs>
                <w:tab w:val="left" w:pos="412"/>
              </w:tabs>
              <w:spacing w:after="120" w:line="240" w:lineRule="auto"/>
              <w:jc w:val="left"/>
              <w:rPr>
                <w:rFonts w:ascii="Sylfaen" w:hAnsi="Sylfaen" w:cs="Arial"/>
                <w:sz w:val="20"/>
              </w:rPr>
            </w:pPr>
            <w:r w:rsidRPr="008B6BB2">
              <w:rPr>
                <w:rFonts w:ascii="Sylfaen" w:hAnsi="Sylfaen"/>
                <w:noProof/>
                <w:sz w:val="20"/>
              </w:rPr>
              <w:t>1.</w:t>
            </w:r>
            <w:r w:rsidR="00B52850" w:rsidRPr="00B52850">
              <w:rPr>
                <w:rFonts w:ascii="Sylfaen" w:hAnsi="Sylfaen"/>
                <w:noProof/>
                <w:sz w:val="20"/>
              </w:rPr>
              <w:tab/>
            </w:r>
            <w:r w:rsidRPr="008B6BB2">
              <w:rPr>
                <w:rFonts w:ascii="Sylfaen" w:hAnsi="Sylfaen"/>
                <w:noProof/>
                <w:sz w:val="20"/>
              </w:rPr>
              <w:t>Էլեկտրոնային փաստաթղթի (տեղեկությունների) վերնագիրը</w:t>
            </w:r>
          </w:p>
          <w:p w14:paraId="35C7ED01"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sz w:val="20"/>
              </w:rPr>
              <w:t>(ccdo: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Header)</w:t>
            </w:r>
          </w:p>
        </w:tc>
        <w:tc>
          <w:tcPr>
            <w:tcW w:w="1197" w:type="pct"/>
            <w:shd w:val="clear" w:color="auto" w:fill="auto"/>
            <w:tcMar>
              <w:top w:w="85" w:type="dxa"/>
              <w:bottom w:w="85" w:type="dxa"/>
            </w:tcMar>
          </w:tcPr>
          <w:p w14:paraId="51DC0C64"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էլեկտրոնային փաստաթղթի (տեղեկությունների) տեխնոլոգիական վավերապայմանների ամբողջությունը</w:t>
            </w:r>
          </w:p>
        </w:tc>
        <w:tc>
          <w:tcPr>
            <w:tcW w:w="728" w:type="pct"/>
            <w:shd w:val="clear" w:color="auto" w:fill="auto"/>
            <w:tcMar>
              <w:top w:w="85" w:type="dxa"/>
              <w:bottom w:w="85" w:type="dxa"/>
            </w:tcMar>
          </w:tcPr>
          <w:p w14:paraId="01D427AE"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M.CDE.90001</w:t>
            </w:r>
          </w:p>
        </w:tc>
        <w:tc>
          <w:tcPr>
            <w:tcW w:w="1358" w:type="pct"/>
            <w:shd w:val="clear" w:color="auto" w:fill="auto"/>
            <w:tcMar>
              <w:top w:w="85" w:type="dxa"/>
              <w:bottom w:w="85" w:type="dxa"/>
            </w:tcMar>
          </w:tcPr>
          <w:p w14:paraId="4302FF66" w14:textId="77777777" w:rsidR="00DC3CFB" w:rsidRPr="008B6BB2" w:rsidRDefault="00DC3CFB" w:rsidP="008B6BB2">
            <w:pPr>
              <w:pStyle w:val="a8"/>
              <w:widowControl w:val="0"/>
              <w:spacing w:after="120" w:line="240" w:lineRule="auto"/>
              <w:jc w:val="left"/>
              <w:rPr>
                <w:rFonts w:ascii="Sylfaen" w:hAnsi="Sylfaen" w:cs="Arial"/>
                <w:noProof/>
                <w:sz w:val="20"/>
              </w:rPr>
            </w:pPr>
            <w:r w:rsidRPr="008B6BB2">
              <w:rPr>
                <w:rFonts w:ascii="Sylfaen" w:hAnsi="Sylfaen"/>
                <w:noProof/>
                <w:sz w:val="20"/>
              </w:rPr>
              <w:t>ccdo: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Header</w:t>
            </w:r>
            <w:r w:rsidRPr="008B6BB2">
              <w:rPr>
                <w:sz w:val="20"/>
              </w:rPr>
              <w:t>‌</w:t>
            </w:r>
            <w:r w:rsidRPr="008B6BB2">
              <w:rPr>
                <w:rFonts w:ascii="Sylfaen" w:hAnsi="Sylfaen"/>
                <w:noProof/>
                <w:sz w:val="20"/>
              </w:rPr>
              <w:t>Type (M.CDT.90001)</w:t>
            </w:r>
          </w:p>
          <w:p w14:paraId="650CC6F1"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Որոշվում է ներդրված տարրերի արժեքների ոլորտներով</w:t>
            </w:r>
          </w:p>
        </w:tc>
        <w:tc>
          <w:tcPr>
            <w:tcW w:w="346" w:type="pct"/>
            <w:shd w:val="clear" w:color="auto" w:fill="auto"/>
            <w:tcMar>
              <w:top w:w="85" w:type="dxa"/>
              <w:bottom w:w="85" w:type="dxa"/>
            </w:tcMar>
          </w:tcPr>
          <w:p w14:paraId="3639090E"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03E659D4" w14:textId="77777777" w:rsidTr="00B52850">
        <w:trPr>
          <w:cantSplit/>
          <w:jc w:val="center"/>
        </w:trPr>
        <w:tc>
          <w:tcPr>
            <w:tcW w:w="79" w:type="pct"/>
            <w:tcBorders>
              <w:top w:val="nil"/>
              <w:left w:val="nil"/>
              <w:bottom w:val="nil"/>
            </w:tcBorders>
            <w:shd w:val="clear" w:color="auto" w:fill="auto"/>
            <w:tcMar>
              <w:top w:w="85" w:type="dxa"/>
              <w:bottom w:w="85" w:type="dxa"/>
            </w:tcMar>
          </w:tcPr>
          <w:p w14:paraId="0E646059" w14:textId="77777777" w:rsidR="00DC3CFB" w:rsidRPr="008B6BB2" w:rsidRDefault="00DC3CFB" w:rsidP="008B6BB2">
            <w:pPr>
              <w:pStyle w:val="a8"/>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3BD0F712" w14:textId="77777777" w:rsidR="00DC3CFB" w:rsidRPr="008B6BB2" w:rsidRDefault="00DC3CFB" w:rsidP="00B52850">
            <w:pPr>
              <w:pStyle w:val="a8"/>
              <w:widowControl w:val="0"/>
              <w:tabs>
                <w:tab w:val="left" w:pos="497"/>
              </w:tabs>
              <w:spacing w:after="120" w:line="240" w:lineRule="auto"/>
              <w:jc w:val="left"/>
              <w:rPr>
                <w:rFonts w:ascii="Sylfaen" w:hAnsi="Sylfaen" w:cs="Arial"/>
                <w:sz w:val="20"/>
              </w:rPr>
            </w:pPr>
            <w:r w:rsidRPr="008B6BB2">
              <w:rPr>
                <w:rFonts w:ascii="Sylfaen" w:hAnsi="Sylfaen"/>
                <w:noProof/>
                <w:sz w:val="20"/>
              </w:rPr>
              <w:t>1.1.</w:t>
            </w:r>
            <w:r w:rsidR="00B52850" w:rsidRPr="00B52850">
              <w:rPr>
                <w:rFonts w:ascii="Sylfaen" w:hAnsi="Sylfaen"/>
                <w:noProof/>
                <w:sz w:val="20"/>
              </w:rPr>
              <w:tab/>
            </w:r>
            <w:r w:rsidRPr="008B6BB2">
              <w:rPr>
                <w:rFonts w:ascii="Sylfaen" w:hAnsi="Sylfaen"/>
                <w:noProof/>
                <w:sz w:val="20"/>
              </w:rPr>
              <w:t>Ընդհանուր գործընթացի հաղորդագրության ծածկագիրը</w:t>
            </w:r>
          </w:p>
          <w:p w14:paraId="5AA344FB" w14:textId="77777777" w:rsidR="00DC3CFB" w:rsidRPr="008B6BB2" w:rsidRDefault="00DC3CFB" w:rsidP="00B52850">
            <w:pPr>
              <w:pStyle w:val="a8"/>
              <w:widowControl w:val="0"/>
              <w:tabs>
                <w:tab w:val="left" w:pos="497"/>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Inf</w:t>
            </w:r>
            <w:r w:rsidRPr="008B6BB2">
              <w:rPr>
                <w:sz w:val="20"/>
              </w:rPr>
              <w:t>‌</w:t>
            </w:r>
            <w:r w:rsidRPr="008B6BB2">
              <w:rPr>
                <w:rFonts w:ascii="Sylfaen" w:hAnsi="Sylfaen"/>
                <w:noProof/>
                <w:sz w:val="20"/>
              </w:rPr>
              <w:t>Envelope</w:t>
            </w:r>
            <w:r w:rsidRPr="008B6BB2">
              <w:rPr>
                <w:sz w:val="20"/>
              </w:rPr>
              <w:t>‌</w:t>
            </w:r>
            <w:r w:rsidRPr="008B6BB2">
              <w:rPr>
                <w:rFonts w:ascii="Sylfaen" w:hAnsi="Sylfaen"/>
                <w:noProof/>
                <w:sz w:val="20"/>
              </w:rPr>
              <w:t>Code)</w:t>
            </w:r>
          </w:p>
        </w:tc>
        <w:tc>
          <w:tcPr>
            <w:tcW w:w="1197" w:type="pct"/>
            <w:shd w:val="clear" w:color="auto" w:fill="auto"/>
            <w:tcMar>
              <w:top w:w="85" w:type="dxa"/>
              <w:bottom w:w="85" w:type="dxa"/>
            </w:tcMar>
          </w:tcPr>
          <w:p w14:paraId="449A2A0C"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ընդհանուր գործընթացի հաղորդագրության ծածկագրային նշագիրը</w:t>
            </w:r>
          </w:p>
        </w:tc>
        <w:tc>
          <w:tcPr>
            <w:tcW w:w="728" w:type="pct"/>
            <w:shd w:val="clear" w:color="auto" w:fill="auto"/>
            <w:tcMar>
              <w:top w:w="85" w:type="dxa"/>
              <w:bottom w:w="85" w:type="dxa"/>
            </w:tcMar>
          </w:tcPr>
          <w:p w14:paraId="694BF888"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M.SDE.90010</w:t>
            </w:r>
          </w:p>
        </w:tc>
        <w:tc>
          <w:tcPr>
            <w:tcW w:w="1358" w:type="pct"/>
            <w:shd w:val="clear" w:color="auto" w:fill="auto"/>
            <w:tcMar>
              <w:top w:w="85" w:type="dxa"/>
              <w:bottom w:w="85" w:type="dxa"/>
            </w:tcMar>
          </w:tcPr>
          <w:p w14:paraId="228A6202"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csdo:</w:t>
            </w:r>
            <w:r w:rsidRPr="008B6BB2">
              <w:rPr>
                <w:sz w:val="20"/>
                <w:lang w:val="hy-AM"/>
              </w:rPr>
              <w:t>‌</w:t>
            </w:r>
            <w:r w:rsidRPr="008B6BB2">
              <w:rPr>
                <w:rFonts w:ascii="Sylfaen" w:hAnsi="Sylfaen"/>
                <w:noProof/>
                <w:sz w:val="20"/>
                <w:lang w:val="hy-AM"/>
              </w:rPr>
              <w:t>Inf</w:t>
            </w:r>
            <w:r w:rsidRPr="008B6BB2">
              <w:rPr>
                <w:sz w:val="20"/>
                <w:lang w:val="hy-AM"/>
              </w:rPr>
              <w:t>‌</w:t>
            </w:r>
            <w:r w:rsidRPr="008B6BB2">
              <w:rPr>
                <w:rFonts w:ascii="Sylfaen" w:hAnsi="Sylfaen"/>
                <w:noProof/>
                <w:sz w:val="20"/>
                <w:lang w:val="hy-AM"/>
              </w:rPr>
              <w:t>Envelope</w:t>
            </w:r>
            <w:r w:rsidRPr="008B6BB2">
              <w:rPr>
                <w:sz w:val="20"/>
                <w:lang w:val="hy-AM"/>
              </w:rPr>
              <w:t>‌</w:t>
            </w:r>
            <w:r w:rsidRPr="008B6BB2">
              <w:rPr>
                <w:rFonts w:ascii="Sylfaen" w:hAnsi="Sylfaen"/>
                <w:noProof/>
                <w:sz w:val="20"/>
                <w:lang w:val="hy-AM"/>
              </w:rPr>
              <w:t>Code</w:t>
            </w:r>
            <w:r w:rsidRPr="008B6BB2">
              <w:rPr>
                <w:sz w:val="20"/>
                <w:lang w:val="hy-AM"/>
              </w:rPr>
              <w:t>‌</w:t>
            </w:r>
            <w:r w:rsidRPr="008B6BB2">
              <w:rPr>
                <w:rFonts w:ascii="Sylfaen" w:hAnsi="Sylfaen"/>
                <w:noProof/>
                <w:sz w:val="20"/>
                <w:lang w:val="hy-AM"/>
              </w:rPr>
              <w:t>Type (M.SDT.90004)</w:t>
            </w:r>
          </w:p>
          <w:p w14:paraId="31DEB015" w14:textId="77777777"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Ծածկագրի արժեքը՝ տեղեկատվական փոխգործակցության կանոնակարգին համապատասխան:</w:t>
            </w:r>
          </w:p>
          <w:p w14:paraId="4715E8CD" w14:textId="14294C3F"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Ձ</w:t>
            </w:r>
            <w:r w:rsidR="000D734A">
              <w:rPr>
                <w:rFonts w:ascii="Sylfaen" w:hAnsi="Sylfaen"/>
                <w:noProof/>
                <w:sz w:val="20"/>
              </w:rPr>
              <w:t>և</w:t>
            </w:r>
            <w:r w:rsidRPr="008B6BB2">
              <w:rPr>
                <w:rFonts w:ascii="Sylfaen" w:hAnsi="Sylfaen"/>
                <w:noProof/>
                <w:sz w:val="20"/>
              </w:rPr>
              <w:t>անմուշը՝ P\.[A-Z]{2}\.[0-9]{2}\.MSG\.[0-9]{3}</w:t>
            </w:r>
          </w:p>
        </w:tc>
        <w:tc>
          <w:tcPr>
            <w:tcW w:w="346" w:type="pct"/>
            <w:shd w:val="clear" w:color="auto" w:fill="auto"/>
            <w:tcMar>
              <w:top w:w="85" w:type="dxa"/>
              <w:bottom w:w="85" w:type="dxa"/>
            </w:tcMar>
          </w:tcPr>
          <w:p w14:paraId="2E90CBC7"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26F79B41" w14:textId="77777777" w:rsidTr="00B52850">
        <w:trPr>
          <w:cantSplit/>
          <w:jc w:val="center"/>
        </w:trPr>
        <w:tc>
          <w:tcPr>
            <w:tcW w:w="79" w:type="pct"/>
            <w:tcBorders>
              <w:top w:val="nil"/>
              <w:left w:val="nil"/>
              <w:bottom w:val="nil"/>
            </w:tcBorders>
            <w:shd w:val="clear" w:color="auto" w:fill="auto"/>
            <w:tcMar>
              <w:top w:w="85" w:type="dxa"/>
              <w:bottom w:w="85" w:type="dxa"/>
            </w:tcMar>
          </w:tcPr>
          <w:p w14:paraId="3710C6E6" w14:textId="77777777" w:rsidR="00DC3CFB" w:rsidRPr="008B6BB2" w:rsidRDefault="00DC3CFB" w:rsidP="008B6BB2">
            <w:pPr>
              <w:pStyle w:val="a8"/>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19AB37D4" w14:textId="77777777" w:rsidR="00DC3CFB" w:rsidRPr="008B6BB2" w:rsidRDefault="00DC3CFB" w:rsidP="00B52850">
            <w:pPr>
              <w:pStyle w:val="a8"/>
              <w:widowControl w:val="0"/>
              <w:tabs>
                <w:tab w:val="left" w:pos="497"/>
              </w:tabs>
              <w:spacing w:after="120" w:line="240" w:lineRule="auto"/>
              <w:jc w:val="left"/>
              <w:rPr>
                <w:rFonts w:ascii="Sylfaen" w:hAnsi="Sylfaen" w:cs="Arial"/>
                <w:sz w:val="20"/>
              </w:rPr>
            </w:pPr>
            <w:r w:rsidRPr="008B6BB2">
              <w:rPr>
                <w:rFonts w:ascii="Sylfaen" w:hAnsi="Sylfaen"/>
                <w:noProof/>
                <w:sz w:val="20"/>
              </w:rPr>
              <w:t>1.2</w:t>
            </w:r>
            <w:r w:rsidR="00B52850" w:rsidRPr="00A6373C">
              <w:rPr>
                <w:rFonts w:ascii="Sylfaen" w:hAnsi="Sylfaen"/>
                <w:noProof/>
                <w:sz w:val="20"/>
              </w:rPr>
              <w:t>.</w:t>
            </w:r>
            <w:r w:rsidR="00B52850" w:rsidRPr="00B52850">
              <w:rPr>
                <w:rFonts w:ascii="Sylfaen" w:hAnsi="Sylfaen"/>
                <w:noProof/>
                <w:sz w:val="20"/>
              </w:rPr>
              <w:tab/>
            </w:r>
            <w:r w:rsidRPr="008B6BB2">
              <w:rPr>
                <w:rFonts w:ascii="Sylfaen" w:hAnsi="Sylfaen"/>
                <w:noProof/>
                <w:sz w:val="20"/>
              </w:rPr>
              <w:t>Էլեկտրոնային փաստաթղթի (տեղեկությունների) ծածկագիրը</w:t>
            </w:r>
          </w:p>
          <w:p w14:paraId="5889846D" w14:textId="77777777" w:rsidR="00DC3CFB" w:rsidRPr="008B6BB2" w:rsidRDefault="00DC3CFB" w:rsidP="00B52850">
            <w:pPr>
              <w:pStyle w:val="a8"/>
              <w:widowControl w:val="0"/>
              <w:tabs>
                <w:tab w:val="left" w:pos="497"/>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Code)</w:t>
            </w:r>
          </w:p>
        </w:tc>
        <w:tc>
          <w:tcPr>
            <w:tcW w:w="1197" w:type="pct"/>
            <w:shd w:val="clear" w:color="auto" w:fill="auto"/>
            <w:tcMar>
              <w:top w:w="85" w:type="dxa"/>
              <w:bottom w:w="85" w:type="dxa"/>
            </w:tcMar>
          </w:tcPr>
          <w:p w14:paraId="2EAA1D38" w14:textId="403D4A83"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 xml:space="preserve">էլեկտրոնային փաստաթղթի (տեղեկությունների) ծածկագրային նշագիրը՝ էլեկտրոնային փաստաթղթերի </w:t>
            </w:r>
            <w:r w:rsidR="000D734A">
              <w:rPr>
                <w:rFonts w:ascii="Sylfaen" w:hAnsi="Sylfaen"/>
                <w:noProof/>
                <w:sz w:val="20"/>
              </w:rPr>
              <w:t>և</w:t>
            </w:r>
            <w:r w:rsidRPr="008B6BB2">
              <w:rPr>
                <w:rFonts w:ascii="Sylfaen" w:hAnsi="Sylfaen"/>
                <w:noProof/>
                <w:sz w:val="20"/>
              </w:rPr>
              <w:t xml:space="preserve"> տեղեկությունների կառուցվածքների ռեեստրին համապատասխան</w:t>
            </w:r>
          </w:p>
        </w:tc>
        <w:tc>
          <w:tcPr>
            <w:tcW w:w="728" w:type="pct"/>
            <w:shd w:val="clear" w:color="auto" w:fill="auto"/>
            <w:tcMar>
              <w:top w:w="85" w:type="dxa"/>
              <w:bottom w:w="85" w:type="dxa"/>
            </w:tcMar>
          </w:tcPr>
          <w:p w14:paraId="4F2FBC18"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M.SDE.90001</w:t>
            </w:r>
          </w:p>
        </w:tc>
        <w:tc>
          <w:tcPr>
            <w:tcW w:w="1358" w:type="pct"/>
            <w:shd w:val="clear" w:color="auto" w:fill="auto"/>
            <w:tcMar>
              <w:top w:w="85" w:type="dxa"/>
              <w:bottom w:w="85" w:type="dxa"/>
            </w:tcMar>
          </w:tcPr>
          <w:p w14:paraId="754FBAE2"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csdo:</w:t>
            </w:r>
            <w:r w:rsidRPr="008B6BB2">
              <w:rPr>
                <w:sz w:val="20"/>
                <w:lang w:val="hy-AM"/>
              </w:rPr>
              <w:t>‌</w:t>
            </w:r>
            <w:r w:rsidRPr="008B6BB2">
              <w:rPr>
                <w:rFonts w:ascii="Sylfaen" w:hAnsi="Sylfaen"/>
                <w:noProof/>
                <w:sz w:val="20"/>
                <w:lang w:val="hy-AM"/>
              </w:rPr>
              <w:t>EDoc</w:t>
            </w:r>
            <w:r w:rsidRPr="008B6BB2">
              <w:rPr>
                <w:sz w:val="20"/>
                <w:lang w:val="hy-AM"/>
              </w:rPr>
              <w:t>‌</w:t>
            </w:r>
            <w:r w:rsidRPr="008B6BB2">
              <w:rPr>
                <w:rFonts w:ascii="Sylfaen" w:hAnsi="Sylfaen"/>
                <w:noProof/>
                <w:sz w:val="20"/>
                <w:lang w:val="hy-AM"/>
              </w:rPr>
              <w:t>Code</w:t>
            </w:r>
            <w:r w:rsidRPr="008B6BB2">
              <w:rPr>
                <w:sz w:val="20"/>
                <w:lang w:val="hy-AM"/>
              </w:rPr>
              <w:t>‌</w:t>
            </w:r>
            <w:r w:rsidRPr="008B6BB2">
              <w:rPr>
                <w:rFonts w:ascii="Sylfaen" w:hAnsi="Sylfaen"/>
                <w:noProof/>
                <w:sz w:val="20"/>
                <w:lang w:val="hy-AM"/>
              </w:rPr>
              <w:t>Type (M.SDT.90001)</w:t>
            </w:r>
          </w:p>
          <w:p w14:paraId="0EC16BF6" w14:textId="2B18B739"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 xml:space="preserve">Ծածկագրի արժեքը՝ էլեկտրոնային փաստաթղթերի </w:t>
            </w:r>
            <w:r w:rsidR="000D734A">
              <w:rPr>
                <w:rFonts w:ascii="Sylfaen" w:hAnsi="Sylfaen"/>
                <w:noProof/>
                <w:sz w:val="20"/>
                <w:lang w:val="hy-AM"/>
              </w:rPr>
              <w:t>և</w:t>
            </w:r>
            <w:r w:rsidRPr="008B6BB2">
              <w:rPr>
                <w:rFonts w:ascii="Sylfaen" w:hAnsi="Sylfaen"/>
                <w:noProof/>
                <w:sz w:val="20"/>
                <w:lang w:val="hy-AM"/>
              </w:rPr>
              <w:t xml:space="preserve"> տեղեկությունների կառուցվածքների ռեեստրին համապատասխան:</w:t>
            </w:r>
          </w:p>
          <w:p w14:paraId="2D577996" w14:textId="3D980BA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Ձ</w:t>
            </w:r>
            <w:r w:rsidR="000D734A">
              <w:rPr>
                <w:rFonts w:ascii="Sylfaen" w:hAnsi="Sylfaen"/>
                <w:noProof/>
                <w:sz w:val="20"/>
              </w:rPr>
              <w:t>և</w:t>
            </w:r>
            <w:r w:rsidRPr="008B6BB2">
              <w:rPr>
                <w:rFonts w:ascii="Sylfaen" w:hAnsi="Sylfaen"/>
                <w:noProof/>
                <w:sz w:val="20"/>
              </w:rPr>
              <w:t>անմուշը՝ R(\.[A-Z]{2}\.[A-Z]{2}\.[0-9]{2})?\.[0-9]{3}</w:t>
            </w:r>
          </w:p>
        </w:tc>
        <w:tc>
          <w:tcPr>
            <w:tcW w:w="346" w:type="pct"/>
            <w:shd w:val="clear" w:color="auto" w:fill="auto"/>
            <w:tcMar>
              <w:top w:w="85" w:type="dxa"/>
              <w:bottom w:w="85" w:type="dxa"/>
            </w:tcMar>
          </w:tcPr>
          <w:p w14:paraId="0FE03255"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6926273B" w14:textId="77777777" w:rsidTr="00B52850">
        <w:trPr>
          <w:cantSplit/>
          <w:jc w:val="center"/>
        </w:trPr>
        <w:tc>
          <w:tcPr>
            <w:tcW w:w="79" w:type="pct"/>
            <w:tcBorders>
              <w:top w:val="nil"/>
              <w:left w:val="nil"/>
              <w:bottom w:val="nil"/>
            </w:tcBorders>
            <w:shd w:val="clear" w:color="auto" w:fill="auto"/>
            <w:tcMar>
              <w:top w:w="85" w:type="dxa"/>
              <w:bottom w:w="85" w:type="dxa"/>
            </w:tcMar>
          </w:tcPr>
          <w:p w14:paraId="040BE52F" w14:textId="77777777" w:rsidR="00DC3CFB" w:rsidRPr="008B6BB2" w:rsidRDefault="00DC3CFB" w:rsidP="008B6BB2">
            <w:pPr>
              <w:pStyle w:val="a8"/>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5763E403"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noProof/>
                <w:sz w:val="20"/>
              </w:rPr>
              <w:t>1.3.</w:t>
            </w:r>
            <w:r w:rsidR="00B52850" w:rsidRPr="00B52850">
              <w:rPr>
                <w:rFonts w:ascii="Sylfaen" w:hAnsi="Sylfaen"/>
                <w:noProof/>
                <w:sz w:val="20"/>
              </w:rPr>
              <w:tab/>
            </w:r>
            <w:r w:rsidRPr="008B6BB2">
              <w:rPr>
                <w:rFonts w:ascii="Sylfaen" w:hAnsi="Sylfaen"/>
                <w:noProof/>
                <w:sz w:val="20"/>
              </w:rPr>
              <w:t>Էլեկտրոնային փաստաթղթի (տեղեկությունների) նույնականացուցիչը</w:t>
            </w:r>
          </w:p>
          <w:p w14:paraId="2E2F19D0"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Id)</w:t>
            </w:r>
          </w:p>
        </w:tc>
        <w:tc>
          <w:tcPr>
            <w:tcW w:w="1197" w:type="pct"/>
            <w:shd w:val="clear" w:color="auto" w:fill="auto"/>
            <w:tcMar>
              <w:top w:w="85" w:type="dxa"/>
              <w:bottom w:w="85" w:type="dxa"/>
            </w:tcMar>
          </w:tcPr>
          <w:p w14:paraId="5FFE086B"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էլեկտրոնային փաստաթուղթը (տեղեկությունները) միանշանակ նույնականացնող պայմանանշանների տողը</w:t>
            </w:r>
          </w:p>
        </w:tc>
        <w:tc>
          <w:tcPr>
            <w:tcW w:w="728" w:type="pct"/>
            <w:shd w:val="clear" w:color="auto" w:fill="auto"/>
            <w:tcMar>
              <w:top w:w="85" w:type="dxa"/>
              <w:bottom w:w="85" w:type="dxa"/>
            </w:tcMar>
          </w:tcPr>
          <w:p w14:paraId="2F95D221"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M.SDE.90007</w:t>
            </w:r>
          </w:p>
        </w:tc>
        <w:tc>
          <w:tcPr>
            <w:tcW w:w="1358" w:type="pct"/>
            <w:shd w:val="clear" w:color="auto" w:fill="auto"/>
            <w:tcMar>
              <w:top w:w="85" w:type="dxa"/>
              <w:bottom w:w="85" w:type="dxa"/>
            </w:tcMar>
          </w:tcPr>
          <w:p w14:paraId="21AB0CFD"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csdo:</w:t>
            </w:r>
            <w:r w:rsidRPr="008B6BB2">
              <w:rPr>
                <w:sz w:val="20"/>
                <w:lang w:val="hy-AM"/>
              </w:rPr>
              <w:t>‌</w:t>
            </w:r>
            <w:r w:rsidRPr="008B6BB2">
              <w:rPr>
                <w:rFonts w:ascii="Sylfaen" w:hAnsi="Sylfaen"/>
                <w:noProof/>
                <w:sz w:val="20"/>
                <w:lang w:val="hy-AM"/>
              </w:rPr>
              <w:t>Universally</w:t>
            </w:r>
            <w:r w:rsidRPr="008B6BB2">
              <w:rPr>
                <w:sz w:val="20"/>
                <w:lang w:val="hy-AM"/>
              </w:rPr>
              <w:t>‌</w:t>
            </w:r>
            <w:r w:rsidRPr="008B6BB2">
              <w:rPr>
                <w:rFonts w:ascii="Sylfaen" w:hAnsi="Sylfaen"/>
                <w:noProof/>
                <w:sz w:val="20"/>
                <w:lang w:val="hy-AM"/>
              </w:rPr>
              <w:t>Unique</w:t>
            </w:r>
            <w:r w:rsidRPr="008B6BB2">
              <w:rPr>
                <w:sz w:val="20"/>
                <w:lang w:val="hy-AM"/>
              </w:rPr>
              <w:t>‌</w:t>
            </w:r>
            <w:r w:rsidRPr="008B6BB2">
              <w:rPr>
                <w:rFonts w:ascii="Sylfaen" w:hAnsi="Sylfaen"/>
                <w:noProof/>
                <w:sz w:val="20"/>
                <w:lang w:val="hy-AM"/>
              </w:rPr>
              <w:t>Id</w:t>
            </w:r>
            <w:r w:rsidRPr="008B6BB2">
              <w:rPr>
                <w:sz w:val="20"/>
                <w:lang w:val="hy-AM"/>
              </w:rPr>
              <w:t>‌</w:t>
            </w:r>
            <w:r w:rsidRPr="008B6BB2">
              <w:rPr>
                <w:rFonts w:ascii="Sylfaen" w:hAnsi="Sylfaen"/>
                <w:noProof/>
                <w:sz w:val="20"/>
                <w:lang w:val="hy-AM"/>
              </w:rPr>
              <w:t>Type (M.SDT.90003)</w:t>
            </w:r>
          </w:p>
          <w:p w14:paraId="3A1E06F3" w14:textId="77777777"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Նույնականացուցչի արժեքը՝ ISO/IEC 9834-8-ին համապատասխան։</w:t>
            </w:r>
          </w:p>
          <w:p w14:paraId="2CFD653B" w14:textId="67495F6A"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Ձ</w:t>
            </w:r>
            <w:r w:rsidR="000D734A">
              <w:rPr>
                <w:rFonts w:ascii="Sylfaen" w:hAnsi="Sylfaen"/>
                <w:noProof/>
                <w:sz w:val="20"/>
              </w:rPr>
              <w:t>և</w:t>
            </w:r>
            <w:r w:rsidRPr="008B6BB2">
              <w:rPr>
                <w:rFonts w:ascii="Sylfaen" w:hAnsi="Sylfaen"/>
                <w:noProof/>
                <w:sz w:val="20"/>
              </w:rPr>
              <w:t>անմուշը՝ [0-9a-fA-F]{8}-[0-9a-fA-F]{4}-[0-9a-fA-F]{4}-[0-9a-fA-F]{4}-[0-9a-fA-F]{12}</w:t>
            </w:r>
          </w:p>
        </w:tc>
        <w:tc>
          <w:tcPr>
            <w:tcW w:w="346" w:type="pct"/>
            <w:shd w:val="clear" w:color="auto" w:fill="auto"/>
            <w:tcMar>
              <w:top w:w="85" w:type="dxa"/>
              <w:bottom w:w="85" w:type="dxa"/>
            </w:tcMar>
          </w:tcPr>
          <w:p w14:paraId="102150D1"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092C5FB2" w14:textId="77777777" w:rsidTr="00B52850">
        <w:trPr>
          <w:cantSplit/>
          <w:jc w:val="center"/>
        </w:trPr>
        <w:tc>
          <w:tcPr>
            <w:tcW w:w="79" w:type="pct"/>
            <w:tcBorders>
              <w:top w:val="nil"/>
              <w:left w:val="nil"/>
              <w:bottom w:val="nil"/>
            </w:tcBorders>
            <w:shd w:val="clear" w:color="auto" w:fill="auto"/>
            <w:tcMar>
              <w:top w:w="85" w:type="dxa"/>
              <w:bottom w:w="85" w:type="dxa"/>
            </w:tcMar>
          </w:tcPr>
          <w:p w14:paraId="77BC034F" w14:textId="77777777" w:rsidR="00DC3CFB" w:rsidRPr="008B6BB2" w:rsidRDefault="00DC3CFB" w:rsidP="008B6BB2">
            <w:pPr>
              <w:pStyle w:val="a8"/>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02D7D7BA"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noProof/>
                <w:sz w:val="20"/>
              </w:rPr>
              <w:t>1.4.</w:t>
            </w:r>
            <w:r w:rsidR="00B52850" w:rsidRPr="00B52850">
              <w:rPr>
                <w:rFonts w:ascii="Sylfaen" w:hAnsi="Sylfaen"/>
                <w:noProof/>
                <w:sz w:val="20"/>
              </w:rPr>
              <w:tab/>
            </w:r>
            <w:r w:rsidRPr="008B6BB2">
              <w:rPr>
                <w:rFonts w:ascii="Sylfaen" w:hAnsi="Sylfaen"/>
                <w:noProof/>
                <w:sz w:val="20"/>
              </w:rPr>
              <w:t>Սկզբնական էլեկտրոնային փաստաթղթի (տեղեկությունների) նույնականացուցիչը</w:t>
            </w:r>
          </w:p>
          <w:p w14:paraId="2D7BAEF2"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Ref</w:t>
            </w:r>
            <w:r w:rsidRPr="008B6BB2">
              <w:rPr>
                <w:sz w:val="20"/>
              </w:rPr>
              <w:t>‌</w:t>
            </w:r>
            <w:r w:rsidRPr="008B6BB2">
              <w:rPr>
                <w:rFonts w:ascii="Sylfaen" w:hAnsi="Sylfaen"/>
                <w:noProof/>
                <w:sz w:val="20"/>
              </w:rPr>
              <w:t>Id)</w:t>
            </w:r>
          </w:p>
        </w:tc>
        <w:tc>
          <w:tcPr>
            <w:tcW w:w="1197" w:type="pct"/>
            <w:shd w:val="clear" w:color="auto" w:fill="auto"/>
            <w:tcMar>
              <w:top w:w="85" w:type="dxa"/>
              <w:bottom w:w="85" w:type="dxa"/>
            </w:tcMar>
          </w:tcPr>
          <w:p w14:paraId="7CF3527A" w14:textId="623E90CE"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էլեկտրոնային փաստաթղթի (տեղեկությունների) նույնականացուցիչը, որին ի պատասխան ձ</w:t>
            </w:r>
            <w:r w:rsidR="000D734A">
              <w:rPr>
                <w:rFonts w:ascii="Sylfaen" w:hAnsi="Sylfaen"/>
                <w:noProof/>
                <w:sz w:val="20"/>
              </w:rPr>
              <w:t>և</w:t>
            </w:r>
            <w:r w:rsidRPr="008B6BB2">
              <w:rPr>
                <w:rFonts w:ascii="Sylfaen" w:hAnsi="Sylfaen"/>
                <w:noProof/>
                <w:sz w:val="20"/>
              </w:rPr>
              <w:t>ավորվել է տվյալ էլեկտրոնային փաստաթուղթը (տեղեկությունները)</w:t>
            </w:r>
          </w:p>
        </w:tc>
        <w:tc>
          <w:tcPr>
            <w:tcW w:w="728" w:type="pct"/>
            <w:shd w:val="clear" w:color="auto" w:fill="auto"/>
            <w:tcMar>
              <w:top w:w="85" w:type="dxa"/>
              <w:bottom w:w="85" w:type="dxa"/>
            </w:tcMar>
          </w:tcPr>
          <w:p w14:paraId="1DB01DFD"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M.SDE.90008</w:t>
            </w:r>
          </w:p>
        </w:tc>
        <w:tc>
          <w:tcPr>
            <w:tcW w:w="1358" w:type="pct"/>
            <w:shd w:val="clear" w:color="auto" w:fill="auto"/>
            <w:tcMar>
              <w:top w:w="85" w:type="dxa"/>
              <w:bottom w:w="85" w:type="dxa"/>
            </w:tcMar>
          </w:tcPr>
          <w:p w14:paraId="087B3C92"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csdo:</w:t>
            </w:r>
            <w:r w:rsidRPr="008B6BB2">
              <w:rPr>
                <w:sz w:val="20"/>
                <w:lang w:val="hy-AM"/>
              </w:rPr>
              <w:t>‌</w:t>
            </w:r>
            <w:r w:rsidRPr="008B6BB2">
              <w:rPr>
                <w:rFonts w:ascii="Sylfaen" w:hAnsi="Sylfaen"/>
                <w:noProof/>
                <w:sz w:val="20"/>
                <w:lang w:val="hy-AM"/>
              </w:rPr>
              <w:t>Universally</w:t>
            </w:r>
            <w:r w:rsidRPr="008B6BB2">
              <w:rPr>
                <w:sz w:val="20"/>
                <w:lang w:val="hy-AM"/>
              </w:rPr>
              <w:t>‌</w:t>
            </w:r>
            <w:r w:rsidRPr="008B6BB2">
              <w:rPr>
                <w:rFonts w:ascii="Sylfaen" w:hAnsi="Sylfaen"/>
                <w:noProof/>
                <w:sz w:val="20"/>
                <w:lang w:val="hy-AM"/>
              </w:rPr>
              <w:t>Unique</w:t>
            </w:r>
            <w:r w:rsidRPr="008B6BB2">
              <w:rPr>
                <w:sz w:val="20"/>
                <w:lang w:val="hy-AM"/>
              </w:rPr>
              <w:t>‌</w:t>
            </w:r>
            <w:r w:rsidRPr="008B6BB2">
              <w:rPr>
                <w:rFonts w:ascii="Sylfaen" w:hAnsi="Sylfaen"/>
                <w:noProof/>
                <w:sz w:val="20"/>
                <w:lang w:val="hy-AM"/>
              </w:rPr>
              <w:t>Id</w:t>
            </w:r>
            <w:r w:rsidRPr="008B6BB2">
              <w:rPr>
                <w:sz w:val="20"/>
                <w:lang w:val="hy-AM"/>
              </w:rPr>
              <w:t>‌</w:t>
            </w:r>
            <w:r w:rsidRPr="008B6BB2">
              <w:rPr>
                <w:rFonts w:ascii="Sylfaen" w:hAnsi="Sylfaen"/>
                <w:noProof/>
                <w:sz w:val="20"/>
                <w:lang w:val="hy-AM"/>
              </w:rPr>
              <w:t>Type (M.SDT.90003)</w:t>
            </w:r>
          </w:p>
          <w:p w14:paraId="7ACF4F5A" w14:textId="77777777"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Նույնականացուցչի արժեքը՝ ISO/IEC 9834-8-ին համապատասխան։</w:t>
            </w:r>
          </w:p>
          <w:p w14:paraId="7E24373D" w14:textId="3E81FB95"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Ձ</w:t>
            </w:r>
            <w:r w:rsidR="000D734A">
              <w:rPr>
                <w:rFonts w:ascii="Sylfaen" w:hAnsi="Sylfaen"/>
                <w:noProof/>
                <w:sz w:val="20"/>
              </w:rPr>
              <w:t>և</w:t>
            </w:r>
            <w:r w:rsidRPr="008B6BB2">
              <w:rPr>
                <w:rFonts w:ascii="Sylfaen" w:hAnsi="Sylfaen"/>
                <w:noProof/>
                <w:sz w:val="20"/>
              </w:rPr>
              <w:t>անմուշը՝ [0-9a-fA-F]{8}-[0-9a-fA-F]{4}-[0-9a-fA-F]{4}-[0-9a-fA-F]{4}-[0-9a-fA-F]{12}</w:t>
            </w:r>
          </w:p>
        </w:tc>
        <w:tc>
          <w:tcPr>
            <w:tcW w:w="346" w:type="pct"/>
            <w:shd w:val="clear" w:color="auto" w:fill="auto"/>
            <w:tcMar>
              <w:top w:w="85" w:type="dxa"/>
              <w:bottom w:w="85" w:type="dxa"/>
            </w:tcMar>
          </w:tcPr>
          <w:p w14:paraId="4E680FA1"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0..1</w:t>
            </w:r>
          </w:p>
        </w:tc>
      </w:tr>
      <w:tr w:rsidR="00DC3CFB" w:rsidRPr="008B6BB2" w14:paraId="7AFF5FCF" w14:textId="77777777" w:rsidTr="00B52850">
        <w:trPr>
          <w:cantSplit/>
          <w:jc w:val="center"/>
        </w:trPr>
        <w:tc>
          <w:tcPr>
            <w:tcW w:w="79" w:type="pct"/>
            <w:tcBorders>
              <w:top w:val="nil"/>
              <w:left w:val="nil"/>
              <w:bottom w:val="nil"/>
            </w:tcBorders>
            <w:shd w:val="clear" w:color="auto" w:fill="auto"/>
            <w:tcMar>
              <w:top w:w="85" w:type="dxa"/>
              <w:bottom w:w="85" w:type="dxa"/>
            </w:tcMar>
          </w:tcPr>
          <w:p w14:paraId="065FD8BB" w14:textId="77777777" w:rsidR="00DC3CFB" w:rsidRPr="008B6BB2" w:rsidRDefault="00DC3CFB" w:rsidP="008B6BB2">
            <w:pPr>
              <w:pStyle w:val="a8"/>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260A1FBA" w14:textId="00E1924D"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noProof/>
                <w:sz w:val="20"/>
              </w:rPr>
              <w:t>1.5.</w:t>
            </w:r>
            <w:r w:rsidR="00B52850" w:rsidRPr="00B52850">
              <w:rPr>
                <w:rFonts w:ascii="Sylfaen" w:hAnsi="Sylfaen"/>
                <w:noProof/>
                <w:sz w:val="20"/>
              </w:rPr>
              <w:tab/>
            </w:r>
            <w:r w:rsidRPr="008B6BB2">
              <w:rPr>
                <w:rFonts w:ascii="Sylfaen" w:hAnsi="Sylfaen"/>
                <w:noProof/>
                <w:sz w:val="20"/>
              </w:rPr>
              <w:t xml:space="preserve">Էլեկտրոնային փաստաթղթի (տեղեկությունների) ամսաթիվը </w:t>
            </w:r>
            <w:r w:rsidR="000D734A">
              <w:rPr>
                <w:rFonts w:ascii="Sylfaen" w:hAnsi="Sylfaen"/>
                <w:noProof/>
                <w:sz w:val="20"/>
              </w:rPr>
              <w:t>և</w:t>
            </w:r>
            <w:r w:rsidRPr="008B6BB2">
              <w:rPr>
                <w:rFonts w:ascii="Sylfaen" w:hAnsi="Sylfaen"/>
                <w:noProof/>
                <w:sz w:val="20"/>
              </w:rPr>
              <w:t xml:space="preserve"> ժամը</w:t>
            </w:r>
          </w:p>
          <w:p w14:paraId="6D6FF956"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EDoc</w:t>
            </w:r>
            <w:r w:rsidRPr="008B6BB2">
              <w:rPr>
                <w:sz w:val="20"/>
              </w:rPr>
              <w:t>‌</w:t>
            </w:r>
            <w:r w:rsidRPr="008B6BB2">
              <w:rPr>
                <w:rFonts w:ascii="Sylfaen" w:hAnsi="Sylfaen"/>
                <w:noProof/>
                <w:sz w:val="20"/>
              </w:rPr>
              <w:t>Date</w:t>
            </w:r>
            <w:r w:rsidRPr="008B6BB2">
              <w:rPr>
                <w:sz w:val="20"/>
              </w:rPr>
              <w:t>‌</w:t>
            </w:r>
            <w:r w:rsidRPr="008B6BB2">
              <w:rPr>
                <w:rFonts w:ascii="Sylfaen" w:hAnsi="Sylfaen"/>
                <w:noProof/>
                <w:sz w:val="20"/>
              </w:rPr>
              <w:t>Time)</w:t>
            </w:r>
          </w:p>
        </w:tc>
        <w:tc>
          <w:tcPr>
            <w:tcW w:w="1197" w:type="pct"/>
            <w:shd w:val="clear" w:color="auto" w:fill="auto"/>
            <w:tcMar>
              <w:top w:w="85" w:type="dxa"/>
              <w:bottom w:w="85" w:type="dxa"/>
            </w:tcMar>
          </w:tcPr>
          <w:p w14:paraId="7BBD3F1E" w14:textId="34C5CE1B"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 xml:space="preserve">էլեկտրոնային փաստաթղթի (տեղեկությունների) ստեղծման ամսաթիվը </w:t>
            </w:r>
            <w:r w:rsidR="000D734A">
              <w:rPr>
                <w:rFonts w:ascii="Sylfaen" w:hAnsi="Sylfaen"/>
                <w:noProof/>
                <w:sz w:val="20"/>
              </w:rPr>
              <w:t>և</w:t>
            </w:r>
            <w:r w:rsidRPr="008B6BB2">
              <w:rPr>
                <w:rFonts w:ascii="Sylfaen" w:hAnsi="Sylfaen"/>
                <w:noProof/>
                <w:sz w:val="20"/>
              </w:rPr>
              <w:t xml:space="preserve"> ժամը</w:t>
            </w:r>
          </w:p>
        </w:tc>
        <w:tc>
          <w:tcPr>
            <w:tcW w:w="728" w:type="pct"/>
            <w:shd w:val="clear" w:color="auto" w:fill="auto"/>
            <w:tcMar>
              <w:top w:w="85" w:type="dxa"/>
              <w:bottom w:w="85" w:type="dxa"/>
            </w:tcMar>
          </w:tcPr>
          <w:p w14:paraId="262B4AE0"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M.SDE.90002</w:t>
            </w:r>
          </w:p>
        </w:tc>
        <w:tc>
          <w:tcPr>
            <w:tcW w:w="1358" w:type="pct"/>
            <w:shd w:val="clear" w:color="auto" w:fill="auto"/>
            <w:tcMar>
              <w:top w:w="85" w:type="dxa"/>
              <w:bottom w:w="85" w:type="dxa"/>
            </w:tcMar>
          </w:tcPr>
          <w:p w14:paraId="65E43948"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bdt:</w:t>
            </w:r>
            <w:r w:rsidRPr="008B6BB2">
              <w:rPr>
                <w:sz w:val="20"/>
                <w:lang w:val="hy-AM"/>
              </w:rPr>
              <w:t>‌</w:t>
            </w:r>
            <w:r w:rsidRPr="008B6BB2">
              <w:rPr>
                <w:rFonts w:ascii="Sylfaen" w:hAnsi="Sylfaen"/>
                <w:noProof/>
                <w:sz w:val="20"/>
                <w:lang w:val="hy-AM"/>
              </w:rPr>
              <w:t>Date</w:t>
            </w:r>
            <w:r w:rsidRPr="008B6BB2">
              <w:rPr>
                <w:sz w:val="20"/>
                <w:lang w:val="hy-AM"/>
              </w:rPr>
              <w:t>‌</w:t>
            </w:r>
            <w:r w:rsidRPr="008B6BB2">
              <w:rPr>
                <w:rFonts w:ascii="Sylfaen" w:hAnsi="Sylfaen"/>
                <w:noProof/>
                <w:sz w:val="20"/>
                <w:lang w:val="hy-AM"/>
              </w:rPr>
              <w:t>Time</w:t>
            </w:r>
            <w:r w:rsidRPr="008B6BB2">
              <w:rPr>
                <w:sz w:val="20"/>
                <w:lang w:val="hy-AM"/>
              </w:rPr>
              <w:t>‌</w:t>
            </w:r>
            <w:r w:rsidRPr="008B6BB2">
              <w:rPr>
                <w:rFonts w:ascii="Sylfaen" w:hAnsi="Sylfaen"/>
                <w:noProof/>
                <w:sz w:val="20"/>
                <w:lang w:val="hy-AM"/>
              </w:rPr>
              <w:t>Type (M.BDT.00006)</w:t>
            </w:r>
          </w:p>
          <w:p w14:paraId="7F766B0D" w14:textId="1AE85549"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 xml:space="preserve">Ամսաթվի </w:t>
            </w:r>
            <w:r w:rsidR="000D734A">
              <w:rPr>
                <w:rFonts w:ascii="Sylfaen" w:hAnsi="Sylfaen"/>
                <w:noProof/>
                <w:sz w:val="20"/>
                <w:lang w:val="hy-AM"/>
              </w:rPr>
              <w:t>և</w:t>
            </w:r>
            <w:r w:rsidRPr="008B6BB2">
              <w:rPr>
                <w:rFonts w:ascii="Sylfaen" w:hAnsi="Sylfaen"/>
                <w:noProof/>
                <w:sz w:val="20"/>
                <w:lang w:val="hy-AM"/>
              </w:rPr>
              <w:t xml:space="preserve"> ժամի նշագիրը՝ ԳՕՍՏ ԻՍՕ 8601-2001-ին համապատասխան</w:t>
            </w:r>
          </w:p>
        </w:tc>
        <w:tc>
          <w:tcPr>
            <w:tcW w:w="346" w:type="pct"/>
            <w:shd w:val="clear" w:color="auto" w:fill="auto"/>
            <w:tcMar>
              <w:top w:w="85" w:type="dxa"/>
              <w:bottom w:w="85" w:type="dxa"/>
            </w:tcMar>
          </w:tcPr>
          <w:p w14:paraId="7CF5C123"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1</w:t>
            </w:r>
          </w:p>
        </w:tc>
      </w:tr>
      <w:tr w:rsidR="00DC3CFB" w:rsidRPr="008B6BB2" w14:paraId="174608C6" w14:textId="77777777" w:rsidTr="00B52850">
        <w:trPr>
          <w:cantSplit/>
          <w:jc w:val="center"/>
        </w:trPr>
        <w:tc>
          <w:tcPr>
            <w:tcW w:w="79" w:type="pct"/>
            <w:tcBorders>
              <w:top w:val="nil"/>
              <w:left w:val="nil"/>
              <w:bottom w:val="nil"/>
            </w:tcBorders>
            <w:shd w:val="clear" w:color="auto" w:fill="auto"/>
            <w:tcMar>
              <w:top w:w="85" w:type="dxa"/>
              <w:bottom w:w="85" w:type="dxa"/>
            </w:tcMar>
          </w:tcPr>
          <w:p w14:paraId="320B9165" w14:textId="77777777" w:rsidR="00DC3CFB" w:rsidRPr="008B6BB2" w:rsidRDefault="00DC3CFB" w:rsidP="008B6BB2">
            <w:pPr>
              <w:pStyle w:val="a8"/>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00D599A6"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noProof/>
                <w:sz w:val="20"/>
              </w:rPr>
              <w:t>1.6.</w:t>
            </w:r>
            <w:r w:rsidR="00B52850" w:rsidRPr="00B52850">
              <w:rPr>
                <w:rFonts w:ascii="Sylfaen" w:hAnsi="Sylfaen"/>
                <w:noProof/>
                <w:sz w:val="20"/>
              </w:rPr>
              <w:tab/>
            </w:r>
            <w:r w:rsidRPr="008B6BB2">
              <w:rPr>
                <w:rFonts w:ascii="Sylfaen" w:hAnsi="Sylfaen"/>
                <w:noProof/>
                <w:sz w:val="20"/>
              </w:rPr>
              <w:t>Լեզվի ծածկագիրը</w:t>
            </w:r>
          </w:p>
          <w:p w14:paraId="1D74337F" w14:textId="77777777" w:rsidR="00DC3CFB" w:rsidRPr="008B6BB2" w:rsidRDefault="00DC3CFB" w:rsidP="00B52850">
            <w:pPr>
              <w:pStyle w:val="a8"/>
              <w:widowControl w:val="0"/>
              <w:tabs>
                <w:tab w:val="left" w:pos="424"/>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Language</w:t>
            </w:r>
            <w:r w:rsidRPr="008B6BB2">
              <w:rPr>
                <w:sz w:val="20"/>
              </w:rPr>
              <w:t>‌</w:t>
            </w:r>
            <w:r w:rsidRPr="008B6BB2">
              <w:rPr>
                <w:rFonts w:ascii="Sylfaen" w:hAnsi="Sylfaen"/>
                <w:noProof/>
                <w:sz w:val="20"/>
              </w:rPr>
              <w:t>Code)</w:t>
            </w:r>
          </w:p>
        </w:tc>
        <w:tc>
          <w:tcPr>
            <w:tcW w:w="1197" w:type="pct"/>
            <w:shd w:val="clear" w:color="auto" w:fill="auto"/>
            <w:tcMar>
              <w:top w:w="85" w:type="dxa"/>
              <w:bottom w:w="85" w:type="dxa"/>
            </w:tcMar>
          </w:tcPr>
          <w:p w14:paraId="0DE85FD7"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լեզվի ծածկագրային նշագիրը</w:t>
            </w:r>
          </w:p>
        </w:tc>
        <w:tc>
          <w:tcPr>
            <w:tcW w:w="728" w:type="pct"/>
            <w:shd w:val="clear" w:color="auto" w:fill="auto"/>
            <w:tcMar>
              <w:top w:w="85" w:type="dxa"/>
              <w:bottom w:w="85" w:type="dxa"/>
            </w:tcMar>
          </w:tcPr>
          <w:p w14:paraId="26B16BC6"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M.SDE.00051</w:t>
            </w:r>
          </w:p>
        </w:tc>
        <w:tc>
          <w:tcPr>
            <w:tcW w:w="1358" w:type="pct"/>
            <w:shd w:val="clear" w:color="auto" w:fill="auto"/>
            <w:tcMar>
              <w:top w:w="85" w:type="dxa"/>
              <w:bottom w:w="85" w:type="dxa"/>
            </w:tcMar>
          </w:tcPr>
          <w:p w14:paraId="7F8050A6" w14:textId="77777777" w:rsidR="00DC3CFB" w:rsidRPr="008B6BB2" w:rsidRDefault="00DC3CFB" w:rsidP="008B6BB2">
            <w:pPr>
              <w:pStyle w:val="aff8"/>
              <w:widowControl w:val="0"/>
              <w:spacing w:after="120"/>
              <w:jc w:val="left"/>
              <w:rPr>
                <w:rFonts w:ascii="Sylfaen" w:hAnsi="Sylfaen" w:cs="Arial"/>
                <w:noProof/>
                <w:sz w:val="20"/>
                <w:lang w:val="hy-AM"/>
              </w:rPr>
            </w:pPr>
            <w:r w:rsidRPr="008B6BB2">
              <w:rPr>
                <w:rFonts w:ascii="Sylfaen" w:hAnsi="Sylfaen"/>
                <w:noProof/>
                <w:sz w:val="20"/>
                <w:lang w:val="hy-AM"/>
              </w:rPr>
              <w:t>csdo:</w:t>
            </w:r>
            <w:r w:rsidRPr="008B6BB2">
              <w:rPr>
                <w:sz w:val="20"/>
                <w:lang w:val="hy-AM"/>
              </w:rPr>
              <w:t>‌</w:t>
            </w:r>
            <w:r w:rsidRPr="008B6BB2">
              <w:rPr>
                <w:rFonts w:ascii="Sylfaen" w:hAnsi="Sylfaen"/>
                <w:noProof/>
                <w:sz w:val="20"/>
                <w:lang w:val="hy-AM"/>
              </w:rPr>
              <w:t>Language</w:t>
            </w:r>
            <w:r w:rsidRPr="008B6BB2">
              <w:rPr>
                <w:sz w:val="20"/>
                <w:lang w:val="hy-AM"/>
              </w:rPr>
              <w:t>‌</w:t>
            </w:r>
            <w:r w:rsidRPr="008B6BB2">
              <w:rPr>
                <w:rFonts w:ascii="Sylfaen" w:hAnsi="Sylfaen"/>
                <w:noProof/>
                <w:sz w:val="20"/>
                <w:lang w:val="hy-AM"/>
              </w:rPr>
              <w:t>Code</w:t>
            </w:r>
            <w:r w:rsidRPr="008B6BB2">
              <w:rPr>
                <w:sz w:val="20"/>
                <w:lang w:val="hy-AM"/>
              </w:rPr>
              <w:t>‌</w:t>
            </w:r>
            <w:r w:rsidRPr="008B6BB2">
              <w:rPr>
                <w:rFonts w:ascii="Sylfaen" w:hAnsi="Sylfaen"/>
                <w:noProof/>
                <w:sz w:val="20"/>
                <w:lang w:val="hy-AM"/>
              </w:rPr>
              <w:t>Type (M.SDT.00051)</w:t>
            </w:r>
          </w:p>
          <w:p w14:paraId="78A2DDF6" w14:textId="77777777" w:rsidR="00DC3CFB" w:rsidRPr="008B6BB2" w:rsidRDefault="00DC3CFB" w:rsidP="008B6BB2">
            <w:pPr>
              <w:pStyle w:val="aff8"/>
              <w:widowControl w:val="0"/>
              <w:spacing w:after="120"/>
              <w:jc w:val="left"/>
              <w:rPr>
                <w:rFonts w:ascii="Sylfaen" w:hAnsi="Sylfaen" w:cs="Arial"/>
                <w:sz w:val="20"/>
                <w:lang w:val="hy-AM"/>
              </w:rPr>
            </w:pPr>
            <w:r w:rsidRPr="008B6BB2">
              <w:rPr>
                <w:rFonts w:ascii="Sylfaen" w:hAnsi="Sylfaen"/>
                <w:noProof/>
                <w:sz w:val="20"/>
                <w:lang w:val="hy-AM"/>
              </w:rPr>
              <w:t>Լեզվի երկտառ ծածկագիրը՝ ISO 639-1-ին համապատասխան:</w:t>
            </w:r>
          </w:p>
          <w:p w14:paraId="1B2A0CF2" w14:textId="064F6603"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Ձ</w:t>
            </w:r>
            <w:r w:rsidR="000D734A">
              <w:rPr>
                <w:rFonts w:ascii="Sylfaen" w:hAnsi="Sylfaen"/>
                <w:noProof/>
                <w:sz w:val="20"/>
              </w:rPr>
              <w:t>և</w:t>
            </w:r>
            <w:r w:rsidRPr="008B6BB2">
              <w:rPr>
                <w:rFonts w:ascii="Sylfaen" w:hAnsi="Sylfaen"/>
                <w:noProof/>
                <w:sz w:val="20"/>
              </w:rPr>
              <w:t>անմուշը՝ [a-z]{2}</w:t>
            </w:r>
          </w:p>
        </w:tc>
        <w:tc>
          <w:tcPr>
            <w:tcW w:w="346" w:type="pct"/>
            <w:shd w:val="clear" w:color="auto" w:fill="auto"/>
            <w:tcMar>
              <w:top w:w="85" w:type="dxa"/>
              <w:bottom w:w="85" w:type="dxa"/>
            </w:tcMar>
          </w:tcPr>
          <w:p w14:paraId="373F6D04"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0..1</w:t>
            </w:r>
          </w:p>
        </w:tc>
      </w:tr>
      <w:tr w:rsidR="00DC3CFB" w:rsidRPr="008B6BB2" w14:paraId="1E491CFC" w14:textId="77777777" w:rsidTr="00B52850">
        <w:trPr>
          <w:cantSplit/>
          <w:jc w:val="center"/>
        </w:trPr>
        <w:tc>
          <w:tcPr>
            <w:tcW w:w="1371" w:type="pct"/>
            <w:gridSpan w:val="2"/>
            <w:shd w:val="clear" w:color="auto" w:fill="auto"/>
            <w:tcMar>
              <w:top w:w="85" w:type="dxa"/>
              <w:bottom w:w="85" w:type="dxa"/>
            </w:tcMar>
          </w:tcPr>
          <w:p w14:paraId="74CB50FE" w14:textId="0F748D60" w:rsidR="00DC3CFB" w:rsidRPr="008B6BB2" w:rsidRDefault="00DC3CFB" w:rsidP="00B52850">
            <w:pPr>
              <w:pStyle w:val="a8"/>
              <w:widowControl w:val="0"/>
              <w:tabs>
                <w:tab w:val="left" w:pos="412"/>
              </w:tabs>
              <w:spacing w:after="120" w:line="240" w:lineRule="auto"/>
              <w:jc w:val="left"/>
              <w:rPr>
                <w:rFonts w:ascii="Sylfaen" w:hAnsi="Sylfaen" w:cs="Arial"/>
                <w:sz w:val="20"/>
              </w:rPr>
            </w:pPr>
            <w:r w:rsidRPr="008B6BB2">
              <w:rPr>
                <w:rFonts w:ascii="Sylfaen" w:hAnsi="Sylfaen"/>
                <w:noProof/>
                <w:sz w:val="20"/>
              </w:rPr>
              <w:lastRenderedPageBreak/>
              <w:t>2.</w:t>
            </w:r>
            <w:r w:rsidR="00B52850" w:rsidRPr="00B52850">
              <w:rPr>
                <w:rFonts w:ascii="Sylfaen" w:hAnsi="Sylfaen"/>
                <w:noProof/>
                <w:sz w:val="20"/>
              </w:rPr>
              <w:tab/>
            </w:r>
            <w:r w:rsidRPr="008B6BB2">
              <w:rPr>
                <w:rFonts w:ascii="Sylfaen" w:hAnsi="Sylfaen"/>
                <w:noProof/>
                <w:sz w:val="20"/>
              </w:rPr>
              <w:t xml:space="preserve">Թարմացման ամսաթիվը </w:t>
            </w:r>
            <w:r w:rsidR="000D734A">
              <w:rPr>
                <w:rFonts w:ascii="Sylfaen" w:hAnsi="Sylfaen"/>
                <w:noProof/>
                <w:sz w:val="20"/>
              </w:rPr>
              <w:t>և</w:t>
            </w:r>
            <w:r w:rsidRPr="008B6BB2">
              <w:rPr>
                <w:rFonts w:ascii="Sylfaen" w:hAnsi="Sylfaen"/>
                <w:noProof/>
                <w:sz w:val="20"/>
              </w:rPr>
              <w:t xml:space="preserve"> ժամը</w:t>
            </w:r>
          </w:p>
          <w:p w14:paraId="36EF21E6" w14:textId="77777777" w:rsidR="00DC3CFB" w:rsidRPr="008B6BB2" w:rsidRDefault="00DC3CFB" w:rsidP="00B52850">
            <w:pPr>
              <w:pStyle w:val="a8"/>
              <w:widowControl w:val="0"/>
              <w:tabs>
                <w:tab w:val="left" w:pos="412"/>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Update</w:t>
            </w:r>
            <w:r w:rsidRPr="008B6BB2">
              <w:rPr>
                <w:sz w:val="20"/>
              </w:rPr>
              <w:t>‌</w:t>
            </w:r>
            <w:r w:rsidRPr="008B6BB2">
              <w:rPr>
                <w:rFonts w:ascii="Sylfaen" w:hAnsi="Sylfaen"/>
                <w:noProof/>
                <w:sz w:val="20"/>
              </w:rPr>
              <w:t>Date</w:t>
            </w:r>
            <w:r w:rsidRPr="008B6BB2">
              <w:rPr>
                <w:sz w:val="20"/>
              </w:rPr>
              <w:t>‌</w:t>
            </w:r>
            <w:r w:rsidRPr="008B6BB2">
              <w:rPr>
                <w:rFonts w:ascii="Sylfaen" w:hAnsi="Sylfaen"/>
                <w:noProof/>
                <w:sz w:val="20"/>
              </w:rPr>
              <w:t>Time)</w:t>
            </w:r>
          </w:p>
        </w:tc>
        <w:tc>
          <w:tcPr>
            <w:tcW w:w="1197" w:type="pct"/>
            <w:shd w:val="clear" w:color="auto" w:fill="auto"/>
            <w:tcMar>
              <w:top w:w="85" w:type="dxa"/>
              <w:bottom w:w="85" w:type="dxa"/>
            </w:tcMar>
          </w:tcPr>
          <w:p w14:paraId="0EF457B0"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ընդհանուր ռեսուրսի (ռեեստրի, ցանկի, տվյալների բազայի) թարմացման ամսաթիվն ու ժամը</w:t>
            </w:r>
          </w:p>
        </w:tc>
        <w:tc>
          <w:tcPr>
            <w:tcW w:w="728" w:type="pct"/>
            <w:shd w:val="clear" w:color="auto" w:fill="auto"/>
            <w:tcMar>
              <w:top w:w="85" w:type="dxa"/>
              <w:bottom w:w="85" w:type="dxa"/>
            </w:tcMar>
          </w:tcPr>
          <w:p w14:paraId="4ED4BA54"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M.SDE.00079</w:t>
            </w:r>
          </w:p>
        </w:tc>
        <w:tc>
          <w:tcPr>
            <w:tcW w:w="1358" w:type="pct"/>
            <w:shd w:val="clear" w:color="auto" w:fill="auto"/>
            <w:tcMar>
              <w:top w:w="85" w:type="dxa"/>
              <w:bottom w:w="85" w:type="dxa"/>
            </w:tcMar>
          </w:tcPr>
          <w:p w14:paraId="51FCF59E" w14:textId="77777777" w:rsidR="00DC3CFB" w:rsidRPr="008B6BB2" w:rsidRDefault="00DC3CFB" w:rsidP="008B6BB2">
            <w:pPr>
              <w:pStyle w:val="a8"/>
              <w:widowControl w:val="0"/>
              <w:spacing w:after="120" w:line="240" w:lineRule="auto"/>
              <w:jc w:val="left"/>
              <w:rPr>
                <w:rFonts w:ascii="Sylfaen" w:hAnsi="Sylfaen" w:cs="Arial"/>
                <w:noProof/>
                <w:sz w:val="20"/>
              </w:rPr>
            </w:pPr>
            <w:r w:rsidRPr="008B6BB2">
              <w:rPr>
                <w:rFonts w:ascii="Sylfaen" w:hAnsi="Sylfaen"/>
                <w:noProof/>
                <w:sz w:val="20"/>
              </w:rPr>
              <w:t>bdt:</w:t>
            </w:r>
            <w:r w:rsidRPr="008B6BB2">
              <w:rPr>
                <w:sz w:val="20"/>
              </w:rPr>
              <w:t>‌</w:t>
            </w:r>
            <w:r w:rsidRPr="008B6BB2">
              <w:rPr>
                <w:rFonts w:ascii="Sylfaen" w:hAnsi="Sylfaen"/>
                <w:noProof/>
                <w:sz w:val="20"/>
              </w:rPr>
              <w:t>Date</w:t>
            </w:r>
            <w:r w:rsidRPr="008B6BB2">
              <w:rPr>
                <w:sz w:val="20"/>
              </w:rPr>
              <w:t>‌</w:t>
            </w:r>
            <w:r w:rsidRPr="008B6BB2">
              <w:rPr>
                <w:rFonts w:ascii="Sylfaen" w:hAnsi="Sylfaen"/>
                <w:noProof/>
                <w:sz w:val="20"/>
              </w:rPr>
              <w:t>Time</w:t>
            </w:r>
            <w:r w:rsidRPr="008B6BB2">
              <w:rPr>
                <w:sz w:val="20"/>
              </w:rPr>
              <w:t>‌</w:t>
            </w:r>
            <w:r w:rsidRPr="008B6BB2">
              <w:rPr>
                <w:rFonts w:ascii="Sylfaen" w:hAnsi="Sylfaen"/>
                <w:noProof/>
                <w:sz w:val="20"/>
              </w:rPr>
              <w:t>Type (M.BDT.00006)</w:t>
            </w:r>
          </w:p>
          <w:p w14:paraId="706784B7" w14:textId="5DCABF18"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 xml:space="preserve">Ամսաթվի </w:t>
            </w:r>
            <w:r w:rsidR="000D734A">
              <w:rPr>
                <w:rFonts w:ascii="Sylfaen" w:hAnsi="Sylfaen"/>
                <w:noProof/>
                <w:sz w:val="20"/>
              </w:rPr>
              <w:t>և</w:t>
            </w:r>
            <w:r w:rsidRPr="008B6BB2">
              <w:rPr>
                <w:rFonts w:ascii="Sylfaen" w:hAnsi="Sylfaen"/>
                <w:noProof/>
                <w:sz w:val="20"/>
              </w:rPr>
              <w:t xml:space="preserve"> ժամի նշագիրը՝ ԳՕՍՏ ԻՍՕ 8601-2001-ին համապատասխան</w:t>
            </w:r>
          </w:p>
        </w:tc>
        <w:tc>
          <w:tcPr>
            <w:tcW w:w="346" w:type="pct"/>
            <w:shd w:val="clear" w:color="auto" w:fill="auto"/>
            <w:tcMar>
              <w:top w:w="85" w:type="dxa"/>
              <w:bottom w:w="85" w:type="dxa"/>
            </w:tcMar>
          </w:tcPr>
          <w:p w14:paraId="4E5B43E9"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0..1</w:t>
            </w:r>
          </w:p>
        </w:tc>
      </w:tr>
      <w:tr w:rsidR="00DC3CFB" w:rsidRPr="008B6BB2" w14:paraId="0FB719E3" w14:textId="77777777" w:rsidTr="00B52850">
        <w:trPr>
          <w:cantSplit/>
          <w:jc w:val="center"/>
        </w:trPr>
        <w:tc>
          <w:tcPr>
            <w:tcW w:w="1371" w:type="pct"/>
            <w:gridSpan w:val="2"/>
            <w:shd w:val="clear" w:color="auto" w:fill="auto"/>
            <w:tcMar>
              <w:top w:w="85" w:type="dxa"/>
              <w:bottom w:w="85" w:type="dxa"/>
            </w:tcMar>
          </w:tcPr>
          <w:p w14:paraId="75E9B321" w14:textId="77777777" w:rsidR="00DC3CFB" w:rsidRPr="008B6BB2" w:rsidRDefault="00DC3CFB" w:rsidP="00B52850">
            <w:pPr>
              <w:pStyle w:val="a8"/>
              <w:widowControl w:val="0"/>
              <w:tabs>
                <w:tab w:val="left" w:pos="412"/>
              </w:tabs>
              <w:spacing w:after="120" w:line="240" w:lineRule="auto"/>
              <w:jc w:val="left"/>
              <w:rPr>
                <w:rFonts w:ascii="Sylfaen" w:hAnsi="Sylfaen" w:cs="Arial"/>
                <w:sz w:val="20"/>
              </w:rPr>
            </w:pPr>
            <w:r w:rsidRPr="008B6BB2">
              <w:rPr>
                <w:rFonts w:ascii="Sylfaen" w:hAnsi="Sylfaen"/>
                <w:noProof/>
                <w:sz w:val="20"/>
              </w:rPr>
              <w:t>3.</w:t>
            </w:r>
            <w:r w:rsidR="00B52850" w:rsidRPr="00B52850">
              <w:rPr>
                <w:rFonts w:ascii="Sylfaen" w:hAnsi="Sylfaen"/>
                <w:noProof/>
                <w:sz w:val="20"/>
              </w:rPr>
              <w:tab/>
            </w:r>
            <w:r w:rsidRPr="008B6BB2">
              <w:rPr>
                <w:rFonts w:ascii="Sylfaen" w:hAnsi="Sylfaen"/>
                <w:noProof/>
                <w:sz w:val="20"/>
              </w:rPr>
              <w:t>Երկրի ծածկագիրը</w:t>
            </w:r>
          </w:p>
          <w:p w14:paraId="2189F30C" w14:textId="77777777" w:rsidR="00DC3CFB" w:rsidRPr="008B6BB2" w:rsidRDefault="00DC3CFB" w:rsidP="00B52850">
            <w:pPr>
              <w:pStyle w:val="a8"/>
              <w:widowControl w:val="0"/>
              <w:tabs>
                <w:tab w:val="left" w:pos="412"/>
              </w:tabs>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Unified</w:t>
            </w:r>
            <w:r w:rsidRPr="008B6BB2">
              <w:rPr>
                <w:sz w:val="20"/>
              </w:rPr>
              <w:t>‌</w:t>
            </w:r>
            <w:r w:rsidRPr="008B6BB2">
              <w:rPr>
                <w:rFonts w:ascii="Sylfaen" w:hAnsi="Sylfaen"/>
                <w:noProof/>
                <w:sz w:val="20"/>
              </w:rPr>
              <w:t>Country</w:t>
            </w:r>
            <w:r w:rsidRPr="008B6BB2">
              <w:rPr>
                <w:sz w:val="20"/>
              </w:rPr>
              <w:t>‌</w:t>
            </w:r>
            <w:r w:rsidRPr="008B6BB2">
              <w:rPr>
                <w:rFonts w:ascii="Sylfaen" w:hAnsi="Sylfaen"/>
                <w:noProof/>
                <w:sz w:val="20"/>
              </w:rPr>
              <w:t>Code)</w:t>
            </w:r>
          </w:p>
        </w:tc>
        <w:tc>
          <w:tcPr>
            <w:tcW w:w="1197" w:type="pct"/>
            <w:shd w:val="clear" w:color="auto" w:fill="auto"/>
            <w:tcMar>
              <w:top w:w="85" w:type="dxa"/>
              <w:bottom w:w="85" w:type="dxa"/>
            </w:tcMar>
          </w:tcPr>
          <w:p w14:paraId="443DE927"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տեղեկություններն ընդհանուր ռեսուրս (ռեեստր, ցանկ, տվյալների բազա) ներկայացրած երկրի ծածկագրային նշագիրը</w:t>
            </w:r>
          </w:p>
        </w:tc>
        <w:tc>
          <w:tcPr>
            <w:tcW w:w="728" w:type="pct"/>
            <w:shd w:val="clear" w:color="auto" w:fill="auto"/>
            <w:tcMar>
              <w:top w:w="85" w:type="dxa"/>
              <w:bottom w:w="85" w:type="dxa"/>
            </w:tcMar>
          </w:tcPr>
          <w:p w14:paraId="16265630"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M.SDE.00162</w:t>
            </w:r>
          </w:p>
        </w:tc>
        <w:tc>
          <w:tcPr>
            <w:tcW w:w="1358" w:type="pct"/>
            <w:shd w:val="clear" w:color="auto" w:fill="auto"/>
            <w:tcMar>
              <w:top w:w="85" w:type="dxa"/>
              <w:bottom w:w="85" w:type="dxa"/>
            </w:tcMar>
          </w:tcPr>
          <w:p w14:paraId="57C51AD2" w14:textId="77777777" w:rsidR="00DC3CFB" w:rsidRPr="008B6BB2" w:rsidRDefault="00DC3CFB" w:rsidP="008B6BB2">
            <w:pPr>
              <w:pStyle w:val="a8"/>
              <w:widowControl w:val="0"/>
              <w:spacing w:after="120" w:line="240" w:lineRule="auto"/>
              <w:jc w:val="left"/>
              <w:rPr>
                <w:rFonts w:ascii="Sylfaen" w:hAnsi="Sylfaen" w:cs="Arial"/>
                <w:noProof/>
                <w:sz w:val="20"/>
              </w:rPr>
            </w:pPr>
            <w:r w:rsidRPr="008B6BB2">
              <w:rPr>
                <w:rFonts w:ascii="Sylfaen" w:hAnsi="Sylfaen"/>
                <w:noProof/>
                <w:sz w:val="20"/>
              </w:rPr>
              <w:t>csdo:</w:t>
            </w:r>
            <w:r w:rsidRPr="008B6BB2">
              <w:rPr>
                <w:sz w:val="20"/>
              </w:rPr>
              <w:t>‌</w:t>
            </w:r>
            <w:r w:rsidRPr="008B6BB2">
              <w:rPr>
                <w:rFonts w:ascii="Sylfaen" w:hAnsi="Sylfaen"/>
                <w:noProof/>
                <w:sz w:val="20"/>
              </w:rPr>
              <w:t>Unified</w:t>
            </w:r>
            <w:r w:rsidRPr="008B6BB2">
              <w:rPr>
                <w:sz w:val="20"/>
              </w:rPr>
              <w:t>‌</w:t>
            </w:r>
            <w:r w:rsidRPr="008B6BB2">
              <w:rPr>
                <w:rFonts w:ascii="Sylfaen" w:hAnsi="Sylfaen"/>
                <w:noProof/>
                <w:sz w:val="20"/>
              </w:rPr>
              <w:t>Country</w:t>
            </w:r>
            <w:r w:rsidRPr="008B6BB2">
              <w:rPr>
                <w:sz w:val="20"/>
              </w:rPr>
              <w:t>‌</w:t>
            </w:r>
            <w:r w:rsidRPr="008B6BB2">
              <w:rPr>
                <w:rFonts w:ascii="Sylfaen" w:hAnsi="Sylfaen"/>
                <w:noProof/>
                <w:sz w:val="20"/>
              </w:rPr>
              <w:t>Code</w:t>
            </w:r>
            <w:r w:rsidRPr="008B6BB2">
              <w:rPr>
                <w:sz w:val="20"/>
              </w:rPr>
              <w:t>‌</w:t>
            </w:r>
            <w:r w:rsidRPr="008B6BB2">
              <w:rPr>
                <w:rFonts w:ascii="Sylfaen" w:hAnsi="Sylfaen"/>
                <w:noProof/>
                <w:sz w:val="20"/>
              </w:rPr>
              <w:t>Type (M.SDT.00112)</w:t>
            </w:r>
          </w:p>
          <w:p w14:paraId="3FA2CAA6"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3450C68" w14:textId="383A1E18"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Ձ</w:t>
            </w:r>
            <w:r w:rsidR="000D734A">
              <w:rPr>
                <w:rFonts w:ascii="Sylfaen" w:hAnsi="Sylfaen"/>
                <w:noProof/>
                <w:sz w:val="20"/>
              </w:rPr>
              <w:t>և</w:t>
            </w:r>
            <w:r w:rsidRPr="008B6BB2">
              <w:rPr>
                <w:rFonts w:ascii="Sylfaen" w:hAnsi="Sylfaen"/>
                <w:noProof/>
                <w:sz w:val="20"/>
              </w:rPr>
              <w:t>անմուշը՝ [A-Z]{2}</w:t>
            </w:r>
          </w:p>
        </w:tc>
        <w:tc>
          <w:tcPr>
            <w:tcW w:w="346" w:type="pct"/>
            <w:shd w:val="clear" w:color="auto" w:fill="auto"/>
            <w:tcMar>
              <w:top w:w="85" w:type="dxa"/>
              <w:bottom w:w="85" w:type="dxa"/>
            </w:tcMar>
          </w:tcPr>
          <w:p w14:paraId="6AF9E445"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0..*</w:t>
            </w:r>
          </w:p>
        </w:tc>
      </w:tr>
      <w:tr w:rsidR="00DC3CFB" w:rsidRPr="008B6BB2" w14:paraId="2D915652" w14:textId="77777777" w:rsidTr="00B52850">
        <w:trPr>
          <w:cantSplit/>
          <w:jc w:val="center"/>
        </w:trPr>
        <w:tc>
          <w:tcPr>
            <w:tcW w:w="79" w:type="pct"/>
            <w:tcBorders>
              <w:top w:val="nil"/>
              <w:left w:val="nil"/>
              <w:bottom w:val="nil"/>
            </w:tcBorders>
            <w:shd w:val="clear" w:color="auto" w:fill="auto"/>
            <w:tcMar>
              <w:top w:w="85" w:type="dxa"/>
              <w:bottom w:w="85" w:type="dxa"/>
            </w:tcMar>
          </w:tcPr>
          <w:p w14:paraId="7E68E5D0" w14:textId="77777777" w:rsidR="00DC3CFB" w:rsidRPr="008B6BB2" w:rsidRDefault="00DC3CFB" w:rsidP="008B6BB2">
            <w:pPr>
              <w:pStyle w:val="a8"/>
              <w:widowControl w:val="0"/>
              <w:spacing w:after="120" w:line="240" w:lineRule="auto"/>
              <w:jc w:val="left"/>
              <w:rPr>
                <w:rFonts w:ascii="Sylfaen" w:hAnsi="Sylfaen" w:cs="Arial"/>
                <w:sz w:val="20"/>
                <w:highlight w:val="yellow"/>
              </w:rPr>
            </w:pPr>
          </w:p>
        </w:tc>
        <w:tc>
          <w:tcPr>
            <w:tcW w:w="1292" w:type="pct"/>
            <w:shd w:val="clear" w:color="auto" w:fill="auto"/>
            <w:tcMar>
              <w:top w:w="85" w:type="dxa"/>
              <w:bottom w:w="85" w:type="dxa"/>
            </w:tcMar>
          </w:tcPr>
          <w:p w14:paraId="1945604A" w14:textId="77777777" w:rsidR="00DC3CFB" w:rsidRPr="008B6BB2" w:rsidRDefault="00DC3CFB" w:rsidP="00B52850">
            <w:pPr>
              <w:pStyle w:val="a8"/>
              <w:widowControl w:val="0"/>
              <w:tabs>
                <w:tab w:val="left" w:pos="347"/>
              </w:tabs>
              <w:spacing w:after="120" w:line="240" w:lineRule="auto"/>
              <w:jc w:val="left"/>
              <w:rPr>
                <w:rFonts w:ascii="Sylfaen" w:hAnsi="Sylfaen" w:cs="Arial"/>
                <w:sz w:val="20"/>
              </w:rPr>
            </w:pPr>
            <w:r w:rsidRPr="008B6BB2">
              <w:rPr>
                <w:rFonts w:ascii="Sylfaen" w:hAnsi="Sylfaen"/>
                <w:noProof/>
                <w:sz w:val="20"/>
              </w:rPr>
              <w:t>ա)</w:t>
            </w:r>
            <w:r w:rsidR="00B52850" w:rsidRPr="00B52850">
              <w:rPr>
                <w:rFonts w:ascii="Sylfaen" w:hAnsi="Sylfaen"/>
                <w:noProof/>
                <w:sz w:val="20"/>
              </w:rPr>
              <w:tab/>
            </w:r>
            <w:r w:rsidRPr="008B6BB2">
              <w:rPr>
                <w:rFonts w:ascii="Sylfaen" w:hAnsi="Sylfaen"/>
                <w:noProof/>
                <w:sz w:val="20"/>
              </w:rPr>
              <w:t>տեղեկագրքի (դասակարգչի) նույնականացուցիչը</w:t>
            </w:r>
          </w:p>
          <w:p w14:paraId="158BB6F3"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sz w:val="20"/>
              </w:rPr>
              <w:t>(code</w:t>
            </w:r>
            <w:r w:rsidRPr="008B6BB2">
              <w:rPr>
                <w:sz w:val="20"/>
              </w:rPr>
              <w:t>‌</w:t>
            </w:r>
            <w:r w:rsidRPr="008B6BB2">
              <w:rPr>
                <w:rFonts w:ascii="Sylfaen" w:hAnsi="Sylfaen"/>
                <w:noProof/>
                <w:sz w:val="20"/>
              </w:rPr>
              <w:t>List</w:t>
            </w:r>
            <w:r w:rsidRPr="008B6BB2">
              <w:rPr>
                <w:sz w:val="20"/>
              </w:rPr>
              <w:t>‌</w:t>
            </w:r>
            <w:r w:rsidRPr="008B6BB2">
              <w:rPr>
                <w:rFonts w:ascii="Sylfaen" w:hAnsi="Sylfaen"/>
                <w:noProof/>
                <w:sz w:val="20"/>
              </w:rPr>
              <w:t>Id ատրիբուտ)</w:t>
            </w:r>
          </w:p>
        </w:tc>
        <w:tc>
          <w:tcPr>
            <w:tcW w:w="1197" w:type="pct"/>
            <w:shd w:val="clear" w:color="auto" w:fill="auto"/>
            <w:tcMar>
              <w:top w:w="85" w:type="dxa"/>
              <w:bottom w:w="85" w:type="dxa"/>
            </w:tcMar>
          </w:tcPr>
          <w:p w14:paraId="2BF6475E"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տեղեկագրքի (դասակարգչի) նշագիրը, որին համապատասխան նշվել է ծածկագիրը</w:t>
            </w:r>
          </w:p>
        </w:tc>
        <w:tc>
          <w:tcPr>
            <w:tcW w:w="728" w:type="pct"/>
            <w:shd w:val="clear" w:color="auto" w:fill="auto"/>
            <w:tcMar>
              <w:top w:w="85" w:type="dxa"/>
              <w:bottom w:w="85" w:type="dxa"/>
            </w:tcMar>
          </w:tcPr>
          <w:p w14:paraId="221CB8BE"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sz w:val="20"/>
              </w:rPr>
              <w:t>–</w:t>
            </w:r>
          </w:p>
        </w:tc>
        <w:tc>
          <w:tcPr>
            <w:tcW w:w="1358" w:type="pct"/>
            <w:shd w:val="clear" w:color="auto" w:fill="auto"/>
            <w:tcMar>
              <w:top w:w="85" w:type="dxa"/>
              <w:bottom w:w="85" w:type="dxa"/>
            </w:tcMar>
          </w:tcPr>
          <w:p w14:paraId="42E81176"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csdo:</w:t>
            </w:r>
            <w:r w:rsidRPr="008B6BB2">
              <w:rPr>
                <w:sz w:val="20"/>
              </w:rPr>
              <w:t>‌</w:t>
            </w:r>
            <w:r w:rsidRPr="008B6BB2">
              <w:rPr>
                <w:rFonts w:ascii="Sylfaen" w:hAnsi="Sylfaen"/>
                <w:noProof/>
                <w:sz w:val="20"/>
              </w:rPr>
              <w:t>Reference</w:t>
            </w:r>
            <w:r w:rsidRPr="008B6BB2">
              <w:rPr>
                <w:sz w:val="20"/>
              </w:rPr>
              <w:t>‌</w:t>
            </w:r>
            <w:r w:rsidRPr="008B6BB2">
              <w:rPr>
                <w:rFonts w:ascii="Sylfaen" w:hAnsi="Sylfaen"/>
                <w:noProof/>
                <w:sz w:val="20"/>
              </w:rPr>
              <w:t>Data</w:t>
            </w:r>
            <w:r w:rsidRPr="008B6BB2">
              <w:rPr>
                <w:sz w:val="20"/>
              </w:rPr>
              <w:t>‌</w:t>
            </w:r>
            <w:r w:rsidRPr="008B6BB2">
              <w:rPr>
                <w:rFonts w:ascii="Sylfaen" w:hAnsi="Sylfaen"/>
                <w:noProof/>
                <w:sz w:val="20"/>
              </w:rPr>
              <w:t>Id</w:t>
            </w:r>
            <w:r w:rsidRPr="008B6BB2">
              <w:rPr>
                <w:sz w:val="20"/>
              </w:rPr>
              <w:t>‌</w:t>
            </w:r>
            <w:r w:rsidRPr="008B6BB2">
              <w:rPr>
                <w:rFonts w:ascii="Sylfaen" w:hAnsi="Sylfaen"/>
                <w:noProof/>
                <w:sz w:val="20"/>
              </w:rPr>
              <w:t>Type (M.SDT.00091)</w:t>
            </w:r>
          </w:p>
          <w:p w14:paraId="5BF2BDCC"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Պայմանանշանների նորմալացված տողը:</w:t>
            </w:r>
          </w:p>
          <w:p w14:paraId="0A682476"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Նվազագույն երկարությունը՝ 1.</w:t>
            </w:r>
          </w:p>
          <w:p w14:paraId="584B852D"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Առավելագույն երկարությունը՝ 20</w:t>
            </w:r>
          </w:p>
        </w:tc>
        <w:tc>
          <w:tcPr>
            <w:tcW w:w="346" w:type="pct"/>
            <w:shd w:val="clear" w:color="auto" w:fill="auto"/>
            <w:tcMar>
              <w:top w:w="85" w:type="dxa"/>
              <w:bottom w:w="85" w:type="dxa"/>
            </w:tcMar>
          </w:tcPr>
          <w:p w14:paraId="64410608"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sz w:val="20"/>
              </w:rPr>
              <w:t>1</w:t>
            </w:r>
          </w:p>
        </w:tc>
      </w:tr>
      <w:tr w:rsidR="00DC3CFB" w:rsidRPr="008B6BB2" w14:paraId="2C2FA270" w14:textId="77777777" w:rsidTr="00B52850">
        <w:trPr>
          <w:cantSplit/>
          <w:jc w:val="center"/>
        </w:trPr>
        <w:tc>
          <w:tcPr>
            <w:tcW w:w="1371" w:type="pct"/>
            <w:gridSpan w:val="2"/>
            <w:shd w:val="clear" w:color="auto" w:fill="auto"/>
            <w:tcMar>
              <w:top w:w="85" w:type="dxa"/>
              <w:bottom w:w="85" w:type="dxa"/>
            </w:tcMar>
          </w:tcPr>
          <w:p w14:paraId="3BA95378" w14:textId="77777777" w:rsidR="00DC3CFB" w:rsidRPr="008B6BB2" w:rsidRDefault="00DC3CFB" w:rsidP="00B52850">
            <w:pPr>
              <w:pStyle w:val="a8"/>
              <w:widowControl w:val="0"/>
              <w:tabs>
                <w:tab w:val="left" w:pos="435"/>
              </w:tabs>
              <w:spacing w:after="120" w:line="240" w:lineRule="auto"/>
              <w:jc w:val="left"/>
              <w:rPr>
                <w:rFonts w:ascii="Sylfaen" w:hAnsi="Sylfaen" w:cs="Arial"/>
                <w:sz w:val="20"/>
              </w:rPr>
            </w:pPr>
            <w:r w:rsidRPr="008B6BB2">
              <w:rPr>
                <w:rFonts w:ascii="Sylfaen" w:hAnsi="Sylfaen"/>
                <w:noProof/>
                <w:sz w:val="20"/>
              </w:rPr>
              <w:t>4.</w:t>
            </w:r>
            <w:r w:rsidR="00B52850" w:rsidRPr="00B52850">
              <w:rPr>
                <w:rFonts w:ascii="Sylfaen" w:hAnsi="Sylfaen"/>
                <w:noProof/>
                <w:sz w:val="20"/>
              </w:rPr>
              <w:tab/>
            </w:r>
            <w:r w:rsidRPr="008B6BB2">
              <w:rPr>
                <w:rFonts w:ascii="Sylfaen" w:hAnsi="Sylfaen"/>
                <w:noProof/>
                <w:sz w:val="20"/>
              </w:rPr>
              <w:t>Ընդհանուր գործընթացի տեղեկատվական օբյեկտի նույնականացուցիչը</w:t>
            </w:r>
          </w:p>
          <w:p w14:paraId="69F3E79A"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sz w:val="20"/>
              </w:rPr>
              <w:t>(csdo:</w:t>
            </w:r>
            <w:r w:rsidRPr="008B6BB2">
              <w:rPr>
                <w:sz w:val="20"/>
              </w:rPr>
              <w:t>‌</w:t>
            </w:r>
            <w:r w:rsidRPr="008B6BB2">
              <w:rPr>
                <w:rFonts w:ascii="Sylfaen" w:hAnsi="Sylfaen"/>
                <w:noProof/>
                <w:sz w:val="20"/>
              </w:rPr>
              <w:t>Information</w:t>
            </w:r>
            <w:r w:rsidRPr="008B6BB2">
              <w:rPr>
                <w:sz w:val="20"/>
              </w:rPr>
              <w:t>‌</w:t>
            </w:r>
            <w:r w:rsidRPr="008B6BB2">
              <w:rPr>
                <w:rFonts w:ascii="Sylfaen" w:hAnsi="Sylfaen"/>
                <w:noProof/>
                <w:sz w:val="20"/>
              </w:rPr>
              <w:t>Resource</w:t>
            </w:r>
            <w:r w:rsidRPr="008B6BB2">
              <w:rPr>
                <w:sz w:val="20"/>
              </w:rPr>
              <w:t>‌</w:t>
            </w:r>
            <w:r w:rsidRPr="008B6BB2">
              <w:rPr>
                <w:rFonts w:ascii="Sylfaen" w:hAnsi="Sylfaen"/>
                <w:noProof/>
                <w:sz w:val="20"/>
              </w:rPr>
              <w:t>Id)</w:t>
            </w:r>
          </w:p>
        </w:tc>
        <w:tc>
          <w:tcPr>
            <w:tcW w:w="1197" w:type="pct"/>
            <w:shd w:val="clear" w:color="auto" w:fill="auto"/>
            <w:tcMar>
              <w:top w:w="85" w:type="dxa"/>
              <w:bottom w:w="85" w:type="dxa"/>
            </w:tcMar>
          </w:tcPr>
          <w:p w14:paraId="4D08E3F3"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ընդհանուր ռեսուրսը (ռեեստրը, ցանկը, տվյալների բազան) նույնականացնող պայմանանշանների տողը</w:t>
            </w:r>
          </w:p>
        </w:tc>
        <w:tc>
          <w:tcPr>
            <w:tcW w:w="728" w:type="pct"/>
            <w:shd w:val="clear" w:color="auto" w:fill="auto"/>
            <w:tcMar>
              <w:top w:w="85" w:type="dxa"/>
              <w:bottom w:w="85" w:type="dxa"/>
            </w:tcMar>
          </w:tcPr>
          <w:p w14:paraId="691DB56B"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M.SDE.00326</w:t>
            </w:r>
          </w:p>
        </w:tc>
        <w:tc>
          <w:tcPr>
            <w:tcW w:w="1358" w:type="pct"/>
            <w:shd w:val="clear" w:color="auto" w:fill="auto"/>
            <w:tcMar>
              <w:top w:w="85" w:type="dxa"/>
              <w:bottom w:w="85" w:type="dxa"/>
            </w:tcMar>
          </w:tcPr>
          <w:p w14:paraId="33C5C966" w14:textId="77777777" w:rsidR="00DC3CFB" w:rsidRPr="008B6BB2" w:rsidRDefault="00DC3CFB" w:rsidP="008B6BB2">
            <w:pPr>
              <w:pStyle w:val="a8"/>
              <w:widowControl w:val="0"/>
              <w:spacing w:after="120" w:line="240" w:lineRule="auto"/>
              <w:jc w:val="left"/>
              <w:rPr>
                <w:rFonts w:ascii="Sylfaen" w:hAnsi="Sylfaen" w:cs="Arial"/>
                <w:noProof/>
                <w:sz w:val="20"/>
              </w:rPr>
            </w:pPr>
            <w:r w:rsidRPr="008B6BB2">
              <w:rPr>
                <w:rFonts w:ascii="Sylfaen" w:hAnsi="Sylfaen"/>
                <w:noProof/>
                <w:sz w:val="20"/>
              </w:rPr>
              <w:t>csdo:</w:t>
            </w:r>
            <w:r w:rsidRPr="008B6BB2">
              <w:rPr>
                <w:sz w:val="20"/>
              </w:rPr>
              <w:t>‌</w:t>
            </w:r>
            <w:r w:rsidRPr="008B6BB2">
              <w:rPr>
                <w:rFonts w:ascii="Sylfaen" w:hAnsi="Sylfaen"/>
                <w:noProof/>
                <w:sz w:val="20"/>
              </w:rPr>
              <w:t>Information</w:t>
            </w:r>
            <w:r w:rsidRPr="008B6BB2">
              <w:rPr>
                <w:sz w:val="20"/>
              </w:rPr>
              <w:t>‌</w:t>
            </w:r>
            <w:r w:rsidRPr="008B6BB2">
              <w:rPr>
                <w:rFonts w:ascii="Sylfaen" w:hAnsi="Sylfaen"/>
                <w:noProof/>
                <w:sz w:val="20"/>
              </w:rPr>
              <w:t>Resource</w:t>
            </w:r>
            <w:r w:rsidRPr="008B6BB2">
              <w:rPr>
                <w:sz w:val="20"/>
              </w:rPr>
              <w:t>‌</w:t>
            </w:r>
            <w:r w:rsidRPr="008B6BB2">
              <w:rPr>
                <w:rFonts w:ascii="Sylfaen" w:hAnsi="Sylfaen"/>
                <w:noProof/>
                <w:sz w:val="20"/>
              </w:rPr>
              <w:t>Id</w:t>
            </w:r>
            <w:r w:rsidRPr="008B6BB2">
              <w:rPr>
                <w:sz w:val="20"/>
              </w:rPr>
              <w:t>‌</w:t>
            </w:r>
            <w:r w:rsidRPr="008B6BB2">
              <w:rPr>
                <w:rFonts w:ascii="Sylfaen" w:hAnsi="Sylfaen"/>
                <w:noProof/>
                <w:sz w:val="20"/>
              </w:rPr>
              <w:t>Type (M.SDT.00330)</w:t>
            </w:r>
          </w:p>
          <w:p w14:paraId="45CC2DBD"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Պայմանանշանների նորմալացված տողը:</w:t>
            </w:r>
          </w:p>
          <w:p w14:paraId="450383C7"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Նվազագույն երկարությունը՝ 1.</w:t>
            </w:r>
          </w:p>
          <w:p w14:paraId="32E33426" w14:textId="77777777" w:rsidR="00DC3CFB" w:rsidRPr="008B6BB2" w:rsidRDefault="00DC3CFB" w:rsidP="008B6BB2">
            <w:pPr>
              <w:pStyle w:val="a8"/>
              <w:widowControl w:val="0"/>
              <w:spacing w:after="120" w:line="240" w:lineRule="auto"/>
              <w:jc w:val="left"/>
              <w:rPr>
                <w:rFonts w:ascii="Sylfaen" w:hAnsi="Sylfaen" w:cs="Arial"/>
                <w:sz w:val="20"/>
              </w:rPr>
            </w:pPr>
            <w:r w:rsidRPr="008B6BB2">
              <w:rPr>
                <w:rFonts w:ascii="Sylfaen" w:hAnsi="Sylfaen"/>
                <w:noProof/>
                <w:sz w:val="20"/>
              </w:rPr>
              <w:t>Առավելագույն երկարությունը՝ 20</w:t>
            </w:r>
          </w:p>
        </w:tc>
        <w:tc>
          <w:tcPr>
            <w:tcW w:w="346" w:type="pct"/>
            <w:shd w:val="clear" w:color="auto" w:fill="auto"/>
            <w:tcMar>
              <w:top w:w="85" w:type="dxa"/>
              <w:bottom w:w="85" w:type="dxa"/>
            </w:tcMar>
          </w:tcPr>
          <w:p w14:paraId="51545AE3" w14:textId="77777777" w:rsidR="00DC3CFB" w:rsidRPr="008B6BB2" w:rsidRDefault="00DC3CFB" w:rsidP="008B6BB2">
            <w:pPr>
              <w:pStyle w:val="a8"/>
              <w:widowControl w:val="0"/>
              <w:spacing w:after="120" w:line="240" w:lineRule="auto"/>
              <w:rPr>
                <w:rFonts w:ascii="Sylfaen" w:hAnsi="Sylfaen" w:cs="Arial"/>
                <w:sz w:val="20"/>
              </w:rPr>
            </w:pPr>
            <w:r w:rsidRPr="008B6BB2">
              <w:rPr>
                <w:rFonts w:ascii="Sylfaen" w:hAnsi="Sylfaen"/>
                <w:noProof/>
                <w:sz w:val="20"/>
              </w:rPr>
              <w:t>0..1</w:t>
            </w:r>
          </w:p>
        </w:tc>
      </w:tr>
    </w:tbl>
    <w:p w14:paraId="3A7772B6" w14:textId="77777777" w:rsidR="00DC3CFB" w:rsidRPr="00DC3CFB" w:rsidRDefault="00DC3CFB" w:rsidP="00705B8E">
      <w:pPr>
        <w:pStyle w:val="Heading2"/>
        <w:keepNext w:val="0"/>
        <w:keepLines w:val="0"/>
        <w:widowControl w:val="0"/>
        <w:spacing w:before="0" w:after="160" w:line="360" w:lineRule="auto"/>
        <w:rPr>
          <w:rStyle w:val="Heading2Char"/>
          <w:rFonts w:ascii="Sylfaen" w:hAnsi="Sylfaen"/>
          <w:sz w:val="24"/>
          <w:szCs w:val="24"/>
        </w:rPr>
        <w:sectPr w:rsidR="00DC3CFB" w:rsidRPr="00DC3CFB" w:rsidSect="00E9764D">
          <w:type w:val="nextColumn"/>
          <w:pgSz w:w="16838" w:h="11906" w:orient="landscape" w:code="9"/>
          <w:pgMar w:top="1418" w:right="1418" w:bottom="1418" w:left="1418" w:header="0" w:footer="536" w:gutter="0"/>
          <w:cols w:space="708"/>
          <w:noEndnote/>
          <w:docGrid w:linePitch="408"/>
        </w:sectPr>
      </w:pPr>
    </w:p>
    <w:p w14:paraId="137889A9" w14:textId="4CD2C588" w:rsidR="00DC3CFB" w:rsidRPr="00DC3CFB" w:rsidRDefault="00DC3CFB" w:rsidP="00705B8E">
      <w:pPr>
        <w:pStyle w:val="Heading2"/>
        <w:keepNext w:val="0"/>
        <w:keepLines w:val="0"/>
        <w:widowControl w:val="0"/>
        <w:spacing w:before="0" w:after="160" w:line="360" w:lineRule="auto"/>
        <w:rPr>
          <w:rStyle w:val="Heading2Char"/>
          <w:rFonts w:ascii="Sylfaen" w:hAnsi="Sylfaen"/>
          <w:sz w:val="24"/>
          <w:szCs w:val="24"/>
        </w:rPr>
      </w:pPr>
      <w:r w:rsidRPr="00DC3CFB">
        <w:rPr>
          <w:rStyle w:val="Heading2Char"/>
          <w:rFonts w:ascii="Sylfaen" w:hAnsi="Sylfaen"/>
          <w:sz w:val="24"/>
          <w:szCs w:val="24"/>
        </w:rPr>
        <w:lastRenderedPageBreak/>
        <w:t xml:space="preserve">2. Էլեկտրոնային փաստաթղթերի </w:t>
      </w:r>
      <w:r w:rsidR="000D734A">
        <w:rPr>
          <w:rStyle w:val="Heading2Char"/>
          <w:rFonts w:ascii="Sylfaen" w:hAnsi="Sylfaen"/>
          <w:sz w:val="24"/>
          <w:szCs w:val="24"/>
        </w:rPr>
        <w:t>և</w:t>
      </w:r>
      <w:r w:rsidRPr="00DC3CFB">
        <w:rPr>
          <w:rStyle w:val="Heading2Char"/>
          <w:rFonts w:ascii="Sylfaen" w:hAnsi="Sylfaen"/>
          <w:sz w:val="24"/>
          <w:szCs w:val="24"/>
        </w:rPr>
        <w:t xml:space="preserve"> տեղեկությունների կառուցվածքներն առարկայական ոլորտում</w:t>
      </w:r>
      <w:r w:rsidRPr="00DC3CFB">
        <w:rPr>
          <w:rStyle w:val="af"/>
          <w:rFonts w:ascii="Sylfaen" w:hAnsi="Sylfaen"/>
          <w:sz w:val="24"/>
        </w:rPr>
        <w:t xml:space="preserve"> </w:t>
      </w:r>
    </w:p>
    <w:p w14:paraId="1245CE32" w14:textId="77777777" w:rsidR="00DC3CFB" w:rsidRPr="00DC3CFB" w:rsidRDefault="00DC3CFB" w:rsidP="00B52850">
      <w:pPr>
        <w:pStyle w:val="af1"/>
        <w:widowControl w:val="0"/>
        <w:tabs>
          <w:tab w:val="left" w:pos="1134"/>
        </w:tabs>
        <w:spacing w:after="160"/>
        <w:ind w:firstLine="567"/>
        <w:rPr>
          <w:rFonts w:ascii="Sylfaen" w:hAnsi="Sylfaen"/>
          <w:sz w:val="24"/>
        </w:rPr>
      </w:pPr>
      <w:r w:rsidRPr="00DC3CFB">
        <w:rPr>
          <w:rFonts w:ascii="Sylfaen" w:hAnsi="Sylfaen"/>
          <w:sz w:val="24"/>
        </w:rPr>
        <w:t>16.</w:t>
      </w:r>
      <w:r w:rsidR="008B6BB2" w:rsidRPr="008B6BB2">
        <w:rPr>
          <w:rFonts w:ascii="Sylfaen" w:hAnsi="Sylfaen"/>
          <w:sz w:val="24"/>
        </w:rPr>
        <w:tab/>
      </w:r>
      <w:r w:rsidRPr="00DC3CFB">
        <w:rPr>
          <w:rFonts w:ascii="Sylfaen" w:hAnsi="Sylfaen"/>
          <w:sz w:val="24"/>
        </w:rPr>
        <w:t>«Կենդանիների շրջանում անբարենպաստ հակազդումների վերաբերյալ տեղեկություններ» (R.HC.SS.14.001) էլեկտրոնային փաստաթղթի (տեղեկությունների) կառուցվածքի նկարագրությունը բերված է 8-րդ աղյուսակում։</w:t>
      </w:r>
    </w:p>
    <w:p w14:paraId="1B0417AD"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070D1494"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8</w:t>
      </w:r>
    </w:p>
    <w:p w14:paraId="1BDB253E"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«Կենդանիների շրջանում անբարենպաստ հակազդումների վերաբերյալ տեղեկություններ» (R.HC.SS.14.001) էլեկտրոնային փաստաթղթի (տեղեկությունների) կառուցվածքի նկարագրությունը</w:t>
      </w: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4"/>
        <w:gridCol w:w="2731"/>
        <w:gridCol w:w="6055"/>
      </w:tblGrid>
      <w:tr w:rsidR="00DC3CFB" w:rsidRPr="008B6BB2" w14:paraId="20F9A851" w14:textId="77777777" w:rsidTr="008B6BB2">
        <w:trPr>
          <w:tblHeader/>
          <w:jc w:val="center"/>
        </w:trPr>
        <w:tc>
          <w:tcPr>
            <w:tcW w:w="1134" w:type="dxa"/>
            <w:shd w:val="clear" w:color="auto" w:fill="auto"/>
            <w:tcMar>
              <w:top w:w="85" w:type="dxa"/>
              <w:bottom w:w="85" w:type="dxa"/>
            </w:tcMar>
          </w:tcPr>
          <w:p w14:paraId="41308D32"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Համարը՝ ը/կ</w:t>
            </w:r>
          </w:p>
        </w:tc>
        <w:tc>
          <w:tcPr>
            <w:tcW w:w="2731" w:type="dxa"/>
            <w:shd w:val="clear" w:color="auto" w:fill="auto"/>
            <w:tcMar>
              <w:top w:w="85" w:type="dxa"/>
              <w:bottom w:w="85" w:type="dxa"/>
            </w:tcMar>
          </w:tcPr>
          <w:p w14:paraId="7EA5908D"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Տարրի նշագիրը</w:t>
            </w:r>
          </w:p>
        </w:tc>
        <w:tc>
          <w:tcPr>
            <w:tcW w:w="6055" w:type="dxa"/>
            <w:shd w:val="clear" w:color="auto" w:fill="auto"/>
            <w:tcMar>
              <w:top w:w="85" w:type="dxa"/>
              <w:bottom w:w="85" w:type="dxa"/>
            </w:tcMar>
          </w:tcPr>
          <w:p w14:paraId="30A765D0"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Նկարագրությունը</w:t>
            </w:r>
          </w:p>
        </w:tc>
      </w:tr>
      <w:tr w:rsidR="00DC3CFB" w:rsidRPr="008B6BB2" w14:paraId="4ED7806A" w14:textId="77777777" w:rsidTr="008B6BB2">
        <w:trPr>
          <w:tblHeader/>
          <w:jc w:val="center"/>
        </w:trPr>
        <w:tc>
          <w:tcPr>
            <w:tcW w:w="1134" w:type="dxa"/>
            <w:shd w:val="clear" w:color="auto" w:fill="auto"/>
            <w:tcMar>
              <w:top w:w="85" w:type="dxa"/>
              <w:bottom w:w="85" w:type="dxa"/>
            </w:tcMar>
            <w:vAlign w:val="center"/>
          </w:tcPr>
          <w:p w14:paraId="24BAF768"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1</w:t>
            </w:r>
          </w:p>
        </w:tc>
        <w:tc>
          <w:tcPr>
            <w:tcW w:w="2731" w:type="dxa"/>
            <w:shd w:val="clear" w:color="auto" w:fill="auto"/>
            <w:tcMar>
              <w:top w:w="85" w:type="dxa"/>
              <w:bottom w:w="85" w:type="dxa"/>
            </w:tcMar>
            <w:vAlign w:val="center"/>
          </w:tcPr>
          <w:p w14:paraId="33B20B4D"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2</w:t>
            </w:r>
          </w:p>
        </w:tc>
        <w:tc>
          <w:tcPr>
            <w:tcW w:w="6055" w:type="dxa"/>
            <w:shd w:val="clear" w:color="auto" w:fill="auto"/>
            <w:tcMar>
              <w:top w:w="85" w:type="dxa"/>
              <w:bottom w:w="85" w:type="dxa"/>
            </w:tcMar>
            <w:vAlign w:val="center"/>
          </w:tcPr>
          <w:p w14:paraId="50685D7E"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3</w:t>
            </w:r>
          </w:p>
        </w:tc>
      </w:tr>
      <w:tr w:rsidR="00DC3CFB" w:rsidRPr="008B6BB2" w14:paraId="5B93A135" w14:textId="77777777" w:rsidTr="008B6BB2">
        <w:trPr>
          <w:jc w:val="center"/>
        </w:trPr>
        <w:tc>
          <w:tcPr>
            <w:tcW w:w="1134" w:type="dxa"/>
            <w:shd w:val="clear" w:color="auto" w:fill="auto"/>
            <w:tcMar>
              <w:top w:w="85" w:type="dxa"/>
              <w:bottom w:w="85" w:type="dxa"/>
            </w:tcMar>
          </w:tcPr>
          <w:p w14:paraId="3C6653F3"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1</w:t>
            </w:r>
          </w:p>
        </w:tc>
        <w:tc>
          <w:tcPr>
            <w:tcW w:w="2731" w:type="dxa"/>
            <w:shd w:val="clear" w:color="auto" w:fill="auto"/>
            <w:tcMar>
              <w:top w:w="85" w:type="dxa"/>
              <w:bottom w:w="85" w:type="dxa"/>
            </w:tcMar>
          </w:tcPr>
          <w:p w14:paraId="3CAF6B44" w14:textId="77777777" w:rsidR="00DC3CFB" w:rsidRPr="008B6BB2" w:rsidRDefault="00DC3CFB" w:rsidP="00B52850">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Անվանումը</w:t>
            </w:r>
          </w:p>
        </w:tc>
        <w:tc>
          <w:tcPr>
            <w:tcW w:w="6055" w:type="dxa"/>
            <w:shd w:val="clear" w:color="auto" w:fill="auto"/>
            <w:tcMar>
              <w:top w:w="85" w:type="dxa"/>
              <w:bottom w:w="85" w:type="dxa"/>
            </w:tcMar>
          </w:tcPr>
          <w:p w14:paraId="30B2EF50"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կենդանիների շրջանում անբարենպաստ հակազդումների վերաբերյալ տեղեկություններ</w:t>
            </w:r>
          </w:p>
        </w:tc>
      </w:tr>
      <w:tr w:rsidR="00DC3CFB" w:rsidRPr="008B6BB2" w14:paraId="24BC5E7C" w14:textId="77777777" w:rsidTr="008B6BB2">
        <w:trPr>
          <w:jc w:val="center"/>
        </w:trPr>
        <w:tc>
          <w:tcPr>
            <w:tcW w:w="1134" w:type="dxa"/>
            <w:shd w:val="clear" w:color="auto" w:fill="auto"/>
            <w:tcMar>
              <w:top w:w="85" w:type="dxa"/>
              <w:bottom w:w="85" w:type="dxa"/>
            </w:tcMar>
          </w:tcPr>
          <w:p w14:paraId="499C6397"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2</w:t>
            </w:r>
          </w:p>
        </w:tc>
        <w:tc>
          <w:tcPr>
            <w:tcW w:w="2731" w:type="dxa"/>
            <w:shd w:val="clear" w:color="auto" w:fill="auto"/>
            <w:tcMar>
              <w:top w:w="85" w:type="dxa"/>
              <w:bottom w:w="85" w:type="dxa"/>
            </w:tcMar>
          </w:tcPr>
          <w:p w14:paraId="0FA582EE" w14:textId="77777777" w:rsidR="00DC3CFB" w:rsidRPr="008B6BB2" w:rsidRDefault="00DC3CFB" w:rsidP="00B52850">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Նույնականացուցիչը</w:t>
            </w:r>
          </w:p>
        </w:tc>
        <w:tc>
          <w:tcPr>
            <w:tcW w:w="6055" w:type="dxa"/>
            <w:shd w:val="clear" w:color="auto" w:fill="auto"/>
            <w:tcMar>
              <w:top w:w="85" w:type="dxa"/>
              <w:bottom w:w="85" w:type="dxa"/>
            </w:tcMar>
          </w:tcPr>
          <w:p w14:paraId="5B9CAD97"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sz w:val="20"/>
                <w:szCs w:val="24"/>
              </w:rPr>
              <w:t>R.HC.SS.14.001</w:t>
            </w:r>
          </w:p>
        </w:tc>
      </w:tr>
      <w:tr w:rsidR="00DC3CFB" w:rsidRPr="008B6BB2" w14:paraId="1D7A6628" w14:textId="77777777" w:rsidTr="008B6BB2">
        <w:trPr>
          <w:jc w:val="center"/>
        </w:trPr>
        <w:tc>
          <w:tcPr>
            <w:tcW w:w="1134" w:type="dxa"/>
            <w:shd w:val="clear" w:color="auto" w:fill="auto"/>
            <w:tcMar>
              <w:top w:w="85" w:type="dxa"/>
              <w:bottom w:w="85" w:type="dxa"/>
            </w:tcMar>
          </w:tcPr>
          <w:p w14:paraId="698192B6"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3</w:t>
            </w:r>
          </w:p>
        </w:tc>
        <w:tc>
          <w:tcPr>
            <w:tcW w:w="2731" w:type="dxa"/>
            <w:shd w:val="clear" w:color="auto" w:fill="auto"/>
            <w:tcMar>
              <w:top w:w="85" w:type="dxa"/>
              <w:bottom w:w="85" w:type="dxa"/>
            </w:tcMar>
          </w:tcPr>
          <w:p w14:paraId="2AE63DE4" w14:textId="77777777" w:rsidR="00DC3CFB" w:rsidRPr="008B6BB2" w:rsidRDefault="00DC3CFB" w:rsidP="00B52850">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Տարբերակը</w:t>
            </w:r>
          </w:p>
        </w:tc>
        <w:tc>
          <w:tcPr>
            <w:tcW w:w="6055" w:type="dxa"/>
            <w:shd w:val="clear" w:color="auto" w:fill="auto"/>
            <w:tcMar>
              <w:top w:w="85" w:type="dxa"/>
              <w:bottom w:w="85" w:type="dxa"/>
            </w:tcMar>
          </w:tcPr>
          <w:p w14:paraId="5DE10B46"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0.0.1</w:t>
            </w:r>
          </w:p>
        </w:tc>
      </w:tr>
      <w:tr w:rsidR="00DC3CFB" w:rsidRPr="008B6BB2" w14:paraId="4A3FBA21" w14:textId="77777777" w:rsidTr="008B6BB2">
        <w:trPr>
          <w:jc w:val="center"/>
        </w:trPr>
        <w:tc>
          <w:tcPr>
            <w:tcW w:w="1134" w:type="dxa"/>
            <w:shd w:val="clear" w:color="auto" w:fill="auto"/>
            <w:tcMar>
              <w:top w:w="85" w:type="dxa"/>
              <w:bottom w:w="85" w:type="dxa"/>
            </w:tcMar>
          </w:tcPr>
          <w:p w14:paraId="7BADCB51"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4</w:t>
            </w:r>
          </w:p>
        </w:tc>
        <w:tc>
          <w:tcPr>
            <w:tcW w:w="2731" w:type="dxa"/>
            <w:shd w:val="clear" w:color="auto" w:fill="auto"/>
            <w:tcMar>
              <w:top w:w="85" w:type="dxa"/>
              <w:bottom w:w="85" w:type="dxa"/>
            </w:tcMar>
          </w:tcPr>
          <w:p w14:paraId="555DEADF" w14:textId="77777777" w:rsidR="00DC3CFB" w:rsidRPr="008B6BB2" w:rsidRDefault="00DC3CFB" w:rsidP="00B52850">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Սահմանումը</w:t>
            </w:r>
          </w:p>
        </w:tc>
        <w:tc>
          <w:tcPr>
            <w:tcW w:w="6055" w:type="dxa"/>
            <w:shd w:val="clear" w:color="auto" w:fill="auto"/>
            <w:tcMar>
              <w:top w:w="85" w:type="dxa"/>
              <w:bottom w:w="85" w:type="dxa"/>
            </w:tcMar>
          </w:tcPr>
          <w:p w14:paraId="0F083E03"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անդամ պետությունների տարածքներում անասնաբուժական դեղապատրաստուկների կիրառման ժամանակ կենդանիների շրջանում հայտնաբերված անբարենպաստ հակազդումների վերաբերյալ տեղեկություններ</w:t>
            </w:r>
          </w:p>
        </w:tc>
      </w:tr>
      <w:tr w:rsidR="00DC3CFB" w:rsidRPr="008B6BB2" w14:paraId="7F16CDDD" w14:textId="77777777" w:rsidTr="008B6BB2">
        <w:trPr>
          <w:jc w:val="center"/>
        </w:trPr>
        <w:tc>
          <w:tcPr>
            <w:tcW w:w="1134" w:type="dxa"/>
            <w:shd w:val="clear" w:color="auto" w:fill="auto"/>
            <w:tcMar>
              <w:top w:w="85" w:type="dxa"/>
              <w:bottom w:w="85" w:type="dxa"/>
            </w:tcMar>
          </w:tcPr>
          <w:p w14:paraId="09D450F1"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5</w:t>
            </w:r>
          </w:p>
        </w:tc>
        <w:tc>
          <w:tcPr>
            <w:tcW w:w="2731" w:type="dxa"/>
            <w:shd w:val="clear" w:color="auto" w:fill="auto"/>
            <w:tcMar>
              <w:top w:w="85" w:type="dxa"/>
              <w:bottom w:w="85" w:type="dxa"/>
            </w:tcMar>
          </w:tcPr>
          <w:p w14:paraId="3131F5EF" w14:textId="77777777" w:rsidR="00DC3CFB" w:rsidRPr="008B6BB2" w:rsidRDefault="00DC3CFB" w:rsidP="00B52850">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Օգտագործումը</w:t>
            </w:r>
          </w:p>
        </w:tc>
        <w:tc>
          <w:tcPr>
            <w:tcW w:w="6055" w:type="dxa"/>
            <w:shd w:val="clear" w:color="auto" w:fill="auto"/>
            <w:tcMar>
              <w:top w:w="85" w:type="dxa"/>
              <w:bottom w:w="85" w:type="dxa"/>
            </w:tcMar>
          </w:tcPr>
          <w:p w14:paraId="64B49722"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sz w:val="20"/>
                <w:szCs w:val="24"/>
              </w:rPr>
              <w:t>–</w:t>
            </w:r>
          </w:p>
        </w:tc>
      </w:tr>
      <w:tr w:rsidR="00DC3CFB" w:rsidRPr="008B6BB2" w14:paraId="0F0E86EB" w14:textId="77777777" w:rsidTr="008B6BB2">
        <w:trPr>
          <w:jc w:val="center"/>
        </w:trPr>
        <w:tc>
          <w:tcPr>
            <w:tcW w:w="1134" w:type="dxa"/>
            <w:shd w:val="clear" w:color="auto" w:fill="auto"/>
            <w:tcMar>
              <w:top w:w="85" w:type="dxa"/>
              <w:bottom w:w="85" w:type="dxa"/>
            </w:tcMar>
          </w:tcPr>
          <w:p w14:paraId="28E4814F"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6</w:t>
            </w:r>
          </w:p>
        </w:tc>
        <w:tc>
          <w:tcPr>
            <w:tcW w:w="2731" w:type="dxa"/>
            <w:shd w:val="clear" w:color="auto" w:fill="auto"/>
            <w:tcMar>
              <w:top w:w="85" w:type="dxa"/>
              <w:bottom w:w="85" w:type="dxa"/>
            </w:tcMar>
          </w:tcPr>
          <w:p w14:paraId="61418E70" w14:textId="77777777" w:rsidR="00DC3CFB" w:rsidRPr="008B6BB2" w:rsidRDefault="00DC3CFB" w:rsidP="00B52850">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Անվանումների տարածությունների նույնականացուցիչը</w:t>
            </w:r>
          </w:p>
        </w:tc>
        <w:tc>
          <w:tcPr>
            <w:tcW w:w="6055" w:type="dxa"/>
            <w:shd w:val="clear" w:color="auto" w:fill="auto"/>
            <w:tcMar>
              <w:top w:w="85" w:type="dxa"/>
              <w:bottom w:w="85" w:type="dxa"/>
            </w:tcMar>
          </w:tcPr>
          <w:p w14:paraId="2B023741"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urn:EEC:R:HC:SS:14:VeterinaryItemsUnfavorableReactionsDetails:v0.0.1</w:t>
            </w:r>
          </w:p>
        </w:tc>
      </w:tr>
      <w:tr w:rsidR="00DC3CFB" w:rsidRPr="008B6BB2" w14:paraId="33E4FC94" w14:textId="77777777" w:rsidTr="008B6BB2">
        <w:trPr>
          <w:jc w:val="center"/>
        </w:trPr>
        <w:tc>
          <w:tcPr>
            <w:tcW w:w="1134" w:type="dxa"/>
            <w:shd w:val="clear" w:color="auto" w:fill="auto"/>
            <w:tcMar>
              <w:top w:w="85" w:type="dxa"/>
              <w:bottom w:w="85" w:type="dxa"/>
            </w:tcMar>
          </w:tcPr>
          <w:p w14:paraId="3B5A91BB"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7</w:t>
            </w:r>
          </w:p>
        </w:tc>
        <w:tc>
          <w:tcPr>
            <w:tcW w:w="2731" w:type="dxa"/>
            <w:shd w:val="clear" w:color="auto" w:fill="auto"/>
            <w:tcMar>
              <w:top w:w="85" w:type="dxa"/>
              <w:bottom w:w="85" w:type="dxa"/>
            </w:tcMar>
          </w:tcPr>
          <w:p w14:paraId="1C957ACB" w14:textId="77777777" w:rsidR="00DC3CFB" w:rsidRPr="008B6BB2" w:rsidRDefault="00DC3CFB" w:rsidP="00B52850">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XML փաստաթղթի հիմնական տարրը</w:t>
            </w:r>
          </w:p>
        </w:tc>
        <w:tc>
          <w:tcPr>
            <w:tcW w:w="6055" w:type="dxa"/>
            <w:shd w:val="clear" w:color="auto" w:fill="auto"/>
            <w:tcMar>
              <w:top w:w="85" w:type="dxa"/>
              <w:bottom w:w="85" w:type="dxa"/>
            </w:tcMar>
          </w:tcPr>
          <w:p w14:paraId="2D9478A4"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sz w:val="20"/>
                <w:szCs w:val="24"/>
              </w:rPr>
              <w:t>VeterinaryItemsUnfavorableReactionsDetails</w:t>
            </w:r>
          </w:p>
        </w:tc>
      </w:tr>
      <w:tr w:rsidR="00DC3CFB" w:rsidRPr="008B6BB2" w14:paraId="003B6276" w14:textId="77777777" w:rsidTr="008B6BB2">
        <w:trPr>
          <w:jc w:val="center"/>
        </w:trPr>
        <w:tc>
          <w:tcPr>
            <w:tcW w:w="1134" w:type="dxa"/>
            <w:shd w:val="clear" w:color="auto" w:fill="auto"/>
            <w:tcMar>
              <w:top w:w="85" w:type="dxa"/>
              <w:bottom w:w="85" w:type="dxa"/>
            </w:tcMar>
          </w:tcPr>
          <w:p w14:paraId="72BA7ACD" w14:textId="77777777" w:rsidR="00DC3CFB" w:rsidRPr="008B6BB2" w:rsidRDefault="00DC3CFB" w:rsidP="008B6BB2">
            <w:pPr>
              <w:pStyle w:val="af1"/>
              <w:widowControl w:val="0"/>
              <w:spacing w:after="120" w:line="240" w:lineRule="auto"/>
              <w:ind w:firstLine="0"/>
              <w:jc w:val="center"/>
              <w:outlineLvl w:val="9"/>
              <w:rPr>
                <w:rFonts w:ascii="Sylfaen" w:hAnsi="Sylfaen"/>
                <w:lang w:bidi="hy-AM"/>
              </w:rPr>
            </w:pPr>
            <w:r w:rsidRPr="008B6BB2">
              <w:rPr>
                <w:rFonts w:ascii="Sylfaen" w:hAnsi="Sylfaen"/>
                <w:lang w:bidi="hy-AM"/>
              </w:rPr>
              <w:t>8</w:t>
            </w:r>
          </w:p>
        </w:tc>
        <w:tc>
          <w:tcPr>
            <w:tcW w:w="2731" w:type="dxa"/>
            <w:shd w:val="clear" w:color="auto" w:fill="auto"/>
            <w:tcMar>
              <w:top w:w="85" w:type="dxa"/>
              <w:bottom w:w="85" w:type="dxa"/>
            </w:tcMar>
          </w:tcPr>
          <w:p w14:paraId="7705FDC9" w14:textId="77777777" w:rsidR="00DC3CFB" w:rsidRPr="008B6BB2" w:rsidRDefault="00DC3CFB" w:rsidP="00B52850">
            <w:pPr>
              <w:pStyle w:val="af1"/>
              <w:widowControl w:val="0"/>
              <w:spacing w:after="120" w:line="240" w:lineRule="auto"/>
              <w:ind w:firstLine="0"/>
              <w:jc w:val="left"/>
              <w:outlineLvl w:val="9"/>
              <w:rPr>
                <w:rFonts w:ascii="Sylfaen" w:hAnsi="Sylfaen"/>
                <w:lang w:bidi="hy-AM"/>
              </w:rPr>
            </w:pPr>
            <w:r w:rsidRPr="008B6BB2">
              <w:rPr>
                <w:rFonts w:ascii="Sylfaen" w:hAnsi="Sylfaen"/>
                <w:lang w:bidi="hy-AM"/>
              </w:rPr>
              <w:t>XML սխեմայի նիշքի անվանումը</w:t>
            </w:r>
          </w:p>
        </w:tc>
        <w:tc>
          <w:tcPr>
            <w:tcW w:w="6055" w:type="dxa"/>
            <w:shd w:val="clear" w:color="auto" w:fill="auto"/>
            <w:tcMar>
              <w:top w:w="85" w:type="dxa"/>
              <w:bottom w:w="85" w:type="dxa"/>
            </w:tcMar>
          </w:tcPr>
          <w:p w14:paraId="3BE5F6D7"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EEC_R_HC_SS_14_VeterinaryItemsUnfavorableReactionsDetails_v0.0.1.xsd</w:t>
            </w:r>
          </w:p>
        </w:tc>
      </w:tr>
    </w:tbl>
    <w:p w14:paraId="013CFFDE" w14:textId="77777777" w:rsidR="008B6BB2" w:rsidRDefault="008B6BB2" w:rsidP="00705B8E">
      <w:pPr>
        <w:pStyle w:val="a6"/>
        <w:widowControl w:val="0"/>
        <w:spacing w:after="160"/>
        <w:ind w:firstLine="567"/>
        <w:outlineLvl w:val="2"/>
        <w:rPr>
          <w:rFonts w:ascii="Sylfaen" w:hAnsi="Sylfaen"/>
          <w:noProof/>
          <w:sz w:val="24"/>
          <w:lang w:val="en-US"/>
        </w:rPr>
      </w:pPr>
    </w:p>
    <w:p w14:paraId="1C30A791" w14:textId="77777777" w:rsidR="00DC3CFB" w:rsidRPr="00DC3CFB" w:rsidRDefault="00DC3CFB" w:rsidP="008B6BB2">
      <w:pPr>
        <w:pStyle w:val="a6"/>
        <w:widowControl w:val="0"/>
        <w:tabs>
          <w:tab w:val="left" w:pos="1134"/>
        </w:tabs>
        <w:spacing w:after="160"/>
        <w:ind w:firstLine="567"/>
        <w:outlineLvl w:val="2"/>
        <w:rPr>
          <w:rFonts w:ascii="Sylfaen" w:hAnsi="Sylfaen"/>
          <w:sz w:val="24"/>
        </w:rPr>
      </w:pPr>
      <w:r w:rsidRPr="00DC3CFB">
        <w:rPr>
          <w:rFonts w:ascii="Sylfaen" w:hAnsi="Sylfaen"/>
          <w:noProof/>
          <w:sz w:val="24"/>
        </w:rPr>
        <w:lastRenderedPageBreak/>
        <w:t>17.</w:t>
      </w:r>
      <w:r w:rsidR="008B6BB2">
        <w:rPr>
          <w:rFonts w:ascii="Sylfaen" w:hAnsi="Sylfaen"/>
          <w:noProof/>
          <w:sz w:val="24"/>
          <w:lang w:val="en-US"/>
        </w:rPr>
        <w:tab/>
      </w:r>
      <w:r w:rsidRPr="00DC3CFB">
        <w:rPr>
          <w:rFonts w:ascii="Sylfaen" w:hAnsi="Sylfaen"/>
          <w:noProof/>
          <w:sz w:val="24"/>
        </w:rPr>
        <w:t>Ներմուծվող անվանումների տարածությունները բերված են 9-րդ աղյուսակում:</w:t>
      </w:r>
    </w:p>
    <w:p w14:paraId="11992535" w14:textId="77777777" w:rsidR="00DC3CFB" w:rsidRPr="00DC3CFB" w:rsidRDefault="00DC3CFB" w:rsidP="00705B8E">
      <w:pPr>
        <w:pStyle w:val="af4"/>
        <w:keepNext w:val="0"/>
        <w:keepLines w:val="0"/>
        <w:widowControl w:val="0"/>
        <w:spacing w:before="0" w:after="160" w:line="360" w:lineRule="auto"/>
        <w:rPr>
          <w:rFonts w:ascii="Sylfaen" w:hAnsi="Sylfaen"/>
          <w:sz w:val="24"/>
        </w:rPr>
      </w:pPr>
    </w:p>
    <w:p w14:paraId="3B350B8A"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t>Աղյուսակ 9</w:t>
      </w:r>
    </w:p>
    <w:p w14:paraId="7D088A31" w14:textId="77777777" w:rsidR="00DC3CFB" w:rsidRPr="00DC3CFB" w:rsidRDefault="00DC3CFB" w:rsidP="00705B8E">
      <w:pPr>
        <w:pStyle w:val="ad"/>
        <w:keepNext w:val="0"/>
        <w:keepLines w:val="0"/>
        <w:spacing w:after="160" w:line="360" w:lineRule="auto"/>
        <w:rPr>
          <w:rFonts w:ascii="Sylfaen" w:hAnsi="Sylfaen"/>
          <w:sz w:val="24"/>
          <w:szCs w:val="24"/>
        </w:rPr>
      </w:pPr>
      <w:bookmarkStart w:id="77" w:name="_Toc365287962"/>
      <w:bookmarkStart w:id="78" w:name="_Toc373227740"/>
      <w:r w:rsidRPr="00DC3CFB">
        <w:rPr>
          <w:rFonts w:ascii="Sylfaen" w:hAnsi="Sylfaen"/>
          <w:sz w:val="24"/>
          <w:szCs w:val="24"/>
        </w:rPr>
        <w:t>Ներմուծվող անվանումների տարածությունները</w:t>
      </w:r>
      <w:bookmarkEnd w:id="77"/>
      <w:bookmarkEnd w:id="78"/>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76"/>
        <w:gridCol w:w="5545"/>
        <w:gridCol w:w="2213"/>
      </w:tblGrid>
      <w:tr w:rsidR="00DC3CFB" w:rsidRPr="008B6BB2" w14:paraId="618345BD" w14:textId="77777777" w:rsidTr="00E711ED">
        <w:trPr>
          <w:tblHeader/>
          <w:jc w:val="center"/>
        </w:trPr>
        <w:tc>
          <w:tcPr>
            <w:tcW w:w="1276" w:type="dxa"/>
            <w:tcBorders>
              <w:bottom w:val="single" w:sz="4" w:space="0" w:color="auto"/>
            </w:tcBorders>
            <w:shd w:val="clear" w:color="auto" w:fill="auto"/>
            <w:tcMar>
              <w:top w:w="85" w:type="dxa"/>
              <w:bottom w:w="85" w:type="dxa"/>
            </w:tcMar>
          </w:tcPr>
          <w:p w14:paraId="4BAA6A91"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Համարը՝ ը/կ</w:t>
            </w:r>
          </w:p>
        </w:tc>
        <w:tc>
          <w:tcPr>
            <w:tcW w:w="5545" w:type="dxa"/>
            <w:tcBorders>
              <w:bottom w:val="single" w:sz="4" w:space="0" w:color="auto"/>
            </w:tcBorders>
            <w:shd w:val="clear" w:color="auto" w:fill="auto"/>
            <w:tcMar>
              <w:top w:w="85" w:type="dxa"/>
              <w:bottom w:w="85" w:type="dxa"/>
            </w:tcMar>
          </w:tcPr>
          <w:p w14:paraId="63C724C0"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Անվանումների տարածությունների նույնականացուցիչը</w:t>
            </w:r>
          </w:p>
        </w:tc>
        <w:tc>
          <w:tcPr>
            <w:tcW w:w="2213" w:type="dxa"/>
            <w:tcBorders>
              <w:bottom w:val="single" w:sz="4" w:space="0" w:color="auto"/>
            </w:tcBorders>
            <w:shd w:val="clear" w:color="auto" w:fill="auto"/>
            <w:tcMar>
              <w:top w:w="85" w:type="dxa"/>
              <w:bottom w:w="85" w:type="dxa"/>
            </w:tcMar>
          </w:tcPr>
          <w:p w14:paraId="69D9BF0D"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Նախածանցը</w:t>
            </w:r>
          </w:p>
        </w:tc>
      </w:tr>
      <w:tr w:rsidR="00DC3CFB" w:rsidRPr="008B6BB2" w14:paraId="688A187B" w14:textId="77777777" w:rsidTr="00E711ED">
        <w:trPr>
          <w:tblHeader/>
          <w:jc w:val="center"/>
        </w:trPr>
        <w:tc>
          <w:tcPr>
            <w:tcW w:w="1276" w:type="dxa"/>
            <w:tcBorders>
              <w:bottom w:val="single" w:sz="4" w:space="0" w:color="auto"/>
            </w:tcBorders>
            <w:shd w:val="clear" w:color="auto" w:fill="auto"/>
            <w:tcMar>
              <w:top w:w="85" w:type="dxa"/>
              <w:bottom w:w="85" w:type="dxa"/>
            </w:tcMar>
            <w:vAlign w:val="center"/>
          </w:tcPr>
          <w:p w14:paraId="041752B5"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1</w:t>
            </w:r>
          </w:p>
        </w:tc>
        <w:tc>
          <w:tcPr>
            <w:tcW w:w="5545" w:type="dxa"/>
            <w:tcBorders>
              <w:bottom w:val="single" w:sz="4" w:space="0" w:color="auto"/>
            </w:tcBorders>
            <w:shd w:val="clear" w:color="auto" w:fill="auto"/>
            <w:tcMar>
              <w:top w:w="85" w:type="dxa"/>
              <w:bottom w:w="85" w:type="dxa"/>
            </w:tcMar>
            <w:vAlign w:val="center"/>
          </w:tcPr>
          <w:p w14:paraId="0DCCA493"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7ED2656E" w14:textId="77777777" w:rsidR="00DC3CFB" w:rsidRPr="008B6BB2" w:rsidRDefault="00DC3CFB" w:rsidP="008B6BB2">
            <w:pPr>
              <w:pStyle w:val="aa"/>
              <w:keepNext w:val="0"/>
              <w:keepLines w:val="0"/>
              <w:widowControl w:val="0"/>
              <w:spacing w:after="120"/>
              <w:rPr>
                <w:rFonts w:ascii="Sylfaen" w:hAnsi="Sylfaen"/>
                <w:sz w:val="20"/>
              </w:rPr>
            </w:pPr>
            <w:r w:rsidRPr="008B6BB2">
              <w:rPr>
                <w:rFonts w:ascii="Sylfaen" w:hAnsi="Sylfaen"/>
                <w:sz w:val="20"/>
              </w:rPr>
              <w:t>3</w:t>
            </w:r>
          </w:p>
        </w:tc>
      </w:tr>
      <w:tr w:rsidR="00DC3CFB" w:rsidRPr="008B6BB2" w14:paraId="19733259" w14:textId="77777777" w:rsidTr="00E711ED">
        <w:trPr>
          <w:jc w:val="center"/>
        </w:trPr>
        <w:tc>
          <w:tcPr>
            <w:tcW w:w="1276" w:type="dxa"/>
            <w:tcBorders>
              <w:top w:val="single" w:sz="4" w:space="0" w:color="auto"/>
              <w:bottom w:val="single" w:sz="4" w:space="0" w:color="auto"/>
            </w:tcBorders>
            <w:shd w:val="clear" w:color="auto" w:fill="auto"/>
            <w:tcMar>
              <w:top w:w="85" w:type="dxa"/>
              <w:bottom w:w="85" w:type="dxa"/>
            </w:tcMar>
          </w:tcPr>
          <w:p w14:paraId="14DA19B4"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1</w:t>
            </w:r>
          </w:p>
        </w:tc>
        <w:tc>
          <w:tcPr>
            <w:tcW w:w="5545" w:type="dxa"/>
            <w:tcBorders>
              <w:top w:val="single" w:sz="4" w:space="0" w:color="auto"/>
              <w:bottom w:val="single" w:sz="4" w:space="0" w:color="auto"/>
            </w:tcBorders>
            <w:shd w:val="clear" w:color="auto" w:fill="auto"/>
            <w:tcMar>
              <w:top w:w="85" w:type="dxa"/>
              <w:bottom w:w="85" w:type="dxa"/>
            </w:tcMar>
          </w:tcPr>
          <w:p w14:paraId="0E18BAE7"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urn:EEC:M:ComplexDataObjects:vX.X.X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65C6DF58"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ccdo</w:t>
            </w:r>
          </w:p>
        </w:tc>
      </w:tr>
      <w:tr w:rsidR="00DC3CFB" w:rsidRPr="008B6BB2" w14:paraId="1394484E" w14:textId="77777777" w:rsidTr="00E711ED">
        <w:trPr>
          <w:jc w:val="center"/>
        </w:trPr>
        <w:tc>
          <w:tcPr>
            <w:tcW w:w="1276" w:type="dxa"/>
            <w:tcBorders>
              <w:top w:val="single" w:sz="4" w:space="0" w:color="auto"/>
              <w:bottom w:val="single" w:sz="4" w:space="0" w:color="auto"/>
            </w:tcBorders>
            <w:shd w:val="clear" w:color="auto" w:fill="auto"/>
            <w:tcMar>
              <w:top w:w="85" w:type="dxa"/>
              <w:bottom w:w="85" w:type="dxa"/>
            </w:tcMar>
          </w:tcPr>
          <w:p w14:paraId="735F5213"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2</w:t>
            </w:r>
          </w:p>
        </w:tc>
        <w:tc>
          <w:tcPr>
            <w:tcW w:w="5545" w:type="dxa"/>
            <w:tcBorders>
              <w:top w:val="single" w:sz="4" w:space="0" w:color="auto"/>
              <w:bottom w:val="single" w:sz="4" w:space="0" w:color="auto"/>
            </w:tcBorders>
            <w:shd w:val="clear" w:color="auto" w:fill="auto"/>
            <w:tcMar>
              <w:top w:w="85" w:type="dxa"/>
              <w:bottom w:w="85" w:type="dxa"/>
            </w:tcMar>
          </w:tcPr>
          <w:p w14:paraId="2ADCA9A0"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urn:EEC:M:HC:ComplexDataObjects:vZ.Z.Z</w:t>
            </w:r>
          </w:p>
        </w:tc>
        <w:tc>
          <w:tcPr>
            <w:tcW w:w="2213" w:type="dxa"/>
            <w:tcBorders>
              <w:top w:val="single" w:sz="4" w:space="0" w:color="auto"/>
              <w:bottom w:val="single" w:sz="4" w:space="0" w:color="auto"/>
            </w:tcBorders>
            <w:shd w:val="clear" w:color="auto" w:fill="auto"/>
            <w:tcMar>
              <w:top w:w="85" w:type="dxa"/>
              <w:bottom w:w="85" w:type="dxa"/>
            </w:tcMar>
          </w:tcPr>
          <w:p w14:paraId="6E642960"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hccdo</w:t>
            </w:r>
          </w:p>
        </w:tc>
      </w:tr>
      <w:tr w:rsidR="00DC3CFB" w:rsidRPr="008B6BB2" w14:paraId="4C5E598A" w14:textId="77777777" w:rsidTr="00E711ED">
        <w:trPr>
          <w:jc w:val="center"/>
        </w:trPr>
        <w:tc>
          <w:tcPr>
            <w:tcW w:w="1276" w:type="dxa"/>
            <w:tcBorders>
              <w:top w:val="single" w:sz="4" w:space="0" w:color="auto"/>
              <w:bottom w:val="single" w:sz="4" w:space="0" w:color="auto"/>
            </w:tcBorders>
            <w:shd w:val="clear" w:color="auto" w:fill="auto"/>
            <w:tcMar>
              <w:top w:w="85" w:type="dxa"/>
              <w:bottom w:w="85" w:type="dxa"/>
            </w:tcMar>
          </w:tcPr>
          <w:p w14:paraId="3AA698B3"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3</w:t>
            </w:r>
          </w:p>
        </w:tc>
        <w:tc>
          <w:tcPr>
            <w:tcW w:w="5545" w:type="dxa"/>
            <w:tcBorders>
              <w:top w:val="single" w:sz="4" w:space="0" w:color="auto"/>
              <w:bottom w:val="single" w:sz="4" w:space="0" w:color="auto"/>
            </w:tcBorders>
            <w:shd w:val="clear" w:color="auto" w:fill="auto"/>
            <w:tcMar>
              <w:top w:w="85" w:type="dxa"/>
              <w:bottom w:w="85" w:type="dxa"/>
            </w:tcMar>
          </w:tcPr>
          <w:p w14:paraId="243CE5FE"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urn:EEC:M:HC:SimpleDataObjects:vZ.Z.Z</w:t>
            </w:r>
          </w:p>
        </w:tc>
        <w:tc>
          <w:tcPr>
            <w:tcW w:w="2213" w:type="dxa"/>
            <w:tcBorders>
              <w:top w:val="single" w:sz="4" w:space="0" w:color="auto"/>
              <w:bottom w:val="single" w:sz="4" w:space="0" w:color="auto"/>
            </w:tcBorders>
            <w:shd w:val="clear" w:color="auto" w:fill="auto"/>
            <w:tcMar>
              <w:top w:w="85" w:type="dxa"/>
              <w:bottom w:w="85" w:type="dxa"/>
            </w:tcMar>
          </w:tcPr>
          <w:p w14:paraId="4F500861"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hcsdo</w:t>
            </w:r>
          </w:p>
        </w:tc>
      </w:tr>
      <w:tr w:rsidR="00DC3CFB" w:rsidRPr="008B6BB2" w14:paraId="35470451" w14:textId="77777777" w:rsidTr="00E711ED">
        <w:trPr>
          <w:jc w:val="center"/>
        </w:trPr>
        <w:tc>
          <w:tcPr>
            <w:tcW w:w="1276" w:type="dxa"/>
            <w:tcBorders>
              <w:top w:val="single" w:sz="4" w:space="0" w:color="auto"/>
              <w:bottom w:val="single" w:sz="4" w:space="0" w:color="auto"/>
            </w:tcBorders>
            <w:shd w:val="clear" w:color="auto" w:fill="auto"/>
            <w:tcMar>
              <w:top w:w="85" w:type="dxa"/>
              <w:bottom w:w="85" w:type="dxa"/>
            </w:tcMar>
          </w:tcPr>
          <w:p w14:paraId="5A9DD6FA" w14:textId="77777777" w:rsidR="00DC3CFB" w:rsidRPr="008B6BB2" w:rsidRDefault="00DC3CFB" w:rsidP="008B6BB2">
            <w:pPr>
              <w:pStyle w:val="a8"/>
              <w:widowControl w:val="0"/>
              <w:spacing w:after="120" w:line="240" w:lineRule="auto"/>
              <w:rPr>
                <w:rFonts w:ascii="Sylfaen" w:hAnsi="Sylfaen" w:cs="Arial"/>
                <w:sz w:val="20"/>
                <w:szCs w:val="24"/>
              </w:rPr>
            </w:pPr>
            <w:r w:rsidRPr="008B6BB2">
              <w:rPr>
                <w:rFonts w:ascii="Sylfaen" w:hAnsi="Sylfaen"/>
                <w:noProof/>
                <w:sz w:val="20"/>
                <w:szCs w:val="24"/>
              </w:rPr>
              <w:t>4</w:t>
            </w:r>
          </w:p>
        </w:tc>
        <w:tc>
          <w:tcPr>
            <w:tcW w:w="5545" w:type="dxa"/>
            <w:tcBorders>
              <w:top w:val="single" w:sz="4" w:space="0" w:color="auto"/>
              <w:bottom w:val="single" w:sz="4" w:space="0" w:color="auto"/>
            </w:tcBorders>
            <w:shd w:val="clear" w:color="auto" w:fill="auto"/>
            <w:tcMar>
              <w:top w:w="85" w:type="dxa"/>
              <w:bottom w:w="85" w:type="dxa"/>
            </w:tcMar>
          </w:tcPr>
          <w:p w14:paraId="744D1879"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urn:EEC:M:SimpleDataObjects:vX.X.X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4CB0CA20" w14:textId="77777777" w:rsidR="00DC3CFB" w:rsidRPr="008B6BB2" w:rsidRDefault="00DC3CFB" w:rsidP="00B52850">
            <w:pPr>
              <w:pStyle w:val="a8"/>
              <w:widowControl w:val="0"/>
              <w:spacing w:after="120" w:line="240" w:lineRule="auto"/>
              <w:jc w:val="left"/>
              <w:rPr>
                <w:rFonts w:ascii="Sylfaen" w:hAnsi="Sylfaen" w:cs="Arial"/>
                <w:sz w:val="20"/>
                <w:szCs w:val="24"/>
              </w:rPr>
            </w:pPr>
            <w:r w:rsidRPr="008B6BB2">
              <w:rPr>
                <w:rFonts w:ascii="Sylfaen" w:hAnsi="Sylfaen"/>
                <w:noProof/>
                <w:sz w:val="20"/>
                <w:szCs w:val="24"/>
              </w:rPr>
              <w:t>csdo</w:t>
            </w:r>
          </w:p>
        </w:tc>
      </w:tr>
    </w:tbl>
    <w:p w14:paraId="007D7757" w14:textId="77777777" w:rsidR="008B6BB2" w:rsidRDefault="008B6BB2" w:rsidP="00705B8E">
      <w:pPr>
        <w:pStyle w:val="a6"/>
        <w:widowControl w:val="0"/>
        <w:spacing w:after="160"/>
        <w:ind w:firstLine="567"/>
        <w:rPr>
          <w:rFonts w:ascii="Sylfaen" w:hAnsi="Sylfaen"/>
          <w:sz w:val="24"/>
          <w:lang w:val="en-US"/>
        </w:rPr>
      </w:pPr>
    </w:p>
    <w:p w14:paraId="6857E4E6" w14:textId="1143C670" w:rsidR="00DC3CFB" w:rsidRPr="00DC3CFB" w:rsidRDefault="00DC3CFB" w:rsidP="00705B8E">
      <w:pPr>
        <w:pStyle w:val="a6"/>
        <w:widowControl w:val="0"/>
        <w:spacing w:after="160"/>
        <w:ind w:firstLine="567"/>
        <w:rPr>
          <w:rFonts w:ascii="Sylfaen" w:hAnsi="Sylfaen"/>
          <w:sz w:val="24"/>
        </w:rPr>
      </w:pPr>
      <w:r w:rsidRPr="00DC3CFB">
        <w:rPr>
          <w:rFonts w:ascii="Sylfaen" w:hAnsi="Sylfaen"/>
          <w:sz w:val="24"/>
        </w:rPr>
        <w:t xml:space="preserve">Ներմուծվող անվանումների տարածություններում «X.X.X» </w:t>
      </w:r>
      <w:r w:rsidR="000D734A">
        <w:rPr>
          <w:rFonts w:ascii="Sylfaen" w:hAnsi="Sylfaen"/>
          <w:sz w:val="24"/>
        </w:rPr>
        <w:t>և</w:t>
      </w:r>
      <w:r w:rsidRPr="00DC3CFB">
        <w:rPr>
          <w:rFonts w:ascii="Sylfaen" w:hAnsi="Sylfaen"/>
          <w:sz w:val="24"/>
        </w:rPr>
        <w:t xml:space="preserve"> «Z.Z.Z» պայմանանշանները համապատասխանում են էլեկտրոնային փաստաթղթերի </w:t>
      </w:r>
      <w:r w:rsidR="000D734A">
        <w:rPr>
          <w:rFonts w:ascii="Sylfaen" w:hAnsi="Sylfaen"/>
          <w:sz w:val="24"/>
        </w:rPr>
        <w:t>և</w:t>
      </w:r>
      <w:r w:rsidRPr="00DC3CFB">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w:t>
      </w:r>
      <w:r w:rsidR="000D734A">
        <w:rPr>
          <w:rFonts w:ascii="Sylfaen" w:hAnsi="Sylfaen"/>
          <w:sz w:val="24"/>
        </w:rPr>
        <w:t>և</w:t>
      </w:r>
      <w:r w:rsidRPr="00DC3CFB">
        <w:rPr>
          <w:rFonts w:ascii="Sylfaen" w:hAnsi="Sylfaen"/>
          <w:sz w:val="24"/>
        </w:rPr>
        <w:t xml:space="preserve"> առարկայական ոլորտի տվյալների մոդելի տարբերակի համարին:</w:t>
      </w:r>
    </w:p>
    <w:p w14:paraId="0EF5306A" w14:textId="77777777" w:rsidR="00DC3CFB" w:rsidRPr="00DC3CFB" w:rsidRDefault="00DC3CFB" w:rsidP="008B6BB2">
      <w:pPr>
        <w:pStyle w:val="a6"/>
        <w:widowControl w:val="0"/>
        <w:tabs>
          <w:tab w:val="left" w:pos="1134"/>
        </w:tabs>
        <w:spacing w:after="160"/>
        <w:ind w:firstLine="567"/>
        <w:outlineLvl w:val="2"/>
        <w:rPr>
          <w:rFonts w:ascii="Sylfaen" w:hAnsi="Sylfaen"/>
          <w:sz w:val="24"/>
        </w:rPr>
      </w:pPr>
      <w:r w:rsidRPr="00DC3CFB">
        <w:rPr>
          <w:rFonts w:ascii="Sylfaen" w:hAnsi="Sylfaen"/>
          <w:noProof/>
          <w:sz w:val="24"/>
        </w:rPr>
        <w:t>18.</w:t>
      </w:r>
      <w:r w:rsidR="008B6BB2" w:rsidRPr="008B6BB2">
        <w:rPr>
          <w:rFonts w:ascii="Sylfaen" w:hAnsi="Sylfaen"/>
          <w:noProof/>
          <w:sz w:val="24"/>
        </w:rPr>
        <w:tab/>
      </w:r>
      <w:r w:rsidRPr="00DC3CFB">
        <w:rPr>
          <w:rFonts w:ascii="Sylfaen" w:hAnsi="Sylfaen"/>
          <w:noProof/>
          <w:sz w:val="24"/>
        </w:rPr>
        <w:t>«Կենդանիների շրջանում անբարենպաստ հակազդումների վերաբերյալ տեղեկություններ» (R.HC.SS.14.001) էլեկտրոնային փաստաթղթի (տեղեկությունների) կառուցվածքի վավերապայմանների կազմը բերված է 10-րդ աղյուսակում։</w:t>
      </w:r>
    </w:p>
    <w:p w14:paraId="6F4EFDD0" w14:textId="77777777" w:rsidR="00DC3CFB" w:rsidRPr="00DC3CFB" w:rsidRDefault="00DC3CFB" w:rsidP="008B6BB2">
      <w:pPr>
        <w:pStyle w:val="af4"/>
        <w:keepNext w:val="0"/>
        <w:keepLines w:val="0"/>
        <w:widowControl w:val="0"/>
        <w:spacing w:before="0" w:after="160" w:line="360" w:lineRule="auto"/>
        <w:jc w:val="center"/>
        <w:rPr>
          <w:rFonts w:ascii="Sylfaen" w:hAnsi="Sylfaen"/>
          <w:sz w:val="24"/>
        </w:rPr>
      </w:pPr>
      <w:bookmarkStart w:id="79" w:name="_Ref362367580"/>
      <w:bookmarkStart w:id="80" w:name="_Ref363722998"/>
      <w:bookmarkStart w:id="81" w:name="_Toc362384178"/>
      <w:bookmarkStart w:id="82" w:name="_Toc362892239"/>
      <w:bookmarkStart w:id="83" w:name="_Toc363548689"/>
      <w:bookmarkStart w:id="84" w:name="_Toc363724006"/>
      <w:bookmarkStart w:id="85" w:name="_Toc369257110"/>
    </w:p>
    <w:p w14:paraId="446C1451" w14:textId="77777777" w:rsidR="00DC3CFB" w:rsidRPr="00DC3CFB" w:rsidRDefault="00DC3CFB" w:rsidP="00705B8E">
      <w:pPr>
        <w:pStyle w:val="af4"/>
        <w:keepNext w:val="0"/>
        <w:keepLines w:val="0"/>
        <w:widowControl w:val="0"/>
        <w:spacing w:before="0" w:after="160" w:line="360" w:lineRule="auto"/>
        <w:jc w:val="left"/>
        <w:rPr>
          <w:rFonts w:ascii="Sylfaen" w:hAnsi="Sylfaen"/>
          <w:sz w:val="24"/>
        </w:rPr>
        <w:sectPr w:rsidR="00DC3CFB" w:rsidRPr="00DC3CFB" w:rsidSect="00E9764D">
          <w:type w:val="nextColumn"/>
          <w:pgSz w:w="11906" w:h="16838" w:code="9"/>
          <w:pgMar w:top="1418" w:right="1418" w:bottom="1418" w:left="1418" w:header="0" w:footer="639" w:gutter="0"/>
          <w:cols w:space="708"/>
          <w:noEndnote/>
          <w:docGrid w:linePitch="408"/>
        </w:sectPr>
      </w:pPr>
    </w:p>
    <w:p w14:paraId="015435BB" w14:textId="77777777" w:rsidR="00DC3CFB" w:rsidRPr="00DC3CFB" w:rsidRDefault="00DC3CFB" w:rsidP="00705B8E">
      <w:pPr>
        <w:pStyle w:val="af4"/>
        <w:keepNext w:val="0"/>
        <w:keepLines w:val="0"/>
        <w:widowControl w:val="0"/>
        <w:spacing w:before="0" w:after="160" w:line="360" w:lineRule="auto"/>
        <w:rPr>
          <w:rFonts w:ascii="Sylfaen" w:hAnsi="Sylfaen"/>
          <w:sz w:val="24"/>
        </w:rPr>
      </w:pPr>
      <w:r w:rsidRPr="00DC3CFB">
        <w:rPr>
          <w:rFonts w:ascii="Sylfaen" w:hAnsi="Sylfaen"/>
          <w:sz w:val="24"/>
        </w:rPr>
        <w:lastRenderedPageBreak/>
        <w:t>Աղյուսակ 10</w:t>
      </w:r>
    </w:p>
    <w:bookmarkEnd w:id="79"/>
    <w:bookmarkEnd w:id="80"/>
    <w:p w14:paraId="169DF34B" w14:textId="77777777" w:rsidR="00DC3CFB" w:rsidRPr="00DC3CFB" w:rsidRDefault="00DC3CFB" w:rsidP="00705B8E">
      <w:pPr>
        <w:pStyle w:val="ad"/>
        <w:keepNext w:val="0"/>
        <w:keepLines w:val="0"/>
        <w:spacing w:after="160" w:line="360" w:lineRule="auto"/>
        <w:rPr>
          <w:rFonts w:ascii="Sylfaen" w:hAnsi="Sylfaen"/>
          <w:sz w:val="24"/>
          <w:szCs w:val="24"/>
        </w:rPr>
      </w:pPr>
      <w:r w:rsidRPr="00DC3CFB">
        <w:rPr>
          <w:rFonts w:ascii="Sylfaen" w:hAnsi="Sylfaen"/>
          <w:sz w:val="24"/>
          <w:szCs w:val="24"/>
        </w:rPr>
        <w:t>«Կենդանիների շրջանում անբարենպաստ հակազդումների վերաբերյալ տեղեկություններ</w:t>
      </w:r>
      <w:bookmarkEnd w:id="81"/>
      <w:bookmarkEnd w:id="82"/>
      <w:bookmarkEnd w:id="83"/>
      <w:bookmarkEnd w:id="84"/>
      <w:r w:rsidRPr="00DC3CFB">
        <w:rPr>
          <w:rFonts w:ascii="Sylfaen" w:hAnsi="Sylfaen"/>
          <w:sz w:val="24"/>
          <w:szCs w:val="24"/>
        </w:rPr>
        <w:t>» (R.HC.SS.14.001) էլեկտրոնային փաստաթղթի (տեղեկությունների) կառուցվածքի վավերապայմանների կազմը</w:t>
      </w:r>
      <w:bookmarkEnd w:id="85"/>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51"/>
        <w:gridCol w:w="252"/>
        <w:gridCol w:w="252"/>
        <w:gridCol w:w="252"/>
        <w:gridCol w:w="236"/>
        <w:gridCol w:w="2625"/>
        <w:gridCol w:w="3516"/>
        <w:gridCol w:w="2127"/>
        <w:gridCol w:w="4188"/>
        <w:gridCol w:w="915"/>
      </w:tblGrid>
      <w:tr w:rsidR="00DC3CFB" w:rsidRPr="00705B8E" w14:paraId="0C5A78DE" w14:textId="77777777" w:rsidTr="00E711ED">
        <w:trPr>
          <w:tblHeader/>
        </w:trPr>
        <w:tc>
          <w:tcPr>
            <w:tcW w:w="1382" w:type="pct"/>
            <w:gridSpan w:val="7"/>
            <w:shd w:val="clear" w:color="auto" w:fill="auto"/>
            <w:tcMar>
              <w:top w:w="85" w:type="dxa"/>
              <w:bottom w:w="85" w:type="dxa"/>
            </w:tcMar>
          </w:tcPr>
          <w:p w14:paraId="448B4C1B" w14:textId="77777777" w:rsidR="00DC3CFB" w:rsidRPr="00705B8E" w:rsidRDefault="00DC3CFB" w:rsidP="00705B8E">
            <w:pPr>
              <w:pStyle w:val="aa"/>
              <w:keepNext w:val="0"/>
              <w:keepLines w:val="0"/>
              <w:widowControl w:val="0"/>
              <w:spacing w:after="120"/>
              <w:rPr>
                <w:rFonts w:ascii="Sylfaen" w:hAnsi="Sylfaen"/>
                <w:sz w:val="20"/>
                <w:szCs w:val="20"/>
              </w:rPr>
            </w:pPr>
            <w:r w:rsidRPr="00705B8E">
              <w:rPr>
                <w:rFonts w:ascii="Sylfaen" w:hAnsi="Sylfaen"/>
                <w:sz w:val="20"/>
                <w:szCs w:val="20"/>
              </w:rPr>
              <w:t>Վավերապայմանի անվանումը</w:t>
            </w:r>
          </w:p>
        </w:tc>
        <w:tc>
          <w:tcPr>
            <w:tcW w:w="1184" w:type="pct"/>
            <w:shd w:val="clear" w:color="auto" w:fill="auto"/>
            <w:tcMar>
              <w:top w:w="85" w:type="dxa"/>
              <w:bottom w:w="85" w:type="dxa"/>
            </w:tcMar>
          </w:tcPr>
          <w:p w14:paraId="2EF36E35" w14:textId="77777777" w:rsidR="00DC3CFB" w:rsidRPr="00705B8E" w:rsidRDefault="00DC3CFB" w:rsidP="00705B8E">
            <w:pPr>
              <w:pStyle w:val="aa"/>
              <w:keepNext w:val="0"/>
              <w:keepLines w:val="0"/>
              <w:widowControl w:val="0"/>
              <w:spacing w:after="120"/>
              <w:rPr>
                <w:rFonts w:ascii="Sylfaen" w:hAnsi="Sylfaen"/>
                <w:sz w:val="20"/>
                <w:szCs w:val="20"/>
              </w:rPr>
            </w:pPr>
            <w:r w:rsidRPr="00705B8E">
              <w:rPr>
                <w:rFonts w:ascii="Sylfaen" w:hAnsi="Sylfaen"/>
                <w:sz w:val="20"/>
                <w:szCs w:val="20"/>
              </w:rPr>
              <w:t>Վավերապայմանի նկարագրությունը</w:t>
            </w:r>
          </w:p>
        </w:tc>
        <w:tc>
          <w:tcPr>
            <w:tcW w:w="716" w:type="pct"/>
            <w:shd w:val="clear" w:color="auto" w:fill="auto"/>
            <w:tcMar>
              <w:top w:w="85" w:type="dxa"/>
              <w:bottom w:w="85" w:type="dxa"/>
            </w:tcMar>
          </w:tcPr>
          <w:p w14:paraId="4BD7A080" w14:textId="77777777" w:rsidR="00DC3CFB" w:rsidRPr="00705B8E" w:rsidRDefault="00DC3CFB" w:rsidP="00705B8E">
            <w:pPr>
              <w:pStyle w:val="aa"/>
              <w:keepNext w:val="0"/>
              <w:keepLines w:val="0"/>
              <w:widowControl w:val="0"/>
              <w:spacing w:after="120"/>
              <w:rPr>
                <w:rFonts w:ascii="Sylfaen" w:hAnsi="Sylfaen"/>
                <w:sz w:val="20"/>
                <w:szCs w:val="20"/>
              </w:rPr>
            </w:pPr>
            <w:r w:rsidRPr="00705B8E">
              <w:rPr>
                <w:rFonts w:ascii="Sylfaen" w:hAnsi="Sylfaen"/>
                <w:sz w:val="20"/>
                <w:szCs w:val="20"/>
              </w:rPr>
              <w:t>Նույնականացուցիչը</w:t>
            </w:r>
          </w:p>
        </w:tc>
        <w:tc>
          <w:tcPr>
            <w:tcW w:w="1410" w:type="pct"/>
            <w:shd w:val="clear" w:color="auto" w:fill="auto"/>
            <w:tcMar>
              <w:top w:w="85" w:type="dxa"/>
              <w:bottom w:w="85" w:type="dxa"/>
            </w:tcMar>
          </w:tcPr>
          <w:p w14:paraId="2A351FA6" w14:textId="77777777" w:rsidR="00DC3CFB" w:rsidRPr="00705B8E" w:rsidRDefault="00DC3CFB" w:rsidP="00705B8E">
            <w:pPr>
              <w:pStyle w:val="aa"/>
              <w:keepNext w:val="0"/>
              <w:keepLines w:val="0"/>
              <w:widowControl w:val="0"/>
              <w:spacing w:after="120"/>
              <w:rPr>
                <w:rFonts w:ascii="Sylfaen" w:hAnsi="Sylfaen"/>
                <w:sz w:val="20"/>
                <w:szCs w:val="20"/>
              </w:rPr>
            </w:pPr>
            <w:r w:rsidRPr="00705B8E">
              <w:rPr>
                <w:rFonts w:ascii="Sylfaen" w:hAnsi="Sylfaen"/>
                <w:sz w:val="20"/>
                <w:szCs w:val="20"/>
              </w:rPr>
              <w:t>Տվյալների տիպը</w:t>
            </w:r>
          </w:p>
        </w:tc>
        <w:tc>
          <w:tcPr>
            <w:tcW w:w="308" w:type="pct"/>
            <w:shd w:val="clear" w:color="auto" w:fill="auto"/>
            <w:tcMar>
              <w:top w:w="85" w:type="dxa"/>
              <w:bottom w:w="85" w:type="dxa"/>
            </w:tcMar>
          </w:tcPr>
          <w:p w14:paraId="530BF247" w14:textId="77777777" w:rsidR="00DC3CFB" w:rsidRPr="00705B8E" w:rsidRDefault="00DC3CFB" w:rsidP="00705B8E">
            <w:pPr>
              <w:pStyle w:val="aa"/>
              <w:keepNext w:val="0"/>
              <w:keepLines w:val="0"/>
              <w:widowControl w:val="0"/>
              <w:spacing w:after="120"/>
              <w:rPr>
                <w:rFonts w:ascii="Sylfaen" w:hAnsi="Sylfaen"/>
                <w:sz w:val="20"/>
                <w:szCs w:val="20"/>
              </w:rPr>
            </w:pPr>
            <w:r w:rsidRPr="00705B8E">
              <w:rPr>
                <w:rFonts w:ascii="Sylfaen" w:hAnsi="Sylfaen"/>
                <w:sz w:val="20"/>
                <w:szCs w:val="20"/>
              </w:rPr>
              <w:t>Բազմ.</w:t>
            </w:r>
          </w:p>
        </w:tc>
      </w:tr>
      <w:tr w:rsidR="00DC3CFB" w:rsidRPr="00705B8E" w14:paraId="031F16D0" w14:textId="77777777" w:rsidTr="00E711ED">
        <w:tc>
          <w:tcPr>
            <w:tcW w:w="1382" w:type="pct"/>
            <w:gridSpan w:val="7"/>
            <w:shd w:val="clear" w:color="auto" w:fill="auto"/>
            <w:tcMar>
              <w:top w:w="85" w:type="dxa"/>
              <w:bottom w:w="85" w:type="dxa"/>
            </w:tcMar>
          </w:tcPr>
          <w:p w14:paraId="05DBA5C8" w14:textId="77777777" w:rsidR="00DC3CFB" w:rsidRPr="00705B8E" w:rsidRDefault="00DC3CFB" w:rsidP="0066785C">
            <w:pPr>
              <w:pStyle w:val="a8"/>
              <w:widowControl w:val="0"/>
              <w:tabs>
                <w:tab w:val="left" w:pos="435"/>
              </w:tabs>
              <w:spacing w:after="120" w:line="240" w:lineRule="auto"/>
              <w:jc w:val="left"/>
              <w:rPr>
                <w:rFonts w:ascii="Sylfaen" w:hAnsi="Sylfaen" w:cs="Arial"/>
                <w:sz w:val="20"/>
              </w:rPr>
            </w:pPr>
            <w:r w:rsidRPr="00705B8E">
              <w:rPr>
                <w:rFonts w:ascii="Sylfaen" w:hAnsi="Sylfaen"/>
                <w:noProof/>
                <w:sz w:val="20"/>
              </w:rPr>
              <w:t>1.</w:t>
            </w:r>
            <w:r w:rsidR="0066785C" w:rsidRPr="0066785C">
              <w:rPr>
                <w:rFonts w:ascii="Sylfaen" w:hAnsi="Sylfaen"/>
                <w:noProof/>
                <w:sz w:val="20"/>
              </w:rPr>
              <w:tab/>
            </w:r>
            <w:r w:rsidRPr="00705B8E">
              <w:rPr>
                <w:rFonts w:ascii="Sylfaen" w:hAnsi="Sylfaen"/>
                <w:noProof/>
                <w:sz w:val="20"/>
              </w:rPr>
              <w:t>Էլեկտրոնային փաստաթղթի (տեղեկությունների) վերնագիրը</w:t>
            </w:r>
          </w:p>
          <w:p w14:paraId="5673A7E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(ccdo:</w:t>
            </w:r>
            <w:r w:rsidRPr="00705B8E">
              <w:rPr>
                <w:sz w:val="20"/>
              </w:rPr>
              <w:t>‌</w:t>
            </w:r>
            <w:r w:rsidRPr="00705B8E">
              <w:rPr>
                <w:rFonts w:ascii="Sylfaen" w:hAnsi="Sylfaen"/>
                <w:noProof/>
                <w:sz w:val="20"/>
              </w:rPr>
              <w:t>EDoc</w:t>
            </w:r>
            <w:r w:rsidRPr="00705B8E">
              <w:rPr>
                <w:sz w:val="20"/>
              </w:rPr>
              <w:t>‌</w:t>
            </w:r>
            <w:r w:rsidRPr="00705B8E">
              <w:rPr>
                <w:rFonts w:ascii="Sylfaen" w:hAnsi="Sylfaen"/>
                <w:noProof/>
                <w:sz w:val="20"/>
              </w:rPr>
              <w:t>Header)</w:t>
            </w:r>
          </w:p>
        </w:tc>
        <w:tc>
          <w:tcPr>
            <w:tcW w:w="1184" w:type="pct"/>
            <w:shd w:val="clear" w:color="auto" w:fill="auto"/>
            <w:tcMar>
              <w:top w:w="85" w:type="dxa"/>
              <w:bottom w:w="85" w:type="dxa"/>
            </w:tcMar>
          </w:tcPr>
          <w:p w14:paraId="2DFDE06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էլեկտրոնային փաստաթղթի (տեղեկությունների) տեխնոլոգիական վավերապայմանների ամբողջությունը</w:t>
            </w:r>
          </w:p>
        </w:tc>
        <w:tc>
          <w:tcPr>
            <w:tcW w:w="716" w:type="pct"/>
            <w:shd w:val="clear" w:color="auto" w:fill="auto"/>
            <w:tcMar>
              <w:top w:w="85" w:type="dxa"/>
              <w:bottom w:w="85" w:type="dxa"/>
            </w:tcMar>
          </w:tcPr>
          <w:p w14:paraId="7F9696D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M.CDE.90001</w:t>
            </w:r>
          </w:p>
        </w:tc>
        <w:tc>
          <w:tcPr>
            <w:tcW w:w="1410" w:type="pct"/>
            <w:shd w:val="clear" w:color="auto" w:fill="auto"/>
            <w:tcMar>
              <w:top w:w="85" w:type="dxa"/>
              <w:bottom w:w="85" w:type="dxa"/>
            </w:tcMar>
          </w:tcPr>
          <w:p w14:paraId="4F24FA76" w14:textId="77777777" w:rsidR="00DC3CFB" w:rsidRPr="00705B8E" w:rsidRDefault="00DC3CFB" w:rsidP="0066785C">
            <w:pPr>
              <w:pStyle w:val="a8"/>
              <w:widowControl w:val="0"/>
              <w:spacing w:after="120" w:line="240" w:lineRule="auto"/>
              <w:jc w:val="left"/>
              <w:rPr>
                <w:rFonts w:ascii="Sylfaen" w:hAnsi="Sylfaen" w:cs="Arial"/>
                <w:noProof/>
                <w:sz w:val="20"/>
              </w:rPr>
            </w:pPr>
            <w:r w:rsidRPr="00705B8E">
              <w:rPr>
                <w:rFonts w:ascii="Sylfaen" w:hAnsi="Sylfaen"/>
                <w:noProof/>
                <w:sz w:val="20"/>
              </w:rPr>
              <w:t>ccdo:</w:t>
            </w:r>
            <w:r w:rsidRPr="00705B8E">
              <w:rPr>
                <w:sz w:val="20"/>
              </w:rPr>
              <w:t>‌</w:t>
            </w:r>
            <w:r w:rsidRPr="00705B8E">
              <w:rPr>
                <w:rFonts w:ascii="Sylfaen" w:hAnsi="Sylfaen"/>
                <w:noProof/>
                <w:sz w:val="20"/>
              </w:rPr>
              <w:t>EDoc</w:t>
            </w:r>
            <w:r w:rsidRPr="00705B8E">
              <w:rPr>
                <w:sz w:val="20"/>
              </w:rPr>
              <w:t>‌</w:t>
            </w:r>
            <w:r w:rsidRPr="00705B8E">
              <w:rPr>
                <w:rFonts w:ascii="Sylfaen" w:hAnsi="Sylfaen"/>
                <w:noProof/>
                <w:sz w:val="20"/>
              </w:rPr>
              <w:t>Header</w:t>
            </w:r>
            <w:r w:rsidRPr="00705B8E">
              <w:rPr>
                <w:sz w:val="20"/>
              </w:rPr>
              <w:t>‌</w:t>
            </w:r>
            <w:r w:rsidRPr="00705B8E">
              <w:rPr>
                <w:rFonts w:ascii="Sylfaen" w:hAnsi="Sylfaen"/>
                <w:noProof/>
                <w:sz w:val="20"/>
              </w:rPr>
              <w:t>Type (M.CDT.90001)</w:t>
            </w:r>
          </w:p>
          <w:p w14:paraId="58A96A9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Որոշվում է ներդրված տարրերի արժեքների ոլորտներով</w:t>
            </w:r>
          </w:p>
        </w:tc>
        <w:tc>
          <w:tcPr>
            <w:tcW w:w="308" w:type="pct"/>
            <w:shd w:val="clear" w:color="auto" w:fill="auto"/>
            <w:tcMar>
              <w:top w:w="85" w:type="dxa"/>
              <w:bottom w:w="85" w:type="dxa"/>
            </w:tcMar>
          </w:tcPr>
          <w:p w14:paraId="766B080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489125A2" w14:textId="77777777" w:rsidTr="00E711ED">
        <w:tc>
          <w:tcPr>
            <w:tcW w:w="79" w:type="pct"/>
            <w:tcBorders>
              <w:top w:val="nil"/>
              <w:left w:val="nil"/>
              <w:bottom w:val="nil"/>
            </w:tcBorders>
            <w:shd w:val="clear" w:color="auto" w:fill="auto"/>
            <w:tcMar>
              <w:top w:w="85" w:type="dxa"/>
              <w:bottom w:w="85" w:type="dxa"/>
            </w:tcMar>
          </w:tcPr>
          <w:p w14:paraId="5ABAD432" w14:textId="77777777" w:rsidR="00DC3CFB" w:rsidRPr="00705B8E" w:rsidRDefault="00DC3CFB" w:rsidP="0066785C">
            <w:pPr>
              <w:pStyle w:val="a8"/>
              <w:widowControl w:val="0"/>
              <w:spacing w:after="120" w:line="240" w:lineRule="auto"/>
              <w:jc w:val="left"/>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4C6B6991" w14:textId="77777777" w:rsidR="00DC3CFB" w:rsidRPr="00705B8E" w:rsidRDefault="00DC3CFB" w:rsidP="0066785C">
            <w:pPr>
              <w:pStyle w:val="a8"/>
              <w:widowControl w:val="0"/>
              <w:tabs>
                <w:tab w:val="left" w:pos="473"/>
              </w:tabs>
              <w:spacing w:after="120" w:line="240" w:lineRule="auto"/>
              <w:jc w:val="left"/>
              <w:rPr>
                <w:rFonts w:ascii="Sylfaen" w:hAnsi="Sylfaen" w:cs="Arial"/>
                <w:sz w:val="20"/>
              </w:rPr>
            </w:pPr>
            <w:r w:rsidRPr="00705B8E">
              <w:rPr>
                <w:rFonts w:ascii="Sylfaen" w:hAnsi="Sylfaen"/>
                <w:noProof/>
                <w:sz w:val="20"/>
              </w:rPr>
              <w:t>1.1.</w:t>
            </w:r>
            <w:r w:rsidR="0066785C" w:rsidRPr="0066785C">
              <w:rPr>
                <w:rFonts w:ascii="Sylfaen" w:hAnsi="Sylfaen"/>
                <w:noProof/>
                <w:sz w:val="20"/>
              </w:rPr>
              <w:tab/>
            </w:r>
            <w:r w:rsidRPr="00705B8E">
              <w:rPr>
                <w:rFonts w:ascii="Sylfaen" w:hAnsi="Sylfaen"/>
                <w:noProof/>
                <w:sz w:val="20"/>
              </w:rPr>
              <w:t>Ընդհանուր գործընթացի հաղորդագրության ծածկագիրը</w:t>
            </w:r>
          </w:p>
          <w:p w14:paraId="4FBDC3A1" w14:textId="77777777" w:rsidR="00DC3CFB" w:rsidRPr="00705B8E" w:rsidRDefault="00DC3CFB" w:rsidP="0066785C">
            <w:pPr>
              <w:pStyle w:val="a8"/>
              <w:widowControl w:val="0"/>
              <w:tabs>
                <w:tab w:val="left" w:pos="473"/>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Inf</w:t>
            </w:r>
            <w:r w:rsidRPr="00705B8E">
              <w:rPr>
                <w:sz w:val="20"/>
              </w:rPr>
              <w:t>‌</w:t>
            </w:r>
            <w:r w:rsidRPr="00705B8E">
              <w:rPr>
                <w:rFonts w:ascii="Sylfaen" w:hAnsi="Sylfaen"/>
                <w:noProof/>
                <w:sz w:val="20"/>
              </w:rPr>
              <w:t>Envelope</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3E06DD2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ընդհանուր գործընթացի հաղորդագրության ծածկագրային նշագիրը</w:t>
            </w:r>
          </w:p>
        </w:tc>
        <w:tc>
          <w:tcPr>
            <w:tcW w:w="716" w:type="pct"/>
            <w:shd w:val="clear" w:color="auto" w:fill="auto"/>
            <w:tcMar>
              <w:top w:w="85" w:type="dxa"/>
              <w:bottom w:w="85" w:type="dxa"/>
            </w:tcMar>
          </w:tcPr>
          <w:p w14:paraId="285F80C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M.SDE.90010</w:t>
            </w:r>
          </w:p>
        </w:tc>
        <w:tc>
          <w:tcPr>
            <w:tcW w:w="1410" w:type="pct"/>
            <w:shd w:val="clear" w:color="auto" w:fill="auto"/>
            <w:tcMar>
              <w:top w:w="85" w:type="dxa"/>
              <w:bottom w:w="85" w:type="dxa"/>
            </w:tcMar>
          </w:tcPr>
          <w:p w14:paraId="72DB468D"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Inf</w:t>
            </w:r>
            <w:r w:rsidRPr="00705B8E">
              <w:rPr>
                <w:sz w:val="20"/>
                <w:lang w:val="hy-AM"/>
              </w:rPr>
              <w:t>‌</w:t>
            </w:r>
            <w:r w:rsidRPr="00705B8E">
              <w:rPr>
                <w:rFonts w:ascii="Sylfaen" w:hAnsi="Sylfaen"/>
                <w:noProof/>
                <w:sz w:val="20"/>
                <w:lang w:val="hy-AM"/>
              </w:rPr>
              <w:t>Envelope</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(M.SDT.90004)</w:t>
            </w:r>
          </w:p>
          <w:p w14:paraId="612E7247"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Ծածկագրի արժեքը՝ տեղեկատվական փոխգործակցության կանոնակարգին համապատասխան:</w:t>
            </w:r>
          </w:p>
          <w:p w14:paraId="4DE2ECBA" w14:textId="2813EDBB"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P\.[A-Z]{2}\.[0-9]{2}\.MSG\.[0-9]{3}</w:t>
            </w:r>
          </w:p>
        </w:tc>
        <w:tc>
          <w:tcPr>
            <w:tcW w:w="308" w:type="pct"/>
            <w:shd w:val="clear" w:color="auto" w:fill="auto"/>
            <w:tcMar>
              <w:top w:w="85" w:type="dxa"/>
              <w:bottom w:w="85" w:type="dxa"/>
            </w:tcMar>
          </w:tcPr>
          <w:p w14:paraId="15A07ABB"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2D140E4C" w14:textId="77777777" w:rsidTr="00E711ED">
        <w:tc>
          <w:tcPr>
            <w:tcW w:w="79" w:type="pct"/>
            <w:tcBorders>
              <w:top w:val="nil"/>
              <w:left w:val="nil"/>
              <w:bottom w:val="nil"/>
            </w:tcBorders>
            <w:shd w:val="clear" w:color="auto" w:fill="auto"/>
            <w:tcMar>
              <w:top w:w="85" w:type="dxa"/>
              <w:bottom w:w="85" w:type="dxa"/>
            </w:tcMar>
          </w:tcPr>
          <w:p w14:paraId="035D9F8E" w14:textId="77777777" w:rsidR="00DC3CFB" w:rsidRPr="00705B8E" w:rsidRDefault="00DC3CFB" w:rsidP="0066785C">
            <w:pPr>
              <w:pStyle w:val="a8"/>
              <w:widowControl w:val="0"/>
              <w:spacing w:after="120" w:line="240" w:lineRule="auto"/>
              <w:jc w:val="left"/>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39BECD0C" w14:textId="77777777" w:rsidR="00DC3CFB" w:rsidRPr="00705B8E" w:rsidRDefault="00DC3CFB" w:rsidP="0066785C">
            <w:pPr>
              <w:pStyle w:val="a8"/>
              <w:widowControl w:val="0"/>
              <w:tabs>
                <w:tab w:val="left" w:pos="473"/>
              </w:tabs>
              <w:spacing w:after="120" w:line="240" w:lineRule="auto"/>
              <w:jc w:val="left"/>
              <w:rPr>
                <w:rFonts w:ascii="Sylfaen" w:hAnsi="Sylfaen" w:cs="Arial"/>
                <w:sz w:val="20"/>
              </w:rPr>
            </w:pPr>
            <w:r w:rsidRPr="00705B8E">
              <w:rPr>
                <w:rFonts w:ascii="Sylfaen" w:hAnsi="Sylfaen"/>
                <w:noProof/>
                <w:sz w:val="20"/>
              </w:rPr>
              <w:t>1.2.</w:t>
            </w:r>
            <w:r w:rsidR="0066785C" w:rsidRPr="0066785C">
              <w:rPr>
                <w:rFonts w:ascii="Sylfaen" w:hAnsi="Sylfaen"/>
                <w:noProof/>
                <w:sz w:val="20"/>
              </w:rPr>
              <w:tab/>
            </w:r>
            <w:r w:rsidRPr="00705B8E">
              <w:rPr>
                <w:rFonts w:ascii="Sylfaen" w:hAnsi="Sylfaen"/>
                <w:noProof/>
                <w:sz w:val="20"/>
              </w:rPr>
              <w:t>Էլեկտրոնային փաստաթղթի (տեղեկությունների) ծածկագիրը</w:t>
            </w:r>
          </w:p>
          <w:p w14:paraId="67CD239E" w14:textId="77777777" w:rsidR="00DC3CFB" w:rsidRPr="00705B8E" w:rsidRDefault="00DC3CFB" w:rsidP="0066785C">
            <w:pPr>
              <w:pStyle w:val="a8"/>
              <w:widowControl w:val="0"/>
              <w:tabs>
                <w:tab w:val="left" w:pos="473"/>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EDoc</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43DC5192" w14:textId="0906A943"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էլեկտրոնային փաստաթղթի (տեղեկությունների) ծածկագրային նշագիրը՝ էլեկտրոնային փաստաթղթերի </w:t>
            </w:r>
            <w:r w:rsidR="000D734A">
              <w:rPr>
                <w:rFonts w:ascii="Sylfaen" w:hAnsi="Sylfaen"/>
                <w:noProof/>
                <w:sz w:val="20"/>
              </w:rPr>
              <w:t>և</w:t>
            </w:r>
            <w:r w:rsidRPr="00705B8E">
              <w:rPr>
                <w:rFonts w:ascii="Sylfaen" w:hAnsi="Sylfaen"/>
                <w:noProof/>
                <w:sz w:val="20"/>
              </w:rPr>
              <w:t xml:space="preserve"> տեղեկությունների կառուցվածքների ռեեստրին համապատասխան</w:t>
            </w:r>
          </w:p>
        </w:tc>
        <w:tc>
          <w:tcPr>
            <w:tcW w:w="716" w:type="pct"/>
            <w:shd w:val="clear" w:color="auto" w:fill="auto"/>
            <w:tcMar>
              <w:top w:w="85" w:type="dxa"/>
              <w:bottom w:w="85" w:type="dxa"/>
            </w:tcMar>
          </w:tcPr>
          <w:p w14:paraId="76321A7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M.SDE.90001</w:t>
            </w:r>
          </w:p>
        </w:tc>
        <w:tc>
          <w:tcPr>
            <w:tcW w:w="1410" w:type="pct"/>
            <w:shd w:val="clear" w:color="auto" w:fill="auto"/>
            <w:tcMar>
              <w:top w:w="85" w:type="dxa"/>
              <w:bottom w:w="85" w:type="dxa"/>
            </w:tcMar>
          </w:tcPr>
          <w:p w14:paraId="7B2E2B8E"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EDoc</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(M.SDT.90001)</w:t>
            </w:r>
          </w:p>
          <w:p w14:paraId="3549EF2E" w14:textId="6C4E28A5"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 xml:space="preserve">Ծածկագրի արժեքը՝ էլեկտրոնային փաստաթղթերի </w:t>
            </w:r>
            <w:r w:rsidR="000D734A">
              <w:rPr>
                <w:rFonts w:ascii="Sylfaen" w:hAnsi="Sylfaen"/>
                <w:noProof/>
                <w:sz w:val="20"/>
                <w:lang w:val="hy-AM"/>
              </w:rPr>
              <w:t>և</w:t>
            </w:r>
            <w:r w:rsidRPr="00705B8E">
              <w:rPr>
                <w:rFonts w:ascii="Sylfaen" w:hAnsi="Sylfaen"/>
                <w:noProof/>
                <w:sz w:val="20"/>
                <w:lang w:val="hy-AM"/>
              </w:rPr>
              <w:t xml:space="preserve"> տեղեկությունների կառուցվածքների ռեեստրին համապատասխան:</w:t>
            </w:r>
          </w:p>
          <w:p w14:paraId="706996A4" w14:textId="23E6F29B"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R(\.[A-Z]{2}\.[A-Z]{2}\.[0-9]{2})?\.[0-9]{3}</w:t>
            </w:r>
          </w:p>
        </w:tc>
        <w:tc>
          <w:tcPr>
            <w:tcW w:w="308" w:type="pct"/>
            <w:shd w:val="clear" w:color="auto" w:fill="auto"/>
            <w:tcMar>
              <w:top w:w="85" w:type="dxa"/>
              <w:bottom w:w="85" w:type="dxa"/>
            </w:tcMar>
          </w:tcPr>
          <w:p w14:paraId="1DC5171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0ABE0A21" w14:textId="77777777" w:rsidTr="00E711ED">
        <w:tc>
          <w:tcPr>
            <w:tcW w:w="79" w:type="pct"/>
            <w:tcBorders>
              <w:top w:val="nil"/>
              <w:left w:val="nil"/>
              <w:bottom w:val="nil"/>
            </w:tcBorders>
            <w:shd w:val="clear" w:color="auto" w:fill="auto"/>
            <w:tcMar>
              <w:top w:w="85" w:type="dxa"/>
              <w:bottom w:w="85" w:type="dxa"/>
            </w:tcMar>
          </w:tcPr>
          <w:p w14:paraId="757548E1"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2F79E6AF" w14:textId="77777777" w:rsidR="00DC3CFB" w:rsidRPr="00705B8E" w:rsidRDefault="00DC3CFB" w:rsidP="0066785C">
            <w:pPr>
              <w:pStyle w:val="a8"/>
              <w:widowControl w:val="0"/>
              <w:tabs>
                <w:tab w:val="left" w:pos="484"/>
              </w:tabs>
              <w:spacing w:after="120" w:line="240" w:lineRule="auto"/>
              <w:jc w:val="left"/>
              <w:rPr>
                <w:rFonts w:ascii="Sylfaen" w:hAnsi="Sylfaen" w:cs="Arial"/>
                <w:sz w:val="20"/>
              </w:rPr>
            </w:pPr>
            <w:r w:rsidRPr="00705B8E">
              <w:rPr>
                <w:rFonts w:ascii="Sylfaen" w:hAnsi="Sylfaen"/>
                <w:noProof/>
                <w:sz w:val="20"/>
              </w:rPr>
              <w:t>1.3.</w:t>
            </w:r>
            <w:r w:rsidR="0066785C" w:rsidRPr="0066785C">
              <w:rPr>
                <w:rFonts w:ascii="Sylfaen" w:hAnsi="Sylfaen"/>
                <w:noProof/>
                <w:sz w:val="20"/>
              </w:rPr>
              <w:tab/>
            </w:r>
            <w:r w:rsidRPr="00705B8E">
              <w:rPr>
                <w:rFonts w:ascii="Sylfaen" w:hAnsi="Sylfaen"/>
                <w:noProof/>
                <w:sz w:val="20"/>
              </w:rPr>
              <w:t>Էլեկտրոնային փաստաթղթի (տեղեկությունների) նույնականացուցիչը</w:t>
            </w:r>
          </w:p>
          <w:p w14:paraId="7293A6A8" w14:textId="77777777" w:rsidR="00DC3CFB" w:rsidRPr="00705B8E" w:rsidRDefault="00DC3CFB" w:rsidP="0066785C">
            <w:pPr>
              <w:pStyle w:val="a8"/>
              <w:widowControl w:val="0"/>
              <w:tabs>
                <w:tab w:val="left" w:pos="484"/>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EDoc</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256D682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էլեկտրոնային փաստաթուղթը (տեղեկությունները) միանշանակ նույնականացնող պայմանանշանների տողը</w:t>
            </w:r>
          </w:p>
        </w:tc>
        <w:tc>
          <w:tcPr>
            <w:tcW w:w="716" w:type="pct"/>
            <w:shd w:val="clear" w:color="auto" w:fill="auto"/>
            <w:tcMar>
              <w:top w:w="85" w:type="dxa"/>
              <w:bottom w:w="85" w:type="dxa"/>
            </w:tcMar>
          </w:tcPr>
          <w:p w14:paraId="71407F7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M.SDE.90007</w:t>
            </w:r>
          </w:p>
        </w:tc>
        <w:tc>
          <w:tcPr>
            <w:tcW w:w="1410" w:type="pct"/>
            <w:shd w:val="clear" w:color="auto" w:fill="auto"/>
            <w:tcMar>
              <w:top w:w="85" w:type="dxa"/>
              <w:bottom w:w="85" w:type="dxa"/>
            </w:tcMar>
          </w:tcPr>
          <w:p w14:paraId="526620DD"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Universally</w:t>
            </w:r>
            <w:r w:rsidRPr="00705B8E">
              <w:rPr>
                <w:sz w:val="20"/>
                <w:lang w:val="hy-AM"/>
              </w:rPr>
              <w:t>‌</w:t>
            </w:r>
            <w:r w:rsidRPr="00705B8E">
              <w:rPr>
                <w:rFonts w:ascii="Sylfaen" w:hAnsi="Sylfaen"/>
                <w:noProof/>
                <w:sz w:val="20"/>
                <w:lang w:val="hy-AM"/>
              </w:rPr>
              <w:t>Unique</w:t>
            </w:r>
            <w:r w:rsidRPr="00705B8E">
              <w:rPr>
                <w:sz w:val="20"/>
                <w:lang w:val="hy-AM"/>
              </w:rPr>
              <w:t>‌</w:t>
            </w:r>
            <w:r w:rsidRPr="00705B8E">
              <w:rPr>
                <w:rFonts w:ascii="Sylfaen" w:hAnsi="Sylfaen"/>
                <w:noProof/>
                <w:sz w:val="20"/>
                <w:lang w:val="hy-AM"/>
              </w:rPr>
              <w:t>Id</w:t>
            </w:r>
            <w:r w:rsidRPr="00705B8E">
              <w:rPr>
                <w:sz w:val="20"/>
                <w:lang w:val="hy-AM"/>
              </w:rPr>
              <w:t>‌</w:t>
            </w:r>
            <w:r w:rsidRPr="00705B8E">
              <w:rPr>
                <w:rFonts w:ascii="Sylfaen" w:hAnsi="Sylfaen"/>
                <w:noProof/>
                <w:sz w:val="20"/>
                <w:lang w:val="hy-AM"/>
              </w:rPr>
              <w:t>Type (M.SDT.90003)</w:t>
            </w:r>
          </w:p>
          <w:p w14:paraId="3307A038"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Նույնականացուցչի արժեքը՝ ISO/IEC 9834-8-ին համապատասխան։</w:t>
            </w:r>
          </w:p>
          <w:p w14:paraId="469A4754" w14:textId="10D06D3B"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[0-9a-fA-F]{8}-[0-9a-fA-F]{4}-[0-9a-fA-F]{4}-[0-9a-fA-F]{4}-[0-9a-fA-F]{12}</w:t>
            </w:r>
          </w:p>
        </w:tc>
        <w:tc>
          <w:tcPr>
            <w:tcW w:w="308" w:type="pct"/>
            <w:shd w:val="clear" w:color="auto" w:fill="auto"/>
            <w:tcMar>
              <w:top w:w="85" w:type="dxa"/>
              <w:bottom w:w="85" w:type="dxa"/>
            </w:tcMar>
          </w:tcPr>
          <w:p w14:paraId="27AF4A3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1903E79F" w14:textId="77777777" w:rsidTr="00E711ED">
        <w:tc>
          <w:tcPr>
            <w:tcW w:w="79" w:type="pct"/>
            <w:tcBorders>
              <w:top w:val="nil"/>
              <w:left w:val="nil"/>
              <w:bottom w:val="nil"/>
            </w:tcBorders>
            <w:shd w:val="clear" w:color="auto" w:fill="auto"/>
            <w:tcMar>
              <w:top w:w="85" w:type="dxa"/>
              <w:bottom w:w="85" w:type="dxa"/>
            </w:tcMar>
          </w:tcPr>
          <w:p w14:paraId="37973CAD"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3FFF8487" w14:textId="77777777" w:rsidR="00DC3CFB" w:rsidRPr="00705B8E" w:rsidRDefault="00DC3CFB" w:rsidP="0066785C">
            <w:pPr>
              <w:pStyle w:val="a8"/>
              <w:widowControl w:val="0"/>
              <w:tabs>
                <w:tab w:val="left" w:pos="484"/>
              </w:tabs>
              <w:spacing w:after="120" w:line="240" w:lineRule="auto"/>
              <w:jc w:val="left"/>
              <w:rPr>
                <w:rFonts w:ascii="Sylfaen" w:hAnsi="Sylfaen" w:cs="Arial"/>
                <w:sz w:val="20"/>
              </w:rPr>
            </w:pPr>
            <w:r w:rsidRPr="00705B8E">
              <w:rPr>
                <w:rFonts w:ascii="Sylfaen" w:hAnsi="Sylfaen"/>
                <w:noProof/>
                <w:sz w:val="20"/>
              </w:rPr>
              <w:t>1.4.</w:t>
            </w:r>
            <w:r w:rsidR="0066785C" w:rsidRPr="0066785C">
              <w:rPr>
                <w:rFonts w:ascii="Sylfaen" w:hAnsi="Sylfaen"/>
                <w:noProof/>
                <w:sz w:val="20"/>
              </w:rPr>
              <w:tab/>
            </w:r>
            <w:r w:rsidRPr="00705B8E">
              <w:rPr>
                <w:rFonts w:ascii="Sylfaen" w:hAnsi="Sylfaen"/>
                <w:noProof/>
                <w:sz w:val="20"/>
              </w:rPr>
              <w:t>Սկզբնական էլեկտրոնային փաստաթղթի (տեղեկությունների) նույնականացուցիչը</w:t>
            </w:r>
          </w:p>
          <w:p w14:paraId="488BF40D" w14:textId="77777777" w:rsidR="00DC3CFB" w:rsidRPr="00705B8E" w:rsidRDefault="00DC3CFB" w:rsidP="0066785C">
            <w:pPr>
              <w:pStyle w:val="a8"/>
              <w:widowControl w:val="0"/>
              <w:tabs>
                <w:tab w:val="left" w:pos="484"/>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EDoc</w:t>
            </w:r>
            <w:r w:rsidRPr="00705B8E">
              <w:rPr>
                <w:sz w:val="20"/>
              </w:rPr>
              <w:t>‌</w:t>
            </w:r>
            <w:r w:rsidRPr="00705B8E">
              <w:rPr>
                <w:rFonts w:ascii="Sylfaen" w:hAnsi="Sylfaen"/>
                <w:noProof/>
                <w:sz w:val="20"/>
              </w:rPr>
              <w:t>Ref</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3C1E7BBA" w14:textId="0C38AC56"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էլեկտրոնային փաստաթղթի (տեղեկությունների) նույնականացուցիչը, որին ի պատասխան ձ</w:t>
            </w:r>
            <w:r w:rsidR="000D734A">
              <w:rPr>
                <w:rFonts w:ascii="Sylfaen" w:hAnsi="Sylfaen"/>
                <w:noProof/>
                <w:sz w:val="20"/>
              </w:rPr>
              <w:t>և</w:t>
            </w:r>
            <w:r w:rsidRPr="00705B8E">
              <w:rPr>
                <w:rFonts w:ascii="Sylfaen" w:hAnsi="Sylfaen"/>
                <w:noProof/>
                <w:sz w:val="20"/>
              </w:rPr>
              <w:t>ավորվել է տվյալ էլեկտրոնային փաստաթուղթը (տեղեկությունները)</w:t>
            </w:r>
          </w:p>
        </w:tc>
        <w:tc>
          <w:tcPr>
            <w:tcW w:w="716" w:type="pct"/>
            <w:shd w:val="clear" w:color="auto" w:fill="auto"/>
            <w:tcMar>
              <w:top w:w="85" w:type="dxa"/>
              <w:bottom w:w="85" w:type="dxa"/>
            </w:tcMar>
          </w:tcPr>
          <w:p w14:paraId="787D62B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M.SDE.90008</w:t>
            </w:r>
          </w:p>
        </w:tc>
        <w:tc>
          <w:tcPr>
            <w:tcW w:w="1410" w:type="pct"/>
            <w:shd w:val="clear" w:color="auto" w:fill="auto"/>
            <w:tcMar>
              <w:top w:w="85" w:type="dxa"/>
              <w:bottom w:w="85" w:type="dxa"/>
            </w:tcMar>
          </w:tcPr>
          <w:p w14:paraId="7D40DFA4"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Universally</w:t>
            </w:r>
            <w:r w:rsidRPr="00705B8E">
              <w:rPr>
                <w:sz w:val="20"/>
                <w:lang w:val="hy-AM"/>
              </w:rPr>
              <w:t>‌</w:t>
            </w:r>
            <w:r w:rsidRPr="00705B8E">
              <w:rPr>
                <w:rFonts w:ascii="Sylfaen" w:hAnsi="Sylfaen"/>
                <w:noProof/>
                <w:sz w:val="20"/>
                <w:lang w:val="hy-AM"/>
              </w:rPr>
              <w:t>Unique</w:t>
            </w:r>
            <w:r w:rsidRPr="00705B8E">
              <w:rPr>
                <w:sz w:val="20"/>
                <w:lang w:val="hy-AM"/>
              </w:rPr>
              <w:t>‌</w:t>
            </w:r>
            <w:r w:rsidRPr="00705B8E">
              <w:rPr>
                <w:rFonts w:ascii="Sylfaen" w:hAnsi="Sylfaen"/>
                <w:noProof/>
                <w:sz w:val="20"/>
                <w:lang w:val="hy-AM"/>
              </w:rPr>
              <w:t>Id</w:t>
            </w:r>
            <w:r w:rsidRPr="00705B8E">
              <w:rPr>
                <w:sz w:val="20"/>
                <w:lang w:val="hy-AM"/>
              </w:rPr>
              <w:t>‌</w:t>
            </w:r>
            <w:r w:rsidRPr="00705B8E">
              <w:rPr>
                <w:rFonts w:ascii="Sylfaen" w:hAnsi="Sylfaen"/>
                <w:noProof/>
                <w:sz w:val="20"/>
                <w:lang w:val="hy-AM"/>
              </w:rPr>
              <w:t>Type (M.SDT.90003)</w:t>
            </w:r>
          </w:p>
          <w:p w14:paraId="3CD09CC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Նույնականացուցչի արժեքը՝ ISO/IEC 9834-8-ին համապատասխան։</w:t>
            </w:r>
          </w:p>
          <w:p w14:paraId="2A1B3E0F" w14:textId="0446E21B"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[0-9a-fA-F]{8}-[0-9a-fA-F]{4}-[0-9a-fA-F]{4}-[0-9a-fA-F]{4}-[0-9a-fA-F]{12}</w:t>
            </w:r>
          </w:p>
        </w:tc>
        <w:tc>
          <w:tcPr>
            <w:tcW w:w="308" w:type="pct"/>
            <w:shd w:val="clear" w:color="auto" w:fill="auto"/>
            <w:tcMar>
              <w:top w:w="85" w:type="dxa"/>
              <w:bottom w:w="85" w:type="dxa"/>
            </w:tcMar>
          </w:tcPr>
          <w:p w14:paraId="72288F07"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3880065" w14:textId="77777777" w:rsidTr="00E711ED">
        <w:tc>
          <w:tcPr>
            <w:tcW w:w="79" w:type="pct"/>
            <w:tcBorders>
              <w:top w:val="nil"/>
              <w:left w:val="nil"/>
              <w:bottom w:val="nil"/>
            </w:tcBorders>
            <w:shd w:val="clear" w:color="auto" w:fill="auto"/>
            <w:tcMar>
              <w:top w:w="85" w:type="dxa"/>
              <w:bottom w:w="85" w:type="dxa"/>
            </w:tcMar>
          </w:tcPr>
          <w:p w14:paraId="45D97DC7"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43BB0BEA" w14:textId="39312C67" w:rsidR="00DC3CFB" w:rsidRPr="00705B8E" w:rsidRDefault="00DC3CFB" w:rsidP="0066785C">
            <w:pPr>
              <w:pStyle w:val="a8"/>
              <w:widowControl w:val="0"/>
              <w:tabs>
                <w:tab w:val="left" w:pos="484"/>
              </w:tabs>
              <w:spacing w:after="120" w:line="240" w:lineRule="auto"/>
              <w:jc w:val="left"/>
              <w:rPr>
                <w:rFonts w:ascii="Sylfaen" w:hAnsi="Sylfaen" w:cs="Arial"/>
                <w:sz w:val="20"/>
              </w:rPr>
            </w:pPr>
            <w:r w:rsidRPr="00705B8E">
              <w:rPr>
                <w:rFonts w:ascii="Sylfaen" w:hAnsi="Sylfaen"/>
                <w:noProof/>
                <w:sz w:val="20"/>
              </w:rPr>
              <w:t>1.5.</w:t>
            </w:r>
            <w:r w:rsidR="0066785C" w:rsidRPr="0066785C">
              <w:rPr>
                <w:rFonts w:ascii="Sylfaen" w:hAnsi="Sylfaen"/>
                <w:noProof/>
                <w:sz w:val="20"/>
              </w:rPr>
              <w:tab/>
            </w:r>
            <w:r w:rsidRPr="00705B8E">
              <w:rPr>
                <w:rFonts w:ascii="Sylfaen" w:hAnsi="Sylfaen"/>
                <w:noProof/>
                <w:sz w:val="20"/>
              </w:rPr>
              <w:t xml:space="preserve">Էլեկտրոնային փաստաթղթի (տեղեկությունների) ամսաթիվը </w:t>
            </w:r>
            <w:r w:rsidR="000D734A">
              <w:rPr>
                <w:rFonts w:ascii="Sylfaen" w:hAnsi="Sylfaen"/>
                <w:noProof/>
                <w:sz w:val="20"/>
              </w:rPr>
              <w:t>և</w:t>
            </w:r>
            <w:r w:rsidRPr="00705B8E">
              <w:rPr>
                <w:rFonts w:ascii="Sylfaen" w:hAnsi="Sylfaen"/>
                <w:noProof/>
                <w:sz w:val="20"/>
              </w:rPr>
              <w:t xml:space="preserve"> ժամը</w:t>
            </w:r>
          </w:p>
          <w:p w14:paraId="79C4FAED" w14:textId="77777777" w:rsidR="00DC3CFB" w:rsidRPr="00705B8E" w:rsidRDefault="00DC3CFB" w:rsidP="0066785C">
            <w:pPr>
              <w:pStyle w:val="a8"/>
              <w:widowControl w:val="0"/>
              <w:tabs>
                <w:tab w:val="left" w:pos="484"/>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EDoc</w:t>
            </w:r>
            <w:r w:rsidRPr="00705B8E">
              <w:rPr>
                <w:sz w:val="20"/>
              </w:rPr>
              <w:t>‌</w:t>
            </w:r>
            <w:r w:rsidRPr="00705B8E">
              <w:rPr>
                <w:rFonts w:ascii="Sylfaen" w:hAnsi="Sylfaen"/>
                <w:noProof/>
                <w:sz w:val="20"/>
              </w:rPr>
              <w:t>Date</w:t>
            </w:r>
            <w:r w:rsidRPr="00705B8E">
              <w:rPr>
                <w:sz w:val="20"/>
              </w:rPr>
              <w:t>‌</w:t>
            </w:r>
            <w:r w:rsidRPr="00705B8E">
              <w:rPr>
                <w:rFonts w:ascii="Sylfaen" w:hAnsi="Sylfaen"/>
                <w:noProof/>
                <w:sz w:val="20"/>
              </w:rPr>
              <w:t>Time)</w:t>
            </w:r>
          </w:p>
        </w:tc>
        <w:tc>
          <w:tcPr>
            <w:tcW w:w="1184" w:type="pct"/>
            <w:shd w:val="clear" w:color="auto" w:fill="auto"/>
            <w:tcMar>
              <w:top w:w="85" w:type="dxa"/>
              <w:bottom w:w="85" w:type="dxa"/>
            </w:tcMar>
          </w:tcPr>
          <w:p w14:paraId="14DB5E05" w14:textId="2E0620C6"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էլեկտրոնային փաստաթղթի (տեղեկությունների) ստեղծման ամսաթիվը </w:t>
            </w:r>
            <w:r w:rsidR="000D734A">
              <w:rPr>
                <w:rFonts w:ascii="Sylfaen" w:hAnsi="Sylfaen"/>
                <w:noProof/>
                <w:sz w:val="20"/>
              </w:rPr>
              <w:t>և</w:t>
            </w:r>
            <w:r w:rsidRPr="00705B8E">
              <w:rPr>
                <w:rFonts w:ascii="Sylfaen" w:hAnsi="Sylfaen"/>
                <w:noProof/>
                <w:sz w:val="20"/>
              </w:rPr>
              <w:t xml:space="preserve"> ժամը</w:t>
            </w:r>
          </w:p>
        </w:tc>
        <w:tc>
          <w:tcPr>
            <w:tcW w:w="716" w:type="pct"/>
            <w:shd w:val="clear" w:color="auto" w:fill="auto"/>
            <w:tcMar>
              <w:top w:w="85" w:type="dxa"/>
              <w:bottom w:w="85" w:type="dxa"/>
            </w:tcMar>
          </w:tcPr>
          <w:p w14:paraId="3EB2AC7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M.SDE.90002</w:t>
            </w:r>
          </w:p>
        </w:tc>
        <w:tc>
          <w:tcPr>
            <w:tcW w:w="1410" w:type="pct"/>
            <w:shd w:val="clear" w:color="auto" w:fill="auto"/>
            <w:tcMar>
              <w:top w:w="85" w:type="dxa"/>
              <w:bottom w:w="85" w:type="dxa"/>
            </w:tcMar>
          </w:tcPr>
          <w:p w14:paraId="678F82CF"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bdt:</w:t>
            </w:r>
            <w:r w:rsidRPr="00705B8E">
              <w:rPr>
                <w:sz w:val="20"/>
                <w:lang w:val="hy-AM"/>
              </w:rPr>
              <w:t>‌</w:t>
            </w:r>
            <w:r w:rsidRPr="00705B8E">
              <w:rPr>
                <w:rFonts w:ascii="Sylfaen" w:hAnsi="Sylfaen"/>
                <w:noProof/>
                <w:sz w:val="20"/>
                <w:lang w:val="hy-AM"/>
              </w:rPr>
              <w:t>Date</w:t>
            </w:r>
            <w:r w:rsidRPr="00705B8E">
              <w:rPr>
                <w:sz w:val="20"/>
                <w:lang w:val="hy-AM"/>
              </w:rPr>
              <w:t>‌</w:t>
            </w:r>
            <w:r w:rsidRPr="00705B8E">
              <w:rPr>
                <w:rFonts w:ascii="Sylfaen" w:hAnsi="Sylfaen"/>
                <w:noProof/>
                <w:sz w:val="20"/>
                <w:lang w:val="hy-AM"/>
              </w:rPr>
              <w:t>Time</w:t>
            </w:r>
            <w:r w:rsidRPr="00705B8E">
              <w:rPr>
                <w:sz w:val="20"/>
                <w:lang w:val="hy-AM"/>
              </w:rPr>
              <w:t>‌</w:t>
            </w:r>
            <w:r w:rsidRPr="00705B8E">
              <w:rPr>
                <w:rFonts w:ascii="Sylfaen" w:hAnsi="Sylfaen"/>
                <w:noProof/>
                <w:sz w:val="20"/>
                <w:lang w:val="hy-AM"/>
              </w:rPr>
              <w:t>Type (M.BDT.00006)</w:t>
            </w:r>
          </w:p>
          <w:p w14:paraId="079A2BC6" w14:textId="4FFDDCEE"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 xml:space="preserve">Ամսաթվի </w:t>
            </w:r>
            <w:r w:rsidR="000D734A">
              <w:rPr>
                <w:rFonts w:ascii="Sylfaen" w:hAnsi="Sylfaen"/>
                <w:noProof/>
                <w:sz w:val="20"/>
                <w:lang w:val="hy-AM"/>
              </w:rPr>
              <w:t>և</w:t>
            </w:r>
            <w:r w:rsidRPr="00705B8E">
              <w:rPr>
                <w:rFonts w:ascii="Sylfaen" w:hAnsi="Sylfaen"/>
                <w:noProof/>
                <w:sz w:val="20"/>
                <w:lang w:val="hy-AM"/>
              </w:rPr>
              <w:t xml:space="preserve"> ժամի նշագիրը՝ ԳՕՍՏ ԻՍՕ 8601-2001-ին համապատասխան</w:t>
            </w:r>
          </w:p>
        </w:tc>
        <w:tc>
          <w:tcPr>
            <w:tcW w:w="308" w:type="pct"/>
            <w:shd w:val="clear" w:color="auto" w:fill="auto"/>
            <w:tcMar>
              <w:top w:w="85" w:type="dxa"/>
              <w:bottom w:w="85" w:type="dxa"/>
            </w:tcMar>
          </w:tcPr>
          <w:p w14:paraId="408E05F9"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674BBF63" w14:textId="77777777" w:rsidTr="00E711ED">
        <w:tc>
          <w:tcPr>
            <w:tcW w:w="79" w:type="pct"/>
            <w:tcBorders>
              <w:top w:val="nil"/>
              <w:left w:val="nil"/>
              <w:bottom w:val="nil"/>
            </w:tcBorders>
            <w:shd w:val="clear" w:color="auto" w:fill="auto"/>
            <w:tcMar>
              <w:top w:w="85" w:type="dxa"/>
              <w:bottom w:w="85" w:type="dxa"/>
            </w:tcMar>
          </w:tcPr>
          <w:p w14:paraId="3383DB7D"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6488181C" w14:textId="77777777" w:rsidR="00DC3CFB" w:rsidRPr="00705B8E" w:rsidRDefault="00DC3CFB" w:rsidP="0066785C">
            <w:pPr>
              <w:pStyle w:val="a8"/>
              <w:widowControl w:val="0"/>
              <w:tabs>
                <w:tab w:val="left" w:pos="484"/>
              </w:tabs>
              <w:spacing w:after="120" w:line="240" w:lineRule="auto"/>
              <w:jc w:val="left"/>
              <w:rPr>
                <w:rFonts w:ascii="Sylfaen" w:hAnsi="Sylfaen" w:cs="Arial"/>
                <w:sz w:val="20"/>
              </w:rPr>
            </w:pPr>
            <w:r w:rsidRPr="00705B8E">
              <w:rPr>
                <w:rFonts w:ascii="Sylfaen" w:hAnsi="Sylfaen"/>
                <w:noProof/>
                <w:sz w:val="20"/>
              </w:rPr>
              <w:t>1.6.</w:t>
            </w:r>
            <w:r w:rsidR="0066785C" w:rsidRPr="0066785C">
              <w:rPr>
                <w:rFonts w:ascii="Sylfaen" w:hAnsi="Sylfaen"/>
                <w:noProof/>
                <w:sz w:val="20"/>
              </w:rPr>
              <w:tab/>
            </w:r>
            <w:r w:rsidRPr="00705B8E">
              <w:rPr>
                <w:rFonts w:ascii="Sylfaen" w:hAnsi="Sylfaen"/>
                <w:noProof/>
                <w:sz w:val="20"/>
              </w:rPr>
              <w:t>Լեզվի ծածկագիրը</w:t>
            </w:r>
          </w:p>
          <w:p w14:paraId="5411D1D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Language</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4AAD40D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լեզվի ծածկագրային նշագիրը</w:t>
            </w:r>
          </w:p>
        </w:tc>
        <w:tc>
          <w:tcPr>
            <w:tcW w:w="716" w:type="pct"/>
            <w:shd w:val="clear" w:color="auto" w:fill="auto"/>
            <w:tcMar>
              <w:top w:w="85" w:type="dxa"/>
              <w:bottom w:w="85" w:type="dxa"/>
            </w:tcMar>
          </w:tcPr>
          <w:p w14:paraId="739D300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M.SDE.00051</w:t>
            </w:r>
          </w:p>
        </w:tc>
        <w:tc>
          <w:tcPr>
            <w:tcW w:w="1410" w:type="pct"/>
            <w:shd w:val="clear" w:color="auto" w:fill="auto"/>
            <w:tcMar>
              <w:top w:w="85" w:type="dxa"/>
              <w:bottom w:w="85" w:type="dxa"/>
            </w:tcMar>
          </w:tcPr>
          <w:p w14:paraId="70475D2B"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Language</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(M.SDT.00051)</w:t>
            </w:r>
          </w:p>
          <w:p w14:paraId="7CCE2D7C"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Լեզվի երկտառ ծածկագիրը՝ ISO 639-1-ին համապատասխան:</w:t>
            </w:r>
          </w:p>
          <w:p w14:paraId="0CB3D96C" w14:textId="0E10C002"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[a-z]{2}</w:t>
            </w:r>
          </w:p>
        </w:tc>
        <w:tc>
          <w:tcPr>
            <w:tcW w:w="308" w:type="pct"/>
            <w:shd w:val="clear" w:color="auto" w:fill="auto"/>
            <w:tcMar>
              <w:top w:w="85" w:type="dxa"/>
              <w:bottom w:w="85" w:type="dxa"/>
            </w:tcMar>
          </w:tcPr>
          <w:p w14:paraId="6AA8C2F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9226027" w14:textId="77777777" w:rsidTr="00E711ED">
        <w:tc>
          <w:tcPr>
            <w:tcW w:w="1382" w:type="pct"/>
            <w:gridSpan w:val="7"/>
            <w:shd w:val="clear" w:color="auto" w:fill="auto"/>
            <w:tcMar>
              <w:top w:w="85" w:type="dxa"/>
              <w:bottom w:w="85" w:type="dxa"/>
            </w:tcMar>
          </w:tcPr>
          <w:p w14:paraId="5FFA345F" w14:textId="77777777" w:rsidR="00DC3CFB" w:rsidRPr="00705B8E" w:rsidRDefault="00DC3CFB" w:rsidP="0066785C">
            <w:pPr>
              <w:pStyle w:val="a8"/>
              <w:widowControl w:val="0"/>
              <w:tabs>
                <w:tab w:val="left" w:pos="489"/>
              </w:tabs>
              <w:spacing w:after="120" w:line="240" w:lineRule="auto"/>
              <w:jc w:val="left"/>
              <w:rPr>
                <w:rFonts w:ascii="Sylfaen" w:hAnsi="Sylfaen" w:cs="Arial"/>
                <w:sz w:val="20"/>
              </w:rPr>
            </w:pPr>
            <w:r w:rsidRPr="00705B8E">
              <w:rPr>
                <w:rFonts w:ascii="Sylfaen" w:hAnsi="Sylfaen"/>
                <w:noProof/>
                <w:sz w:val="20"/>
              </w:rPr>
              <w:t>2.</w:t>
            </w:r>
            <w:r w:rsidR="0066785C" w:rsidRPr="0066785C">
              <w:rPr>
                <w:rFonts w:ascii="Sylfaen" w:hAnsi="Sylfaen"/>
                <w:noProof/>
                <w:sz w:val="20"/>
              </w:rPr>
              <w:tab/>
            </w:r>
            <w:r w:rsidRPr="00705B8E">
              <w:rPr>
                <w:rFonts w:ascii="Sylfaen" w:hAnsi="Sylfaen"/>
                <w:noProof/>
                <w:sz w:val="20"/>
              </w:rPr>
              <w:t>Կենդանիների շրջանում անբարենպաստ հակազդումների վերաբերյալ տեղեկություններ</w:t>
            </w:r>
          </w:p>
          <w:p w14:paraId="1CB8009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(hccdo: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Unfavorable</w:t>
            </w:r>
            <w:r w:rsidRPr="00705B8E">
              <w:rPr>
                <w:sz w:val="20"/>
              </w:rPr>
              <w:t>‌</w:t>
            </w:r>
            <w:r w:rsidRPr="00705B8E">
              <w:rPr>
                <w:rFonts w:ascii="Sylfaen" w:hAnsi="Sylfaen"/>
                <w:noProof/>
                <w:sz w:val="20"/>
              </w:rPr>
              <w:t>Reactions</w:t>
            </w:r>
            <w:r w:rsidRPr="00705B8E">
              <w:rPr>
                <w:sz w:val="20"/>
              </w:rPr>
              <w:t>‌</w:t>
            </w:r>
            <w:r w:rsidRPr="00705B8E">
              <w:rPr>
                <w:rFonts w:ascii="Sylfaen" w:hAnsi="Sylfaen"/>
                <w:noProof/>
                <w:sz w:val="20"/>
              </w:rPr>
              <w:lastRenderedPageBreak/>
              <w:t>Details)</w:t>
            </w:r>
          </w:p>
        </w:tc>
        <w:tc>
          <w:tcPr>
            <w:tcW w:w="1184" w:type="pct"/>
            <w:shd w:val="clear" w:color="auto" w:fill="auto"/>
            <w:tcMar>
              <w:top w:w="85" w:type="dxa"/>
              <w:bottom w:w="85" w:type="dxa"/>
            </w:tcMar>
          </w:tcPr>
          <w:p w14:paraId="59FAB5A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 xml:space="preserve">տեղեկություններ՝ անդամ պետությունների տարածքներում հայտնաբերված անբարենպաստ հակազդումների, այդ թվում ՝ </w:t>
            </w:r>
            <w:r w:rsidRPr="00705B8E">
              <w:rPr>
                <w:rFonts w:ascii="Sylfaen" w:hAnsi="Sylfaen"/>
                <w:noProof/>
                <w:sz w:val="20"/>
              </w:rPr>
              <w:lastRenderedPageBreak/>
              <w:t>անասնաբուժական դեղապատրաստուկների կիրառման հրահանգներով չնախատեսված կողմնակի ազդեցությունների վերաբերյալ</w:t>
            </w:r>
          </w:p>
        </w:tc>
        <w:tc>
          <w:tcPr>
            <w:tcW w:w="716" w:type="pct"/>
            <w:shd w:val="clear" w:color="auto" w:fill="auto"/>
            <w:tcMar>
              <w:top w:w="85" w:type="dxa"/>
              <w:bottom w:w="85" w:type="dxa"/>
            </w:tcMar>
          </w:tcPr>
          <w:p w14:paraId="0216E47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M.HC.CDE.00925</w:t>
            </w:r>
          </w:p>
        </w:tc>
        <w:tc>
          <w:tcPr>
            <w:tcW w:w="1410" w:type="pct"/>
            <w:shd w:val="clear" w:color="auto" w:fill="auto"/>
            <w:tcMar>
              <w:top w:w="85" w:type="dxa"/>
              <w:bottom w:w="85" w:type="dxa"/>
            </w:tcMar>
          </w:tcPr>
          <w:p w14:paraId="43477030" w14:textId="77777777" w:rsidR="00DC3CFB" w:rsidRPr="00705B8E" w:rsidRDefault="00DC3CFB" w:rsidP="0066785C">
            <w:pPr>
              <w:pStyle w:val="a8"/>
              <w:widowControl w:val="0"/>
              <w:spacing w:after="120" w:line="240" w:lineRule="auto"/>
              <w:jc w:val="left"/>
              <w:rPr>
                <w:rFonts w:ascii="Sylfaen" w:hAnsi="Sylfaen" w:cs="Arial"/>
                <w:noProof/>
                <w:sz w:val="20"/>
              </w:rPr>
            </w:pPr>
            <w:r w:rsidRPr="00705B8E">
              <w:rPr>
                <w:rFonts w:ascii="Sylfaen" w:hAnsi="Sylfaen"/>
                <w:noProof/>
                <w:sz w:val="20"/>
              </w:rPr>
              <w:t>hccdo: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Unfavorable</w:t>
            </w:r>
            <w:r w:rsidRPr="00705B8E">
              <w:rPr>
                <w:sz w:val="20"/>
              </w:rPr>
              <w:t>‌</w:t>
            </w:r>
            <w:r w:rsidRPr="00705B8E">
              <w:rPr>
                <w:rFonts w:ascii="Sylfaen" w:hAnsi="Sylfaen"/>
                <w:noProof/>
                <w:sz w:val="20"/>
              </w:rPr>
              <w:t>Reactions</w:t>
            </w:r>
            <w:r w:rsidRPr="00705B8E">
              <w:rPr>
                <w:sz w:val="20"/>
              </w:rPr>
              <w:t>‌</w:t>
            </w:r>
            <w:r w:rsidRPr="00705B8E">
              <w:rPr>
                <w:rFonts w:ascii="Sylfaen" w:hAnsi="Sylfaen"/>
                <w:noProof/>
                <w:sz w:val="20"/>
              </w:rPr>
              <w:t>Details</w:t>
            </w:r>
            <w:r w:rsidRPr="00705B8E">
              <w:rPr>
                <w:sz w:val="20"/>
              </w:rPr>
              <w:t>‌</w:t>
            </w:r>
            <w:r w:rsidRPr="00705B8E">
              <w:rPr>
                <w:rFonts w:ascii="Sylfaen" w:hAnsi="Sylfaen"/>
                <w:noProof/>
                <w:sz w:val="20"/>
              </w:rPr>
              <w:t>Type (M.HC.CDT.00983)</w:t>
            </w:r>
          </w:p>
          <w:p w14:paraId="26A7BBC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Որոշվում է ներդրված տարրերի </w:t>
            </w:r>
            <w:r w:rsidRPr="00705B8E">
              <w:rPr>
                <w:rFonts w:ascii="Sylfaen" w:hAnsi="Sylfaen"/>
                <w:noProof/>
                <w:sz w:val="20"/>
              </w:rPr>
              <w:lastRenderedPageBreak/>
              <w:t>արժեքների ոլորտներով</w:t>
            </w:r>
          </w:p>
        </w:tc>
        <w:tc>
          <w:tcPr>
            <w:tcW w:w="308" w:type="pct"/>
            <w:shd w:val="clear" w:color="auto" w:fill="auto"/>
            <w:tcMar>
              <w:top w:w="85" w:type="dxa"/>
              <w:bottom w:w="85" w:type="dxa"/>
            </w:tcMar>
          </w:tcPr>
          <w:p w14:paraId="0BDC9A9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1..*</w:t>
            </w:r>
          </w:p>
        </w:tc>
      </w:tr>
      <w:tr w:rsidR="00DC3CFB" w:rsidRPr="00705B8E" w14:paraId="27CBFC1D" w14:textId="77777777" w:rsidTr="00E711ED">
        <w:tc>
          <w:tcPr>
            <w:tcW w:w="79" w:type="pct"/>
            <w:tcBorders>
              <w:top w:val="nil"/>
              <w:left w:val="nil"/>
              <w:bottom w:val="nil"/>
            </w:tcBorders>
            <w:shd w:val="clear" w:color="auto" w:fill="auto"/>
            <w:tcMar>
              <w:top w:w="85" w:type="dxa"/>
              <w:bottom w:w="85" w:type="dxa"/>
            </w:tcMar>
          </w:tcPr>
          <w:p w14:paraId="26CF89D7"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02E7D680" w14:textId="77777777" w:rsidR="00DC3CFB" w:rsidRPr="00705B8E" w:rsidRDefault="00DC3CFB" w:rsidP="0066785C">
            <w:pPr>
              <w:pStyle w:val="a8"/>
              <w:widowControl w:val="0"/>
              <w:tabs>
                <w:tab w:val="left" w:pos="579"/>
              </w:tabs>
              <w:spacing w:after="120" w:line="240" w:lineRule="auto"/>
              <w:jc w:val="left"/>
              <w:rPr>
                <w:rFonts w:ascii="Sylfaen" w:hAnsi="Sylfaen" w:cs="Arial"/>
                <w:sz w:val="20"/>
              </w:rPr>
            </w:pPr>
            <w:r w:rsidRPr="00705B8E">
              <w:rPr>
                <w:rFonts w:ascii="Sylfaen" w:hAnsi="Sylfaen"/>
                <w:noProof/>
                <w:sz w:val="20"/>
              </w:rPr>
              <w:t>2.1.</w:t>
            </w:r>
            <w:r w:rsidR="0066785C" w:rsidRPr="0066785C">
              <w:rPr>
                <w:rFonts w:ascii="Sylfaen" w:hAnsi="Sylfaen"/>
                <w:noProof/>
                <w:sz w:val="20"/>
              </w:rPr>
              <w:tab/>
            </w:r>
            <w:r w:rsidRPr="00705B8E">
              <w:rPr>
                <w:rFonts w:ascii="Sylfaen" w:hAnsi="Sylfaen"/>
                <w:noProof/>
                <w:sz w:val="20"/>
              </w:rPr>
              <w:t>Երկրի ծածկագիրը</w:t>
            </w:r>
          </w:p>
          <w:p w14:paraId="131C945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Unified</w:t>
            </w:r>
            <w:r w:rsidRPr="00705B8E">
              <w:rPr>
                <w:sz w:val="20"/>
              </w:rPr>
              <w:t>‌</w:t>
            </w:r>
            <w:r w:rsidRPr="00705B8E">
              <w:rPr>
                <w:rFonts w:ascii="Sylfaen" w:hAnsi="Sylfaen"/>
                <w:noProof/>
                <w:sz w:val="20"/>
              </w:rPr>
              <w:t>Country</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4A747F8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տեղեկություններ տրամադրած անդամ պետության ծածկագրային նշագիրը</w:t>
            </w:r>
          </w:p>
        </w:tc>
        <w:tc>
          <w:tcPr>
            <w:tcW w:w="716" w:type="pct"/>
            <w:shd w:val="clear" w:color="auto" w:fill="auto"/>
            <w:tcMar>
              <w:top w:w="85" w:type="dxa"/>
              <w:bottom w:w="85" w:type="dxa"/>
            </w:tcMar>
          </w:tcPr>
          <w:p w14:paraId="724DB41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M.SDE.00162</w:t>
            </w:r>
          </w:p>
        </w:tc>
        <w:tc>
          <w:tcPr>
            <w:tcW w:w="1410" w:type="pct"/>
            <w:shd w:val="clear" w:color="auto" w:fill="auto"/>
            <w:tcMar>
              <w:top w:w="85" w:type="dxa"/>
              <w:bottom w:w="85" w:type="dxa"/>
            </w:tcMar>
          </w:tcPr>
          <w:p w14:paraId="2A03945A"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Country</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(M.SDT.00112)</w:t>
            </w:r>
          </w:p>
          <w:p w14:paraId="665F1609"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8DD5333" w14:textId="078BC75B"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[A-Z]{2}</w:t>
            </w:r>
          </w:p>
        </w:tc>
        <w:tc>
          <w:tcPr>
            <w:tcW w:w="308" w:type="pct"/>
            <w:shd w:val="clear" w:color="auto" w:fill="auto"/>
            <w:tcMar>
              <w:top w:w="85" w:type="dxa"/>
              <w:bottom w:w="85" w:type="dxa"/>
            </w:tcMar>
          </w:tcPr>
          <w:p w14:paraId="0DCDB60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64FEB3A0" w14:textId="77777777" w:rsidTr="00E711ED">
        <w:tc>
          <w:tcPr>
            <w:tcW w:w="79" w:type="pct"/>
            <w:tcBorders>
              <w:top w:val="nil"/>
              <w:left w:val="nil"/>
              <w:bottom w:val="nil"/>
              <w:right w:val="nil"/>
            </w:tcBorders>
            <w:shd w:val="clear" w:color="auto" w:fill="auto"/>
            <w:tcMar>
              <w:top w:w="85" w:type="dxa"/>
              <w:bottom w:w="85" w:type="dxa"/>
            </w:tcMar>
          </w:tcPr>
          <w:p w14:paraId="57939D68"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550A7373"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0CFBE65C" w14:textId="77777777" w:rsidR="00DC3CFB" w:rsidRPr="00705B8E" w:rsidRDefault="00DC3CFB" w:rsidP="0066785C">
            <w:pPr>
              <w:pStyle w:val="a8"/>
              <w:widowControl w:val="0"/>
              <w:tabs>
                <w:tab w:val="left" w:pos="382"/>
              </w:tabs>
              <w:spacing w:after="120" w:line="240" w:lineRule="auto"/>
              <w:jc w:val="left"/>
              <w:rPr>
                <w:rFonts w:ascii="Sylfaen" w:hAnsi="Sylfaen" w:cs="Arial"/>
                <w:sz w:val="20"/>
              </w:rPr>
            </w:pPr>
            <w:r w:rsidRPr="00705B8E">
              <w:rPr>
                <w:rFonts w:ascii="Sylfaen" w:hAnsi="Sylfaen"/>
                <w:noProof/>
                <w:sz w:val="20"/>
              </w:rPr>
              <w:t>ա)</w:t>
            </w:r>
            <w:r w:rsidR="0066785C" w:rsidRPr="0066785C">
              <w:rPr>
                <w:rFonts w:ascii="Sylfaen" w:hAnsi="Sylfaen"/>
                <w:noProof/>
                <w:sz w:val="20"/>
              </w:rPr>
              <w:tab/>
            </w:r>
            <w:r w:rsidRPr="00705B8E">
              <w:rPr>
                <w:rFonts w:ascii="Sylfaen" w:hAnsi="Sylfaen"/>
                <w:noProof/>
                <w:sz w:val="20"/>
              </w:rPr>
              <w:t>տեղեկագրքի (դասակարգչի) նույնականացուցիչը</w:t>
            </w:r>
          </w:p>
          <w:p w14:paraId="36C11A4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291930B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466EB50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20245BA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2DDD351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1A4B87C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EA3D85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4EB0858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7AB4C53B" w14:textId="77777777" w:rsidTr="00E711ED">
        <w:tc>
          <w:tcPr>
            <w:tcW w:w="79" w:type="pct"/>
            <w:tcBorders>
              <w:top w:val="nil"/>
              <w:left w:val="nil"/>
              <w:bottom w:val="nil"/>
            </w:tcBorders>
            <w:shd w:val="clear" w:color="auto" w:fill="auto"/>
            <w:tcMar>
              <w:top w:w="85" w:type="dxa"/>
              <w:bottom w:w="85" w:type="dxa"/>
            </w:tcMar>
          </w:tcPr>
          <w:p w14:paraId="1A3DF471"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55D75B6E" w14:textId="77777777" w:rsidR="00DC3CFB" w:rsidRPr="00705B8E" w:rsidRDefault="00DC3CFB" w:rsidP="0066785C">
            <w:pPr>
              <w:pStyle w:val="a8"/>
              <w:widowControl w:val="0"/>
              <w:tabs>
                <w:tab w:val="left" w:pos="525"/>
              </w:tabs>
              <w:spacing w:after="120" w:line="240" w:lineRule="auto"/>
              <w:jc w:val="left"/>
              <w:rPr>
                <w:rFonts w:ascii="Sylfaen" w:hAnsi="Sylfaen" w:cs="Arial"/>
                <w:sz w:val="20"/>
              </w:rPr>
            </w:pPr>
            <w:r w:rsidRPr="00705B8E">
              <w:rPr>
                <w:rFonts w:ascii="Sylfaen" w:hAnsi="Sylfaen"/>
                <w:noProof/>
                <w:sz w:val="20"/>
              </w:rPr>
              <w:t>2.2.</w:t>
            </w:r>
            <w:r w:rsidR="0066785C" w:rsidRPr="0066785C">
              <w:rPr>
                <w:rFonts w:ascii="Sylfaen" w:hAnsi="Sylfaen"/>
                <w:noProof/>
                <w:sz w:val="20"/>
              </w:rPr>
              <w:tab/>
            </w:r>
            <w:r w:rsidRPr="00705B8E">
              <w:rPr>
                <w:rFonts w:ascii="Sylfaen" w:hAnsi="Sylfaen"/>
                <w:noProof/>
                <w:sz w:val="20"/>
              </w:rPr>
              <w:t>Գրառման գրանցման համարը</w:t>
            </w:r>
          </w:p>
          <w:p w14:paraId="41DB76A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Record</w:t>
            </w:r>
            <w:r w:rsidRPr="00705B8E">
              <w:rPr>
                <w:sz w:val="20"/>
              </w:rPr>
              <w:t>‌</w:t>
            </w:r>
            <w:r w:rsidRPr="00705B8E">
              <w:rPr>
                <w:rFonts w:ascii="Sylfaen" w:hAnsi="Sylfaen"/>
                <w:noProof/>
                <w:sz w:val="20"/>
              </w:rPr>
              <w:t>Registration</w:t>
            </w:r>
            <w:r w:rsidRPr="00705B8E">
              <w:rPr>
                <w:sz w:val="20"/>
              </w:rPr>
              <w:t>‌</w:t>
            </w:r>
            <w:r w:rsidRPr="00705B8E">
              <w:rPr>
                <w:rFonts w:ascii="Sylfaen" w:hAnsi="Sylfaen"/>
                <w:noProof/>
                <w:sz w:val="20"/>
              </w:rPr>
              <w:t>Number</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1B62FF5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լիազորված մարմնի կողմից տրված՝ ծանուցման գրանցման համարը</w:t>
            </w:r>
          </w:p>
        </w:tc>
        <w:tc>
          <w:tcPr>
            <w:tcW w:w="716" w:type="pct"/>
            <w:shd w:val="clear" w:color="auto" w:fill="auto"/>
            <w:tcMar>
              <w:top w:w="85" w:type="dxa"/>
              <w:bottom w:w="85" w:type="dxa"/>
            </w:tcMar>
          </w:tcPr>
          <w:p w14:paraId="3FEB7CC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M.HC.SDE.01461</w:t>
            </w:r>
          </w:p>
        </w:tc>
        <w:tc>
          <w:tcPr>
            <w:tcW w:w="1410" w:type="pct"/>
            <w:shd w:val="clear" w:color="auto" w:fill="auto"/>
            <w:tcMar>
              <w:top w:w="85" w:type="dxa"/>
              <w:bottom w:w="85" w:type="dxa"/>
            </w:tcMar>
          </w:tcPr>
          <w:p w14:paraId="481FEBDD"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Id20</w:t>
            </w:r>
            <w:r w:rsidRPr="00705B8E">
              <w:rPr>
                <w:sz w:val="20"/>
                <w:lang w:val="hy-AM"/>
              </w:rPr>
              <w:t>‌</w:t>
            </w:r>
            <w:r w:rsidRPr="00705B8E">
              <w:rPr>
                <w:rFonts w:ascii="Sylfaen" w:hAnsi="Sylfaen"/>
                <w:noProof/>
                <w:sz w:val="20"/>
                <w:lang w:val="hy-AM"/>
              </w:rPr>
              <w:t>Type (M.SDT.00092)</w:t>
            </w:r>
          </w:p>
          <w:p w14:paraId="0BA84EE3"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52E7068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3F2150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791D78EB"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5DC0FC6F" w14:textId="77777777" w:rsidTr="00E711ED">
        <w:tc>
          <w:tcPr>
            <w:tcW w:w="79" w:type="pct"/>
            <w:tcBorders>
              <w:top w:val="nil"/>
              <w:left w:val="nil"/>
              <w:bottom w:val="nil"/>
            </w:tcBorders>
            <w:shd w:val="clear" w:color="auto" w:fill="auto"/>
            <w:tcMar>
              <w:top w:w="85" w:type="dxa"/>
              <w:bottom w:w="85" w:type="dxa"/>
            </w:tcMar>
          </w:tcPr>
          <w:p w14:paraId="03FF5E00"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76C5D953" w14:textId="77777777" w:rsidR="00DC3CFB" w:rsidRPr="00705B8E" w:rsidRDefault="00DC3CFB" w:rsidP="0066785C">
            <w:pPr>
              <w:pStyle w:val="a8"/>
              <w:widowControl w:val="0"/>
              <w:tabs>
                <w:tab w:val="left" w:pos="470"/>
              </w:tabs>
              <w:spacing w:after="120" w:line="240" w:lineRule="auto"/>
              <w:jc w:val="left"/>
              <w:rPr>
                <w:rFonts w:ascii="Sylfaen" w:hAnsi="Sylfaen" w:cs="Arial"/>
                <w:sz w:val="20"/>
              </w:rPr>
            </w:pPr>
            <w:r w:rsidRPr="00705B8E">
              <w:rPr>
                <w:rFonts w:ascii="Sylfaen" w:hAnsi="Sylfaen"/>
                <w:noProof/>
                <w:sz w:val="20"/>
              </w:rPr>
              <w:t>2.3.</w:t>
            </w:r>
            <w:r w:rsidR="0066785C" w:rsidRPr="0066785C">
              <w:rPr>
                <w:rFonts w:ascii="Sylfaen" w:hAnsi="Sylfaen"/>
                <w:noProof/>
                <w:sz w:val="20"/>
              </w:rPr>
              <w:tab/>
            </w:r>
            <w:r w:rsidRPr="00705B8E">
              <w:rPr>
                <w:rFonts w:ascii="Sylfaen" w:hAnsi="Sylfaen"/>
                <w:noProof/>
                <w:sz w:val="20"/>
              </w:rPr>
              <w:t>Անասնաբուժական նշանակության ապրանքի գրանցման համարը</w:t>
            </w:r>
          </w:p>
          <w:p w14:paraId="1F2F2F41" w14:textId="77777777" w:rsidR="00DC3CFB" w:rsidRPr="00705B8E" w:rsidRDefault="00DC3CFB" w:rsidP="0066785C">
            <w:pPr>
              <w:pStyle w:val="a8"/>
              <w:widowControl w:val="0"/>
              <w:tabs>
                <w:tab w:val="left" w:pos="470"/>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Registration</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70348BE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գրանցման ժամանակ գրանցման հարցերով ռեֆերենտ մարմնի կողմից անասնաբուժական դեղապատրաստուկին տրված համարը</w:t>
            </w:r>
          </w:p>
        </w:tc>
        <w:tc>
          <w:tcPr>
            <w:tcW w:w="716" w:type="pct"/>
            <w:shd w:val="clear" w:color="auto" w:fill="auto"/>
            <w:tcMar>
              <w:top w:w="85" w:type="dxa"/>
              <w:bottom w:w="85" w:type="dxa"/>
            </w:tcMar>
          </w:tcPr>
          <w:p w14:paraId="2AE72A9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M.HC.SDE.01463</w:t>
            </w:r>
          </w:p>
        </w:tc>
        <w:tc>
          <w:tcPr>
            <w:tcW w:w="1410" w:type="pct"/>
            <w:shd w:val="clear" w:color="auto" w:fill="auto"/>
            <w:tcMar>
              <w:top w:w="85" w:type="dxa"/>
              <w:bottom w:w="85" w:type="dxa"/>
            </w:tcMar>
          </w:tcPr>
          <w:p w14:paraId="015942B7"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hcsdo:</w:t>
            </w:r>
            <w:r w:rsidRPr="00705B8E">
              <w:rPr>
                <w:sz w:val="20"/>
                <w:lang w:val="hy-AM"/>
              </w:rPr>
              <w:t>‌</w:t>
            </w:r>
            <w:r w:rsidRPr="00705B8E">
              <w:rPr>
                <w:rFonts w:ascii="Sylfaen" w:hAnsi="Sylfaen"/>
                <w:noProof/>
                <w:sz w:val="20"/>
                <w:lang w:val="hy-AM"/>
              </w:rPr>
              <w:t>Veterinary</w:t>
            </w:r>
            <w:r w:rsidRPr="00705B8E">
              <w:rPr>
                <w:sz w:val="20"/>
                <w:lang w:val="hy-AM"/>
              </w:rPr>
              <w:t>‌</w:t>
            </w:r>
            <w:r w:rsidRPr="00705B8E">
              <w:rPr>
                <w:rFonts w:ascii="Sylfaen" w:hAnsi="Sylfaen"/>
                <w:noProof/>
                <w:sz w:val="20"/>
                <w:lang w:val="hy-AM"/>
              </w:rPr>
              <w:t>Item</w:t>
            </w:r>
            <w:r w:rsidRPr="00705B8E">
              <w:rPr>
                <w:sz w:val="20"/>
                <w:lang w:val="hy-AM"/>
              </w:rPr>
              <w:t>‌</w:t>
            </w:r>
            <w:r w:rsidRPr="00705B8E">
              <w:rPr>
                <w:rFonts w:ascii="Sylfaen" w:hAnsi="Sylfaen"/>
                <w:noProof/>
                <w:sz w:val="20"/>
                <w:lang w:val="hy-AM"/>
              </w:rPr>
              <w:t>Registration</w:t>
            </w:r>
            <w:r w:rsidRPr="00705B8E">
              <w:rPr>
                <w:sz w:val="20"/>
                <w:lang w:val="hy-AM"/>
              </w:rPr>
              <w:t>‌</w:t>
            </w:r>
            <w:r w:rsidRPr="00705B8E">
              <w:rPr>
                <w:rFonts w:ascii="Sylfaen" w:hAnsi="Sylfaen"/>
                <w:noProof/>
                <w:sz w:val="20"/>
                <w:lang w:val="hy-AM"/>
              </w:rPr>
              <w:t>Id</w:t>
            </w:r>
            <w:r w:rsidRPr="00705B8E">
              <w:rPr>
                <w:sz w:val="20"/>
                <w:lang w:val="hy-AM"/>
              </w:rPr>
              <w:t>‌</w:t>
            </w:r>
            <w:r w:rsidRPr="00705B8E">
              <w:rPr>
                <w:rFonts w:ascii="Sylfaen" w:hAnsi="Sylfaen"/>
                <w:noProof/>
                <w:sz w:val="20"/>
                <w:lang w:val="hy-AM"/>
              </w:rPr>
              <w:t>Type (M.HC.SDT.00916)</w:t>
            </w:r>
          </w:p>
          <w:p w14:paraId="58611CE1"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tc>
        <w:tc>
          <w:tcPr>
            <w:tcW w:w="308" w:type="pct"/>
            <w:shd w:val="clear" w:color="auto" w:fill="auto"/>
            <w:tcMar>
              <w:top w:w="85" w:type="dxa"/>
              <w:bottom w:w="85" w:type="dxa"/>
            </w:tcMar>
          </w:tcPr>
          <w:p w14:paraId="209DB8A3"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0616B04" w14:textId="77777777" w:rsidTr="00E711ED">
        <w:tc>
          <w:tcPr>
            <w:tcW w:w="79" w:type="pct"/>
            <w:tcBorders>
              <w:top w:val="nil"/>
              <w:left w:val="nil"/>
              <w:bottom w:val="nil"/>
            </w:tcBorders>
            <w:shd w:val="clear" w:color="auto" w:fill="auto"/>
            <w:tcMar>
              <w:top w:w="85" w:type="dxa"/>
              <w:bottom w:w="85" w:type="dxa"/>
            </w:tcMar>
          </w:tcPr>
          <w:p w14:paraId="4FA12981"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74C22B60" w14:textId="77777777" w:rsidR="00DC3CFB" w:rsidRPr="00705B8E" w:rsidRDefault="00DC3CFB" w:rsidP="0066785C">
            <w:pPr>
              <w:pStyle w:val="a8"/>
              <w:widowControl w:val="0"/>
              <w:tabs>
                <w:tab w:val="left" w:pos="470"/>
              </w:tabs>
              <w:spacing w:after="120" w:line="240" w:lineRule="auto"/>
              <w:jc w:val="left"/>
              <w:rPr>
                <w:rFonts w:ascii="Sylfaen" w:hAnsi="Sylfaen" w:cs="Arial"/>
                <w:sz w:val="20"/>
              </w:rPr>
            </w:pPr>
            <w:r w:rsidRPr="00705B8E">
              <w:rPr>
                <w:rFonts w:ascii="Sylfaen" w:hAnsi="Sylfaen"/>
                <w:noProof/>
                <w:sz w:val="20"/>
              </w:rPr>
              <w:t>2.4.</w:t>
            </w:r>
            <w:r w:rsidR="0066785C" w:rsidRPr="0066785C">
              <w:rPr>
                <w:rFonts w:ascii="Sylfaen" w:hAnsi="Sylfaen"/>
                <w:noProof/>
                <w:sz w:val="20"/>
              </w:rPr>
              <w:tab/>
            </w:r>
            <w:r w:rsidRPr="00705B8E">
              <w:rPr>
                <w:rFonts w:ascii="Sylfaen" w:hAnsi="Sylfaen"/>
                <w:noProof/>
                <w:sz w:val="20"/>
              </w:rPr>
              <w:t>Կարգավիճակի ծածկագիրը</w:t>
            </w:r>
          </w:p>
          <w:p w14:paraId="58070932" w14:textId="77777777" w:rsidR="00DC3CFB" w:rsidRPr="00705B8E" w:rsidRDefault="00DC3CFB" w:rsidP="0066785C">
            <w:pPr>
              <w:pStyle w:val="a8"/>
              <w:widowControl w:val="0"/>
              <w:tabs>
                <w:tab w:val="left" w:pos="47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Status</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20F89EC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տրամադրվող տվյալների կարգավիճակի ծածկագրային նշագիրը</w:t>
            </w:r>
          </w:p>
        </w:tc>
        <w:tc>
          <w:tcPr>
            <w:tcW w:w="716" w:type="pct"/>
            <w:shd w:val="clear" w:color="auto" w:fill="auto"/>
            <w:tcMar>
              <w:top w:w="85" w:type="dxa"/>
              <w:bottom w:w="85" w:type="dxa"/>
            </w:tcMar>
          </w:tcPr>
          <w:p w14:paraId="7CF0FDE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M.SDE.00130</w:t>
            </w:r>
          </w:p>
        </w:tc>
        <w:tc>
          <w:tcPr>
            <w:tcW w:w="1410" w:type="pct"/>
            <w:shd w:val="clear" w:color="auto" w:fill="auto"/>
            <w:tcMar>
              <w:top w:w="85" w:type="dxa"/>
              <w:bottom w:w="85" w:type="dxa"/>
            </w:tcMar>
          </w:tcPr>
          <w:p w14:paraId="444A7D09"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Status</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(M.SDT.00040)</w:t>
            </w:r>
          </w:p>
          <w:p w14:paraId="78AB998F"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Կարգավիճակի ծածկագրի արժեքը։</w:t>
            </w:r>
          </w:p>
          <w:p w14:paraId="6A2EF43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265CBA9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3</w:t>
            </w:r>
          </w:p>
        </w:tc>
        <w:tc>
          <w:tcPr>
            <w:tcW w:w="308" w:type="pct"/>
            <w:shd w:val="clear" w:color="auto" w:fill="auto"/>
            <w:tcMar>
              <w:top w:w="85" w:type="dxa"/>
              <w:bottom w:w="85" w:type="dxa"/>
            </w:tcMar>
          </w:tcPr>
          <w:p w14:paraId="4E6E814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46556D59" w14:textId="77777777" w:rsidTr="00E711ED">
        <w:tc>
          <w:tcPr>
            <w:tcW w:w="79" w:type="pct"/>
            <w:tcBorders>
              <w:top w:val="nil"/>
              <w:left w:val="nil"/>
              <w:bottom w:val="nil"/>
              <w:right w:val="nil"/>
            </w:tcBorders>
            <w:shd w:val="clear" w:color="auto" w:fill="auto"/>
            <w:tcMar>
              <w:top w:w="85" w:type="dxa"/>
              <w:bottom w:w="85" w:type="dxa"/>
            </w:tcMar>
          </w:tcPr>
          <w:p w14:paraId="3453281C"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753681BA"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471BB6B4" w14:textId="77777777" w:rsidR="00DC3CFB" w:rsidRPr="00705B8E" w:rsidRDefault="00DC3CFB" w:rsidP="0066785C">
            <w:pPr>
              <w:pStyle w:val="a8"/>
              <w:widowControl w:val="0"/>
              <w:tabs>
                <w:tab w:val="left" w:pos="477"/>
              </w:tabs>
              <w:spacing w:after="120" w:line="240" w:lineRule="auto"/>
              <w:jc w:val="left"/>
              <w:rPr>
                <w:rFonts w:ascii="Sylfaen" w:hAnsi="Sylfaen" w:cs="Arial"/>
                <w:sz w:val="20"/>
              </w:rPr>
            </w:pPr>
            <w:r w:rsidRPr="00705B8E">
              <w:rPr>
                <w:rFonts w:ascii="Sylfaen" w:hAnsi="Sylfaen"/>
                <w:noProof/>
                <w:sz w:val="20"/>
              </w:rPr>
              <w:t>ա)</w:t>
            </w:r>
            <w:r w:rsidR="0066785C" w:rsidRPr="0066785C">
              <w:rPr>
                <w:rFonts w:ascii="Sylfaen" w:hAnsi="Sylfaen"/>
                <w:noProof/>
                <w:sz w:val="20"/>
              </w:rPr>
              <w:tab/>
            </w:r>
            <w:r w:rsidRPr="00705B8E">
              <w:rPr>
                <w:rFonts w:ascii="Sylfaen" w:hAnsi="Sylfaen"/>
                <w:noProof/>
                <w:sz w:val="20"/>
              </w:rPr>
              <w:t>տեղեկագրքի (դասակարգչի) նույնականացուցիչը</w:t>
            </w:r>
          </w:p>
          <w:p w14:paraId="0D3CF43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767230E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15CC0ED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506191F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4A28837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0F497AC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0F7DD6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0FF5088B"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3BEFEE4" w14:textId="77777777" w:rsidTr="00E711ED">
        <w:tc>
          <w:tcPr>
            <w:tcW w:w="79" w:type="pct"/>
            <w:tcBorders>
              <w:top w:val="nil"/>
              <w:left w:val="nil"/>
              <w:bottom w:val="nil"/>
            </w:tcBorders>
            <w:shd w:val="clear" w:color="auto" w:fill="auto"/>
            <w:tcMar>
              <w:top w:w="85" w:type="dxa"/>
              <w:bottom w:w="85" w:type="dxa"/>
            </w:tcMar>
          </w:tcPr>
          <w:p w14:paraId="5650D9A7"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76BAD234" w14:textId="77777777" w:rsidR="00DC3CFB" w:rsidRPr="00705B8E" w:rsidRDefault="00DC3CFB" w:rsidP="0066785C">
            <w:pPr>
              <w:pStyle w:val="a8"/>
              <w:widowControl w:val="0"/>
              <w:tabs>
                <w:tab w:val="left" w:pos="457"/>
              </w:tabs>
              <w:spacing w:after="120" w:line="240" w:lineRule="auto"/>
              <w:jc w:val="left"/>
              <w:rPr>
                <w:rFonts w:ascii="Sylfaen" w:hAnsi="Sylfaen" w:cs="Arial"/>
                <w:sz w:val="20"/>
              </w:rPr>
            </w:pPr>
            <w:r w:rsidRPr="00705B8E">
              <w:rPr>
                <w:rFonts w:ascii="Sylfaen" w:hAnsi="Sylfaen"/>
                <w:noProof/>
                <w:sz w:val="20"/>
              </w:rPr>
              <w:t>2.5.</w:t>
            </w:r>
            <w:r w:rsidR="0066785C" w:rsidRPr="0066785C">
              <w:rPr>
                <w:rFonts w:ascii="Sylfaen" w:hAnsi="Sylfaen"/>
                <w:noProof/>
                <w:sz w:val="20"/>
              </w:rPr>
              <w:tab/>
            </w:r>
            <w:r w:rsidRPr="00705B8E">
              <w:rPr>
                <w:rFonts w:ascii="Sylfaen" w:hAnsi="Sylfaen"/>
                <w:noProof/>
                <w:sz w:val="20"/>
              </w:rPr>
              <w:t>Ամսաթիվը</w:t>
            </w:r>
          </w:p>
          <w:p w14:paraId="781EFC5D" w14:textId="77777777" w:rsidR="00DC3CFB" w:rsidRPr="00705B8E" w:rsidRDefault="00DC3CFB" w:rsidP="0066785C">
            <w:pPr>
              <w:pStyle w:val="a8"/>
              <w:widowControl w:val="0"/>
              <w:tabs>
                <w:tab w:val="left" w:pos="457"/>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Event</w:t>
            </w:r>
            <w:r w:rsidRPr="00705B8E">
              <w:rPr>
                <w:sz w:val="20"/>
              </w:rPr>
              <w:t>‌</w:t>
            </w:r>
            <w:r w:rsidRPr="00705B8E">
              <w:rPr>
                <w:rFonts w:ascii="Sylfaen" w:hAnsi="Sylfaen"/>
                <w:noProof/>
                <w:sz w:val="20"/>
              </w:rPr>
              <w:t>Date)</w:t>
            </w:r>
          </w:p>
        </w:tc>
        <w:tc>
          <w:tcPr>
            <w:tcW w:w="1184" w:type="pct"/>
            <w:shd w:val="clear" w:color="auto" w:fill="auto"/>
            <w:tcMar>
              <w:top w:w="85" w:type="dxa"/>
              <w:bottom w:w="85" w:type="dxa"/>
            </w:tcMar>
          </w:tcPr>
          <w:p w14:paraId="57C4762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անբարենպաստ հակազդման հայտնաբերման ամսաթիվը</w:t>
            </w:r>
          </w:p>
        </w:tc>
        <w:tc>
          <w:tcPr>
            <w:tcW w:w="716" w:type="pct"/>
            <w:shd w:val="clear" w:color="auto" w:fill="auto"/>
            <w:tcMar>
              <w:top w:w="85" w:type="dxa"/>
              <w:bottom w:w="85" w:type="dxa"/>
            </w:tcMar>
          </w:tcPr>
          <w:p w14:paraId="26F534B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M.SDE.00131</w:t>
            </w:r>
          </w:p>
        </w:tc>
        <w:tc>
          <w:tcPr>
            <w:tcW w:w="1410" w:type="pct"/>
            <w:shd w:val="clear" w:color="auto" w:fill="auto"/>
            <w:tcMar>
              <w:top w:w="85" w:type="dxa"/>
              <w:bottom w:w="85" w:type="dxa"/>
            </w:tcMar>
          </w:tcPr>
          <w:p w14:paraId="27F54BEB"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bdt:</w:t>
            </w:r>
            <w:r w:rsidRPr="00705B8E">
              <w:rPr>
                <w:sz w:val="20"/>
                <w:lang w:val="hy-AM"/>
              </w:rPr>
              <w:t>‌</w:t>
            </w:r>
            <w:r w:rsidRPr="00705B8E">
              <w:rPr>
                <w:rFonts w:ascii="Sylfaen" w:hAnsi="Sylfaen"/>
                <w:noProof/>
                <w:sz w:val="20"/>
                <w:lang w:val="hy-AM"/>
              </w:rPr>
              <w:t>Date</w:t>
            </w:r>
            <w:r w:rsidRPr="00705B8E">
              <w:rPr>
                <w:sz w:val="20"/>
                <w:lang w:val="hy-AM"/>
              </w:rPr>
              <w:t>‌</w:t>
            </w:r>
            <w:r w:rsidRPr="00705B8E">
              <w:rPr>
                <w:rFonts w:ascii="Sylfaen" w:hAnsi="Sylfaen"/>
                <w:noProof/>
                <w:sz w:val="20"/>
                <w:lang w:val="hy-AM"/>
              </w:rPr>
              <w:t>Type (M.BDT.00005)</w:t>
            </w:r>
          </w:p>
          <w:p w14:paraId="086E499F"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Ամսաթվի նշագիրը՝ ԳՕՍՏ ԻՍՕ 8601-2001-ին համապատասխան</w:t>
            </w:r>
          </w:p>
        </w:tc>
        <w:tc>
          <w:tcPr>
            <w:tcW w:w="308" w:type="pct"/>
            <w:shd w:val="clear" w:color="auto" w:fill="auto"/>
            <w:tcMar>
              <w:top w:w="85" w:type="dxa"/>
              <w:bottom w:w="85" w:type="dxa"/>
            </w:tcMar>
          </w:tcPr>
          <w:p w14:paraId="0A0B04AC"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FBF193C" w14:textId="77777777" w:rsidTr="00E711ED">
        <w:tc>
          <w:tcPr>
            <w:tcW w:w="79" w:type="pct"/>
            <w:tcBorders>
              <w:top w:val="nil"/>
              <w:left w:val="nil"/>
              <w:bottom w:val="nil"/>
            </w:tcBorders>
            <w:shd w:val="clear" w:color="auto" w:fill="auto"/>
            <w:tcMar>
              <w:top w:w="85" w:type="dxa"/>
              <w:bottom w:w="85" w:type="dxa"/>
            </w:tcMar>
          </w:tcPr>
          <w:p w14:paraId="31456AD0"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4F1F7C50" w14:textId="77777777" w:rsidR="00DC3CFB" w:rsidRPr="00705B8E" w:rsidRDefault="00DC3CFB" w:rsidP="0066785C">
            <w:pPr>
              <w:pStyle w:val="a8"/>
              <w:widowControl w:val="0"/>
              <w:tabs>
                <w:tab w:val="left" w:pos="457"/>
              </w:tabs>
              <w:spacing w:after="120" w:line="240" w:lineRule="auto"/>
              <w:jc w:val="left"/>
              <w:rPr>
                <w:rFonts w:ascii="Sylfaen" w:hAnsi="Sylfaen" w:cs="Arial"/>
                <w:sz w:val="20"/>
              </w:rPr>
            </w:pPr>
            <w:r w:rsidRPr="00705B8E">
              <w:rPr>
                <w:rFonts w:ascii="Sylfaen" w:hAnsi="Sylfaen"/>
                <w:noProof/>
                <w:sz w:val="20"/>
              </w:rPr>
              <w:t>2.6.</w:t>
            </w:r>
            <w:r w:rsidR="0066785C" w:rsidRPr="0066785C">
              <w:rPr>
                <w:rFonts w:ascii="Sylfaen" w:hAnsi="Sylfaen"/>
                <w:noProof/>
                <w:sz w:val="20"/>
              </w:rPr>
              <w:tab/>
            </w:r>
            <w:r w:rsidRPr="00705B8E">
              <w:rPr>
                <w:rFonts w:ascii="Sylfaen" w:hAnsi="Sylfaen"/>
                <w:noProof/>
                <w:sz w:val="20"/>
              </w:rPr>
              <w:t>Անասնաբուժական նշանակության ապրանքի մասին տեղեկություններ</w:t>
            </w:r>
          </w:p>
          <w:p w14:paraId="05F0DF3C" w14:textId="77777777" w:rsidR="00DC3CFB" w:rsidRPr="00705B8E" w:rsidRDefault="00DC3CFB" w:rsidP="0066785C">
            <w:pPr>
              <w:pStyle w:val="a8"/>
              <w:widowControl w:val="0"/>
              <w:tabs>
                <w:tab w:val="left" w:pos="457"/>
              </w:tabs>
              <w:spacing w:after="120" w:line="240" w:lineRule="auto"/>
              <w:jc w:val="left"/>
              <w:rPr>
                <w:rFonts w:ascii="Sylfaen" w:hAnsi="Sylfaen" w:cs="Arial"/>
                <w:sz w:val="20"/>
              </w:rPr>
            </w:pPr>
            <w:r w:rsidRPr="00705B8E">
              <w:rPr>
                <w:rFonts w:ascii="Sylfaen" w:hAnsi="Sylfaen"/>
                <w:sz w:val="20"/>
              </w:rPr>
              <w:t>(hccdo: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04B0AFE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դեղապատրաստուկի մասին տեղեկություններ</w:t>
            </w:r>
          </w:p>
        </w:tc>
        <w:tc>
          <w:tcPr>
            <w:tcW w:w="716" w:type="pct"/>
            <w:shd w:val="clear" w:color="auto" w:fill="auto"/>
            <w:tcMar>
              <w:top w:w="85" w:type="dxa"/>
              <w:bottom w:w="85" w:type="dxa"/>
            </w:tcMar>
          </w:tcPr>
          <w:p w14:paraId="0959FA9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M.HC.CDE.00918</w:t>
            </w:r>
          </w:p>
        </w:tc>
        <w:tc>
          <w:tcPr>
            <w:tcW w:w="1410" w:type="pct"/>
            <w:shd w:val="clear" w:color="auto" w:fill="auto"/>
            <w:tcMar>
              <w:top w:w="85" w:type="dxa"/>
              <w:bottom w:w="85" w:type="dxa"/>
            </w:tcMar>
          </w:tcPr>
          <w:p w14:paraId="5BEFC82D"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hccdo:</w:t>
            </w:r>
            <w:r w:rsidRPr="00705B8E">
              <w:rPr>
                <w:sz w:val="20"/>
                <w:lang w:val="hy-AM"/>
              </w:rPr>
              <w:t>‌</w:t>
            </w:r>
            <w:r w:rsidRPr="00705B8E">
              <w:rPr>
                <w:rFonts w:ascii="Sylfaen" w:hAnsi="Sylfaen"/>
                <w:noProof/>
                <w:sz w:val="20"/>
                <w:lang w:val="hy-AM"/>
              </w:rPr>
              <w:t>Veterinary</w:t>
            </w:r>
            <w:r w:rsidRPr="00705B8E">
              <w:rPr>
                <w:sz w:val="20"/>
                <w:lang w:val="hy-AM"/>
              </w:rPr>
              <w:t>‌</w:t>
            </w:r>
            <w:r w:rsidRPr="00705B8E">
              <w:rPr>
                <w:rFonts w:ascii="Sylfaen" w:hAnsi="Sylfaen"/>
                <w:noProof/>
                <w:sz w:val="20"/>
                <w:lang w:val="hy-AM"/>
              </w:rPr>
              <w:t>Item</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(M.HC.CDT.00989)</w:t>
            </w:r>
          </w:p>
          <w:p w14:paraId="18DF453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486EDA7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216F463" w14:textId="77777777" w:rsidTr="00E711ED">
        <w:tc>
          <w:tcPr>
            <w:tcW w:w="79" w:type="pct"/>
            <w:tcBorders>
              <w:top w:val="nil"/>
              <w:left w:val="nil"/>
              <w:bottom w:val="nil"/>
              <w:right w:val="nil"/>
            </w:tcBorders>
            <w:shd w:val="clear" w:color="auto" w:fill="auto"/>
            <w:tcMar>
              <w:top w:w="85" w:type="dxa"/>
              <w:bottom w:w="85" w:type="dxa"/>
            </w:tcMar>
          </w:tcPr>
          <w:p w14:paraId="4137FA2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1B83639C"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1A91242D" w14:textId="7642FDDE" w:rsidR="00DC3CFB" w:rsidRPr="00705B8E" w:rsidRDefault="00DC3CFB" w:rsidP="0066785C">
            <w:pPr>
              <w:pStyle w:val="a8"/>
              <w:widowControl w:val="0"/>
              <w:tabs>
                <w:tab w:val="left" w:pos="647"/>
              </w:tabs>
              <w:spacing w:after="120" w:line="240" w:lineRule="auto"/>
              <w:jc w:val="left"/>
              <w:rPr>
                <w:rFonts w:ascii="Sylfaen" w:hAnsi="Sylfaen" w:cs="Arial"/>
                <w:sz w:val="20"/>
              </w:rPr>
            </w:pPr>
            <w:r w:rsidRPr="00705B8E">
              <w:rPr>
                <w:rFonts w:ascii="Sylfaen" w:hAnsi="Sylfaen"/>
                <w:noProof/>
                <w:sz w:val="20"/>
              </w:rPr>
              <w:t>2.6.1.</w:t>
            </w:r>
            <w:r w:rsidR="0066785C" w:rsidRPr="00A6373C">
              <w:rPr>
                <w:rFonts w:ascii="Sylfaen" w:hAnsi="Sylfaen"/>
                <w:noProof/>
                <w:sz w:val="20"/>
              </w:rPr>
              <w:tab/>
            </w:r>
            <w:r w:rsidRPr="00705B8E">
              <w:rPr>
                <w:rFonts w:ascii="Sylfaen" w:hAnsi="Sylfaen"/>
                <w:noProof/>
                <w:sz w:val="20"/>
              </w:rPr>
              <w:t>Անասնաբուժական նշանակության ապրանքի առ</w:t>
            </w:r>
            <w:r w:rsidR="000D734A">
              <w:rPr>
                <w:rFonts w:ascii="Sylfaen" w:hAnsi="Sylfaen"/>
                <w:noProof/>
                <w:sz w:val="20"/>
              </w:rPr>
              <w:t>և</w:t>
            </w:r>
            <w:r w:rsidRPr="00705B8E">
              <w:rPr>
                <w:rFonts w:ascii="Sylfaen" w:hAnsi="Sylfaen"/>
                <w:noProof/>
                <w:sz w:val="20"/>
              </w:rPr>
              <w:t>տրային անվանումը</w:t>
            </w:r>
          </w:p>
          <w:p w14:paraId="4D259748" w14:textId="77777777" w:rsidR="00DC3CFB" w:rsidRPr="00705B8E" w:rsidRDefault="00DC3CFB" w:rsidP="0066785C">
            <w:pPr>
              <w:pStyle w:val="a8"/>
              <w:widowControl w:val="0"/>
              <w:tabs>
                <w:tab w:val="left" w:pos="647"/>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Trade</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36298331" w14:textId="6908F1E0"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առ</w:t>
            </w:r>
            <w:r w:rsidR="000D734A">
              <w:rPr>
                <w:rFonts w:ascii="Sylfaen" w:hAnsi="Sylfaen"/>
                <w:noProof/>
                <w:sz w:val="20"/>
              </w:rPr>
              <w:t>և</w:t>
            </w:r>
            <w:r w:rsidRPr="00705B8E">
              <w:rPr>
                <w:rFonts w:ascii="Sylfaen" w:hAnsi="Sylfaen"/>
                <w:noProof/>
                <w:sz w:val="20"/>
              </w:rPr>
              <w:t>տրային անվանումը</w:t>
            </w:r>
          </w:p>
        </w:tc>
        <w:tc>
          <w:tcPr>
            <w:tcW w:w="716" w:type="pct"/>
            <w:shd w:val="clear" w:color="auto" w:fill="auto"/>
            <w:tcMar>
              <w:top w:w="85" w:type="dxa"/>
              <w:bottom w:w="85" w:type="dxa"/>
            </w:tcMar>
          </w:tcPr>
          <w:p w14:paraId="719AC71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M.HC.SDE.01576</w:t>
            </w:r>
          </w:p>
        </w:tc>
        <w:tc>
          <w:tcPr>
            <w:tcW w:w="1410" w:type="pct"/>
            <w:shd w:val="clear" w:color="auto" w:fill="auto"/>
            <w:tcMar>
              <w:top w:w="85" w:type="dxa"/>
              <w:bottom w:w="85" w:type="dxa"/>
            </w:tcMar>
          </w:tcPr>
          <w:p w14:paraId="59D3AFF7"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Name300</w:t>
            </w:r>
            <w:r w:rsidRPr="00705B8E">
              <w:rPr>
                <w:sz w:val="20"/>
                <w:lang w:val="hy-AM"/>
              </w:rPr>
              <w:t>‌</w:t>
            </w:r>
            <w:r w:rsidRPr="00705B8E">
              <w:rPr>
                <w:rFonts w:ascii="Sylfaen" w:hAnsi="Sylfaen"/>
                <w:noProof/>
                <w:sz w:val="20"/>
                <w:lang w:val="hy-AM"/>
              </w:rPr>
              <w:t>Type (M.SDT.00056)</w:t>
            </w:r>
          </w:p>
          <w:p w14:paraId="29127A03"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44DF926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000D7B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300</w:t>
            </w:r>
          </w:p>
        </w:tc>
        <w:tc>
          <w:tcPr>
            <w:tcW w:w="308" w:type="pct"/>
            <w:shd w:val="clear" w:color="auto" w:fill="auto"/>
            <w:tcMar>
              <w:top w:w="85" w:type="dxa"/>
              <w:bottom w:w="85" w:type="dxa"/>
            </w:tcMar>
          </w:tcPr>
          <w:p w14:paraId="4B60F80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5D15633A" w14:textId="77777777" w:rsidTr="00E711ED">
        <w:tc>
          <w:tcPr>
            <w:tcW w:w="79" w:type="pct"/>
            <w:tcBorders>
              <w:top w:val="nil"/>
              <w:left w:val="nil"/>
              <w:bottom w:val="nil"/>
              <w:right w:val="nil"/>
            </w:tcBorders>
            <w:shd w:val="clear" w:color="auto" w:fill="auto"/>
            <w:tcMar>
              <w:top w:w="85" w:type="dxa"/>
              <w:bottom w:w="85" w:type="dxa"/>
            </w:tcMar>
          </w:tcPr>
          <w:p w14:paraId="25AA526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122739F8"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05E793B3" w14:textId="77777777" w:rsidR="00DC3CFB" w:rsidRPr="00705B8E" w:rsidRDefault="00DC3CFB" w:rsidP="0066785C">
            <w:pPr>
              <w:pStyle w:val="a8"/>
              <w:widowControl w:val="0"/>
              <w:tabs>
                <w:tab w:val="left" w:pos="647"/>
              </w:tabs>
              <w:spacing w:after="120" w:line="240" w:lineRule="auto"/>
              <w:jc w:val="left"/>
              <w:rPr>
                <w:rFonts w:ascii="Sylfaen" w:hAnsi="Sylfaen" w:cs="Arial"/>
                <w:sz w:val="20"/>
              </w:rPr>
            </w:pPr>
            <w:r w:rsidRPr="00705B8E">
              <w:rPr>
                <w:rFonts w:ascii="Sylfaen" w:hAnsi="Sylfaen"/>
                <w:noProof/>
                <w:sz w:val="20"/>
              </w:rPr>
              <w:t>2.6.2.</w:t>
            </w:r>
            <w:r w:rsidR="0066785C" w:rsidRPr="00A6373C">
              <w:rPr>
                <w:rFonts w:ascii="Sylfaen" w:hAnsi="Sylfaen"/>
                <w:noProof/>
                <w:sz w:val="20"/>
              </w:rPr>
              <w:tab/>
            </w:r>
            <w:r w:rsidRPr="00705B8E">
              <w:rPr>
                <w:rFonts w:ascii="Sylfaen" w:hAnsi="Sylfaen"/>
                <w:noProof/>
                <w:sz w:val="20"/>
              </w:rPr>
              <w:t>Դեղապատրաստուկի (դեղամիջոցի) անվանման մասին տեղեկությունները</w:t>
            </w:r>
          </w:p>
          <w:p w14:paraId="2019DAC6" w14:textId="77777777" w:rsidR="00DC3CFB" w:rsidRPr="00705B8E" w:rsidRDefault="00DC3CFB" w:rsidP="0066785C">
            <w:pPr>
              <w:pStyle w:val="a8"/>
              <w:widowControl w:val="0"/>
              <w:tabs>
                <w:tab w:val="left" w:pos="647"/>
              </w:tabs>
              <w:spacing w:after="120" w:line="240" w:lineRule="auto"/>
              <w:jc w:val="left"/>
              <w:rPr>
                <w:rFonts w:ascii="Sylfaen" w:hAnsi="Sylfaen" w:cs="Arial"/>
                <w:sz w:val="20"/>
              </w:rPr>
            </w:pPr>
            <w:r w:rsidRPr="00705B8E">
              <w:rPr>
                <w:rFonts w:ascii="Sylfaen" w:hAnsi="Sylfaen"/>
                <w:sz w:val="20"/>
              </w:rPr>
              <w:t>(hccdo:</w:t>
            </w:r>
            <w:r w:rsidRPr="00705B8E">
              <w:rPr>
                <w:sz w:val="20"/>
              </w:rPr>
              <w:t>‌</w:t>
            </w:r>
            <w:r w:rsidRPr="00705B8E">
              <w:rPr>
                <w:rFonts w:ascii="Sylfaen" w:hAnsi="Sylfaen"/>
                <w:noProof/>
                <w:sz w:val="20"/>
              </w:rPr>
              <w:t>Drug</w:t>
            </w:r>
            <w:r w:rsidRPr="00705B8E">
              <w:rPr>
                <w:sz w:val="20"/>
              </w:rPr>
              <w:t>‌</w:t>
            </w:r>
            <w:r w:rsidRPr="00705B8E">
              <w:rPr>
                <w:rFonts w:ascii="Sylfaen" w:hAnsi="Sylfaen"/>
                <w:noProof/>
                <w:sz w:val="20"/>
              </w:rPr>
              <w:t>Name</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1AEA9FD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դեղապատրաստուկի միջազգային չպատենտավորված անվանման կամ անասնաբուժական դեղապատրաստուկի համընդհանուր (խմբային) կամ քիմիական անվանման մասին տեղեկությունները</w:t>
            </w:r>
          </w:p>
        </w:tc>
        <w:tc>
          <w:tcPr>
            <w:tcW w:w="716" w:type="pct"/>
            <w:shd w:val="clear" w:color="auto" w:fill="auto"/>
            <w:tcMar>
              <w:top w:w="85" w:type="dxa"/>
              <w:bottom w:w="85" w:type="dxa"/>
            </w:tcMar>
          </w:tcPr>
          <w:p w14:paraId="3603DB7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M.HC.CDE.00269</w:t>
            </w:r>
          </w:p>
        </w:tc>
        <w:tc>
          <w:tcPr>
            <w:tcW w:w="1410" w:type="pct"/>
            <w:shd w:val="clear" w:color="auto" w:fill="auto"/>
            <w:tcMar>
              <w:top w:w="85" w:type="dxa"/>
              <w:bottom w:w="85" w:type="dxa"/>
            </w:tcMar>
          </w:tcPr>
          <w:p w14:paraId="4D08546D"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hccdo:</w:t>
            </w:r>
            <w:r w:rsidRPr="00705B8E">
              <w:rPr>
                <w:sz w:val="20"/>
                <w:lang w:val="hy-AM"/>
              </w:rPr>
              <w:t>‌</w:t>
            </w:r>
            <w:r w:rsidRPr="00705B8E">
              <w:rPr>
                <w:rFonts w:ascii="Sylfaen" w:hAnsi="Sylfaen"/>
                <w:noProof/>
                <w:sz w:val="20"/>
                <w:lang w:val="hy-AM"/>
              </w:rPr>
              <w:t>Drug</w:t>
            </w:r>
            <w:r w:rsidRPr="00705B8E">
              <w:rPr>
                <w:sz w:val="20"/>
                <w:lang w:val="hy-AM"/>
              </w:rPr>
              <w:t>‌</w:t>
            </w:r>
            <w:r w:rsidRPr="00705B8E">
              <w:rPr>
                <w:rFonts w:ascii="Sylfaen" w:hAnsi="Sylfaen"/>
                <w:noProof/>
                <w:sz w:val="20"/>
                <w:lang w:val="hy-AM"/>
              </w:rPr>
              <w:t>Name</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(M.HC.CDT.00252)</w:t>
            </w:r>
          </w:p>
          <w:p w14:paraId="539BC9C4"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1A983AD3"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541913AE" w14:textId="77777777" w:rsidTr="00E711ED">
        <w:tc>
          <w:tcPr>
            <w:tcW w:w="79" w:type="pct"/>
            <w:tcBorders>
              <w:top w:val="nil"/>
              <w:left w:val="nil"/>
              <w:bottom w:val="nil"/>
              <w:right w:val="nil"/>
            </w:tcBorders>
            <w:shd w:val="clear" w:color="auto" w:fill="auto"/>
            <w:tcMar>
              <w:top w:w="85" w:type="dxa"/>
              <w:bottom w:w="85" w:type="dxa"/>
            </w:tcMar>
          </w:tcPr>
          <w:p w14:paraId="188C9937"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4DE9118"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497135D0" w14:textId="77777777" w:rsidR="00DC3CFB" w:rsidRPr="00705B8E" w:rsidRDefault="00DC3CFB" w:rsidP="0066785C">
            <w:pPr>
              <w:pStyle w:val="a8"/>
              <w:widowControl w:val="0"/>
              <w:spacing w:after="120" w:line="240" w:lineRule="auto"/>
              <w:jc w:val="left"/>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172A3C37" w14:textId="77777777" w:rsidR="00DC3CFB" w:rsidRPr="00705B8E" w:rsidRDefault="00DC3CFB" w:rsidP="0066785C">
            <w:pPr>
              <w:pStyle w:val="a8"/>
              <w:widowControl w:val="0"/>
              <w:tabs>
                <w:tab w:val="left" w:pos="565"/>
              </w:tabs>
              <w:spacing w:after="120" w:line="240" w:lineRule="auto"/>
              <w:jc w:val="left"/>
              <w:rPr>
                <w:rFonts w:ascii="Sylfaen" w:hAnsi="Sylfaen" w:cs="Arial"/>
                <w:sz w:val="20"/>
              </w:rPr>
            </w:pPr>
            <w:r w:rsidRPr="00705B8E">
              <w:rPr>
                <w:rFonts w:ascii="Sylfaen" w:hAnsi="Sylfaen"/>
                <w:noProof/>
                <w:sz w:val="20"/>
              </w:rPr>
              <w:t>*.1.</w:t>
            </w:r>
            <w:r w:rsidR="0066785C" w:rsidRPr="00A6373C">
              <w:rPr>
                <w:rFonts w:ascii="Sylfaen" w:hAnsi="Sylfaen"/>
                <w:noProof/>
                <w:sz w:val="20"/>
              </w:rPr>
              <w:tab/>
            </w:r>
            <w:r w:rsidRPr="00705B8E">
              <w:rPr>
                <w:rFonts w:ascii="Sylfaen" w:hAnsi="Sylfaen"/>
                <w:noProof/>
                <w:sz w:val="20"/>
              </w:rPr>
              <w:t>Ակտիվ դեղագործական սուբստանցիայի անվանման ծածկագիրը</w:t>
            </w:r>
          </w:p>
          <w:p w14:paraId="4A54C0A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Drug</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30709D9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ակտիվ դեղագործական սուբստանցիայի միջազգային չպատենտավորված անվանման կամ համընդհանուր, խմբային, քիմիական անվանման ծածկագրային նշագիրը</w:t>
            </w:r>
          </w:p>
        </w:tc>
        <w:tc>
          <w:tcPr>
            <w:tcW w:w="716" w:type="pct"/>
            <w:shd w:val="clear" w:color="auto" w:fill="auto"/>
            <w:tcMar>
              <w:top w:w="85" w:type="dxa"/>
              <w:bottom w:w="85" w:type="dxa"/>
            </w:tcMar>
          </w:tcPr>
          <w:p w14:paraId="6B5B780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M.HC.SDE.00526</w:t>
            </w:r>
          </w:p>
        </w:tc>
        <w:tc>
          <w:tcPr>
            <w:tcW w:w="1410" w:type="pct"/>
            <w:shd w:val="clear" w:color="auto" w:fill="auto"/>
            <w:tcMar>
              <w:top w:w="85" w:type="dxa"/>
              <w:bottom w:w="85" w:type="dxa"/>
            </w:tcMar>
          </w:tcPr>
          <w:p w14:paraId="2F18CF9B"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hcsdo:</w:t>
            </w:r>
            <w:r w:rsidRPr="00705B8E">
              <w:rPr>
                <w:sz w:val="20"/>
                <w:lang w:val="hy-AM"/>
              </w:rPr>
              <w:t>‌</w:t>
            </w:r>
            <w:r w:rsidRPr="00705B8E">
              <w:rPr>
                <w:rFonts w:ascii="Sylfaen" w:hAnsi="Sylfaen"/>
                <w:noProof/>
                <w:sz w:val="20"/>
                <w:lang w:val="hy-AM"/>
              </w:rPr>
              <w:t>Drug</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(M.HC.SDT.00211)</w:t>
            </w:r>
          </w:p>
          <w:p w14:paraId="65E13B28"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CA7632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C94493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10</w:t>
            </w:r>
          </w:p>
        </w:tc>
        <w:tc>
          <w:tcPr>
            <w:tcW w:w="308" w:type="pct"/>
            <w:shd w:val="clear" w:color="auto" w:fill="auto"/>
            <w:tcMar>
              <w:top w:w="85" w:type="dxa"/>
              <w:bottom w:w="85" w:type="dxa"/>
            </w:tcMar>
          </w:tcPr>
          <w:p w14:paraId="2FC92EE7"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2361438" w14:textId="77777777" w:rsidTr="00E711ED">
        <w:tc>
          <w:tcPr>
            <w:tcW w:w="79" w:type="pct"/>
            <w:tcBorders>
              <w:top w:val="nil"/>
              <w:left w:val="nil"/>
              <w:bottom w:val="nil"/>
              <w:right w:val="nil"/>
            </w:tcBorders>
            <w:shd w:val="clear" w:color="auto" w:fill="auto"/>
            <w:tcMar>
              <w:top w:w="85" w:type="dxa"/>
              <w:bottom w:w="85" w:type="dxa"/>
            </w:tcMar>
          </w:tcPr>
          <w:p w14:paraId="6114EA27"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A67C23D"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7993A9D3" w14:textId="77777777" w:rsidR="00DC3CFB" w:rsidRPr="00705B8E" w:rsidRDefault="00DC3CFB" w:rsidP="0066785C">
            <w:pPr>
              <w:pStyle w:val="a8"/>
              <w:widowControl w:val="0"/>
              <w:spacing w:after="120" w:line="240" w:lineRule="auto"/>
              <w:jc w:val="left"/>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0E6F3AC" w14:textId="77777777" w:rsidR="00DC3CFB" w:rsidRPr="00705B8E" w:rsidRDefault="00DC3CFB" w:rsidP="0066785C">
            <w:pPr>
              <w:pStyle w:val="a8"/>
              <w:widowControl w:val="0"/>
              <w:spacing w:after="120" w:line="240" w:lineRule="auto"/>
              <w:jc w:val="left"/>
              <w:rPr>
                <w:rFonts w:ascii="Sylfaen" w:hAnsi="Sylfaen" w:cs="Arial"/>
                <w:sz w:val="20"/>
              </w:rPr>
            </w:pPr>
          </w:p>
        </w:tc>
        <w:tc>
          <w:tcPr>
            <w:tcW w:w="1048" w:type="pct"/>
            <w:gridSpan w:val="3"/>
            <w:tcBorders>
              <w:left w:val="single" w:sz="4" w:space="0" w:color="auto"/>
            </w:tcBorders>
            <w:shd w:val="clear" w:color="auto" w:fill="auto"/>
            <w:tcMar>
              <w:top w:w="85" w:type="dxa"/>
              <w:bottom w:w="85" w:type="dxa"/>
            </w:tcMar>
          </w:tcPr>
          <w:p w14:paraId="271ED63E" w14:textId="77777777" w:rsidR="00DC3CFB" w:rsidRPr="00705B8E" w:rsidRDefault="00DC3CFB" w:rsidP="0066785C">
            <w:pPr>
              <w:pStyle w:val="a8"/>
              <w:widowControl w:val="0"/>
              <w:tabs>
                <w:tab w:val="left" w:pos="427"/>
              </w:tabs>
              <w:spacing w:after="120" w:line="240" w:lineRule="auto"/>
              <w:jc w:val="left"/>
              <w:rPr>
                <w:rFonts w:ascii="Sylfaen" w:hAnsi="Sylfaen" w:cs="Arial"/>
                <w:sz w:val="20"/>
              </w:rPr>
            </w:pPr>
            <w:r w:rsidRPr="00705B8E">
              <w:rPr>
                <w:rFonts w:ascii="Sylfaen" w:hAnsi="Sylfaen"/>
                <w:noProof/>
                <w:sz w:val="20"/>
              </w:rPr>
              <w:t>ա)</w:t>
            </w:r>
            <w:r w:rsidR="0066785C" w:rsidRPr="0066785C">
              <w:rPr>
                <w:rFonts w:ascii="Sylfaen" w:hAnsi="Sylfaen"/>
                <w:noProof/>
                <w:sz w:val="20"/>
              </w:rPr>
              <w:tab/>
            </w:r>
            <w:r w:rsidRPr="00705B8E">
              <w:rPr>
                <w:rFonts w:ascii="Sylfaen" w:hAnsi="Sylfaen"/>
                <w:noProof/>
                <w:sz w:val="20"/>
              </w:rPr>
              <w:t>տեղեկագրքի (դասակարգչի) նույնականացուցիչը</w:t>
            </w:r>
          </w:p>
          <w:p w14:paraId="650DCA4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lastRenderedPageBreak/>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5D1724F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տեղեկագրքի (դասակարգչի) նշագիրը, որին համապատասխան նշվել է ծածկագիրը</w:t>
            </w:r>
          </w:p>
        </w:tc>
        <w:tc>
          <w:tcPr>
            <w:tcW w:w="716" w:type="pct"/>
            <w:shd w:val="clear" w:color="auto" w:fill="auto"/>
            <w:tcMar>
              <w:top w:w="85" w:type="dxa"/>
              <w:bottom w:w="85" w:type="dxa"/>
            </w:tcMar>
          </w:tcPr>
          <w:p w14:paraId="5BF229F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7441BE5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192F7A2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4D6EEC4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336B817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Առավելագույն երկարությունը՝ 20</w:t>
            </w:r>
          </w:p>
        </w:tc>
        <w:tc>
          <w:tcPr>
            <w:tcW w:w="308" w:type="pct"/>
            <w:shd w:val="clear" w:color="auto" w:fill="auto"/>
            <w:tcMar>
              <w:top w:w="85" w:type="dxa"/>
              <w:bottom w:w="85" w:type="dxa"/>
            </w:tcMar>
          </w:tcPr>
          <w:p w14:paraId="3E53718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1</w:t>
            </w:r>
          </w:p>
        </w:tc>
      </w:tr>
      <w:tr w:rsidR="00DC3CFB" w:rsidRPr="00705B8E" w14:paraId="56CF2A1A" w14:textId="77777777" w:rsidTr="00E711ED">
        <w:tc>
          <w:tcPr>
            <w:tcW w:w="79" w:type="pct"/>
            <w:tcBorders>
              <w:top w:val="nil"/>
              <w:left w:val="nil"/>
              <w:bottom w:val="nil"/>
              <w:right w:val="nil"/>
            </w:tcBorders>
            <w:shd w:val="clear" w:color="auto" w:fill="auto"/>
            <w:tcMar>
              <w:top w:w="85" w:type="dxa"/>
              <w:bottom w:w="85" w:type="dxa"/>
            </w:tcMar>
          </w:tcPr>
          <w:p w14:paraId="0FB25E38"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8D554D2"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B23EB42" w14:textId="77777777" w:rsidR="00DC3CFB" w:rsidRPr="00705B8E" w:rsidRDefault="00DC3CFB" w:rsidP="0066785C">
            <w:pPr>
              <w:pStyle w:val="a8"/>
              <w:widowControl w:val="0"/>
              <w:spacing w:after="120" w:line="240" w:lineRule="auto"/>
              <w:jc w:val="left"/>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6C051D30" w14:textId="77777777" w:rsidR="00DC3CFB" w:rsidRPr="00705B8E" w:rsidRDefault="00DC3CFB" w:rsidP="009E7307">
            <w:pPr>
              <w:pStyle w:val="a8"/>
              <w:widowControl w:val="0"/>
              <w:tabs>
                <w:tab w:val="left" w:pos="551"/>
              </w:tabs>
              <w:spacing w:after="120" w:line="240" w:lineRule="auto"/>
              <w:jc w:val="left"/>
              <w:rPr>
                <w:rFonts w:ascii="Sylfaen" w:hAnsi="Sylfaen" w:cs="Arial"/>
                <w:sz w:val="20"/>
              </w:rPr>
            </w:pPr>
            <w:r w:rsidRPr="00705B8E">
              <w:rPr>
                <w:rFonts w:ascii="Sylfaen" w:hAnsi="Sylfaen"/>
                <w:noProof/>
                <w:sz w:val="20"/>
              </w:rPr>
              <w:t>*.2.</w:t>
            </w:r>
            <w:r w:rsidR="009E7307" w:rsidRPr="00A6373C">
              <w:rPr>
                <w:rFonts w:ascii="Sylfaen" w:hAnsi="Sylfaen"/>
                <w:noProof/>
                <w:sz w:val="20"/>
              </w:rPr>
              <w:tab/>
            </w:r>
            <w:r w:rsidRPr="00705B8E">
              <w:rPr>
                <w:rFonts w:ascii="Sylfaen" w:hAnsi="Sylfaen"/>
                <w:noProof/>
                <w:sz w:val="20"/>
              </w:rPr>
              <w:t>Ակտիվ դեղագործական սուբստանցիայի անվանումը</w:t>
            </w:r>
          </w:p>
          <w:p w14:paraId="1B3DAEF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Drug</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286D8B8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Ակտիվ դեղագործական սուբստանցիայի խմբային, համընդհանուր կամ քիմիական անվանումը</w:t>
            </w:r>
          </w:p>
        </w:tc>
        <w:tc>
          <w:tcPr>
            <w:tcW w:w="716" w:type="pct"/>
            <w:shd w:val="clear" w:color="auto" w:fill="auto"/>
            <w:tcMar>
              <w:top w:w="85" w:type="dxa"/>
              <w:bottom w:w="85" w:type="dxa"/>
            </w:tcMar>
          </w:tcPr>
          <w:p w14:paraId="0D8D849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M.HC.SDE.00525</w:t>
            </w:r>
          </w:p>
        </w:tc>
        <w:tc>
          <w:tcPr>
            <w:tcW w:w="1410" w:type="pct"/>
            <w:shd w:val="clear" w:color="auto" w:fill="auto"/>
            <w:tcMar>
              <w:top w:w="85" w:type="dxa"/>
              <w:bottom w:w="85" w:type="dxa"/>
            </w:tcMar>
          </w:tcPr>
          <w:p w14:paraId="09238B11"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Name500</w:t>
            </w:r>
            <w:r w:rsidRPr="00705B8E">
              <w:rPr>
                <w:sz w:val="20"/>
                <w:lang w:val="hy-AM"/>
              </w:rPr>
              <w:t>‌</w:t>
            </w:r>
            <w:r w:rsidRPr="00705B8E">
              <w:rPr>
                <w:rFonts w:ascii="Sylfaen" w:hAnsi="Sylfaen"/>
                <w:noProof/>
                <w:sz w:val="20"/>
                <w:lang w:val="hy-AM"/>
              </w:rPr>
              <w:t>Type (M.SDT.00134)</w:t>
            </w:r>
          </w:p>
          <w:p w14:paraId="339ABD3B"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525A40C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6B74AD1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500</w:t>
            </w:r>
          </w:p>
        </w:tc>
        <w:tc>
          <w:tcPr>
            <w:tcW w:w="308" w:type="pct"/>
            <w:shd w:val="clear" w:color="auto" w:fill="auto"/>
            <w:tcMar>
              <w:top w:w="85" w:type="dxa"/>
              <w:bottom w:w="85" w:type="dxa"/>
            </w:tcMar>
          </w:tcPr>
          <w:p w14:paraId="7620790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4409D06B" w14:textId="77777777" w:rsidTr="00E711ED">
        <w:tc>
          <w:tcPr>
            <w:tcW w:w="79" w:type="pct"/>
            <w:tcBorders>
              <w:top w:val="nil"/>
              <w:left w:val="nil"/>
              <w:bottom w:val="nil"/>
              <w:right w:val="nil"/>
            </w:tcBorders>
            <w:shd w:val="clear" w:color="auto" w:fill="auto"/>
            <w:tcMar>
              <w:top w:w="85" w:type="dxa"/>
              <w:bottom w:w="85" w:type="dxa"/>
            </w:tcMar>
          </w:tcPr>
          <w:p w14:paraId="648F025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5D595D61"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48603EA9" w14:textId="77777777" w:rsidR="00DC3CFB" w:rsidRPr="00705B8E" w:rsidRDefault="00DC3CFB" w:rsidP="009E7307">
            <w:pPr>
              <w:pStyle w:val="a8"/>
              <w:widowControl w:val="0"/>
              <w:tabs>
                <w:tab w:val="left" w:pos="647"/>
              </w:tabs>
              <w:spacing w:after="120" w:line="240" w:lineRule="auto"/>
              <w:jc w:val="left"/>
              <w:rPr>
                <w:rFonts w:ascii="Sylfaen" w:hAnsi="Sylfaen" w:cs="Arial"/>
                <w:sz w:val="20"/>
              </w:rPr>
            </w:pPr>
            <w:r w:rsidRPr="00705B8E">
              <w:rPr>
                <w:rFonts w:ascii="Sylfaen" w:hAnsi="Sylfaen"/>
                <w:noProof/>
                <w:sz w:val="20"/>
              </w:rPr>
              <w:t>2.6.3.</w:t>
            </w:r>
            <w:r w:rsidR="009E7307" w:rsidRPr="00A6373C">
              <w:rPr>
                <w:rFonts w:ascii="Sylfaen" w:hAnsi="Sylfaen"/>
                <w:noProof/>
                <w:sz w:val="20"/>
              </w:rPr>
              <w:tab/>
            </w:r>
            <w:r w:rsidRPr="00705B8E">
              <w:rPr>
                <w:rFonts w:ascii="Sylfaen" w:hAnsi="Sylfaen"/>
                <w:noProof/>
                <w:sz w:val="20"/>
              </w:rPr>
              <w:t>Անասնաբուժական նշանակության ապրանքի քիմիական նյութի անվանումը</w:t>
            </w:r>
          </w:p>
          <w:p w14:paraId="2F50ACD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Chemical</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4504817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բաղադրակազմի մեջ մտնող քիմիական նյութի անվանումը</w:t>
            </w:r>
          </w:p>
        </w:tc>
        <w:tc>
          <w:tcPr>
            <w:tcW w:w="716" w:type="pct"/>
            <w:shd w:val="clear" w:color="auto" w:fill="auto"/>
            <w:tcMar>
              <w:top w:w="85" w:type="dxa"/>
              <w:bottom w:w="85" w:type="dxa"/>
            </w:tcMar>
          </w:tcPr>
          <w:p w14:paraId="58E76A4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M.HC.SDE.01577</w:t>
            </w:r>
          </w:p>
        </w:tc>
        <w:tc>
          <w:tcPr>
            <w:tcW w:w="1410" w:type="pct"/>
            <w:shd w:val="clear" w:color="auto" w:fill="auto"/>
            <w:tcMar>
              <w:top w:w="85" w:type="dxa"/>
              <w:bottom w:w="85" w:type="dxa"/>
            </w:tcMar>
          </w:tcPr>
          <w:p w14:paraId="40E4FA8A"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Name500</w:t>
            </w:r>
            <w:r w:rsidRPr="00705B8E">
              <w:rPr>
                <w:sz w:val="20"/>
                <w:lang w:val="hy-AM"/>
              </w:rPr>
              <w:t>‌</w:t>
            </w:r>
            <w:r w:rsidRPr="00705B8E">
              <w:rPr>
                <w:rFonts w:ascii="Sylfaen" w:hAnsi="Sylfaen"/>
                <w:noProof/>
                <w:sz w:val="20"/>
                <w:lang w:val="hy-AM"/>
              </w:rPr>
              <w:t>Type (M.SDT.00134)</w:t>
            </w:r>
          </w:p>
          <w:p w14:paraId="2B6C4452"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7385BC8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6C9D7BF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500</w:t>
            </w:r>
          </w:p>
        </w:tc>
        <w:tc>
          <w:tcPr>
            <w:tcW w:w="308" w:type="pct"/>
            <w:shd w:val="clear" w:color="auto" w:fill="auto"/>
            <w:tcMar>
              <w:top w:w="85" w:type="dxa"/>
              <w:bottom w:w="85" w:type="dxa"/>
            </w:tcMar>
          </w:tcPr>
          <w:p w14:paraId="70A9FADC"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0139E083" w14:textId="77777777" w:rsidTr="00E711ED">
        <w:tc>
          <w:tcPr>
            <w:tcW w:w="79" w:type="pct"/>
            <w:tcBorders>
              <w:top w:val="nil"/>
              <w:left w:val="nil"/>
              <w:bottom w:val="nil"/>
              <w:right w:val="nil"/>
            </w:tcBorders>
            <w:shd w:val="clear" w:color="auto" w:fill="auto"/>
            <w:tcMar>
              <w:top w:w="85" w:type="dxa"/>
              <w:bottom w:w="85" w:type="dxa"/>
            </w:tcMar>
          </w:tcPr>
          <w:p w14:paraId="478D748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18BB7EB0"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6BF7E925" w14:textId="41EB45F4" w:rsidR="00DC3CFB" w:rsidRPr="00705B8E" w:rsidRDefault="00DC3CFB" w:rsidP="009E7307">
            <w:pPr>
              <w:pStyle w:val="a8"/>
              <w:widowControl w:val="0"/>
              <w:tabs>
                <w:tab w:val="left" w:pos="586"/>
              </w:tabs>
              <w:spacing w:after="120" w:line="240" w:lineRule="auto"/>
              <w:jc w:val="left"/>
              <w:rPr>
                <w:rFonts w:ascii="Sylfaen" w:hAnsi="Sylfaen" w:cs="Arial"/>
                <w:sz w:val="20"/>
              </w:rPr>
            </w:pPr>
            <w:r w:rsidRPr="00705B8E">
              <w:rPr>
                <w:rFonts w:ascii="Sylfaen" w:hAnsi="Sylfaen"/>
                <w:noProof/>
                <w:sz w:val="20"/>
              </w:rPr>
              <w:t>2.6.4.</w:t>
            </w:r>
            <w:r w:rsidR="009E7307">
              <w:rPr>
                <w:rFonts w:ascii="Sylfaen" w:hAnsi="Sylfaen"/>
                <w:noProof/>
                <w:sz w:val="20"/>
                <w:lang w:val="en-US"/>
              </w:rPr>
              <w:tab/>
            </w:r>
            <w:r w:rsidRPr="00705B8E">
              <w:rPr>
                <w:rFonts w:ascii="Sylfaen" w:hAnsi="Sylfaen"/>
                <w:noProof/>
                <w:sz w:val="20"/>
              </w:rPr>
              <w:t>Դեղաձ</w:t>
            </w:r>
            <w:r w:rsidR="000D734A">
              <w:rPr>
                <w:rFonts w:ascii="Sylfaen" w:hAnsi="Sylfaen"/>
                <w:noProof/>
                <w:sz w:val="20"/>
              </w:rPr>
              <w:t>և</w:t>
            </w:r>
            <w:r w:rsidRPr="00705B8E">
              <w:rPr>
                <w:rFonts w:ascii="Sylfaen" w:hAnsi="Sylfaen"/>
                <w:noProof/>
                <w:sz w:val="20"/>
              </w:rPr>
              <w:t>ի ծածկագիրը</w:t>
            </w:r>
          </w:p>
          <w:p w14:paraId="20B82E0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Dosage</w:t>
            </w:r>
            <w:r w:rsidRPr="00705B8E">
              <w:rPr>
                <w:sz w:val="20"/>
              </w:rPr>
              <w:t>‌</w:t>
            </w:r>
            <w:r w:rsidRPr="00705B8E">
              <w:rPr>
                <w:rFonts w:ascii="Sylfaen" w:hAnsi="Sylfaen"/>
                <w:noProof/>
                <w:sz w:val="20"/>
              </w:rPr>
              <w:t>Form</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54CA6024" w14:textId="41D1DFD6"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դեղապատրաստուկի դեղաձ</w:t>
            </w:r>
            <w:r w:rsidR="000D734A">
              <w:rPr>
                <w:rFonts w:ascii="Sylfaen" w:hAnsi="Sylfaen"/>
                <w:noProof/>
                <w:sz w:val="20"/>
              </w:rPr>
              <w:t>և</w:t>
            </w:r>
            <w:r w:rsidRPr="00705B8E">
              <w:rPr>
                <w:rFonts w:ascii="Sylfaen" w:hAnsi="Sylfaen"/>
                <w:noProof/>
                <w:sz w:val="20"/>
              </w:rPr>
              <w:t>ի ծածկագրային նշագիրը</w:t>
            </w:r>
          </w:p>
        </w:tc>
        <w:tc>
          <w:tcPr>
            <w:tcW w:w="716" w:type="pct"/>
            <w:shd w:val="clear" w:color="auto" w:fill="auto"/>
            <w:tcMar>
              <w:top w:w="85" w:type="dxa"/>
              <w:bottom w:w="85" w:type="dxa"/>
            </w:tcMar>
          </w:tcPr>
          <w:p w14:paraId="72D7154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M.HC.SDE.00232</w:t>
            </w:r>
          </w:p>
        </w:tc>
        <w:tc>
          <w:tcPr>
            <w:tcW w:w="1410" w:type="pct"/>
            <w:shd w:val="clear" w:color="auto" w:fill="auto"/>
            <w:tcMar>
              <w:top w:w="85" w:type="dxa"/>
              <w:bottom w:w="85" w:type="dxa"/>
            </w:tcMar>
          </w:tcPr>
          <w:p w14:paraId="40571FBA"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hcsdo:</w:t>
            </w:r>
            <w:r w:rsidRPr="00705B8E">
              <w:rPr>
                <w:sz w:val="20"/>
                <w:lang w:val="hy-AM"/>
              </w:rPr>
              <w:t>‌</w:t>
            </w:r>
            <w:r w:rsidRPr="00705B8E">
              <w:rPr>
                <w:rFonts w:ascii="Sylfaen" w:hAnsi="Sylfaen"/>
                <w:noProof/>
                <w:sz w:val="20"/>
                <w:lang w:val="hy-AM"/>
              </w:rPr>
              <w:t>Dosage</w:t>
            </w:r>
            <w:r w:rsidRPr="00705B8E">
              <w:rPr>
                <w:sz w:val="20"/>
                <w:lang w:val="hy-AM"/>
              </w:rPr>
              <w:t>‌</w:t>
            </w:r>
            <w:r w:rsidRPr="00705B8E">
              <w:rPr>
                <w:rFonts w:ascii="Sylfaen" w:hAnsi="Sylfaen"/>
                <w:noProof/>
                <w:sz w:val="20"/>
                <w:lang w:val="hy-AM"/>
              </w:rPr>
              <w:t>Form</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(M.HC.SDT.00051)</w:t>
            </w:r>
          </w:p>
          <w:p w14:paraId="6968F690" w14:textId="26571514"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Դեղաձ</w:t>
            </w:r>
            <w:r w:rsidR="000D734A">
              <w:rPr>
                <w:rFonts w:ascii="Sylfaen" w:hAnsi="Sylfaen"/>
                <w:noProof/>
                <w:sz w:val="20"/>
                <w:lang w:val="hy-AM"/>
              </w:rPr>
              <w:t>և</w:t>
            </w:r>
            <w:r w:rsidRPr="00705B8E">
              <w:rPr>
                <w:rFonts w:ascii="Sylfaen" w:hAnsi="Sylfaen"/>
                <w:noProof/>
                <w:sz w:val="20"/>
                <w:lang w:val="hy-AM"/>
              </w:rPr>
              <w:t>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AC7E3E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617EFCD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10</w:t>
            </w:r>
          </w:p>
        </w:tc>
        <w:tc>
          <w:tcPr>
            <w:tcW w:w="308" w:type="pct"/>
            <w:shd w:val="clear" w:color="auto" w:fill="auto"/>
            <w:tcMar>
              <w:top w:w="85" w:type="dxa"/>
              <w:bottom w:w="85" w:type="dxa"/>
            </w:tcMar>
          </w:tcPr>
          <w:p w14:paraId="5FB6C1E9"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03355D9" w14:textId="77777777" w:rsidTr="00E711ED">
        <w:tc>
          <w:tcPr>
            <w:tcW w:w="79" w:type="pct"/>
            <w:tcBorders>
              <w:top w:val="nil"/>
              <w:left w:val="nil"/>
              <w:bottom w:val="nil"/>
              <w:right w:val="nil"/>
            </w:tcBorders>
            <w:shd w:val="clear" w:color="auto" w:fill="auto"/>
            <w:tcMar>
              <w:top w:w="85" w:type="dxa"/>
              <w:bottom w:w="85" w:type="dxa"/>
            </w:tcMar>
          </w:tcPr>
          <w:p w14:paraId="2466C567"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5AFC2A9"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12CB7BE4" w14:textId="77777777" w:rsidR="00DC3CFB" w:rsidRPr="00705B8E" w:rsidRDefault="00DC3CFB" w:rsidP="0066785C">
            <w:pPr>
              <w:pStyle w:val="a8"/>
              <w:widowControl w:val="0"/>
              <w:spacing w:after="120" w:line="240" w:lineRule="auto"/>
              <w:jc w:val="left"/>
              <w:rPr>
                <w:rFonts w:ascii="Sylfaen" w:hAnsi="Sylfaen" w:cs="Arial"/>
                <w:sz w:val="20"/>
              </w:rPr>
            </w:pPr>
          </w:p>
        </w:tc>
        <w:tc>
          <w:tcPr>
            <w:tcW w:w="1133" w:type="pct"/>
            <w:gridSpan w:val="4"/>
            <w:tcBorders>
              <w:left w:val="single" w:sz="4" w:space="0" w:color="auto"/>
            </w:tcBorders>
            <w:shd w:val="clear" w:color="auto" w:fill="auto"/>
            <w:tcMar>
              <w:top w:w="85" w:type="dxa"/>
              <w:bottom w:w="85" w:type="dxa"/>
            </w:tcMar>
          </w:tcPr>
          <w:p w14:paraId="235C9549" w14:textId="77777777" w:rsidR="00DC3CFB" w:rsidRPr="00705B8E" w:rsidRDefault="00DC3CFB" w:rsidP="009E7307">
            <w:pPr>
              <w:pStyle w:val="a8"/>
              <w:widowControl w:val="0"/>
              <w:tabs>
                <w:tab w:val="left" w:pos="402"/>
              </w:tabs>
              <w:spacing w:after="120" w:line="240" w:lineRule="auto"/>
              <w:jc w:val="left"/>
              <w:rPr>
                <w:rFonts w:ascii="Sylfaen" w:hAnsi="Sylfaen" w:cs="Arial"/>
                <w:sz w:val="20"/>
              </w:rPr>
            </w:pPr>
            <w:r w:rsidRPr="00705B8E">
              <w:rPr>
                <w:rFonts w:ascii="Sylfaen" w:hAnsi="Sylfaen"/>
                <w:noProof/>
                <w:sz w:val="20"/>
              </w:rPr>
              <w:t>ա)</w:t>
            </w:r>
            <w:r w:rsidR="009E7307" w:rsidRPr="009E7307">
              <w:rPr>
                <w:rFonts w:ascii="Sylfaen" w:hAnsi="Sylfaen"/>
                <w:noProof/>
                <w:sz w:val="20"/>
              </w:rPr>
              <w:tab/>
            </w:r>
            <w:r w:rsidRPr="00705B8E">
              <w:rPr>
                <w:rFonts w:ascii="Sylfaen" w:hAnsi="Sylfaen"/>
                <w:noProof/>
                <w:sz w:val="20"/>
              </w:rPr>
              <w:t>տեղեկագրքի (դասակարգչի) նույնականացուցիչը</w:t>
            </w:r>
          </w:p>
          <w:p w14:paraId="31D7DD3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lastRenderedPageBreak/>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414F227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 xml:space="preserve">տեղեկագրքի (դասակարգչի) նշագիրը, որին համապատասխան </w:t>
            </w:r>
            <w:r w:rsidRPr="00705B8E">
              <w:rPr>
                <w:rFonts w:ascii="Sylfaen" w:hAnsi="Sylfaen"/>
                <w:noProof/>
                <w:sz w:val="20"/>
              </w:rPr>
              <w:lastRenderedPageBreak/>
              <w:t>նշվել է ծածկագիրը</w:t>
            </w:r>
          </w:p>
        </w:tc>
        <w:tc>
          <w:tcPr>
            <w:tcW w:w="716" w:type="pct"/>
            <w:shd w:val="clear" w:color="auto" w:fill="auto"/>
            <w:tcMar>
              <w:top w:w="85" w:type="dxa"/>
              <w:bottom w:w="85" w:type="dxa"/>
            </w:tcMar>
          </w:tcPr>
          <w:p w14:paraId="13EA4BB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w:t>
            </w:r>
          </w:p>
        </w:tc>
        <w:tc>
          <w:tcPr>
            <w:tcW w:w="1410" w:type="pct"/>
            <w:shd w:val="clear" w:color="auto" w:fill="auto"/>
            <w:tcMar>
              <w:top w:w="85" w:type="dxa"/>
              <w:bottom w:w="85" w:type="dxa"/>
            </w:tcMar>
          </w:tcPr>
          <w:p w14:paraId="1E67A63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096053B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4F775A4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Նվազագույն երկարությունը՝ 1.</w:t>
            </w:r>
          </w:p>
          <w:p w14:paraId="30CE6F3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7A8D77A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1</w:t>
            </w:r>
          </w:p>
        </w:tc>
      </w:tr>
      <w:tr w:rsidR="00DC3CFB" w:rsidRPr="00705B8E" w14:paraId="5CE0DA10" w14:textId="77777777" w:rsidTr="00E711ED">
        <w:tc>
          <w:tcPr>
            <w:tcW w:w="79" w:type="pct"/>
            <w:tcBorders>
              <w:top w:val="nil"/>
              <w:left w:val="nil"/>
              <w:bottom w:val="nil"/>
              <w:right w:val="nil"/>
            </w:tcBorders>
            <w:shd w:val="clear" w:color="auto" w:fill="auto"/>
            <w:tcMar>
              <w:top w:w="85" w:type="dxa"/>
              <w:bottom w:w="85" w:type="dxa"/>
            </w:tcMar>
          </w:tcPr>
          <w:p w14:paraId="6C71312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4D76D43F"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62B94821" w14:textId="5679970E" w:rsidR="00DC3CFB" w:rsidRPr="00705B8E" w:rsidRDefault="00DC3CFB" w:rsidP="009E7307">
            <w:pPr>
              <w:pStyle w:val="a8"/>
              <w:widowControl w:val="0"/>
              <w:tabs>
                <w:tab w:val="left" w:pos="681"/>
              </w:tabs>
              <w:spacing w:after="120" w:line="240" w:lineRule="auto"/>
              <w:jc w:val="left"/>
              <w:rPr>
                <w:rFonts w:ascii="Sylfaen" w:hAnsi="Sylfaen" w:cs="Arial"/>
                <w:sz w:val="20"/>
              </w:rPr>
            </w:pPr>
            <w:r w:rsidRPr="00705B8E">
              <w:rPr>
                <w:rFonts w:ascii="Sylfaen" w:hAnsi="Sylfaen"/>
                <w:noProof/>
                <w:sz w:val="20"/>
              </w:rPr>
              <w:t>2.6.5.</w:t>
            </w:r>
            <w:r w:rsidR="009E7307">
              <w:rPr>
                <w:rFonts w:ascii="Sylfaen" w:hAnsi="Sylfaen"/>
                <w:noProof/>
                <w:sz w:val="20"/>
                <w:lang w:val="en-US"/>
              </w:rPr>
              <w:tab/>
            </w:r>
            <w:r w:rsidRPr="00705B8E">
              <w:rPr>
                <w:rFonts w:ascii="Sylfaen" w:hAnsi="Sylfaen"/>
                <w:noProof/>
                <w:sz w:val="20"/>
              </w:rPr>
              <w:t>Դեղաձ</w:t>
            </w:r>
            <w:r w:rsidR="000D734A">
              <w:rPr>
                <w:rFonts w:ascii="Sylfaen" w:hAnsi="Sylfaen"/>
                <w:noProof/>
                <w:sz w:val="20"/>
              </w:rPr>
              <w:t>և</w:t>
            </w:r>
            <w:r w:rsidRPr="00705B8E">
              <w:rPr>
                <w:rFonts w:ascii="Sylfaen" w:hAnsi="Sylfaen"/>
                <w:noProof/>
                <w:sz w:val="20"/>
              </w:rPr>
              <w:t>ի անվանումը</w:t>
            </w:r>
          </w:p>
          <w:p w14:paraId="7911129F" w14:textId="77777777" w:rsidR="00DC3CFB" w:rsidRPr="00705B8E" w:rsidRDefault="00DC3CFB" w:rsidP="009E7307">
            <w:pPr>
              <w:pStyle w:val="a8"/>
              <w:widowControl w:val="0"/>
              <w:tabs>
                <w:tab w:val="left" w:pos="681"/>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Dosage</w:t>
            </w:r>
            <w:r w:rsidRPr="00705B8E">
              <w:rPr>
                <w:sz w:val="20"/>
              </w:rPr>
              <w:t>‌</w:t>
            </w:r>
            <w:r w:rsidRPr="00705B8E">
              <w:rPr>
                <w:rFonts w:ascii="Sylfaen" w:hAnsi="Sylfaen"/>
                <w:noProof/>
                <w:sz w:val="20"/>
              </w:rPr>
              <w:t>Form</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1F044889" w14:textId="79ADD814"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դեղապատրաստուկի դեղաձ</w:t>
            </w:r>
            <w:r w:rsidR="000D734A">
              <w:rPr>
                <w:rFonts w:ascii="Sylfaen" w:hAnsi="Sylfaen"/>
                <w:noProof/>
                <w:sz w:val="20"/>
              </w:rPr>
              <w:t>և</w:t>
            </w:r>
            <w:r w:rsidRPr="00705B8E">
              <w:rPr>
                <w:rFonts w:ascii="Sylfaen" w:hAnsi="Sylfaen"/>
                <w:noProof/>
                <w:sz w:val="20"/>
              </w:rPr>
              <w:t>ի անվանումը</w:t>
            </w:r>
          </w:p>
        </w:tc>
        <w:tc>
          <w:tcPr>
            <w:tcW w:w="716" w:type="pct"/>
            <w:shd w:val="clear" w:color="auto" w:fill="auto"/>
            <w:tcMar>
              <w:top w:w="85" w:type="dxa"/>
              <w:bottom w:w="85" w:type="dxa"/>
            </w:tcMar>
          </w:tcPr>
          <w:p w14:paraId="025F837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M.HC.SDE.00874</w:t>
            </w:r>
          </w:p>
        </w:tc>
        <w:tc>
          <w:tcPr>
            <w:tcW w:w="1410" w:type="pct"/>
            <w:shd w:val="clear" w:color="auto" w:fill="auto"/>
            <w:tcMar>
              <w:top w:w="85" w:type="dxa"/>
              <w:bottom w:w="85" w:type="dxa"/>
            </w:tcMar>
          </w:tcPr>
          <w:p w14:paraId="254341F3"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Name500</w:t>
            </w:r>
            <w:r w:rsidRPr="00705B8E">
              <w:rPr>
                <w:sz w:val="20"/>
                <w:lang w:val="hy-AM"/>
              </w:rPr>
              <w:t>‌</w:t>
            </w:r>
            <w:r w:rsidRPr="00705B8E">
              <w:rPr>
                <w:rFonts w:ascii="Sylfaen" w:hAnsi="Sylfaen"/>
                <w:noProof/>
                <w:sz w:val="20"/>
                <w:lang w:val="hy-AM"/>
              </w:rPr>
              <w:t>Type (M.SDT.00134)</w:t>
            </w:r>
          </w:p>
          <w:p w14:paraId="2045D954"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32AF320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61EE71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500</w:t>
            </w:r>
          </w:p>
        </w:tc>
        <w:tc>
          <w:tcPr>
            <w:tcW w:w="308" w:type="pct"/>
            <w:shd w:val="clear" w:color="auto" w:fill="auto"/>
            <w:tcMar>
              <w:top w:w="85" w:type="dxa"/>
              <w:bottom w:w="85" w:type="dxa"/>
            </w:tcMar>
          </w:tcPr>
          <w:p w14:paraId="6A947888"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3F62AE2" w14:textId="77777777" w:rsidTr="00E711ED">
        <w:tc>
          <w:tcPr>
            <w:tcW w:w="79" w:type="pct"/>
            <w:tcBorders>
              <w:top w:val="nil"/>
              <w:left w:val="nil"/>
              <w:bottom w:val="nil"/>
              <w:right w:val="nil"/>
            </w:tcBorders>
            <w:shd w:val="clear" w:color="auto" w:fill="auto"/>
            <w:tcMar>
              <w:top w:w="85" w:type="dxa"/>
              <w:bottom w:w="85" w:type="dxa"/>
            </w:tcMar>
          </w:tcPr>
          <w:p w14:paraId="391A7DCA"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48589064"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08A81649" w14:textId="77777777" w:rsidR="00DC3CFB" w:rsidRPr="00705B8E" w:rsidRDefault="00DC3CFB" w:rsidP="009E7307">
            <w:pPr>
              <w:pStyle w:val="a8"/>
              <w:widowControl w:val="0"/>
              <w:tabs>
                <w:tab w:val="left" w:pos="681"/>
              </w:tabs>
              <w:spacing w:after="120" w:line="240" w:lineRule="auto"/>
              <w:jc w:val="left"/>
              <w:rPr>
                <w:rFonts w:ascii="Sylfaen" w:hAnsi="Sylfaen" w:cs="Arial"/>
                <w:sz w:val="20"/>
              </w:rPr>
            </w:pPr>
            <w:r w:rsidRPr="00705B8E">
              <w:rPr>
                <w:rFonts w:ascii="Sylfaen" w:hAnsi="Sylfaen"/>
                <w:noProof/>
                <w:sz w:val="20"/>
              </w:rPr>
              <w:t>2.6.6.</w:t>
            </w:r>
            <w:r w:rsidR="009E7307">
              <w:rPr>
                <w:rFonts w:ascii="Sylfaen" w:hAnsi="Sylfaen"/>
                <w:noProof/>
                <w:sz w:val="20"/>
                <w:lang w:val="en-US"/>
              </w:rPr>
              <w:tab/>
            </w:r>
            <w:r w:rsidRPr="00705B8E">
              <w:rPr>
                <w:rFonts w:ascii="Sylfaen" w:hAnsi="Sylfaen"/>
                <w:noProof/>
                <w:sz w:val="20"/>
              </w:rPr>
              <w:t>Արտադրանքի հատուկ բնութագրի ծածկագիրը</w:t>
            </w:r>
          </w:p>
          <w:p w14:paraId="336BACB6" w14:textId="77777777" w:rsidR="00DC3CFB" w:rsidRPr="00705B8E" w:rsidRDefault="00DC3CFB" w:rsidP="009E7307">
            <w:pPr>
              <w:pStyle w:val="a8"/>
              <w:widowControl w:val="0"/>
              <w:tabs>
                <w:tab w:val="left" w:pos="681"/>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Special</w:t>
            </w:r>
            <w:r w:rsidRPr="00705B8E">
              <w:rPr>
                <w:sz w:val="20"/>
              </w:rPr>
              <w:t>‌</w:t>
            </w:r>
            <w:r w:rsidRPr="00705B8E">
              <w:rPr>
                <w:rFonts w:ascii="Sylfaen" w:hAnsi="Sylfaen"/>
                <w:noProof/>
                <w:sz w:val="20"/>
              </w:rPr>
              <w:t>Characteristics</w:t>
            </w:r>
            <w:r w:rsidRPr="00705B8E">
              <w:rPr>
                <w:sz w:val="20"/>
              </w:rPr>
              <w:t>‌</w:t>
            </w:r>
            <w:r w:rsidRPr="00705B8E">
              <w:rPr>
                <w:rFonts w:ascii="Sylfaen" w:hAnsi="Sylfaen"/>
                <w:noProof/>
                <w:sz w:val="20"/>
              </w:rPr>
              <w:t>Product</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44CD92D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հատուկ բնութագրի ծածկագրային նշագիրը</w:t>
            </w:r>
          </w:p>
        </w:tc>
        <w:tc>
          <w:tcPr>
            <w:tcW w:w="716" w:type="pct"/>
            <w:shd w:val="clear" w:color="auto" w:fill="auto"/>
            <w:tcMar>
              <w:top w:w="85" w:type="dxa"/>
              <w:bottom w:w="85" w:type="dxa"/>
            </w:tcMar>
          </w:tcPr>
          <w:p w14:paraId="1D86277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M.HC.SDE.01466</w:t>
            </w:r>
          </w:p>
        </w:tc>
        <w:tc>
          <w:tcPr>
            <w:tcW w:w="1410" w:type="pct"/>
            <w:shd w:val="clear" w:color="auto" w:fill="auto"/>
            <w:tcMar>
              <w:top w:w="85" w:type="dxa"/>
              <w:bottom w:w="85" w:type="dxa"/>
            </w:tcMar>
          </w:tcPr>
          <w:p w14:paraId="3EA46A94"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Optional</w:t>
            </w:r>
            <w:r w:rsidRPr="00705B8E">
              <w:rPr>
                <w:sz w:val="20"/>
                <w:lang w:val="hy-AM"/>
              </w:rPr>
              <w:t>‌</w:t>
            </w:r>
            <w:r w:rsidRPr="00705B8E">
              <w:rPr>
                <w:rFonts w:ascii="Sylfaen" w:hAnsi="Sylfaen"/>
                <w:noProof/>
                <w:sz w:val="20"/>
                <w:lang w:val="hy-AM"/>
              </w:rPr>
              <w:t>Code20</w:t>
            </w:r>
            <w:r w:rsidRPr="00705B8E">
              <w:rPr>
                <w:sz w:val="20"/>
                <w:lang w:val="hy-AM"/>
              </w:rPr>
              <w:t>‌</w:t>
            </w:r>
            <w:r w:rsidRPr="00705B8E">
              <w:rPr>
                <w:rFonts w:ascii="Sylfaen" w:hAnsi="Sylfaen"/>
                <w:noProof/>
                <w:sz w:val="20"/>
                <w:lang w:val="hy-AM"/>
              </w:rPr>
              <w:t>Type (M.SDT.00335)</w:t>
            </w:r>
          </w:p>
          <w:p w14:paraId="449976A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Ծածկագրի արժեքն այն տեղեկագրքին (դասակարգչին) համապատասխան, որի նույնականացուցիչը կարող է սահմանվել «Տեղեկագրքի (դասակարգչի) նույնականացուցիչը» ատրիբուտում։</w:t>
            </w:r>
          </w:p>
          <w:p w14:paraId="4E6991B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4307603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0D03C055"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EB7F821" w14:textId="77777777" w:rsidTr="00E711ED">
        <w:tc>
          <w:tcPr>
            <w:tcW w:w="79" w:type="pct"/>
            <w:tcBorders>
              <w:top w:val="nil"/>
              <w:left w:val="nil"/>
              <w:bottom w:val="nil"/>
              <w:right w:val="nil"/>
            </w:tcBorders>
            <w:shd w:val="clear" w:color="auto" w:fill="auto"/>
            <w:tcMar>
              <w:top w:w="85" w:type="dxa"/>
              <w:bottom w:w="85" w:type="dxa"/>
            </w:tcMar>
          </w:tcPr>
          <w:p w14:paraId="75D80E2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CA4814D"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4E016693" w14:textId="77777777" w:rsidR="00DC3CFB" w:rsidRPr="00705B8E" w:rsidRDefault="00DC3CFB" w:rsidP="0066785C">
            <w:pPr>
              <w:pStyle w:val="a8"/>
              <w:widowControl w:val="0"/>
              <w:spacing w:after="120" w:line="240" w:lineRule="auto"/>
              <w:jc w:val="left"/>
              <w:rPr>
                <w:rFonts w:ascii="Sylfaen" w:hAnsi="Sylfaen" w:cs="Arial"/>
                <w:sz w:val="20"/>
              </w:rPr>
            </w:pPr>
          </w:p>
        </w:tc>
        <w:tc>
          <w:tcPr>
            <w:tcW w:w="1133" w:type="pct"/>
            <w:gridSpan w:val="4"/>
            <w:tcBorders>
              <w:left w:val="single" w:sz="4" w:space="0" w:color="auto"/>
            </w:tcBorders>
            <w:shd w:val="clear" w:color="auto" w:fill="auto"/>
            <w:tcMar>
              <w:top w:w="85" w:type="dxa"/>
              <w:bottom w:w="85" w:type="dxa"/>
            </w:tcMar>
          </w:tcPr>
          <w:p w14:paraId="26C8FC22" w14:textId="77777777" w:rsidR="00DC3CFB" w:rsidRPr="00705B8E" w:rsidRDefault="00DC3CFB" w:rsidP="009E7307">
            <w:pPr>
              <w:pStyle w:val="a8"/>
              <w:widowControl w:val="0"/>
              <w:tabs>
                <w:tab w:val="left" w:pos="416"/>
              </w:tabs>
              <w:spacing w:after="120" w:line="240" w:lineRule="auto"/>
              <w:jc w:val="left"/>
              <w:rPr>
                <w:rFonts w:ascii="Sylfaen" w:hAnsi="Sylfaen" w:cs="Arial"/>
                <w:sz w:val="20"/>
              </w:rPr>
            </w:pPr>
            <w:r w:rsidRPr="00705B8E">
              <w:rPr>
                <w:rFonts w:ascii="Sylfaen" w:hAnsi="Sylfaen"/>
                <w:noProof/>
                <w:sz w:val="20"/>
              </w:rPr>
              <w:t>ա)</w:t>
            </w:r>
            <w:r w:rsidR="009E7307" w:rsidRPr="009E7307">
              <w:rPr>
                <w:rFonts w:ascii="Sylfaen" w:hAnsi="Sylfaen"/>
                <w:noProof/>
                <w:sz w:val="20"/>
              </w:rPr>
              <w:tab/>
            </w:r>
            <w:r w:rsidRPr="00705B8E">
              <w:rPr>
                <w:rFonts w:ascii="Sylfaen" w:hAnsi="Sylfaen"/>
                <w:noProof/>
                <w:sz w:val="20"/>
              </w:rPr>
              <w:t>տեղեկագրքի (դասակարգչի) նույնականացուցիչը</w:t>
            </w:r>
          </w:p>
          <w:p w14:paraId="077D58F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6ECA4FB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62623AA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6D7245C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53EBED4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1CFBE00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5CDDE0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45CAC36D"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7AEB9966" w14:textId="77777777" w:rsidTr="00E711ED">
        <w:tc>
          <w:tcPr>
            <w:tcW w:w="79" w:type="pct"/>
            <w:tcBorders>
              <w:top w:val="nil"/>
              <w:left w:val="nil"/>
              <w:bottom w:val="nil"/>
              <w:right w:val="nil"/>
            </w:tcBorders>
            <w:shd w:val="clear" w:color="auto" w:fill="auto"/>
            <w:tcMar>
              <w:top w:w="85" w:type="dxa"/>
              <w:bottom w:w="85" w:type="dxa"/>
            </w:tcMar>
          </w:tcPr>
          <w:p w14:paraId="42B6C11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781949B1"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7D2D050E" w14:textId="5826DAB4" w:rsidR="00DC3CFB" w:rsidRPr="00705B8E" w:rsidRDefault="00DC3CFB" w:rsidP="009E7307">
            <w:pPr>
              <w:pStyle w:val="a8"/>
              <w:widowControl w:val="0"/>
              <w:tabs>
                <w:tab w:val="left" w:pos="695"/>
              </w:tabs>
              <w:spacing w:after="120" w:line="240" w:lineRule="auto"/>
              <w:jc w:val="left"/>
              <w:rPr>
                <w:rFonts w:ascii="Sylfaen" w:hAnsi="Sylfaen" w:cs="Arial"/>
                <w:sz w:val="20"/>
              </w:rPr>
            </w:pPr>
            <w:r w:rsidRPr="00705B8E">
              <w:rPr>
                <w:rFonts w:ascii="Sylfaen" w:hAnsi="Sylfaen"/>
                <w:noProof/>
                <w:sz w:val="20"/>
              </w:rPr>
              <w:t>2.6.7.</w:t>
            </w:r>
            <w:r w:rsidR="009E7307" w:rsidRPr="00A6373C">
              <w:rPr>
                <w:rFonts w:ascii="Sylfaen" w:hAnsi="Sylfaen"/>
                <w:noProof/>
                <w:sz w:val="20"/>
              </w:rPr>
              <w:tab/>
            </w:r>
            <w:r w:rsidRPr="00705B8E">
              <w:rPr>
                <w:rFonts w:ascii="Sylfaen" w:hAnsi="Sylfaen"/>
                <w:noProof/>
                <w:sz w:val="20"/>
              </w:rPr>
              <w:t xml:space="preserve">Անասնաբուժական նշանակության ապրանքի </w:t>
            </w:r>
            <w:r w:rsidRPr="00705B8E">
              <w:rPr>
                <w:rFonts w:ascii="Sylfaen" w:hAnsi="Sylfaen"/>
                <w:noProof/>
                <w:sz w:val="20"/>
              </w:rPr>
              <w:lastRenderedPageBreak/>
              <w:t>բացթողման ձ</w:t>
            </w:r>
            <w:r w:rsidR="000D734A">
              <w:rPr>
                <w:rFonts w:ascii="Sylfaen" w:hAnsi="Sylfaen"/>
                <w:noProof/>
                <w:sz w:val="20"/>
              </w:rPr>
              <w:t>և</w:t>
            </w:r>
            <w:r w:rsidRPr="00705B8E">
              <w:rPr>
                <w:rFonts w:ascii="Sylfaen" w:hAnsi="Sylfaen"/>
                <w:noProof/>
                <w:sz w:val="20"/>
              </w:rPr>
              <w:t>ի մասին տեղեկությունները</w:t>
            </w:r>
          </w:p>
          <w:p w14:paraId="4327F0B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(hccdo: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Form</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6E4B1F81" w14:textId="6FC23E0A"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անասնաբուժական նշանակության ապրանքի բացթողման ձ</w:t>
            </w:r>
            <w:r w:rsidR="000D734A">
              <w:rPr>
                <w:rFonts w:ascii="Sylfaen" w:hAnsi="Sylfaen"/>
                <w:noProof/>
                <w:sz w:val="20"/>
              </w:rPr>
              <w:t>և</w:t>
            </w:r>
            <w:r w:rsidRPr="00705B8E">
              <w:rPr>
                <w:rFonts w:ascii="Sylfaen" w:hAnsi="Sylfaen"/>
                <w:noProof/>
                <w:sz w:val="20"/>
              </w:rPr>
              <w:t xml:space="preserve">ի մասին </w:t>
            </w:r>
            <w:r w:rsidRPr="00705B8E">
              <w:rPr>
                <w:rFonts w:ascii="Sylfaen" w:hAnsi="Sylfaen"/>
                <w:noProof/>
                <w:sz w:val="20"/>
              </w:rPr>
              <w:lastRenderedPageBreak/>
              <w:t>տեղեկությունները</w:t>
            </w:r>
          </w:p>
        </w:tc>
        <w:tc>
          <w:tcPr>
            <w:tcW w:w="716" w:type="pct"/>
            <w:shd w:val="clear" w:color="auto" w:fill="auto"/>
            <w:tcMar>
              <w:top w:w="85" w:type="dxa"/>
              <w:bottom w:w="85" w:type="dxa"/>
            </w:tcMar>
          </w:tcPr>
          <w:p w14:paraId="5304957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M.HC.CDE.01228</w:t>
            </w:r>
          </w:p>
        </w:tc>
        <w:tc>
          <w:tcPr>
            <w:tcW w:w="1410" w:type="pct"/>
            <w:shd w:val="clear" w:color="auto" w:fill="auto"/>
            <w:tcMar>
              <w:top w:w="85" w:type="dxa"/>
              <w:bottom w:w="85" w:type="dxa"/>
            </w:tcMar>
          </w:tcPr>
          <w:p w14:paraId="71E5FA5F"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hccdo:</w:t>
            </w:r>
            <w:r w:rsidRPr="00705B8E">
              <w:rPr>
                <w:sz w:val="20"/>
                <w:lang w:val="hy-AM"/>
              </w:rPr>
              <w:t>‌</w:t>
            </w:r>
            <w:r w:rsidRPr="00705B8E">
              <w:rPr>
                <w:rFonts w:ascii="Sylfaen" w:hAnsi="Sylfaen"/>
                <w:noProof/>
                <w:sz w:val="20"/>
                <w:lang w:val="hy-AM"/>
              </w:rPr>
              <w:t>Veterinary</w:t>
            </w:r>
            <w:r w:rsidRPr="00705B8E">
              <w:rPr>
                <w:sz w:val="20"/>
                <w:lang w:val="hy-AM"/>
              </w:rPr>
              <w:t>‌</w:t>
            </w:r>
            <w:r w:rsidRPr="00705B8E">
              <w:rPr>
                <w:rFonts w:ascii="Sylfaen" w:hAnsi="Sylfaen"/>
                <w:noProof/>
                <w:sz w:val="20"/>
                <w:lang w:val="hy-AM"/>
              </w:rPr>
              <w:t>Item</w:t>
            </w:r>
            <w:r w:rsidRPr="00705B8E">
              <w:rPr>
                <w:sz w:val="20"/>
                <w:lang w:val="hy-AM"/>
              </w:rPr>
              <w:t>‌</w:t>
            </w:r>
            <w:r w:rsidRPr="00705B8E">
              <w:rPr>
                <w:rFonts w:ascii="Sylfaen" w:hAnsi="Sylfaen"/>
                <w:noProof/>
                <w:sz w:val="20"/>
                <w:lang w:val="hy-AM"/>
              </w:rPr>
              <w:t>Package</w:t>
            </w:r>
            <w:r w:rsidRPr="00705B8E">
              <w:rPr>
                <w:sz w:val="20"/>
                <w:lang w:val="hy-AM"/>
              </w:rPr>
              <w:t>‌</w:t>
            </w:r>
            <w:r w:rsidRPr="00705B8E">
              <w:rPr>
                <w:rFonts w:ascii="Sylfaen" w:hAnsi="Sylfaen"/>
                <w:noProof/>
                <w:sz w:val="20"/>
                <w:lang w:val="hy-AM"/>
              </w:rPr>
              <w:t>Form</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(M.HC.CDT.01221)</w:t>
            </w:r>
          </w:p>
          <w:p w14:paraId="1EC3050D"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lastRenderedPageBreak/>
              <w:t>Որոշվում է ներդրված տարրերի արժեքների ոլորտներով</w:t>
            </w:r>
          </w:p>
        </w:tc>
        <w:tc>
          <w:tcPr>
            <w:tcW w:w="308" w:type="pct"/>
            <w:shd w:val="clear" w:color="auto" w:fill="auto"/>
            <w:tcMar>
              <w:top w:w="85" w:type="dxa"/>
              <w:bottom w:w="85" w:type="dxa"/>
            </w:tcMar>
          </w:tcPr>
          <w:p w14:paraId="3AA584FC"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w:t>
            </w:r>
          </w:p>
        </w:tc>
      </w:tr>
      <w:tr w:rsidR="00DC3CFB" w:rsidRPr="00705B8E" w14:paraId="1AAAFB10" w14:textId="77777777" w:rsidTr="00E711ED">
        <w:tc>
          <w:tcPr>
            <w:tcW w:w="79" w:type="pct"/>
            <w:tcBorders>
              <w:top w:val="nil"/>
              <w:left w:val="nil"/>
              <w:bottom w:val="nil"/>
              <w:right w:val="nil"/>
            </w:tcBorders>
            <w:shd w:val="clear" w:color="auto" w:fill="auto"/>
            <w:tcMar>
              <w:top w:w="85" w:type="dxa"/>
              <w:bottom w:w="85" w:type="dxa"/>
            </w:tcMar>
          </w:tcPr>
          <w:p w14:paraId="3B68E6CD"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26B0CFB"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1FDDD01A" w14:textId="77777777" w:rsidR="00DC3CFB" w:rsidRPr="00705B8E" w:rsidRDefault="00DC3CFB" w:rsidP="0066785C">
            <w:pPr>
              <w:pStyle w:val="a8"/>
              <w:widowControl w:val="0"/>
              <w:spacing w:after="120" w:line="240" w:lineRule="auto"/>
              <w:jc w:val="left"/>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1B8543E6" w14:textId="77777777" w:rsidR="00DC3CFB" w:rsidRPr="00705B8E" w:rsidRDefault="00DC3CFB" w:rsidP="000811C0">
            <w:pPr>
              <w:pStyle w:val="a8"/>
              <w:widowControl w:val="0"/>
              <w:tabs>
                <w:tab w:val="left" w:pos="388"/>
              </w:tabs>
              <w:spacing w:after="120" w:line="240" w:lineRule="auto"/>
              <w:jc w:val="left"/>
              <w:rPr>
                <w:rFonts w:ascii="Sylfaen" w:hAnsi="Sylfaen" w:cs="Arial"/>
                <w:sz w:val="20"/>
              </w:rPr>
            </w:pPr>
            <w:r w:rsidRPr="00705B8E">
              <w:rPr>
                <w:rFonts w:ascii="Sylfaen" w:hAnsi="Sylfaen"/>
                <w:noProof/>
                <w:sz w:val="20"/>
              </w:rPr>
              <w:t>*.1.</w:t>
            </w:r>
            <w:r w:rsidR="000811C0" w:rsidRPr="00A6373C">
              <w:rPr>
                <w:rFonts w:ascii="Sylfaen" w:hAnsi="Sylfaen"/>
                <w:noProof/>
                <w:sz w:val="20"/>
              </w:rPr>
              <w:tab/>
            </w:r>
            <w:r w:rsidRPr="00705B8E">
              <w:rPr>
                <w:rFonts w:ascii="Sylfaen" w:hAnsi="Sylfaen"/>
                <w:noProof/>
                <w:sz w:val="20"/>
              </w:rPr>
              <w:t>չբաժնեծրարված արտադրանքի հատկանիշը (in bulk)՝</w:t>
            </w:r>
          </w:p>
          <w:p w14:paraId="628A88D9" w14:textId="77777777" w:rsidR="00DC3CFB" w:rsidRPr="00705B8E" w:rsidRDefault="00DC3CFB" w:rsidP="000811C0">
            <w:pPr>
              <w:pStyle w:val="a8"/>
              <w:widowControl w:val="0"/>
              <w:tabs>
                <w:tab w:val="left" w:pos="388"/>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Inbulk</w:t>
            </w:r>
            <w:r w:rsidRPr="00705B8E">
              <w:rPr>
                <w:sz w:val="20"/>
              </w:rPr>
              <w:t>‌</w:t>
            </w:r>
            <w:r w:rsidRPr="00705B8E">
              <w:rPr>
                <w:rFonts w:ascii="Sylfaen" w:hAnsi="Sylfaen"/>
                <w:noProof/>
                <w:sz w:val="20"/>
              </w:rPr>
              <w:t>Indicator)</w:t>
            </w:r>
          </w:p>
        </w:tc>
        <w:tc>
          <w:tcPr>
            <w:tcW w:w="1184" w:type="pct"/>
            <w:shd w:val="clear" w:color="auto" w:fill="auto"/>
            <w:tcMar>
              <w:top w:w="85" w:type="dxa"/>
              <w:bottom w:w="85" w:type="dxa"/>
            </w:tcMar>
          </w:tcPr>
          <w:p w14:paraId="77B0D2C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չբաժնեծրարված արտադրանքի հատկանիշը (in bulk)՝</w:t>
            </w:r>
          </w:p>
          <w:p w14:paraId="5594313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1՝ արտադրանքը բաժնեծրարված չէ</w:t>
            </w:r>
            <w:r w:rsidRPr="00705B8E">
              <w:rPr>
                <w:rFonts w:ascii="MS Mincho" w:eastAsia="MS Mincho" w:hAnsi="MS Mincho" w:cs="MS Mincho" w:hint="eastAsia"/>
                <w:noProof/>
                <w:sz w:val="20"/>
              </w:rPr>
              <w:t>․</w:t>
            </w:r>
          </w:p>
          <w:p w14:paraId="3130883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0՝ արտադրանքը չբաժնեծրարված չի համարվում</w:t>
            </w:r>
          </w:p>
        </w:tc>
        <w:tc>
          <w:tcPr>
            <w:tcW w:w="716" w:type="pct"/>
            <w:shd w:val="clear" w:color="auto" w:fill="auto"/>
            <w:tcMar>
              <w:top w:w="85" w:type="dxa"/>
              <w:bottom w:w="85" w:type="dxa"/>
            </w:tcMar>
          </w:tcPr>
          <w:p w14:paraId="2DE63DC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M.HC.SDE.00220</w:t>
            </w:r>
          </w:p>
        </w:tc>
        <w:tc>
          <w:tcPr>
            <w:tcW w:w="1410" w:type="pct"/>
            <w:shd w:val="clear" w:color="auto" w:fill="auto"/>
            <w:tcMar>
              <w:top w:w="85" w:type="dxa"/>
              <w:bottom w:w="85" w:type="dxa"/>
            </w:tcMar>
          </w:tcPr>
          <w:p w14:paraId="74DDFEE5"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bdt:</w:t>
            </w:r>
            <w:r w:rsidRPr="00705B8E">
              <w:rPr>
                <w:sz w:val="20"/>
                <w:lang w:val="hy-AM"/>
              </w:rPr>
              <w:t>‌</w:t>
            </w:r>
            <w:r w:rsidRPr="00705B8E">
              <w:rPr>
                <w:rFonts w:ascii="Sylfaen" w:hAnsi="Sylfaen"/>
                <w:noProof/>
                <w:sz w:val="20"/>
                <w:lang w:val="hy-AM"/>
              </w:rPr>
              <w:t>Indicator</w:t>
            </w:r>
            <w:r w:rsidRPr="00705B8E">
              <w:rPr>
                <w:sz w:val="20"/>
                <w:lang w:val="hy-AM"/>
              </w:rPr>
              <w:t>‌</w:t>
            </w:r>
            <w:r w:rsidRPr="00705B8E">
              <w:rPr>
                <w:rFonts w:ascii="Sylfaen" w:hAnsi="Sylfaen"/>
                <w:noProof/>
                <w:sz w:val="20"/>
                <w:lang w:val="hy-AM"/>
              </w:rPr>
              <w:t>Type (M.BDT.00013)</w:t>
            </w:r>
          </w:p>
          <w:p w14:paraId="0388891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Երկու արժեքներից մեկը՝ «true» (ճիշտ է) կամ «false» (սխալ է)</w:t>
            </w:r>
          </w:p>
        </w:tc>
        <w:tc>
          <w:tcPr>
            <w:tcW w:w="308" w:type="pct"/>
            <w:shd w:val="clear" w:color="auto" w:fill="auto"/>
            <w:tcMar>
              <w:top w:w="85" w:type="dxa"/>
              <w:bottom w:w="85" w:type="dxa"/>
            </w:tcMar>
          </w:tcPr>
          <w:p w14:paraId="27FFC81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6156C8F8" w14:textId="77777777" w:rsidTr="00E711ED">
        <w:tc>
          <w:tcPr>
            <w:tcW w:w="79" w:type="pct"/>
            <w:tcBorders>
              <w:top w:val="nil"/>
              <w:left w:val="nil"/>
              <w:bottom w:val="nil"/>
              <w:right w:val="nil"/>
            </w:tcBorders>
            <w:shd w:val="clear" w:color="auto" w:fill="auto"/>
            <w:tcMar>
              <w:top w:w="85" w:type="dxa"/>
              <w:bottom w:w="85" w:type="dxa"/>
            </w:tcMar>
          </w:tcPr>
          <w:p w14:paraId="2C6E41D9"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CE0DBAE"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9585E60" w14:textId="77777777" w:rsidR="00DC3CFB" w:rsidRPr="00705B8E" w:rsidRDefault="00DC3CFB" w:rsidP="0066785C">
            <w:pPr>
              <w:pStyle w:val="a8"/>
              <w:widowControl w:val="0"/>
              <w:spacing w:after="120" w:line="240" w:lineRule="auto"/>
              <w:jc w:val="left"/>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4E29839B" w14:textId="77777777" w:rsidR="00DC3CFB" w:rsidRPr="00705B8E" w:rsidRDefault="00DC3CFB" w:rsidP="000811C0">
            <w:pPr>
              <w:pStyle w:val="a8"/>
              <w:widowControl w:val="0"/>
              <w:tabs>
                <w:tab w:val="left" w:pos="388"/>
              </w:tabs>
              <w:spacing w:after="120" w:line="240" w:lineRule="auto"/>
              <w:jc w:val="left"/>
              <w:rPr>
                <w:rFonts w:ascii="Sylfaen" w:hAnsi="Sylfaen" w:cs="Arial"/>
                <w:sz w:val="20"/>
              </w:rPr>
            </w:pPr>
            <w:r w:rsidRPr="00705B8E">
              <w:rPr>
                <w:rFonts w:ascii="Sylfaen" w:hAnsi="Sylfaen"/>
                <w:noProof/>
                <w:sz w:val="20"/>
              </w:rPr>
              <w:t>*.2.</w:t>
            </w:r>
            <w:r w:rsidR="000811C0" w:rsidRPr="00A6373C">
              <w:rPr>
                <w:rFonts w:ascii="Sylfaen" w:hAnsi="Sylfaen"/>
                <w:noProof/>
                <w:sz w:val="20"/>
              </w:rPr>
              <w:tab/>
            </w:r>
            <w:r w:rsidRPr="00705B8E">
              <w:rPr>
                <w:rFonts w:ascii="Sylfaen" w:hAnsi="Sylfaen"/>
                <w:noProof/>
                <w:sz w:val="20"/>
              </w:rPr>
              <w:t>Անասնաբուժական նշանակության ապրանքի փաթեթավորված միավորի մասին տեղեկությունները</w:t>
            </w:r>
          </w:p>
          <w:p w14:paraId="29AABF88" w14:textId="77777777" w:rsidR="00DC3CFB" w:rsidRPr="00705B8E" w:rsidRDefault="00DC3CFB" w:rsidP="000811C0">
            <w:pPr>
              <w:pStyle w:val="a8"/>
              <w:widowControl w:val="0"/>
              <w:tabs>
                <w:tab w:val="left" w:pos="388"/>
              </w:tabs>
              <w:spacing w:after="120" w:line="240" w:lineRule="auto"/>
              <w:jc w:val="left"/>
              <w:rPr>
                <w:rFonts w:ascii="Sylfaen" w:hAnsi="Sylfaen" w:cs="Arial"/>
                <w:sz w:val="20"/>
              </w:rPr>
            </w:pPr>
            <w:r w:rsidRPr="00705B8E">
              <w:rPr>
                <w:rFonts w:ascii="Sylfaen" w:hAnsi="Sylfaen"/>
                <w:sz w:val="20"/>
              </w:rPr>
              <w:t>(hccdo: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16827F4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փաթեթավորված միավորի մասին տեղեկությունները</w:t>
            </w:r>
          </w:p>
        </w:tc>
        <w:tc>
          <w:tcPr>
            <w:tcW w:w="716" w:type="pct"/>
            <w:shd w:val="clear" w:color="auto" w:fill="auto"/>
            <w:tcMar>
              <w:top w:w="85" w:type="dxa"/>
              <w:bottom w:w="85" w:type="dxa"/>
            </w:tcMar>
          </w:tcPr>
          <w:p w14:paraId="275A7DF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M.HC.CDE.01224</w:t>
            </w:r>
          </w:p>
        </w:tc>
        <w:tc>
          <w:tcPr>
            <w:tcW w:w="1410" w:type="pct"/>
            <w:shd w:val="clear" w:color="auto" w:fill="auto"/>
            <w:tcMar>
              <w:top w:w="85" w:type="dxa"/>
              <w:bottom w:w="85" w:type="dxa"/>
            </w:tcMar>
          </w:tcPr>
          <w:p w14:paraId="559F7A7E"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hccdo:</w:t>
            </w:r>
            <w:r w:rsidRPr="00705B8E">
              <w:rPr>
                <w:sz w:val="20"/>
                <w:lang w:val="hy-AM"/>
              </w:rPr>
              <w:t>‌</w:t>
            </w:r>
            <w:r w:rsidRPr="00705B8E">
              <w:rPr>
                <w:rFonts w:ascii="Sylfaen" w:hAnsi="Sylfaen"/>
                <w:noProof/>
                <w:sz w:val="20"/>
                <w:lang w:val="hy-AM"/>
              </w:rPr>
              <w:t>Veterinary</w:t>
            </w:r>
            <w:r w:rsidRPr="00705B8E">
              <w:rPr>
                <w:sz w:val="20"/>
                <w:lang w:val="hy-AM"/>
              </w:rPr>
              <w:t>‌</w:t>
            </w:r>
            <w:r w:rsidRPr="00705B8E">
              <w:rPr>
                <w:rFonts w:ascii="Sylfaen" w:hAnsi="Sylfaen"/>
                <w:noProof/>
                <w:sz w:val="20"/>
                <w:lang w:val="hy-AM"/>
              </w:rPr>
              <w:t>Item</w:t>
            </w:r>
            <w:r w:rsidRPr="00705B8E">
              <w:rPr>
                <w:sz w:val="20"/>
                <w:lang w:val="hy-AM"/>
              </w:rPr>
              <w:t>‌</w:t>
            </w:r>
            <w:r w:rsidRPr="00705B8E">
              <w:rPr>
                <w:rFonts w:ascii="Sylfaen" w:hAnsi="Sylfaen"/>
                <w:noProof/>
                <w:sz w:val="20"/>
                <w:lang w:val="hy-AM"/>
              </w:rPr>
              <w:t>Package</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(M.HC.CDT.01222)</w:t>
            </w:r>
          </w:p>
          <w:p w14:paraId="622B271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2C8765BD"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177FA270" w14:textId="77777777" w:rsidTr="00E711ED">
        <w:tc>
          <w:tcPr>
            <w:tcW w:w="79" w:type="pct"/>
            <w:tcBorders>
              <w:top w:val="nil"/>
              <w:left w:val="nil"/>
              <w:bottom w:val="nil"/>
              <w:right w:val="nil"/>
            </w:tcBorders>
            <w:shd w:val="clear" w:color="auto" w:fill="auto"/>
            <w:tcMar>
              <w:top w:w="85" w:type="dxa"/>
              <w:bottom w:w="85" w:type="dxa"/>
            </w:tcMar>
          </w:tcPr>
          <w:p w14:paraId="5968AC9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FB2A056"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22BDB78B" w14:textId="77777777" w:rsidR="00DC3CFB" w:rsidRPr="00705B8E" w:rsidRDefault="00DC3CFB" w:rsidP="0066785C">
            <w:pPr>
              <w:pStyle w:val="a8"/>
              <w:widowControl w:val="0"/>
              <w:spacing w:after="120" w:line="240" w:lineRule="auto"/>
              <w:jc w:val="left"/>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3372117" w14:textId="77777777" w:rsidR="00DC3CFB" w:rsidRPr="00705B8E" w:rsidRDefault="00DC3CFB" w:rsidP="0066785C">
            <w:pPr>
              <w:pStyle w:val="a8"/>
              <w:widowControl w:val="0"/>
              <w:spacing w:after="120" w:line="240" w:lineRule="auto"/>
              <w:jc w:val="left"/>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54FD6824" w14:textId="7DB969E6" w:rsidR="00DC3CFB" w:rsidRPr="00705B8E" w:rsidRDefault="00DC3CFB" w:rsidP="00A3485A">
            <w:pPr>
              <w:pStyle w:val="a8"/>
              <w:widowControl w:val="0"/>
              <w:tabs>
                <w:tab w:val="left" w:pos="569"/>
              </w:tabs>
              <w:spacing w:after="120" w:line="240" w:lineRule="auto"/>
              <w:jc w:val="left"/>
              <w:rPr>
                <w:rFonts w:ascii="Sylfaen" w:hAnsi="Sylfaen" w:cs="Arial"/>
                <w:sz w:val="20"/>
              </w:rPr>
            </w:pPr>
            <w:r w:rsidRPr="00705B8E">
              <w:rPr>
                <w:rFonts w:ascii="Sylfaen" w:hAnsi="Sylfaen"/>
                <w:noProof/>
                <w:sz w:val="20"/>
              </w:rPr>
              <w:t>*.2.1.</w:t>
            </w:r>
            <w:r w:rsidR="000811C0">
              <w:rPr>
                <w:rFonts w:ascii="Sylfaen" w:hAnsi="Sylfaen"/>
                <w:noProof/>
                <w:sz w:val="20"/>
                <w:lang w:val="en-US"/>
              </w:rPr>
              <w:tab/>
            </w:r>
            <w:r w:rsidRPr="00705B8E">
              <w:rPr>
                <w:rFonts w:ascii="Sylfaen" w:hAnsi="Sylfaen"/>
                <w:noProof/>
                <w:sz w:val="20"/>
              </w:rPr>
              <w:t>Դեղաձ</w:t>
            </w:r>
            <w:r w:rsidR="000D734A">
              <w:rPr>
                <w:rFonts w:ascii="Sylfaen" w:hAnsi="Sylfaen"/>
                <w:noProof/>
                <w:sz w:val="20"/>
              </w:rPr>
              <w:t>և</w:t>
            </w:r>
            <w:r w:rsidRPr="00705B8E">
              <w:rPr>
                <w:rFonts w:ascii="Sylfaen" w:hAnsi="Sylfaen"/>
                <w:noProof/>
                <w:sz w:val="20"/>
              </w:rPr>
              <w:t>ի ծածկագիրը</w:t>
            </w:r>
          </w:p>
          <w:p w14:paraId="1890FF6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Dosage</w:t>
            </w:r>
            <w:r w:rsidRPr="00705B8E">
              <w:rPr>
                <w:sz w:val="20"/>
              </w:rPr>
              <w:t>‌</w:t>
            </w:r>
            <w:r w:rsidRPr="00705B8E">
              <w:rPr>
                <w:rFonts w:ascii="Sylfaen" w:hAnsi="Sylfaen"/>
                <w:noProof/>
                <w:sz w:val="20"/>
              </w:rPr>
              <w:t>Form</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0DA3C3FB" w14:textId="779AAB40"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դեղաձ</w:t>
            </w:r>
            <w:r w:rsidR="000D734A">
              <w:rPr>
                <w:rFonts w:ascii="Sylfaen" w:hAnsi="Sylfaen"/>
                <w:noProof/>
                <w:sz w:val="20"/>
              </w:rPr>
              <w:t>և</w:t>
            </w:r>
            <w:r w:rsidRPr="00705B8E">
              <w:rPr>
                <w:rFonts w:ascii="Sylfaen" w:hAnsi="Sylfaen"/>
                <w:noProof/>
                <w:sz w:val="20"/>
              </w:rPr>
              <w:t>ի ծածկագրային նշագիրը</w:t>
            </w:r>
          </w:p>
        </w:tc>
        <w:tc>
          <w:tcPr>
            <w:tcW w:w="716" w:type="pct"/>
            <w:shd w:val="clear" w:color="auto" w:fill="auto"/>
            <w:tcMar>
              <w:top w:w="85" w:type="dxa"/>
              <w:bottom w:w="85" w:type="dxa"/>
            </w:tcMar>
          </w:tcPr>
          <w:p w14:paraId="5EA21D5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M.HC.SDE.00232</w:t>
            </w:r>
          </w:p>
        </w:tc>
        <w:tc>
          <w:tcPr>
            <w:tcW w:w="1410" w:type="pct"/>
            <w:shd w:val="clear" w:color="auto" w:fill="auto"/>
            <w:tcMar>
              <w:top w:w="85" w:type="dxa"/>
              <w:bottom w:w="85" w:type="dxa"/>
            </w:tcMar>
          </w:tcPr>
          <w:p w14:paraId="0C4BA1EB"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hcsdo:</w:t>
            </w:r>
            <w:r w:rsidRPr="00705B8E">
              <w:rPr>
                <w:sz w:val="20"/>
                <w:lang w:val="hy-AM"/>
              </w:rPr>
              <w:t>‌</w:t>
            </w:r>
            <w:r w:rsidRPr="00705B8E">
              <w:rPr>
                <w:rFonts w:ascii="Sylfaen" w:hAnsi="Sylfaen"/>
                <w:noProof/>
                <w:sz w:val="20"/>
                <w:lang w:val="hy-AM"/>
              </w:rPr>
              <w:t>Dosage</w:t>
            </w:r>
            <w:r w:rsidRPr="00705B8E">
              <w:rPr>
                <w:sz w:val="20"/>
                <w:lang w:val="hy-AM"/>
              </w:rPr>
              <w:t>‌</w:t>
            </w:r>
            <w:r w:rsidRPr="00705B8E">
              <w:rPr>
                <w:rFonts w:ascii="Sylfaen" w:hAnsi="Sylfaen"/>
                <w:noProof/>
                <w:sz w:val="20"/>
                <w:lang w:val="hy-AM"/>
              </w:rPr>
              <w:t>Form</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(M.HC.SDT.00051)</w:t>
            </w:r>
          </w:p>
          <w:p w14:paraId="4C8F60A7" w14:textId="7B5AE73A"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Դեղաձ</w:t>
            </w:r>
            <w:r w:rsidR="000D734A">
              <w:rPr>
                <w:rFonts w:ascii="Sylfaen" w:hAnsi="Sylfaen"/>
                <w:noProof/>
                <w:sz w:val="20"/>
                <w:lang w:val="hy-AM"/>
              </w:rPr>
              <w:t>և</w:t>
            </w:r>
            <w:r w:rsidRPr="00705B8E">
              <w:rPr>
                <w:rFonts w:ascii="Sylfaen" w:hAnsi="Sylfaen"/>
                <w:noProof/>
                <w:sz w:val="20"/>
                <w:lang w:val="hy-AM"/>
              </w:rPr>
              <w:t>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37BCDE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Նվազագույն երկարությունը՝ 1.</w:t>
            </w:r>
          </w:p>
          <w:p w14:paraId="2F9795C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10</w:t>
            </w:r>
          </w:p>
        </w:tc>
        <w:tc>
          <w:tcPr>
            <w:tcW w:w="308" w:type="pct"/>
            <w:shd w:val="clear" w:color="auto" w:fill="auto"/>
            <w:tcMar>
              <w:top w:w="85" w:type="dxa"/>
              <w:bottom w:w="85" w:type="dxa"/>
            </w:tcMar>
          </w:tcPr>
          <w:p w14:paraId="6558B75F"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6527BF92" w14:textId="77777777" w:rsidTr="00E711ED">
        <w:tc>
          <w:tcPr>
            <w:tcW w:w="79" w:type="pct"/>
            <w:tcBorders>
              <w:top w:val="nil"/>
              <w:left w:val="nil"/>
              <w:bottom w:val="nil"/>
              <w:right w:val="nil"/>
            </w:tcBorders>
            <w:shd w:val="clear" w:color="auto" w:fill="auto"/>
            <w:tcMar>
              <w:top w:w="85" w:type="dxa"/>
              <w:bottom w:w="85" w:type="dxa"/>
            </w:tcMar>
          </w:tcPr>
          <w:p w14:paraId="16875DE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2296D9B"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6A5ED096" w14:textId="77777777" w:rsidR="00DC3CFB" w:rsidRPr="00705B8E" w:rsidRDefault="00DC3CFB" w:rsidP="0066785C">
            <w:pPr>
              <w:pStyle w:val="a8"/>
              <w:widowControl w:val="0"/>
              <w:spacing w:after="120" w:line="240" w:lineRule="auto"/>
              <w:jc w:val="left"/>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5274FF4E" w14:textId="77777777" w:rsidR="00DC3CFB" w:rsidRPr="00705B8E" w:rsidRDefault="00DC3CFB" w:rsidP="0066785C">
            <w:pPr>
              <w:pStyle w:val="a8"/>
              <w:widowControl w:val="0"/>
              <w:spacing w:after="120" w:line="240" w:lineRule="auto"/>
              <w:jc w:val="left"/>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D7333FE" w14:textId="77777777" w:rsidR="00DC3CFB" w:rsidRPr="00705B8E" w:rsidRDefault="00DC3CFB" w:rsidP="0066785C">
            <w:pPr>
              <w:pStyle w:val="a8"/>
              <w:widowControl w:val="0"/>
              <w:spacing w:after="120" w:line="240" w:lineRule="auto"/>
              <w:jc w:val="left"/>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779E7D3F" w14:textId="77777777" w:rsidR="00DC3CFB" w:rsidRPr="00705B8E" w:rsidRDefault="00DC3CFB" w:rsidP="000811C0">
            <w:pPr>
              <w:pStyle w:val="a8"/>
              <w:widowControl w:val="0"/>
              <w:tabs>
                <w:tab w:val="left" w:pos="428"/>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1637E25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78F2A7E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101F23C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15AC563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0F75774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286D576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5BDD86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5F2337FD"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5A26565E" w14:textId="77777777" w:rsidTr="00E711ED">
        <w:tc>
          <w:tcPr>
            <w:tcW w:w="79" w:type="pct"/>
            <w:tcBorders>
              <w:top w:val="nil"/>
              <w:left w:val="nil"/>
              <w:bottom w:val="nil"/>
              <w:right w:val="nil"/>
            </w:tcBorders>
            <w:shd w:val="clear" w:color="auto" w:fill="auto"/>
            <w:tcMar>
              <w:top w:w="85" w:type="dxa"/>
              <w:bottom w:w="85" w:type="dxa"/>
            </w:tcMar>
          </w:tcPr>
          <w:p w14:paraId="40ED3C0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8239E6B"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9816795" w14:textId="77777777" w:rsidR="00DC3CFB" w:rsidRPr="00705B8E" w:rsidRDefault="00DC3CFB" w:rsidP="0066785C">
            <w:pPr>
              <w:pStyle w:val="a8"/>
              <w:widowControl w:val="0"/>
              <w:spacing w:after="120" w:line="240" w:lineRule="auto"/>
              <w:jc w:val="left"/>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46F8A82" w14:textId="77777777" w:rsidR="00DC3CFB" w:rsidRPr="00705B8E" w:rsidRDefault="00DC3CFB" w:rsidP="0066785C">
            <w:pPr>
              <w:pStyle w:val="a8"/>
              <w:widowControl w:val="0"/>
              <w:spacing w:after="120" w:line="240" w:lineRule="auto"/>
              <w:jc w:val="left"/>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36216CBA" w14:textId="76EA40A0" w:rsidR="00DC3CFB" w:rsidRPr="00705B8E" w:rsidRDefault="00DC3CFB" w:rsidP="000811C0">
            <w:pPr>
              <w:pStyle w:val="a8"/>
              <w:widowControl w:val="0"/>
              <w:tabs>
                <w:tab w:val="left" w:pos="625"/>
              </w:tabs>
              <w:spacing w:after="120" w:line="240" w:lineRule="auto"/>
              <w:jc w:val="left"/>
              <w:rPr>
                <w:rFonts w:ascii="Sylfaen" w:hAnsi="Sylfaen" w:cs="Arial"/>
                <w:sz w:val="20"/>
              </w:rPr>
            </w:pPr>
            <w:r w:rsidRPr="00705B8E">
              <w:rPr>
                <w:rFonts w:ascii="Sylfaen" w:hAnsi="Sylfaen"/>
                <w:noProof/>
                <w:sz w:val="20"/>
              </w:rPr>
              <w:t>*.2.2.</w:t>
            </w:r>
            <w:r w:rsidR="000811C0">
              <w:rPr>
                <w:rFonts w:ascii="Sylfaen" w:hAnsi="Sylfaen"/>
                <w:noProof/>
                <w:sz w:val="20"/>
                <w:lang w:val="en-US"/>
              </w:rPr>
              <w:tab/>
            </w:r>
            <w:r w:rsidRPr="00705B8E">
              <w:rPr>
                <w:rFonts w:ascii="Sylfaen" w:hAnsi="Sylfaen"/>
                <w:noProof/>
                <w:sz w:val="20"/>
              </w:rPr>
              <w:t>Դեղաձ</w:t>
            </w:r>
            <w:r w:rsidR="000D734A">
              <w:rPr>
                <w:rFonts w:ascii="Sylfaen" w:hAnsi="Sylfaen"/>
                <w:noProof/>
                <w:sz w:val="20"/>
              </w:rPr>
              <w:t>և</w:t>
            </w:r>
            <w:r w:rsidRPr="00705B8E">
              <w:rPr>
                <w:rFonts w:ascii="Sylfaen" w:hAnsi="Sylfaen"/>
                <w:noProof/>
                <w:sz w:val="20"/>
              </w:rPr>
              <w:t>ի անվանումը</w:t>
            </w:r>
          </w:p>
          <w:p w14:paraId="3B54EAB2" w14:textId="77777777" w:rsidR="00DC3CFB" w:rsidRPr="00705B8E" w:rsidRDefault="00DC3CFB" w:rsidP="000811C0">
            <w:pPr>
              <w:pStyle w:val="a8"/>
              <w:widowControl w:val="0"/>
              <w:tabs>
                <w:tab w:val="left" w:pos="625"/>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Dosage</w:t>
            </w:r>
            <w:r w:rsidRPr="00705B8E">
              <w:rPr>
                <w:sz w:val="20"/>
              </w:rPr>
              <w:t>‌</w:t>
            </w:r>
            <w:r w:rsidRPr="00705B8E">
              <w:rPr>
                <w:rFonts w:ascii="Sylfaen" w:hAnsi="Sylfaen"/>
                <w:noProof/>
                <w:sz w:val="20"/>
              </w:rPr>
              <w:t>Form</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43BC814F" w14:textId="0058424E"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դեղաձ</w:t>
            </w:r>
            <w:r w:rsidR="000D734A">
              <w:rPr>
                <w:rFonts w:ascii="Sylfaen" w:hAnsi="Sylfaen"/>
                <w:noProof/>
                <w:sz w:val="20"/>
              </w:rPr>
              <w:t>և</w:t>
            </w:r>
            <w:r w:rsidRPr="00705B8E">
              <w:rPr>
                <w:rFonts w:ascii="Sylfaen" w:hAnsi="Sylfaen"/>
                <w:noProof/>
                <w:sz w:val="20"/>
              </w:rPr>
              <w:t>ի անվանումը</w:t>
            </w:r>
          </w:p>
        </w:tc>
        <w:tc>
          <w:tcPr>
            <w:tcW w:w="716" w:type="pct"/>
            <w:shd w:val="clear" w:color="auto" w:fill="auto"/>
            <w:tcMar>
              <w:top w:w="85" w:type="dxa"/>
              <w:bottom w:w="85" w:type="dxa"/>
            </w:tcMar>
          </w:tcPr>
          <w:p w14:paraId="31B99AF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M.HC.SDE.00874</w:t>
            </w:r>
          </w:p>
        </w:tc>
        <w:tc>
          <w:tcPr>
            <w:tcW w:w="1410" w:type="pct"/>
            <w:shd w:val="clear" w:color="auto" w:fill="auto"/>
            <w:tcMar>
              <w:top w:w="85" w:type="dxa"/>
              <w:bottom w:w="85" w:type="dxa"/>
            </w:tcMar>
          </w:tcPr>
          <w:p w14:paraId="387A41A8"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Name500</w:t>
            </w:r>
            <w:r w:rsidRPr="00705B8E">
              <w:rPr>
                <w:sz w:val="20"/>
                <w:lang w:val="hy-AM"/>
              </w:rPr>
              <w:t>‌</w:t>
            </w:r>
            <w:r w:rsidRPr="00705B8E">
              <w:rPr>
                <w:rFonts w:ascii="Sylfaen" w:hAnsi="Sylfaen"/>
                <w:noProof/>
                <w:sz w:val="20"/>
                <w:lang w:val="hy-AM"/>
              </w:rPr>
              <w:t>Type (M.SDT.00134)</w:t>
            </w:r>
          </w:p>
          <w:p w14:paraId="45359AA7"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347AE39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6979F96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500</w:t>
            </w:r>
          </w:p>
        </w:tc>
        <w:tc>
          <w:tcPr>
            <w:tcW w:w="308" w:type="pct"/>
            <w:shd w:val="clear" w:color="auto" w:fill="auto"/>
            <w:tcMar>
              <w:top w:w="85" w:type="dxa"/>
              <w:bottom w:w="85" w:type="dxa"/>
            </w:tcMar>
          </w:tcPr>
          <w:p w14:paraId="07621E05"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731A8A6F" w14:textId="77777777" w:rsidTr="00E711ED">
        <w:tc>
          <w:tcPr>
            <w:tcW w:w="79" w:type="pct"/>
            <w:tcBorders>
              <w:top w:val="nil"/>
              <w:left w:val="nil"/>
              <w:bottom w:val="nil"/>
              <w:right w:val="nil"/>
            </w:tcBorders>
            <w:shd w:val="clear" w:color="auto" w:fill="auto"/>
            <w:tcMar>
              <w:top w:w="85" w:type="dxa"/>
              <w:bottom w:w="85" w:type="dxa"/>
            </w:tcMar>
          </w:tcPr>
          <w:p w14:paraId="0BCC48F7"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717E607"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2AE05A29" w14:textId="77777777" w:rsidR="00DC3CFB" w:rsidRPr="00705B8E" w:rsidRDefault="00DC3CFB" w:rsidP="0066785C">
            <w:pPr>
              <w:pStyle w:val="a8"/>
              <w:widowControl w:val="0"/>
              <w:spacing w:after="120" w:line="240" w:lineRule="auto"/>
              <w:jc w:val="left"/>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7BEF9289" w14:textId="77777777" w:rsidR="00DC3CFB" w:rsidRPr="00705B8E" w:rsidRDefault="00DC3CFB" w:rsidP="0066785C">
            <w:pPr>
              <w:pStyle w:val="a8"/>
              <w:widowControl w:val="0"/>
              <w:spacing w:after="120" w:line="240" w:lineRule="auto"/>
              <w:jc w:val="left"/>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30D58217" w14:textId="77777777" w:rsidR="00DC3CFB" w:rsidRPr="00705B8E" w:rsidRDefault="00DC3CFB" w:rsidP="000811C0">
            <w:pPr>
              <w:pStyle w:val="a8"/>
              <w:widowControl w:val="0"/>
              <w:tabs>
                <w:tab w:val="left" w:pos="625"/>
              </w:tabs>
              <w:spacing w:after="120" w:line="240" w:lineRule="auto"/>
              <w:jc w:val="left"/>
              <w:rPr>
                <w:rFonts w:ascii="Sylfaen" w:hAnsi="Sylfaen" w:cs="Arial"/>
                <w:sz w:val="20"/>
              </w:rPr>
            </w:pPr>
            <w:r w:rsidRPr="00705B8E">
              <w:rPr>
                <w:rFonts w:ascii="Sylfaen" w:hAnsi="Sylfaen"/>
                <w:noProof/>
                <w:sz w:val="20"/>
              </w:rPr>
              <w:t>*.2.3.</w:t>
            </w:r>
            <w:r w:rsidR="000811C0" w:rsidRPr="00A6373C">
              <w:rPr>
                <w:rFonts w:ascii="Sylfaen" w:hAnsi="Sylfaen"/>
                <w:noProof/>
                <w:sz w:val="20"/>
              </w:rPr>
              <w:tab/>
            </w:r>
            <w:r w:rsidRPr="00705B8E">
              <w:rPr>
                <w:rFonts w:ascii="Sylfaen" w:hAnsi="Sylfaen"/>
                <w:noProof/>
                <w:sz w:val="20"/>
              </w:rPr>
              <w:t>Դեղապատրաստուկի դեղաչափի միավորի մասին տեղեկությունները</w:t>
            </w:r>
          </w:p>
          <w:p w14:paraId="09EC6AA0" w14:textId="77777777" w:rsidR="00DC3CFB" w:rsidRPr="00705B8E" w:rsidRDefault="00DC3CFB" w:rsidP="000811C0">
            <w:pPr>
              <w:pStyle w:val="a8"/>
              <w:widowControl w:val="0"/>
              <w:tabs>
                <w:tab w:val="left" w:pos="625"/>
              </w:tabs>
              <w:spacing w:after="120" w:line="240" w:lineRule="auto"/>
              <w:jc w:val="left"/>
              <w:rPr>
                <w:rFonts w:ascii="Sylfaen" w:hAnsi="Sylfaen" w:cs="Arial"/>
                <w:sz w:val="20"/>
              </w:rPr>
            </w:pPr>
            <w:r w:rsidRPr="00705B8E">
              <w:rPr>
                <w:rFonts w:ascii="Sylfaen" w:hAnsi="Sylfaen"/>
                <w:sz w:val="20"/>
              </w:rPr>
              <w:t>(hccdo:</w:t>
            </w:r>
            <w:r w:rsidRPr="00705B8E">
              <w:rPr>
                <w:sz w:val="20"/>
              </w:rPr>
              <w:t>‌</w:t>
            </w:r>
            <w:r w:rsidRPr="00705B8E">
              <w:rPr>
                <w:rFonts w:ascii="Sylfaen" w:hAnsi="Sylfaen"/>
                <w:noProof/>
                <w:sz w:val="20"/>
              </w:rPr>
              <w:t>Drug</w:t>
            </w:r>
            <w:r w:rsidRPr="00705B8E">
              <w:rPr>
                <w:sz w:val="20"/>
              </w:rPr>
              <w:t>‌</w:t>
            </w:r>
            <w:r w:rsidRPr="00705B8E">
              <w:rPr>
                <w:rFonts w:ascii="Sylfaen" w:hAnsi="Sylfaen"/>
                <w:noProof/>
                <w:sz w:val="20"/>
              </w:rPr>
              <w:t>Dosage</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4DC32D6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դեղապատրաստուկի դեղաչափի միավորի մասին տեղեկությունները</w:t>
            </w:r>
          </w:p>
        </w:tc>
        <w:tc>
          <w:tcPr>
            <w:tcW w:w="716" w:type="pct"/>
            <w:shd w:val="clear" w:color="auto" w:fill="auto"/>
            <w:tcMar>
              <w:top w:w="85" w:type="dxa"/>
              <w:bottom w:w="85" w:type="dxa"/>
            </w:tcMar>
          </w:tcPr>
          <w:p w14:paraId="53B29C5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M.HC.CDE.00712</w:t>
            </w:r>
          </w:p>
        </w:tc>
        <w:tc>
          <w:tcPr>
            <w:tcW w:w="1410" w:type="pct"/>
            <w:shd w:val="clear" w:color="auto" w:fill="auto"/>
            <w:tcMar>
              <w:top w:w="85" w:type="dxa"/>
              <w:bottom w:w="85" w:type="dxa"/>
            </w:tcMar>
          </w:tcPr>
          <w:p w14:paraId="06259FF6"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hccdo:</w:t>
            </w:r>
            <w:r w:rsidRPr="00705B8E">
              <w:rPr>
                <w:sz w:val="20"/>
                <w:lang w:val="hy-AM"/>
              </w:rPr>
              <w:t>‌</w:t>
            </w:r>
            <w:r w:rsidRPr="00705B8E">
              <w:rPr>
                <w:rFonts w:ascii="Sylfaen" w:hAnsi="Sylfaen"/>
                <w:noProof/>
                <w:sz w:val="20"/>
                <w:lang w:val="hy-AM"/>
              </w:rPr>
              <w:t>Dosage</w:t>
            </w:r>
            <w:r w:rsidRPr="00705B8E">
              <w:rPr>
                <w:sz w:val="20"/>
                <w:lang w:val="hy-AM"/>
              </w:rPr>
              <w:t>‌</w:t>
            </w:r>
            <w:r w:rsidRPr="00705B8E">
              <w:rPr>
                <w:rFonts w:ascii="Sylfaen" w:hAnsi="Sylfaen"/>
                <w:noProof/>
                <w:sz w:val="20"/>
                <w:lang w:val="hy-AM"/>
              </w:rPr>
              <w:t>Unit</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(M.HC.CDT.00719)</w:t>
            </w:r>
          </w:p>
          <w:p w14:paraId="6C7663BA"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14DCBBB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F491346" w14:textId="77777777" w:rsidTr="00E711ED">
        <w:tc>
          <w:tcPr>
            <w:tcW w:w="79" w:type="pct"/>
            <w:tcBorders>
              <w:top w:val="nil"/>
              <w:left w:val="nil"/>
              <w:bottom w:val="nil"/>
              <w:right w:val="nil"/>
            </w:tcBorders>
            <w:shd w:val="clear" w:color="auto" w:fill="auto"/>
            <w:tcMar>
              <w:top w:w="85" w:type="dxa"/>
              <w:bottom w:w="85" w:type="dxa"/>
            </w:tcMar>
          </w:tcPr>
          <w:p w14:paraId="5C3DC98C"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969D833" w14:textId="77777777" w:rsidR="00DC3CFB" w:rsidRPr="00705B8E" w:rsidRDefault="00DC3CFB" w:rsidP="0066785C">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7C97FC48" w14:textId="77777777" w:rsidR="00DC3CFB" w:rsidRPr="00705B8E" w:rsidRDefault="00DC3CFB" w:rsidP="0066785C">
            <w:pPr>
              <w:pStyle w:val="a8"/>
              <w:widowControl w:val="0"/>
              <w:spacing w:after="120" w:line="240" w:lineRule="auto"/>
              <w:jc w:val="left"/>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6DB65B9A" w14:textId="77777777" w:rsidR="00DC3CFB" w:rsidRPr="00705B8E" w:rsidRDefault="00DC3CFB" w:rsidP="0066785C">
            <w:pPr>
              <w:pStyle w:val="a8"/>
              <w:widowControl w:val="0"/>
              <w:spacing w:after="120" w:line="240" w:lineRule="auto"/>
              <w:jc w:val="left"/>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07E5101F" w14:textId="77777777" w:rsidR="00DC3CFB" w:rsidRPr="00705B8E" w:rsidRDefault="00DC3CFB" w:rsidP="0066785C">
            <w:pPr>
              <w:pStyle w:val="a8"/>
              <w:widowControl w:val="0"/>
              <w:spacing w:after="120" w:line="240" w:lineRule="auto"/>
              <w:jc w:val="left"/>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79A81B66" w14:textId="77777777" w:rsidR="00DC3CFB" w:rsidRPr="00705B8E" w:rsidRDefault="00DC3CFB" w:rsidP="000811C0">
            <w:pPr>
              <w:pStyle w:val="a8"/>
              <w:widowControl w:val="0"/>
              <w:tabs>
                <w:tab w:val="left" w:pos="618"/>
              </w:tabs>
              <w:spacing w:after="120" w:line="240" w:lineRule="auto"/>
              <w:jc w:val="left"/>
              <w:rPr>
                <w:rFonts w:ascii="Sylfaen" w:hAnsi="Sylfaen" w:cs="Arial"/>
                <w:sz w:val="20"/>
              </w:rPr>
            </w:pPr>
            <w:r w:rsidRPr="00705B8E">
              <w:rPr>
                <w:rFonts w:ascii="Sylfaen" w:hAnsi="Sylfaen"/>
                <w:noProof/>
                <w:sz w:val="20"/>
              </w:rPr>
              <w:t>*.2.3.1.</w:t>
            </w:r>
            <w:r w:rsidR="000811C0" w:rsidRPr="00A6373C">
              <w:rPr>
                <w:rFonts w:ascii="Sylfaen" w:hAnsi="Sylfaen"/>
                <w:noProof/>
                <w:sz w:val="20"/>
              </w:rPr>
              <w:tab/>
            </w:r>
            <w:r w:rsidRPr="00705B8E">
              <w:rPr>
                <w:rFonts w:ascii="Sylfaen" w:hAnsi="Sylfaen"/>
                <w:noProof/>
                <w:sz w:val="20"/>
              </w:rPr>
              <w:t>Դեղապատրաստուկի կազմի արտահայտման միավորի տեսակի ծածկագիրը</w:t>
            </w:r>
          </w:p>
          <w:p w14:paraId="4130035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Drug</w:t>
            </w:r>
            <w:r w:rsidRPr="00705B8E">
              <w:rPr>
                <w:sz w:val="20"/>
              </w:rPr>
              <w:t>‌</w:t>
            </w:r>
            <w:r w:rsidRPr="00705B8E">
              <w:rPr>
                <w:rFonts w:ascii="Sylfaen" w:hAnsi="Sylfaen"/>
                <w:noProof/>
                <w:sz w:val="20"/>
              </w:rPr>
              <w:t>Dosage</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Kind</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69FD71B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դեղապատրաստուկի կազմի արտահայտման միավորի տեսակի ծածկագրային նշագիրը</w:t>
            </w:r>
          </w:p>
        </w:tc>
        <w:tc>
          <w:tcPr>
            <w:tcW w:w="716" w:type="pct"/>
            <w:shd w:val="clear" w:color="auto" w:fill="auto"/>
            <w:tcMar>
              <w:top w:w="85" w:type="dxa"/>
              <w:bottom w:w="85" w:type="dxa"/>
            </w:tcMar>
          </w:tcPr>
          <w:p w14:paraId="3B00EB3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M.HC.SDE.00616</w:t>
            </w:r>
          </w:p>
        </w:tc>
        <w:tc>
          <w:tcPr>
            <w:tcW w:w="1410" w:type="pct"/>
            <w:shd w:val="clear" w:color="auto" w:fill="auto"/>
            <w:tcMar>
              <w:top w:w="85" w:type="dxa"/>
              <w:bottom w:w="85" w:type="dxa"/>
            </w:tcMar>
          </w:tcPr>
          <w:p w14:paraId="2D4BDC52"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Code2</w:t>
            </w:r>
            <w:r w:rsidRPr="00705B8E">
              <w:rPr>
                <w:sz w:val="20"/>
                <w:lang w:val="hy-AM"/>
              </w:rPr>
              <w:t>‌</w:t>
            </w:r>
            <w:r w:rsidRPr="00705B8E">
              <w:rPr>
                <w:rFonts w:ascii="Sylfaen" w:hAnsi="Sylfaen"/>
                <w:noProof/>
                <w:sz w:val="20"/>
                <w:lang w:val="hy-AM"/>
              </w:rPr>
              <w:t>Type (M.SDT.00170)</w:t>
            </w:r>
          </w:p>
          <w:p w14:paraId="524FF2A1"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601BF73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Երկարությունը՝ 2</w:t>
            </w:r>
          </w:p>
        </w:tc>
        <w:tc>
          <w:tcPr>
            <w:tcW w:w="308" w:type="pct"/>
            <w:shd w:val="clear" w:color="auto" w:fill="auto"/>
            <w:tcMar>
              <w:top w:w="85" w:type="dxa"/>
              <w:bottom w:w="85" w:type="dxa"/>
            </w:tcMar>
          </w:tcPr>
          <w:p w14:paraId="2BE79B99"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D605591" w14:textId="77777777" w:rsidTr="00E711ED">
        <w:tc>
          <w:tcPr>
            <w:tcW w:w="79" w:type="pct"/>
            <w:tcBorders>
              <w:top w:val="nil"/>
              <w:left w:val="nil"/>
              <w:bottom w:val="nil"/>
              <w:right w:val="nil"/>
            </w:tcBorders>
            <w:shd w:val="clear" w:color="auto" w:fill="auto"/>
            <w:tcMar>
              <w:top w:w="85" w:type="dxa"/>
              <w:bottom w:w="85" w:type="dxa"/>
            </w:tcMar>
          </w:tcPr>
          <w:p w14:paraId="61754456"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ACB8443"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C9DE332"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7021BB85"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5923CCA9" w14:textId="77777777" w:rsidR="00DC3CFB" w:rsidRPr="00705B8E" w:rsidRDefault="00DC3CFB" w:rsidP="00705B8E">
            <w:pPr>
              <w:pStyle w:val="a8"/>
              <w:widowControl w:val="0"/>
              <w:spacing w:after="120" w:line="240" w:lineRule="auto"/>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4D6F463C" w14:textId="77777777" w:rsidR="00DC3CFB" w:rsidRPr="00705B8E" w:rsidRDefault="00DC3CFB" w:rsidP="000811C0">
            <w:pPr>
              <w:pStyle w:val="a8"/>
              <w:widowControl w:val="0"/>
              <w:tabs>
                <w:tab w:val="left" w:pos="742"/>
              </w:tabs>
              <w:spacing w:after="120" w:line="240" w:lineRule="auto"/>
              <w:jc w:val="left"/>
              <w:rPr>
                <w:rFonts w:ascii="Sylfaen" w:hAnsi="Sylfaen" w:cs="Arial"/>
                <w:sz w:val="20"/>
              </w:rPr>
            </w:pPr>
            <w:r w:rsidRPr="00705B8E">
              <w:rPr>
                <w:rFonts w:ascii="Sylfaen" w:hAnsi="Sylfaen"/>
                <w:noProof/>
                <w:sz w:val="20"/>
              </w:rPr>
              <w:t>*.2.3.2.Դեղապատրաստուկի կազմի արտահայտման միավորի տեսակի անվանումը</w:t>
            </w:r>
          </w:p>
          <w:p w14:paraId="40E659A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Dosage</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Kind</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6009CD5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դեղապատրաստուկի կազմի արտահայտման միավորի տեսակի անվանումը</w:t>
            </w:r>
          </w:p>
        </w:tc>
        <w:tc>
          <w:tcPr>
            <w:tcW w:w="716" w:type="pct"/>
            <w:shd w:val="clear" w:color="auto" w:fill="auto"/>
            <w:tcMar>
              <w:top w:w="85" w:type="dxa"/>
              <w:bottom w:w="85" w:type="dxa"/>
            </w:tcMar>
          </w:tcPr>
          <w:p w14:paraId="731801A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M.HC.SDE.00617</w:t>
            </w:r>
          </w:p>
        </w:tc>
        <w:tc>
          <w:tcPr>
            <w:tcW w:w="1410" w:type="pct"/>
            <w:shd w:val="clear" w:color="auto" w:fill="auto"/>
            <w:tcMar>
              <w:top w:w="85" w:type="dxa"/>
              <w:bottom w:w="85" w:type="dxa"/>
            </w:tcMar>
          </w:tcPr>
          <w:p w14:paraId="7B0495EB"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Name500</w:t>
            </w:r>
            <w:r w:rsidRPr="00705B8E">
              <w:rPr>
                <w:sz w:val="20"/>
                <w:lang w:val="hy-AM"/>
              </w:rPr>
              <w:t>‌</w:t>
            </w:r>
            <w:r w:rsidRPr="00705B8E">
              <w:rPr>
                <w:rFonts w:ascii="Sylfaen" w:hAnsi="Sylfaen"/>
                <w:noProof/>
                <w:sz w:val="20"/>
                <w:lang w:val="hy-AM"/>
              </w:rPr>
              <w:t>Type (M.SDT.00134)</w:t>
            </w:r>
          </w:p>
          <w:p w14:paraId="79F85D5E"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4822C8D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980F83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500</w:t>
            </w:r>
          </w:p>
        </w:tc>
        <w:tc>
          <w:tcPr>
            <w:tcW w:w="308" w:type="pct"/>
            <w:shd w:val="clear" w:color="auto" w:fill="auto"/>
            <w:tcMar>
              <w:top w:w="85" w:type="dxa"/>
              <w:bottom w:w="85" w:type="dxa"/>
            </w:tcMar>
          </w:tcPr>
          <w:p w14:paraId="63C02535"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F5FD869" w14:textId="77777777" w:rsidTr="00E711ED">
        <w:tc>
          <w:tcPr>
            <w:tcW w:w="79" w:type="pct"/>
            <w:tcBorders>
              <w:top w:val="nil"/>
              <w:left w:val="nil"/>
              <w:bottom w:val="nil"/>
              <w:right w:val="nil"/>
            </w:tcBorders>
            <w:shd w:val="clear" w:color="auto" w:fill="auto"/>
            <w:tcMar>
              <w:top w:w="85" w:type="dxa"/>
              <w:bottom w:w="85" w:type="dxa"/>
            </w:tcMar>
          </w:tcPr>
          <w:p w14:paraId="53BF8A6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62E168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6123AD02"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30B10FC0"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13B6136B" w14:textId="77777777" w:rsidR="00DC3CFB" w:rsidRPr="00705B8E" w:rsidRDefault="00DC3CFB" w:rsidP="00705B8E">
            <w:pPr>
              <w:pStyle w:val="a8"/>
              <w:widowControl w:val="0"/>
              <w:spacing w:after="120" w:line="240" w:lineRule="auto"/>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4B139B1B" w14:textId="77777777" w:rsidR="00DC3CFB" w:rsidRPr="00705B8E" w:rsidRDefault="00DC3CFB" w:rsidP="000811C0">
            <w:pPr>
              <w:pStyle w:val="a8"/>
              <w:widowControl w:val="0"/>
              <w:tabs>
                <w:tab w:val="left" w:pos="742"/>
              </w:tabs>
              <w:spacing w:after="120" w:line="240" w:lineRule="auto"/>
              <w:jc w:val="left"/>
              <w:rPr>
                <w:rFonts w:ascii="Sylfaen" w:hAnsi="Sylfaen" w:cs="Arial"/>
                <w:sz w:val="20"/>
              </w:rPr>
            </w:pPr>
            <w:r w:rsidRPr="00705B8E">
              <w:rPr>
                <w:rFonts w:ascii="Sylfaen" w:hAnsi="Sylfaen"/>
                <w:noProof/>
                <w:sz w:val="20"/>
              </w:rPr>
              <w:t>*.2.3.3.</w:t>
            </w:r>
            <w:r w:rsidR="000811C0" w:rsidRPr="00A6373C">
              <w:rPr>
                <w:rFonts w:ascii="Sylfaen" w:hAnsi="Sylfaen"/>
                <w:noProof/>
                <w:sz w:val="20"/>
              </w:rPr>
              <w:tab/>
            </w:r>
            <w:r w:rsidRPr="00705B8E">
              <w:rPr>
                <w:rFonts w:ascii="Sylfaen" w:hAnsi="Sylfaen"/>
                <w:noProof/>
                <w:sz w:val="20"/>
              </w:rPr>
              <w:t>Դեղաչափի (կոնցենտրացիայի) միավորի մեծությունը</w:t>
            </w:r>
          </w:p>
          <w:p w14:paraId="4A322D3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Dosage</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Measure)</w:t>
            </w:r>
          </w:p>
        </w:tc>
        <w:tc>
          <w:tcPr>
            <w:tcW w:w="1184" w:type="pct"/>
            <w:shd w:val="clear" w:color="auto" w:fill="auto"/>
            <w:tcMar>
              <w:top w:w="85" w:type="dxa"/>
              <w:bottom w:w="85" w:type="dxa"/>
            </w:tcMar>
          </w:tcPr>
          <w:p w14:paraId="01FE02C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դեղաչափի (կոնցենտրացիայի) միավորի մեծությունը</w:t>
            </w:r>
          </w:p>
        </w:tc>
        <w:tc>
          <w:tcPr>
            <w:tcW w:w="716" w:type="pct"/>
            <w:shd w:val="clear" w:color="auto" w:fill="auto"/>
            <w:tcMar>
              <w:top w:w="85" w:type="dxa"/>
              <w:bottom w:w="85" w:type="dxa"/>
            </w:tcMar>
          </w:tcPr>
          <w:p w14:paraId="08BD7E0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M.HC.SDE.00615</w:t>
            </w:r>
          </w:p>
        </w:tc>
        <w:tc>
          <w:tcPr>
            <w:tcW w:w="1410" w:type="pct"/>
            <w:shd w:val="clear" w:color="auto" w:fill="auto"/>
            <w:tcMar>
              <w:top w:w="85" w:type="dxa"/>
              <w:bottom w:w="85" w:type="dxa"/>
            </w:tcMar>
          </w:tcPr>
          <w:p w14:paraId="6898EEC5"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hcsdo:</w:t>
            </w:r>
            <w:r w:rsidRPr="00705B8E">
              <w:rPr>
                <w:sz w:val="20"/>
                <w:lang w:val="hy-AM"/>
              </w:rPr>
              <w:t>‌</w:t>
            </w:r>
            <w:r w:rsidRPr="00705B8E">
              <w:rPr>
                <w:rFonts w:ascii="Sylfaen" w:hAnsi="Sylfaen"/>
                <w:noProof/>
                <w:sz w:val="20"/>
                <w:lang w:val="hy-AM"/>
              </w:rPr>
              <w:t>Dosage</w:t>
            </w:r>
            <w:r w:rsidRPr="00705B8E">
              <w:rPr>
                <w:sz w:val="20"/>
                <w:lang w:val="hy-AM"/>
              </w:rPr>
              <w:t>‌</w:t>
            </w:r>
            <w:r w:rsidRPr="00705B8E">
              <w:rPr>
                <w:rFonts w:ascii="Sylfaen" w:hAnsi="Sylfaen"/>
                <w:noProof/>
                <w:sz w:val="20"/>
                <w:lang w:val="hy-AM"/>
              </w:rPr>
              <w:t>Unit</w:t>
            </w:r>
            <w:r w:rsidRPr="00705B8E">
              <w:rPr>
                <w:sz w:val="20"/>
                <w:lang w:val="hy-AM"/>
              </w:rPr>
              <w:t>‌</w:t>
            </w:r>
            <w:r w:rsidRPr="00705B8E">
              <w:rPr>
                <w:rFonts w:ascii="Sylfaen" w:hAnsi="Sylfaen"/>
                <w:noProof/>
                <w:sz w:val="20"/>
                <w:lang w:val="hy-AM"/>
              </w:rPr>
              <w:t>Measure</w:t>
            </w:r>
            <w:r w:rsidRPr="00705B8E">
              <w:rPr>
                <w:sz w:val="20"/>
                <w:lang w:val="hy-AM"/>
              </w:rPr>
              <w:t>‌</w:t>
            </w:r>
            <w:r w:rsidRPr="00705B8E">
              <w:rPr>
                <w:rFonts w:ascii="Sylfaen" w:hAnsi="Sylfaen"/>
                <w:noProof/>
                <w:sz w:val="20"/>
                <w:lang w:val="hy-AM"/>
              </w:rPr>
              <w:t>Type (M.HC.SDT.00719)</w:t>
            </w:r>
          </w:p>
          <w:p w14:paraId="4E0CE1AF"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Թիվը՝ հաշվարկման տասական համակարգում։</w:t>
            </w:r>
          </w:p>
        </w:tc>
        <w:tc>
          <w:tcPr>
            <w:tcW w:w="308" w:type="pct"/>
            <w:shd w:val="clear" w:color="auto" w:fill="auto"/>
            <w:tcMar>
              <w:top w:w="85" w:type="dxa"/>
              <w:bottom w:w="85" w:type="dxa"/>
            </w:tcMar>
          </w:tcPr>
          <w:p w14:paraId="5F3AD73B"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783869A" w14:textId="77777777" w:rsidTr="00E711ED">
        <w:tc>
          <w:tcPr>
            <w:tcW w:w="79" w:type="pct"/>
            <w:tcBorders>
              <w:top w:val="nil"/>
              <w:left w:val="nil"/>
              <w:bottom w:val="nil"/>
              <w:right w:val="nil"/>
            </w:tcBorders>
            <w:shd w:val="clear" w:color="auto" w:fill="auto"/>
            <w:tcMar>
              <w:top w:w="85" w:type="dxa"/>
              <w:bottom w:w="85" w:type="dxa"/>
            </w:tcMar>
          </w:tcPr>
          <w:p w14:paraId="4AFE1627"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0A4A020"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69FA9D1"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064287A1"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4159D0A7" w14:textId="77777777" w:rsidR="00DC3CFB" w:rsidRPr="00705B8E" w:rsidRDefault="00DC3CFB" w:rsidP="00705B8E">
            <w:pPr>
              <w:pStyle w:val="a8"/>
              <w:widowControl w:val="0"/>
              <w:spacing w:after="120" w:line="240" w:lineRule="auto"/>
              <w:rPr>
                <w:rFonts w:ascii="Sylfaen" w:hAnsi="Sylfaen" w:cs="Arial"/>
                <w:sz w:val="20"/>
              </w:rPr>
            </w:pPr>
          </w:p>
        </w:tc>
        <w:tc>
          <w:tcPr>
            <w:tcW w:w="79" w:type="pct"/>
            <w:tcBorders>
              <w:left w:val="nil"/>
              <w:bottom w:val="nil"/>
            </w:tcBorders>
            <w:shd w:val="clear" w:color="auto" w:fill="auto"/>
            <w:tcMar>
              <w:top w:w="85" w:type="dxa"/>
              <w:bottom w:w="85" w:type="dxa"/>
            </w:tcMar>
          </w:tcPr>
          <w:p w14:paraId="2DA6741B" w14:textId="77777777" w:rsidR="00DC3CFB" w:rsidRPr="00705B8E" w:rsidRDefault="00DC3CFB" w:rsidP="0066785C">
            <w:pPr>
              <w:pStyle w:val="a8"/>
              <w:widowControl w:val="0"/>
              <w:spacing w:after="120" w:line="240" w:lineRule="auto"/>
              <w:jc w:val="left"/>
              <w:rPr>
                <w:rFonts w:ascii="Sylfaen" w:hAnsi="Sylfaen" w:cs="Arial"/>
                <w:sz w:val="20"/>
              </w:rPr>
            </w:pPr>
          </w:p>
        </w:tc>
        <w:tc>
          <w:tcPr>
            <w:tcW w:w="884" w:type="pct"/>
            <w:tcBorders>
              <w:left w:val="single" w:sz="4" w:space="0" w:color="auto"/>
            </w:tcBorders>
            <w:shd w:val="clear" w:color="auto" w:fill="auto"/>
            <w:tcMar>
              <w:top w:w="85" w:type="dxa"/>
              <w:bottom w:w="85" w:type="dxa"/>
            </w:tcMar>
          </w:tcPr>
          <w:p w14:paraId="65C0F6B0" w14:textId="3B22045F" w:rsidR="00DC3CFB" w:rsidRPr="00705B8E" w:rsidRDefault="00DC3CFB" w:rsidP="000811C0">
            <w:pPr>
              <w:pStyle w:val="a8"/>
              <w:widowControl w:val="0"/>
              <w:tabs>
                <w:tab w:val="left" w:pos="477"/>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 xml:space="preserve">դեղաչափի </w:t>
            </w:r>
            <w:r w:rsidR="000D734A">
              <w:rPr>
                <w:rFonts w:ascii="Sylfaen" w:hAnsi="Sylfaen"/>
                <w:noProof/>
                <w:sz w:val="20"/>
              </w:rPr>
              <w:t>և</w:t>
            </w:r>
            <w:r w:rsidRPr="00705B8E">
              <w:rPr>
                <w:rFonts w:ascii="Sylfaen" w:hAnsi="Sylfaen"/>
                <w:noProof/>
                <w:sz w:val="20"/>
              </w:rPr>
              <w:t xml:space="preserve"> կոնցենտրացիայի չափման միավորի ծածկագիրը</w:t>
            </w:r>
          </w:p>
          <w:p w14:paraId="36C4B7B2" w14:textId="77777777" w:rsidR="00DC3CFB" w:rsidRPr="00705B8E" w:rsidRDefault="00DC3CFB" w:rsidP="000811C0">
            <w:pPr>
              <w:pStyle w:val="a8"/>
              <w:widowControl w:val="0"/>
              <w:tabs>
                <w:tab w:val="left" w:pos="477"/>
              </w:tabs>
              <w:spacing w:after="120" w:line="240" w:lineRule="auto"/>
              <w:jc w:val="left"/>
              <w:rPr>
                <w:rFonts w:ascii="Sylfaen" w:hAnsi="Sylfaen" w:cs="Arial"/>
                <w:sz w:val="20"/>
              </w:rPr>
            </w:pPr>
            <w:r w:rsidRPr="00705B8E">
              <w:rPr>
                <w:rFonts w:ascii="Sylfaen" w:hAnsi="Sylfaen"/>
                <w:sz w:val="20"/>
              </w:rPr>
              <w:t>(Substance</w:t>
            </w:r>
            <w:r w:rsidRPr="00705B8E">
              <w:rPr>
                <w:sz w:val="20"/>
              </w:rPr>
              <w:t>‌</w:t>
            </w:r>
            <w:r w:rsidRPr="00705B8E">
              <w:rPr>
                <w:rFonts w:ascii="Sylfaen" w:hAnsi="Sylfaen"/>
                <w:noProof/>
                <w:sz w:val="20"/>
              </w:rPr>
              <w:t>Measure</w:t>
            </w:r>
            <w:r w:rsidRPr="00705B8E">
              <w:rPr>
                <w:sz w:val="20"/>
              </w:rPr>
              <w:t>‌</w:t>
            </w:r>
            <w:r w:rsidRPr="00705B8E">
              <w:rPr>
                <w:rFonts w:ascii="Sylfaen" w:hAnsi="Sylfaen"/>
                <w:noProof/>
                <w:sz w:val="20"/>
              </w:rPr>
              <w:t>Code ատրիբուտ)</w:t>
            </w:r>
          </w:p>
        </w:tc>
        <w:tc>
          <w:tcPr>
            <w:tcW w:w="1184" w:type="pct"/>
            <w:shd w:val="clear" w:color="auto" w:fill="auto"/>
            <w:tcMar>
              <w:top w:w="85" w:type="dxa"/>
              <w:bottom w:w="85" w:type="dxa"/>
            </w:tcMar>
          </w:tcPr>
          <w:p w14:paraId="33C807E0" w14:textId="7C607896"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դեղաչափի </w:t>
            </w:r>
            <w:r w:rsidR="000D734A">
              <w:rPr>
                <w:rFonts w:ascii="Sylfaen" w:hAnsi="Sylfaen"/>
                <w:noProof/>
                <w:sz w:val="20"/>
              </w:rPr>
              <w:t>և</w:t>
            </w:r>
            <w:r w:rsidRPr="00705B8E">
              <w:rPr>
                <w:rFonts w:ascii="Sylfaen" w:hAnsi="Sylfaen"/>
                <w:noProof/>
                <w:sz w:val="20"/>
              </w:rPr>
              <w:t xml:space="preserve"> կոնցենտրացիայի չափման միավորի ծածկագրային նշագիրը</w:t>
            </w:r>
          </w:p>
        </w:tc>
        <w:tc>
          <w:tcPr>
            <w:tcW w:w="716" w:type="pct"/>
            <w:shd w:val="clear" w:color="auto" w:fill="auto"/>
            <w:tcMar>
              <w:top w:w="85" w:type="dxa"/>
              <w:bottom w:w="85" w:type="dxa"/>
            </w:tcMar>
          </w:tcPr>
          <w:p w14:paraId="1BE2D88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689A20D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hcsdo:</w:t>
            </w:r>
            <w:r w:rsidRPr="00705B8E">
              <w:rPr>
                <w:sz w:val="20"/>
              </w:rPr>
              <w:t>‌</w:t>
            </w:r>
            <w:r w:rsidRPr="00705B8E">
              <w:rPr>
                <w:rFonts w:ascii="Sylfaen" w:hAnsi="Sylfaen"/>
                <w:noProof/>
                <w:sz w:val="20"/>
              </w:rPr>
              <w:t>Substance</w:t>
            </w:r>
            <w:r w:rsidRPr="00705B8E">
              <w:rPr>
                <w:sz w:val="20"/>
              </w:rPr>
              <w:t>‌</w:t>
            </w:r>
            <w:r w:rsidRPr="00705B8E">
              <w:rPr>
                <w:rFonts w:ascii="Sylfaen" w:hAnsi="Sylfaen"/>
                <w:noProof/>
                <w:sz w:val="20"/>
              </w:rPr>
              <w:t>Measure</w:t>
            </w:r>
            <w:r w:rsidRPr="00705B8E">
              <w:rPr>
                <w:sz w:val="20"/>
              </w:rPr>
              <w:t>‌</w:t>
            </w:r>
            <w:r w:rsidRPr="00705B8E">
              <w:rPr>
                <w:rFonts w:ascii="Sylfaen" w:hAnsi="Sylfaen"/>
                <w:noProof/>
                <w:sz w:val="20"/>
              </w:rPr>
              <w:t>Code</w:t>
            </w:r>
            <w:r w:rsidRPr="00705B8E">
              <w:rPr>
                <w:sz w:val="20"/>
              </w:rPr>
              <w:t>‌</w:t>
            </w:r>
            <w:r w:rsidRPr="00705B8E">
              <w:rPr>
                <w:rFonts w:ascii="Sylfaen" w:hAnsi="Sylfaen"/>
                <w:noProof/>
                <w:sz w:val="20"/>
              </w:rPr>
              <w:t>Type (M.HC.SDT.00217)</w:t>
            </w:r>
          </w:p>
          <w:p w14:paraId="7BEBAC5A" w14:textId="2004D073"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Դեղաչափի </w:t>
            </w:r>
            <w:r w:rsidR="000D734A">
              <w:rPr>
                <w:rFonts w:ascii="Sylfaen" w:hAnsi="Sylfaen"/>
                <w:noProof/>
                <w:sz w:val="20"/>
              </w:rPr>
              <w:t>և</w:t>
            </w:r>
            <w:r w:rsidRPr="00705B8E">
              <w:rPr>
                <w:rFonts w:ascii="Sylfaen" w:hAnsi="Sylfaen"/>
                <w:noProof/>
                <w:sz w:val="20"/>
              </w:rPr>
              <w:t xml:space="preserve"> կոնցենտրացիայի չափման միավորների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B3FF26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F424C7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3</w:t>
            </w:r>
          </w:p>
        </w:tc>
        <w:tc>
          <w:tcPr>
            <w:tcW w:w="308" w:type="pct"/>
            <w:shd w:val="clear" w:color="auto" w:fill="auto"/>
            <w:tcMar>
              <w:top w:w="85" w:type="dxa"/>
              <w:bottom w:w="85" w:type="dxa"/>
            </w:tcMar>
          </w:tcPr>
          <w:p w14:paraId="2D7CCAF9"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6CC41FB" w14:textId="77777777" w:rsidTr="00E711ED">
        <w:tc>
          <w:tcPr>
            <w:tcW w:w="79" w:type="pct"/>
            <w:tcBorders>
              <w:top w:val="nil"/>
              <w:left w:val="nil"/>
              <w:bottom w:val="nil"/>
              <w:right w:val="nil"/>
            </w:tcBorders>
            <w:shd w:val="clear" w:color="auto" w:fill="auto"/>
            <w:tcMar>
              <w:top w:w="85" w:type="dxa"/>
              <w:bottom w:w="85" w:type="dxa"/>
            </w:tcMar>
          </w:tcPr>
          <w:p w14:paraId="7BCF9B1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67E60D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95689C0"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27EF5C93"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24BF345E" w14:textId="77777777" w:rsidR="00DC3CFB" w:rsidRPr="00705B8E" w:rsidRDefault="00DC3CFB" w:rsidP="00705B8E">
            <w:pPr>
              <w:pStyle w:val="a8"/>
              <w:widowControl w:val="0"/>
              <w:spacing w:after="120" w:line="240" w:lineRule="auto"/>
              <w:rPr>
                <w:rFonts w:ascii="Sylfaen" w:hAnsi="Sylfaen" w:cs="Arial"/>
                <w:sz w:val="20"/>
              </w:rPr>
            </w:pPr>
          </w:p>
        </w:tc>
        <w:tc>
          <w:tcPr>
            <w:tcW w:w="79" w:type="pct"/>
            <w:tcBorders>
              <w:left w:val="nil"/>
              <w:bottom w:val="nil"/>
            </w:tcBorders>
            <w:shd w:val="clear" w:color="auto" w:fill="auto"/>
            <w:tcMar>
              <w:top w:w="85" w:type="dxa"/>
              <w:bottom w:w="85" w:type="dxa"/>
            </w:tcMar>
          </w:tcPr>
          <w:p w14:paraId="5648C021" w14:textId="77777777" w:rsidR="00DC3CFB" w:rsidRPr="00705B8E" w:rsidRDefault="00DC3CFB" w:rsidP="0066785C">
            <w:pPr>
              <w:pStyle w:val="a8"/>
              <w:widowControl w:val="0"/>
              <w:spacing w:after="120" w:line="240" w:lineRule="auto"/>
              <w:jc w:val="left"/>
              <w:rPr>
                <w:rFonts w:ascii="Sylfaen" w:hAnsi="Sylfaen" w:cs="Arial"/>
                <w:sz w:val="20"/>
              </w:rPr>
            </w:pPr>
          </w:p>
        </w:tc>
        <w:tc>
          <w:tcPr>
            <w:tcW w:w="884" w:type="pct"/>
            <w:tcBorders>
              <w:left w:val="single" w:sz="4" w:space="0" w:color="auto"/>
            </w:tcBorders>
            <w:shd w:val="clear" w:color="auto" w:fill="auto"/>
            <w:tcMar>
              <w:top w:w="85" w:type="dxa"/>
              <w:bottom w:w="85" w:type="dxa"/>
            </w:tcMar>
          </w:tcPr>
          <w:p w14:paraId="3FFFA4DB" w14:textId="77777777" w:rsidR="00DC3CFB" w:rsidRPr="00705B8E" w:rsidRDefault="00DC3CFB" w:rsidP="000811C0">
            <w:pPr>
              <w:pStyle w:val="a8"/>
              <w:widowControl w:val="0"/>
              <w:tabs>
                <w:tab w:val="left" w:pos="477"/>
              </w:tabs>
              <w:spacing w:after="120" w:line="240" w:lineRule="auto"/>
              <w:jc w:val="left"/>
              <w:rPr>
                <w:rFonts w:ascii="Sylfaen" w:hAnsi="Sylfaen" w:cs="Arial"/>
                <w:sz w:val="20"/>
              </w:rPr>
            </w:pPr>
            <w:r w:rsidRPr="00705B8E">
              <w:rPr>
                <w:rFonts w:ascii="Sylfaen" w:hAnsi="Sylfaen"/>
                <w:noProof/>
                <w:sz w:val="20"/>
              </w:rPr>
              <w:t>բ)</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4D642A7E" w14:textId="77777777" w:rsidR="00DC3CFB" w:rsidRPr="00705B8E" w:rsidRDefault="00DC3CFB" w:rsidP="000811C0">
            <w:pPr>
              <w:pStyle w:val="a8"/>
              <w:widowControl w:val="0"/>
              <w:tabs>
                <w:tab w:val="left" w:pos="477"/>
              </w:tabs>
              <w:spacing w:after="120" w:line="240" w:lineRule="auto"/>
              <w:jc w:val="left"/>
              <w:rPr>
                <w:rFonts w:ascii="Sylfaen" w:hAnsi="Sylfaen" w:cs="Arial"/>
                <w:sz w:val="20"/>
              </w:rPr>
            </w:pPr>
            <w:r w:rsidRPr="00705B8E">
              <w:rPr>
                <w:rFonts w:ascii="Sylfaen" w:hAnsi="Sylfaen"/>
                <w:sz w:val="20"/>
              </w:rPr>
              <w:lastRenderedPageBreak/>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16BF01D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տեղեկագրքի (դասակարգչի) նշագիրը, որին համապատասխան նշվել է ծածկագիրը</w:t>
            </w:r>
          </w:p>
        </w:tc>
        <w:tc>
          <w:tcPr>
            <w:tcW w:w="716" w:type="pct"/>
            <w:shd w:val="clear" w:color="auto" w:fill="auto"/>
            <w:tcMar>
              <w:top w:w="85" w:type="dxa"/>
              <w:bottom w:w="85" w:type="dxa"/>
            </w:tcMar>
          </w:tcPr>
          <w:p w14:paraId="38B53A7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1B90C00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1B23630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379AA38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4280AE1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Առավելագույն երկարությունը՝ 20</w:t>
            </w:r>
          </w:p>
        </w:tc>
        <w:tc>
          <w:tcPr>
            <w:tcW w:w="308" w:type="pct"/>
            <w:shd w:val="clear" w:color="auto" w:fill="auto"/>
            <w:tcMar>
              <w:top w:w="85" w:type="dxa"/>
              <w:bottom w:w="85" w:type="dxa"/>
            </w:tcMar>
          </w:tcPr>
          <w:p w14:paraId="5DA4653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69E6A53D" w14:textId="77777777" w:rsidTr="00E711ED">
        <w:tc>
          <w:tcPr>
            <w:tcW w:w="79" w:type="pct"/>
            <w:tcBorders>
              <w:top w:val="nil"/>
              <w:left w:val="nil"/>
              <w:bottom w:val="nil"/>
              <w:right w:val="nil"/>
            </w:tcBorders>
            <w:shd w:val="clear" w:color="auto" w:fill="auto"/>
            <w:tcMar>
              <w:top w:w="85" w:type="dxa"/>
              <w:bottom w:w="85" w:type="dxa"/>
            </w:tcMar>
          </w:tcPr>
          <w:p w14:paraId="650C00D7"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8891CF6"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5F28CF93"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3BB01BCF"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6E27B322" w14:textId="77777777" w:rsidR="00DC3CFB" w:rsidRPr="00705B8E" w:rsidRDefault="00DC3CFB" w:rsidP="00705B8E">
            <w:pPr>
              <w:pStyle w:val="a8"/>
              <w:widowControl w:val="0"/>
              <w:spacing w:after="120" w:line="240" w:lineRule="auto"/>
              <w:rPr>
                <w:rFonts w:ascii="Sylfaen" w:hAnsi="Sylfaen" w:cs="Arial"/>
                <w:sz w:val="20"/>
              </w:rPr>
            </w:pPr>
          </w:p>
        </w:tc>
        <w:tc>
          <w:tcPr>
            <w:tcW w:w="79" w:type="pct"/>
            <w:tcBorders>
              <w:left w:val="nil"/>
              <w:bottom w:val="nil"/>
            </w:tcBorders>
            <w:shd w:val="clear" w:color="auto" w:fill="auto"/>
            <w:tcMar>
              <w:top w:w="85" w:type="dxa"/>
              <w:bottom w:w="85" w:type="dxa"/>
            </w:tcMar>
          </w:tcPr>
          <w:p w14:paraId="040FFE84" w14:textId="77777777" w:rsidR="00DC3CFB" w:rsidRPr="00705B8E" w:rsidRDefault="00DC3CFB" w:rsidP="0066785C">
            <w:pPr>
              <w:pStyle w:val="a8"/>
              <w:widowControl w:val="0"/>
              <w:spacing w:after="120" w:line="240" w:lineRule="auto"/>
              <w:jc w:val="left"/>
              <w:rPr>
                <w:rFonts w:ascii="Sylfaen" w:hAnsi="Sylfaen" w:cs="Arial"/>
                <w:sz w:val="20"/>
              </w:rPr>
            </w:pPr>
          </w:p>
        </w:tc>
        <w:tc>
          <w:tcPr>
            <w:tcW w:w="884" w:type="pct"/>
            <w:tcBorders>
              <w:left w:val="single" w:sz="4" w:space="0" w:color="auto"/>
            </w:tcBorders>
            <w:shd w:val="clear" w:color="auto" w:fill="auto"/>
            <w:tcMar>
              <w:top w:w="85" w:type="dxa"/>
              <w:bottom w:w="85" w:type="dxa"/>
            </w:tcMar>
          </w:tcPr>
          <w:p w14:paraId="74A3B570" w14:textId="4AE9AE34" w:rsidR="00DC3CFB" w:rsidRPr="00705B8E" w:rsidRDefault="00DC3CFB" w:rsidP="000811C0">
            <w:pPr>
              <w:pStyle w:val="a8"/>
              <w:widowControl w:val="0"/>
              <w:tabs>
                <w:tab w:val="left" w:pos="364"/>
              </w:tabs>
              <w:spacing w:after="120" w:line="240" w:lineRule="auto"/>
              <w:jc w:val="left"/>
              <w:rPr>
                <w:rFonts w:ascii="Sylfaen" w:hAnsi="Sylfaen" w:cs="Arial"/>
                <w:sz w:val="20"/>
              </w:rPr>
            </w:pPr>
            <w:r w:rsidRPr="00705B8E">
              <w:rPr>
                <w:rFonts w:ascii="Sylfaen" w:hAnsi="Sylfaen"/>
                <w:noProof/>
                <w:sz w:val="20"/>
              </w:rPr>
              <w:t>բ)</w:t>
            </w:r>
            <w:r w:rsidR="000811C0" w:rsidRPr="000811C0">
              <w:rPr>
                <w:rFonts w:ascii="Sylfaen" w:hAnsi="Sylfaen"/>
                <w:noProof/>
                <w:sz w:val="20"/>
              </w:rPr>
              <w:tab/>
            </w:r>
            <w:r w:rsidRPr="00705B8E">
              <w:rPr>
                <w:rFonts w:ascii="Sylfaen" w:hAnsi="Sylfaen"/>
                <w:noProof/>
                <w:sz w:val="20"/>
              </w:rPr>
              <w:t xml:space="preserve">դեղաչափի </w:t>
            </w:r>
            <w:r w:rsidR="000D734A">
              <w:rPr>
                <w:rFonts w:ascii="Sylfaen" w:hAnsi="Sylfaen"/>
                <w:noProof/>
                <w:sz w:val="20"/>
              </w:rPr>
              <w:t>և</w:t>
            </w:r>
            <w:r w:rsidRPr="00705B8E">
              <w:rPr>
                <w:rFonts w:ascii="Sylfaen" w:hAnsi="Sylfaen"/>
                <w:noProof/>
                <w:sz w:val="20"/>
              </w:rPr>
              <w:t xml:space="preserve"> կոնցենտրացիայի չափման միավորի անվանումը</w:t>
            </w:r>
          </w:p>
          <w:p w14:paraId="47747F53" w14:textId="77777777" w:rsidR="00DC3CFB" w:rsidRPr="00705B8E" w:rsidRDefault="00DC3CFB" w:rsidP="000811C0">
            <w:pPr>
              <w:pStyle w:val="a8"/>
              <w:widowControl w:val="0"/>
              <w:tabs>
                <w:tab w:val="left" w:pos="364"/>
              </w:tabs>
              <w:spacing w:after="120" w:line="240" w:lineRule="auto"/>
              <w:jc w:val="left"/>
              <w:rPr>
                <w:rFonts w:ascii="Sylfaen" w:hAnsi="Sylfaen" w:cs="Arial"/>
                <w:sz w:val="20"/>
              </w:rPr>
            </w:pPr>
            <w:r w:rsidRPr="00705B8E">
              <w:rPr>
                <w:rFonts w:ascii="Sylfaen" w:hAnsi="Sylfaen"/>
                <w:sz w:val="20"/>
              </w:rPr>
              <w:t>(Substance</w:t>
            </w:r>
            <w:r w:rsidRPr="00705B8E">
              <w:rPr>
                <w:sz w:val="20"/>
              </w:rPr>
              <w:t>‌</w:t>
            </w:r>
            <w:r w:rsidRPr="00705B8E">
              <w:rPr>
                <w:rFonts w:ascii="Sylfaen" w:hAnsi="Sylfaen"/>
                <w:noProof/>
                <w:sz w:val="20"/>
              </w:rPr>
              <w:t>Measure</w:t>
            </w:r>
            <w:r w:rsidRPr="00705B8E">
              <w:rPr>
                <w:sz w:val="20"/>
              </w:rPr>
              <w:t>‌</w:t>
            </w:r>
            <w:r w:rsidRPr="00705B8E">
              <w:rPr>
                <w:rFonts w:ascii="Sylfaen" w:hAnsi="Sylfaen"/>
                <w:noProof/>
                <w:sz w:val="20"/>
              </w:rPr>
              <w:t>Name ատրիբուտ)</w:t>
            </w:r>
          </w:p>
        </w:tc>
        <w:tc>
          <w:tcPr>
            <w:tcW w:w="1184" w:type="pct"/>
            <w:shd w:val="clear" w:color="auto" w:fill="auto"/>
            <w:tcMar>
              <w:top w:w="85" w:type="dxa"/>
              <w:bottom w:w="85" w:type="dxa"/>
            </w:tcMar>
          </w:tcPr>
          <w:p w14:paraId="5B4573E2" w14:textId="2B0CC850"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դեղաչափի </w:t>
            </w:r>
            <w:r w:rsidR="000D734A">
              <w:rPr>
                <w:rFonts w:ascii="Sylfaen" w:hAnsi="Sylfaen"/>
                <w:noProof/>
                <w:sz w:val="20"/>
              </w:rPr>
              <w:t>և</w:t>
            </w:r>
            <w:r w:rsidRPr="00705B8E">
              <w:rPr>
                <w:rFonts w:ascii="Sylfaen" w:hAnsi="Sylfaen"/>
                <w:noProof/>
                <w:sz w:val="20"/>
              </w:rPr>
              <w:t xml:space="preserve"> կոնցենտրացիայի չափման միավորի անվանումը</w:t>
            </w:r>
          </w:p>
        </w:tc>
        <w:tc>
          <w:tcPr>
            <w:tcW w:w="716" w:type="pct"/>
            <w:shd w:val="clear" w:color="auto" w:fill="auto"/>
            <w:tcMar>
              <w:top w:w="85" w:type="dxa"/>
              <w:bottom w:w="85" w:type="dxa"/>
            </w:tcMar>
          </w:tcPr>
          <w:p w14:paraId="127B920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299EB43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Name500</w:t>
            </w:r>
            <w:r w:rsidRPr="00705B8E">
              <w:rPr>
                <w:sz w:val="20"/>
              </w:rPr>
              <w:t>‌</w:t>
            </w:r>
            <w:r w:rsidRPr="00705B8E">
              <w:rPr>
                <w:rFonts w:ascii="Sylfaen" w:hAnsi="Sylfaen"/>
                <w:noProof/>
                <w:sz w:val="20"/>
              </w:rPr>
              <w:t>Type (M.SDT.00134)</w:t>
            </w:r>
          </w:p>
          <w:p w14:paraId="48759F3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6369E20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0106F8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500</w:t>
            </w:r>
          </w:p>
        </w:tc>
        <w:tc>
          <w:tcPr>
            <w:tcW w:w="308" w:type="pct"/>
            <w:shd w:val="clear" w:color="auto" w:fill="auto"/>
            <w:tcMar>
              <w:top w:w="85" w:type="dxa"/>
              <w:bottom w:w="85" w:type="dxa"/>
            </w:tcMar>
          </w:tcPr>
          <w:p w14:paraId="41941B43"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80BCB25" w14:textId="77777777" w:rsidTr="00E711ED">
        <w:tc>
          <w:tcPr>
            <w:tcW w:w="79" w:type="pct"/>
            <w:tcBorders>
              <w:top w:val="nil"/>
              <w:left w:val="nil"/>
              <w:bottom w:val="nil"/>
              <w:right w:val="nil"/>
            </w:tcBorders>
            <w:shd w:val="clear" w:color="auto" w:fill="auto"/>
            <w:tcMar>
              <w:top w:w="85" w:type="dxa"/>
              <w:bottom w:w="85" w:type="dxa"/>
            </w:tcMar>
          </w:tcPr>
          <w:p w14:paraId="505E157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4694254"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52265C9"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63A79E9E"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307D01FE" w14:textId="77777777" w:rsidR="00DC3CFB" w:rsidRPr="00705B8E" w:rsidRDefault="00DC3CFB" w:rsidP="00705B8E">
            <w:pPr>
              <w:pStyle w:val="a8"/>
              <w:widowControl w:val="0"/>
              <w:spacing w:after="120" w:line="240" w:lineRule="auto"/>
              <w:rPr>
                <w:rFonts w:ascii="Sylfaen" w:hAnsi="Sylfaen" w:cs="Arial"/>
                <w:sz w:val="20"/>
              </w:rPr>
            </w:pPr>
          </w:p>
        </w:tc>
        <w:tc>
          <w:tcPr>
            <w:tcW w:w="79" w:type="pct"/>
            <w:tcBorders>
              <w:left w:val="nil"/>
              <w:bottom w:val="nil"/>
            </w:tcBorders>
            <w:shd w:val="clear" w:color="auto" w:fill="auto"/>
            <w:tcMar>
              <w:top w:w="85" w:type="dxa"/>
              <w:bottom w:w="85" w:type="dxa"/>
            </w:tcMar>
          </w:tcPr>
          <w:p w14:paraId="46C24B02" w14:textId="77777777" w:rsidR="00DC3CFB" w:rsidRPr="00705B8E" w:rsidRDefault="00DC3CFB" w:rsidP="0066785C">
            <w:pPr>
              <w:pStyle w:val="a8"/>
              <w:widowControl w:val="0"/>
              <w:spacing w:after="120" w:line="240" w:lineRule="auto"/>
              <w:jc w:val="left"/>
              <w:rPr>
                <w:rFonts w:ascii="Sylfaen" w:hAnsi="Sylfaen" w:cs="Arial"/>
                <w:sz w:val="20"/>
              </w:rPr>
            </w:pPr>
          </w:p>
        </w:tc>
        <w:tc>
          <w:tcPr>
            <w:tcW w:w="884" w:type="pct"/>
            <w:tcBorders>
              <w:left w:val="single" w:sz="4" w:space="0" w:color="auto"/>
            </w:tcBorders>
            <w:shd w:val="clear" w:color="auto" w:fill="auto"/>
            <w:tcMar>
              <w:top w:w="85" w:type="dxa"/>
              <w:bottom w:w="85" w:type="dxa"/>
            </w:tcMar>
          </w:tcPr>
          <w:p w14:paraId="26C46E7C" w14:textId="77777777" w:rsidR="00DC3CFB" w:rsidRPr="00705B8E" w:rsidRDefault="00DC3CFB" w:rsidP="000811C0">
            <w:pPr>
              <w:pStyle w:val="a8"/>
              <w:widowControl w:val="0"/>
              <w:tabs>
                <w:tab w:val="left" w:pos="364"/>
              </w:tabs>
              <w:spacing w:after="120" w:line="240" w:lineRule="auto"/>
              <w:jc w:val="left"/>
              <w:rPr>
                <w:rFonts w:ascii="Sylfaen" w:hAnsi="Sylfaen" w:cs="Arial"/>
                <w:sz w:val="20"/>
              </w:rPr>
            </w:pPr>
            <w:r w:rsidRPr="00705B8E">
              <w:rPr>
                <w:rFonts w:ascii="Sylfaen" w:hAnsi="Sylfaen"/>
                <w:noProof/>
                <w:sz w:val="20"/>
              </w:rPr>
              <w:t>դ)</w:t>
            </w:r>
            <w:r w:rsidR="000811C0">
              <w:rPr>
                <w:rFonts w:ascii="Sylfaen" w:hAnsi="Sylfaen"/>
                <w:noProof/>
                <w:sz w:val="20"/>
                <w:lang w:val="en-US"/>
              </w:rPr>
              <w:tab/>
            </w:r>
            <w:r w:rsidRPr="00705B8E">
              <w:rPr>
                <w:rFonts w:ascii="Sylfaen" w:hAnsi="Sylfaen"/>
                <w:noProof/>
                <w:sz w:val="20"/>
              </w:rPr>
              <w:t>մասշտաբը</w:t>
            </w:r>
          </w:p>
          <w:p w14:paraId="58CF4DF5" w14:textId="77777777" w:rsidR="00DC3CFB" w:rsidRPr="00705B8E" w:rsidRDefault="00DC3CFB" w:rsidP="000811C0">
            <w:pPr>
              <w:pStyle w:val="a8"/>
              <w:widowControl w:val="0"/>
              <w:tabs>
                <w:tab w:val="left" w:pos="364"/>
              </w:tabs>
              <w:spacing w:after="120" w:line="240" w:lineRule="auto"/>
              <w:jc w:val="left"/>
              <w:rPr>
                <w:rFonts w:ascii="Sylfaen" w:hAnsi="Sylfaen" w:cs="Arial"/>
                <w:sz w:val="20"/>
              </w:rPr>
            </w:pPr>
            <w:r w:rsidRPr="00705B8E">
              <w:rPr>
                <w:rFonts w:ascii="Sylfaen" w:hAnsi="Sylfaen"/>
                <w:sz w:val="20"/>
              </w:rPr>
              <w:t>(Scale</w:t>
            </w:r>
            <w:r w:rsidRPr="00705B8E">
              <w:rPr>
                <w:sz w:val="20"/>
              </w:rPr>
              <w:t>‌</w:t>
            </w:r>
            <w:r w:rsidRPr="00705B8E">
              <w:rPr>
                <w:rFonts w:ascii="Sylfaen" w:hAnsi="Sylfaen"/>
                <w:noProof/>
                <w:sz w:val="20"/>
              </w:rPr>
              <w:t>Number ատրիբուտ)</w:t>
            </w:r>
          </w:p>
        </w:tc>
        <w:tc>
          <w:tcPr>
            <w:tcW w:w="1184" w:type="pct"/>
            <w:shd w:val="clear" w:color="auto" w:fill="auto"/>
            <w:tcMar>
              <w:top w:w="85" w:type="dxa"/>
              <w:bottom w:w="85" w:type="dxa"/>
            </w:tcMar>
          </w:tcPr>
          <w:p w14:paraId="23EE91B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մեծության մասշտաբը՝ ներկայացված 10 թվի աստիճանի ցուցանիշի տեսքով</w:t>
            </w:r>
          </w:p>
        </w:tc>
        <w:tc>
          <w:tcPr>
            <w:tcW w:w="716" w:type="pct"/>
            <w:shd w:val="clear" w:color="auto" w:fill="auto"/>
            <w:tcMar>
              <w:top w:w="85" w:type="dxa"/>
              <w:bottom w:w="85" w:type="dxa"/>
            </w:tcMar>
          </w:tcPr>
          <w:p w14:paraId="1258C79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72ECADF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Number2</w:t>
            </w:r>
            <w:r w:rsidRPr="00705B8E">
              <w:rPr>
                <w:sz w:val="20"/>
              </w:rPr>
              <w:t>‌</w:t>
            </w:r>
            <w:r w:rsidRPr="00705B8E">
              <w:rPr>
                <w:rFonts w:ascii="Sylfaen" w:hAnsi="Sylfaen"/>
                <w:noProof/>
                <w:sz w:val="20"/>
              </w:rPr>
              <w:t>Type (M.SDT.00096)</w:t>
            </w:r>
          </w:p>
          <w:p w14:paraId="7CDB921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Թիվը՝ հաշվարկման տասական համակարգում։</w:t>
            </w:r>
          </w:p>
          <w:p w14:paraId="0E8115D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Թվանշանների առավելագույն քանակը՝ 2.</w:t>
            </w:r>
          </w:p>
          <w:p w14:paraId="0930831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Կոտորակային թվանշանների առավելագույն քանակը՝ 0</w:t>
            </w:r>
          </w:p>
        </w:tc>
        <w:tc>
          <w:tcPr>
            <w:tcW w:w="308" w:type="pct"/>
            <w:shd w:val="clear" w:color="auto" w:fill="auto"/>
            <w:tcMar>
              <w:top w:w="85" w:type="dxa"/>
              <w:bottom w:w="85" w:type="dxa"/>
            </w:tcMar>
          </w:tcPr>
          <w:p w14:paraId="2522185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590E3BD" w14:textId="77777777" w:rsidTr="00E711ED">
        <w:tc>
          <w:tcPr>
            <w:tcW w:w="79" w:type="pct"/>
            <w:tcBorders>
              <w:top w:val="nil"/>
              <w:left w:val="nil"/>
              <w:bottom w:val="nil"/>
              <w:right w:val="nil"/>
            </w:tcBorders>
            <w:shd w:val="clear" w:color="auto" w:fill="auto"/>
            <w:tcMar>
              <w:top w:w="85" w:type="dxa"/>
              <w:bottom w:w="85" w:type="dxa"/>
            </w:tcMar>
          </w:tcPr>
          <w:p w14:paraId="677D1D9C"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5E5DB57"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E1C6123"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41C74EF6"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162D05A4" w14:textId="77777777" w:rsidR="00DC3CFB" w:rsidRPr="00705B8E" w:rsidRDefault="00DC3CFB" w:rsidP="000811C0">
            <w:pPr>
              <w:pStyle w:val="a8"/>
              <w:widowControl w:val="0"/>
              <w:tabs>
                <w:tab w:val="left" w:pos="680"/>
              </w:tabs>
              <w:spacing w:after="120" w:line="240" w:lineRule="auto"/>
              <w:jc w:val="left"/>
              <w:rPr>
                <w:rFonts w:ascii="Sylfaen" w:hAnsi="Sylfaen" w:cs="Arial"/>
                <w:sz w:val="20"/>
              </w:rPr>
            </w:pPr>
            <w:r w:rsidRPr="00705B8E">
              <w:rPr>
                <w:rFonts w:ascii="Sylfaen" w:hAnsi="Sylfaen"/>
                <w:noProof/>
                <w:sz w:val="20"/>
              </w:rPr>
              <w:t>*.2.4.</w:t>
            </w:r>
            <w:r w:rsidR="000811C0">
              <w:rPr>
                <w:rFonts w:ascii="Sylfaen" w:hAnsi="Sylfaen"/>
                <w:noProof/>
                <w:sz w:val="20"/>
                <w:lang w:val="en-US"/>
              </w:rPr>
              <w:tab/>
            </w:r>
            <w:r w:rsidRPr="00705B8E">
              <w:rPr>
                <w:rFonts w:ascii="Sylfaen" w:hAnsi="Sylfaen"/>
                <w:noProof/>
                <w:sz w:val="20"/>
              </w:rPr>
              <w:t>Դեղաչափ (կոնցենտրացիա)</w:t>
            </w:r>
          </w:p>
          <w:p w14:paraId="583E28F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Substance</w:t>
            </w:r>
            <w:r w:rsidRPr="00705B8E">
              <w:rPr>
                <w:sz w:val="20"/>
              </w:rPr>
              <w:t>‌</w:t>
            </w:r>
            <w:r w:rsidRPr="00705B8E">
              <w:rPr>
                <w:rFonts w:ascii="Sylfaen" w:hAnsi="Sylfaen"/>
                <w:noProof/>
                <w:sz w:val="20"/>
              </w:rPr>
              <w:t>Measure)</w:t>
            </w:r>
          </w:p>
        </w:tc>
        <w:tc>
          <w:tcPr>
            <w:tcW w:w="1184" w:type="pct"/>
            <w:shd w:val="clear" w:color="auto" w:fill="auto"/>
            <w:tcMar>
              <w:top w:w="85" w:type="dxa"/>
              <w:bottom w:w="85" w:type="dxa"/>
            </w:tcMar>
          </w:tcPr>
          <w:p w14:paraId="63B74587" w14:textId="172BD249"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նյութի քանակը՝ արտահայտված զանգվածի միավորներով, ծավալային </w:t>
            </w:r>
            <w:r w:rsidR="000D734A">
              <w:rPr>
                <w:rFonts w:ascii="Sylfaen" w:hAnsi="Sylfaen"/>
                <w:noProof/>
                <w:sz w:val="20"/>
              </w:rPr>
              <w:t>և</w:t>
            </w:r>
            <w:r w:rsidRPr="00705B8E">
              <w:rPr>
                <w:rFonts w:ascii="Sylfaen" w:hAnsi="Sylfaen"/>
                <w:noProof/>
                <w:sz w:val="20"/>
              </w:rPr>
              <w:t xml:space="preserve"> պայմանական (կենսաբանական) միավորներով, կամ հոմեոպաթիկ նոսրացումը</w:t>
            </w:r>
          </w:p>
        </w:tc>
        <w:tc>
          <w:tcPr>
            <w:tcW w:w="716" w:type="pct"/>
            <w:shd w:val="clear" w:color="auto" w:fill="auto"/>
            <w:tcMar>
              <w:top w:w="85" w:type="dxa"/>
              <w:bottom w:w="85" w:type="dxa"/>
            </w:tcMar>
          </w:tcPr>
          <w:p w14:paraId="08F3412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M.HC.SDE.00050</w:t>
            </w:r>
          </w:p>
        </w:tc>
        <w:tc>
          <w:tcPr>
            <w:tcW w:w="1410" w:type="pct"/>
            <w:shd w:val="clear" w:color="auto" w:fill="auto"/>
            <w:tcMar>
              <w:top w:w="85" w:type="dxa"/>
              <w:bottom w:w="85" w:type="dxa"/>
            </w:tcMar>
          </w:tcPr>
          <w:p w14:paraId="771771B2"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hcsdo:</w:t>
            </w:r>
            <w:r w:rsidRPr="00705B8E">
              <w:rPr>
                <w:sz w:val="20"/>
                <w:lang w:val="hy-AM"/>
              </w:rPr>
              <w:t>‌</w:t>
            </w:r>
            <w:r w:rsidRPr="00705B8E">
              <w:rPr>
                <w:rFonts w:ascii="Sylfaen" w:hAnsi="Sylfaen"/>
                <w:noProof/>
                <w:sz w:val="20"/>
                <w:lang w:val="hy-AM"/>
              </w:rPr>
              <w:t>Drug</w:t>
            </w:r>
            <w:r w:rsidRPr="00705B8E">
              <w:rPr>
                <w:sz w:val="20"/>
                <w:lang w:val="hy-AM"/>
              </w:rPr>
              <w:t>‌</w:t>
            </w:r>
            <w:r w:rsidRPr="00705B8E">
              <w:rPr>
                <w:rFonts w:ascii="Sylfaen" w:hAnsi="Sylfaen"/>
                <w:noProof/>
                <w:sz w:val="20"/>
                <w:lang w:val="hy-AM"/>
              </w:rPr>
              <w:t>Substance</w:t>
            </w:r>
            <w:r w:rsidRPr="00705B8E">
              <w:rPr>
                <w:sz w:val="20"/>
                <w:lang w:val="hy-AM"/>
              </w:rPr>
              <w:t>‌</w:t>
            </w:r>
            <w:r w:rsidRPr="00705B8E">
              <w:rPr>
                <w:rFonts w:ascii="Sylfaen" w:hAnsi="Sylfaen"/>
                <w:noProof/>
                <w:sz w:val="20"/>
                <w:lang w:val="hy-AM"/>
              </w:rPr>
              <w:t>Dimensional</w:t>
            </w:r>
            <w:r w:rsidRPr="00705B8E">
              <w:rPr>
                <w:sz w:val="20"/>
                <w:lang w:val="hy-AM"/>
              </w:rPr>
              <w:t>‌</w:t>
            </w:r>
            <w:r w:rsidRPr="00705B8E">
              <w:rPr>
                <w:rFonts w:ascii="Sylfaen" w:hAnsi="Sylfaen"/>
                <w:noProof/>
                <w:sz w:val="20"/>
                <w:lang w:val="hy-AM"/>
              </w:rPr>
              <w:t>Measure</w:t>
            </w:r>
            <w:r w:rsidRPr="00705B8E">
              <w:rPr>
                <w:sz w:val="20"/>
                <w:lang w:val="hy-AM"/>
              </w:rPr>
              <w:t>‌</w:t>
            </w:r>
            <w:r w:rsidRPr="00705B8E">
              <w:rPr>
                <w:rFonts w:ascii="Sylfaen" w:hAnsi="Sylfaen"/>
                <w:noProof/>
                <w:sz w:val="20"/>
                <w:lang w:val="hy-AM"/>
              </w:rPr>
              <w:t>Type (M.HC.SDT.00216)</w:t>
            </w:r>
          </w:p>
          <w:p w14:paraId="5971B585"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Թիվը՝ հաշվարկման տասական համակարգում։</w:t>
            </w:r>
          </w:p>
          <w:p w14:paraId="7A4D92E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Թվանշանների առավելագույն քանակը՝ 24.</w:t>
            </w:r>
          </w:p>
          <w:p w14:paraId="0D09446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Կոտորակային թվանշանների առավելագույն քանակը՝ 6</w:t>
            </w:r>
          </w:p>
        </w:tc>
        <w:tc>
          <w:tcPr>
            <w:tcW w:w="308" w:type="pct"/>
            <w:shd w:val="clear" w:color="auto" w:fill="auto"/>
            <w:tcMar>
              <w:top w:w="85" w:type="dxa"/>
              <w:bottom w:w="85" w:type="dxa"/>
            </w:tcMar>
          </w:tcPr>
          <w:p w14:paraId="37918B1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1AD3AC48" w14:textId="77777777" w:rsidTr="00E711ED">
        <w:tc>
          <w:tcPr>
            <w:tcW w:w="79" w:type="pct"/>
            <w:tcBorders>
              <w:top w:val="nil"/>
              <w:left w:val="nil"/>
              <w:bottom w:val="nil"/>
              <w:right w:val="nil"/>
            </w:tcBorders>
            <w:shd w:val="clear" w:color="auto" w:fill="auto"/>
            <w:tcMar>
              <w:top w:w="85" w:type="dxa"/>
              <w:bottom w:w="85" w:type="dxa"/>
            </w:tcMar>
          </w:tcPr>
          <w:p w14:paraId="027DBE5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CFB48E0"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F27813C"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6995ACB1"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E0EF099" w14:textId="77777777" w:rsidR="00DC3CFB" w:rsidRPr="00705B8E" w:rsidRDefault="00DC3CFB" w:rsidP="00705B8E">
            <w:pPr>
              <w:pStyle w:val="a8"/>
              <w:widowControl w:val="0"/>
              <w:spacing w:after="120" w:line="240" w:lineRule="auto"/>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0E30DF73" w14:textId="312D61A0"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 xml:space="preserve">դեղաչափի </w:t>
            </w:r>
            <w:r w:rsidR="000D734A">
              <w:rPr>
                <w:rFonts w:ascii="Sylfaen" w:hAnsi="Sylfaen"/>
                <w:noProof/>
                <w:sz w:val="20"/>
              </w:rPr>
              <w:t>և</w:t>
            </w:r>
            <w:r w:rsidRPr="00705B8E">
              <w:rPr>
                <w:rFonts w:ascii="Sylfaen" w:hAnsi="Sylfaen"/>
                <w:noProof/>
                <w:sz w:val="20"/>
              </w:rPr>
              <w:t xml:space="preserve"> կոնցենտրացիայի չափման </w:t>
            </w:r>
            <w:r w:rsidRPr="00705B8E">
              <w:rPr>
                <w:rFonts w:ascii="Sylfaen" w:hAnsi="Sylfaen"/>
                <w:noProof/>
                <w:sz w:val="20"/>
              </w:rPr>
              <w:lastRenderedPageBreak/>
              <w:t>միավորի ծածկագիրը</w:t>
            </w:r>
          </w:p>
          <w:p w14:paraId="03F8E54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(Substance</w:t>
            </w:r>
            <w:r w:rsidRPr="00705B8E">
              <w:rPr>
                <w:sz w:val="20"/>
              </w:rPr>
              <w:t>‌</w:t>
            </w:r>
            <w:r w:rsidRPr="00705B8E">
              <w:rPr>
                <w:rFonts w:ascii="Sylfaen" w:hAnsi="Sylfaen"/>
                <w:noProof/>
                <w:sz w:val="20"/>
              </w:rPr>
              <w:t>Measure</w:t>
            </w:r>
            <w:r w:rsidRPr="00705B8E">
              <w:rPr>
                <w:sz w:val="20"/>
              </w:rPr>
              <w:t>‌</w:t>
            </w:r>
            <w:r w:rsidRPr="00705B8E">
              <w:rPr>
                <w:rFonts w:ascii="Sylfaen" w:hAnsi="Sylfaen"/>
                <w:noProof/>
                <w:sz w:val="20"/>
              </w:rPr>
              <w:t>Code ատրիբուտ)</w:t>
            </w:r>
          </w:p>
        </w:tc>
        <w:tc>
          <w:tcPr>
            <w:tcW w:w="1184" w:type="pct"/>
            <w:shd w:val="clear" w:color="auto" w:fill="auto"/>
            <w:tcMar>
              <w:top w:w="85" w:type="dxa"/>
              <w:bottom w:w="85" w:type="dxa"/>
            </w:tcMar>
          </w:tcPr>
          <w:p w14:paraId="7E812FA8" w14:textId="693CDB42"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 xml:space="preserve">դեղաչափի </w:t>
            </w:r>
            <w:r w:rsidR="000D734A">
              <w:rPr>
                <w:rFonts w:ascii="Sylfaen" w:hAnsi="Sylfaen"/>
                <w:noProof/>
                <w:sz w:val="20"/>
              </w:rPr>
              <w:t>և</w:t>
            </w:r>
            <w:r w:rsidRPr="00705B8E">
              <w:rPr>
                <w:rFonts w:ascii="Sylfaen" w:hAnsi="Sylfaen"/>
                <w:noProof/>
                <w:sz w:val="20"/>
              </w:rPr>
              <w:t xml:space="preserve"> կոնցենտրացիայի չափման միավորի ծածկագրային </w:t>
            </w:r>
            <w:r w:rsidRPr="00705B8E">
              <w:rPr>
                <w:rFonts w:ascii="Sylfaen" w:hAnsi="Sylfaen"/>
                <w:noProof/>
                <w:sz w:val="20"/>
              </w:rPr>
              <w:lastRenderedPageBreak/>
              <w:t>նշագիրը</w:t>
            </w:r>
          </w:p>
        </w:tc>
        <w:tc>
          <w:tcPr>
            <w:tcW w:w="716" w:type="pct"/>
            <w:shd w:val="clear" w:color="auto" w:fill="auto"/>
            <w:tcMar>
              <w:top w:w="85" w:type="dxa"/>
              <w:bottom w:w="85" w:type="dxa"/>
            </w:tcMar>
          </w:tcPr>
          <w:p w14:paraId="3D0E2FD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w:t>
            </w:r>
          </w:p>
        </w:tc>
        <w:tc>
          <w:tcPr>
            <w:tcW w:w="1410" w:type="pct"/>
            <w:shd w:val="clear" w:color="auto" w:fill="auto"/>
            <w:tcMar>
              <w:top w:w="85" w:type="dxa"/>
              <w:bottom w:w="85" w:type="dxa"/>
            </w:tcMar>
          </w:tcPr>
          <w:p w14:paraId="644D8BC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hcsdo:</w:t>
            </w:r>
            <w:r w:rsidRPr="00705B8E">
              <w:rPr>
                <w:sz w:val="20"/>
              </w:rPr>
              <w:t>‌</w:t>
            </w:r>
            <w:r w:rsidRPr="00705B8E">
              <w:rPr>
                <w:rFonts w:ascii="Sylfaen" w:hAnsi="Sylfaen"/>
                <w:noProof/>
                <w:sz w:val="20"/>
              </w:rPr>
              <w:t>Substance</w:t>
            </w:r>
            <w:r w:rsidRPr="00705B8E">
              <w:rPr>
                <w:sz w:val="20"/>
              </w:rPr>
              <w:t>‌</w:t>
            </w:r>
            <w:r w:rsidRPr="00705B8E">
              <w:rPr>
                <w:rFonts w:ascii="Sylfaen" w:hAnsi="Sylfaen"/>
                <w:noProof/>
                <w:sz w:val="20"/>
              </w:rPr>
              <w:t>Measure</w:t>
            </w:r>
            <w:r w:rsidRPr="00705B8E">
              <w:rPr>
                <w:sz w:val="20"/>
              </w:rPr>
              <w:t>‌</w:t>
            </w:r>
            <w:r w:rsidRPr="00705B8E">
              <w:rPr>
                <w:rFonts w:ascii="Sylfaen" w:hAnsi="Sylfaen"/>
                <w:noProof/>
                <w:sz w:val="20"/>
              </w:rPr>
              <w:t>Code</w:t>
            </w:r>
            <w:r w:rsidRPr="00705B8E">
              <w:rPr>
                <w:sz w:val="20"/>
              </w:rPr>
              <w:t>‌</w:t>
            </w:r>
            <w:r w:rsidRPr="00705B8E">
              <w:rPr>
                <w:rFonts w:ascii="Sylfaen" w:hAnsi="Sylfaen"/>
                <w:noProof/>
                <w:sz w:val="20"/>
              </w:rPr>
              <w:t>Type (M.HC.SDT.00217)</w:t>
            </w:r>
          </w:p>
          <w:p w14:paraId="0DF8B1EE" w14:textId="46C59628"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 xml:space="preserve">Դեղաչափի </w:t>
            </w:r>
            <w:r w:rsidR="000D734A">
              <w:rPr>
                <w:rFonts w:ascii="Sylfaen" w:hAnsi="Sylfaen"/>
                <w:noProof/>
                <w:sz w:val="20"/>
              </w:rPr>
              <w:t>և</w:t>
            </w:r>
            <w:r w:rsidRPr="00705B8E">
              <w:rPr>
                <w:rFonts w:ascii="Sylfaen" w:hAnsi="Sylfaen"/>
                <w:noProof/>
                <w:sz w:val="20"/>
              </w:rPr>
              <w:t xml:space="preserve"> կոնցենտրացիայի չափման միավորների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8CEC05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4EB6A5D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3</w:t>
            </w:r>
          </w:p>
        </w:tc>
        <w:tc>
          <w:tcPr>
            <w:tcW w:w="308" w:type="pct"/>
            <w:shd w:val="clear" w:color="auto" w:fill="auto"/>
            <w:tcMar>
              <w:top w:w="85" w:type="dxa"/>
              <w:bottom w:w="85" w:type="dxa"/>
            </w:tcMar>
          </w:tcPr>
          <w:p w14:paraId="5006400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2D472BB4" w14:textId="77777777" w:rsidTr="00E711ED">
        <w:tc>
          <w:tcPr>
            <w:tcW w:w="79" w:type="pct"/>
            <w:tcBorders>
              <w:top w:val="nil"/>
              <w:left w:val="nil"/>
              <w:bottom w:val="nil"/>
              <w:right w:val="nil"/>
            </w:tcBorders>
            <w:shd w:val="clear" w:color="auto" w:fill="auto"/>
            <w:tcMar>
              <w:top w:w="85" w:type="dxa"/>
              <w:bottom w:w="85" w:type="dxa"/>
            </w:tcMar>
          </w:tcPr>
          <w:p w14:paraId="4585082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B973470"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2C365DC"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6D277319"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1D777F8B" w14:textId="77777777" w:rsidR="00DC3CFB" w:rsidRPr="00705B8E" w:rsidRDefault="00DC3CFB" w:rsidP="00705B8E">
            <w:pPr>
              <w:pStyle w:val="a8"/>
              <w:widowControl w:val="0"/>
              <w:spacing w:after="120" w:line="240" w:lineRule="auto"/>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0C64BBE9" w14:textId="77777777"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noProof/>
                <w:sz w:val="20"/>
              </w:rPr>
              <w:t>բ)</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0F8986E8" w14:textId="77777777"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2A091AA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3A50E84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4CEC346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1CA22A6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1440AD7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04BB37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43304155"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F0E127B" w14:textId="77777777" w:rsidTr="00E711ED">
        <w:tc>
          <w:tcPr>
            <w:tcW w:w="79" w:type="pct"/>
            <w:tcBorders>
              <w:top w:val="nil"/>
              <w:left w:val="nil"/>
              <w:bottom w:val="nil"/>
              <w:right w:val="nil"/>
            </w:tcBorders>
            <w:shd w:val="clear" w:color="auto" w:fill="auto"/>
            <w:tcMar>
              <w:top w:w="85" w:type="dxa"/>
              <w:bottom w:w="85" w:type="dxa"/>
            </w:tcMar>
          </w:tcPr>
          <w:p w14:paraId="1E64595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AC4BE0C"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8BB7880"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0B0A8B70"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E93FF5C" w14:textId="77777777" w:rsidR="00DC3CFB" w:rsidRPr="00705B8E" w:rsidRDefault="00DC3CFB" w:rsidP="00705B8E">
            <w:pPr>
              <w:pStyle w:val="a8"/>
              <w:widowControl w:val="0"/>
              <w:spacing w:after="120" w:line="240" w:lineRule="auto"/>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7EB844AF" w14:textId="18BBE27D"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noProof/>
                <w:sz w:val="20"/>
              </w:rPr>
              <w:t>բ)</w:t>
            </w:r>
            <w:r w:rsidR="000811C0" w:rsidRPr="000811C0">
              <w:rPr>
                <w:rFonts w:ascii="Sylfaen" w:hAnsi="Sylfaen"/>
                <w:noProof/>
                <w:sz w:val="20"/>
              </w:rPr>
              <w:tab/>
            </w:r>
            <w:r w:rsidRPr="00705B8E">
              <w:rPr>
                <w:rFonts w:ascii="Sylfaen" w:hAnsi="Sylfaen"/>
                <w:noProof/>
                <w:sz w:val="20"/>
              </w:rPr>
              <w:t xml:space="preserve">դեղաչափի </w:t>
            </w:r>
            <w:r w:rsidR="000D734A">
              <w:rPr>
                <w:rFonts w:ascii="Sylfaen" w:hAnsi="Sylfaen"/>
                <w:noProof/>
                <w:sz w:val="20"/>
              </w:rPr>
              <w:t>և</w:t>
            </w:r>
            <w:r w:rsidRPr="00705B8E">
              <w:rPr>
                <w:rFonts w:ascii="Sylfaen" w:hAnsi="Sylfaen"/>
                <w:noProof/>
                <w:sz w:val="20"/>
              </w:rPr>
              <w:t xml:space="preserve"> կոնցենտրացիայի չափման միավորի անվանումը</w:t>
            </w:r>
          </w:p>
          <w:p w14:paraId="7E2FECB9" w14:textId="77777777"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sz w:val="20"/>
              </w:rPr>
              <w:t>(Substance</w:t>
            </w:r>
            <w:r w:rsidRPr="00705B8E">
              <w:rPr>
                <w:sz w:val="20"/>
              </w:rPr>
              <w:t>‌</w:t>
            </w:r>
            <w:r w:rsidRPr="00705B8E">
              <w:rPr>
                <w:rFonts w:ascii="Sylfaen" w:hAnsi="Sylfaen"/>
                <w:noProof/>
                <w:sz w:val="20"/>
              </w:rPr>
              <w:t>Measure</w:t>
            </w:r>
            <w:r w:rsidRPr="00705B8E">
              <w:rPr>
                <w:sz w:val="20"/>
              </w:rPr>
              <w:t>‌</w:t>
            </w:r>
            <w:r w:rsidRPr="00705B8E">
              <w:rPr>
                <w:rFonts w:ascii="Sylfaen" w:hAnsi="Sylfaen"/>
                <w:noProof/>
                <w:sz w:val="20"/>
              </w:rPr>
              <w:t>Name ատրիբուտ)</w:t>
            </w:r>
          </w:p>
        </w:tc>
        <w:tc>
          <w:tcPr>
            <w:tcW w:w="1184" w:type="pct"/>
            <w:shd w:val="clear" w:color="auto" w:fill="auto"/>
            <w:tcMar>
              <w:top w:w="85" w:type="dxa"/>
              <w:bottom w:w="85" w:type="dxa"/>
            </w:tcMar>
          </w:tcPr>
          <w:p w14:paraId="0F997EDB" w14:textId="5EE7A2A9"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դեղաչափի </w:t>
            </w:r>
            <w:r w:rsidR="000D734A">
              <w:rPr>
                <w:rFonts w:ascii="Sylfaen" w:hAnsi="Sylfaen"/>
                <w:noProof/>
                <w:sz w:val="20"/>
              </w:rPr>
              <w:t>և</w:t>
            </w:r>
            <w:r w:rsidRPr="00705B8E">
              <w:rPr>
                <w:rFonts w:ascii="Sylfaen" w:hAnsi="Sylfaen"/>
                <w:noProof/>
                <w:sz w:val="20"/>
              </w:rPr>
              <w:t xml:space="preserve"> կոնցենտրացիայի չափման միավորի անվանումը</w:t>
            </w:r>
          </w:p>
        </w:tc>
        <w:tc>
          <w:tcPr>
            <w:tcW w:w="716" w:type="pct"/>
            <w:shd w:val="clear" w:color="auto" w:fill="auto"/>
            <w:tcMar>
              <w:top w:w="85" w:type="dxa"/>
              <w:bottom w:w="85" w:type="dxa"/>
            </w:tcMar>
          </w:tcPr>
          <w:p w14:paraId="0EA43E9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4E023F6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Name500</w:t>
            </w:r>
            <w:r w:rsidRPr="00705B8E">
              <w:rPr>
                <w:sz w:val="20"/>
              </w:rPr>
              <w:t>‌</w:t>
            </w:r>
            <w:r w:rsidRPr="00705B8E">
              <w:rPr>
                <w:rFonts w:ascii="Sylfaen" w:hAnsi="Sylfaen"/>
                <w:noProof/>
                <w:sz w:val="20"/>
              </w:rPr>
              <w:t>Type (M.SDT.00134)</w:t>
            </w:r>
          </w:p>
          <w:p w14:paraId="4747721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1AF0B91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FFA88C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500</w:t>
            </w:r>
          </w:p>
        </w:tc>
        <w:tc>
          <w:tcPr>
            <w:tcW w:w="308" w:type="pct"/>
            <w:shd w:val="clear" w:color="auto" w:fill="auto"/>
            <w:tcMar>
              <w:top w:w="85" w:type="dxa"/>
              <w:bottom w:w="85" w:type="dxa"/>
            </w:tcMar>
          </w:tcPr>
          <w:p w14:paraId="695EA5D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42245043" w14:textId="77777777" w:rsidTr="00E711ED">
        <w:tc>
          <w:tcPr>
            <w:tcW w:w="79" w:type="pct"/>
            <w:tcBorders>
              <w:top w:val="nil"/>
              <w:left w:val="nil"/>
              <w:bottom w:val="nil"/>
              <w:right w:val="nil"/>
            </w:tcBorders>
            <w:shd w:val="clear" w:color="auto" w:fill="auto"/>
            <w:tcMar>
              <w:top w:w="85" w:type="dxa"/>
              <w:bottom w:w="85" w:type="dxa"/>
            </w:tcMar>
          </w:tcPr>
          <w:p w14:paraId="09E7FAEA"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3918ACC"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218678E5"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3ED8B94A"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1B492C65" w14:textId="77777777" w:rsidR="00DC3CFB" w:rsidRPr="00705B8E" w:rsidRDefault="00DC3CFB" w:rsidP="00705B8E">
            <w:pPr>
              <w:pStyle w:val="a8"/>
              <w:widowControl w:val="0"/>
              <w:spacing w:after="120" w:line="240" w:lineRule="auto"/>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6138D05E" w14:textId="77777777"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noProof/>
                <w:sz w:val="20"/>
              </w:rPr>
              <w:t>դ)</w:t>
            </w:r>
            <w:r w:rsidR="000811C0" w:rsidRPr="000811C0">
              <w:rPr>
                <w:rFonts w:ascii="Sylfaen" w:hAnsi="Sylfaen"/>
                <w:noProof/>
                <w:sz w:val="20"/>
              </w:rPr>
              <w:tab/>
            </w:r>
            <w:r w:rsidRPr="00705B8E">
              <w:rPr>
                <w:rFonts w:ascii="Sylfaen" w:hAnsi="Sylfaen"/>
                <w:noProof/>
                <w:sz w:val="20"/>
              </w:rPr>
              <w:t>մասշտաբը</w:t>
            </w:r>
          </w:p>
          <w:p w14:paraId="5B9E9065" w14:textId="77777777"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sz w:val="20"/>
              </w:rPr>
              <w:t>(Scale</w:t>
            </w:r>
            <w:r w:rsidRPr="00705B8E">
              <w:rPr>
                <w:sz w:val="20"/>
              </w:rPr>
              <w:t>‌</w:t>
            </w:r>
            <w:r w:rsidRPr="00705B8E">
              <w:rPr>
                <w:rFonts w:ascii="Sylfaen" w:hAnsi="Sylfaen"/>
                <w:noProof/>
                <w:sz w:val="20"/>
              </w:rPr>
              <w:t>Number ատրիբուտ)</w:t>
            </w:r>
          </w:p>
        </w:tc>
        <w:tc>
          <w:tcPr>
            <w:tcW w:w="1184" w:type="pct"/>
            <w:shd w:val="clear" w:color="auto" w:fill="auto"/>
            <w:tcMar>
              <w:top w:w="85" w:type="dxa"/>
              <w:bottom w:w="85" w:type="dxa"/>
            </w:tcMar>
          </w:tcPr>
          <w:p w14:paraId="6D16624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մեծության մասշտաբը՝ ներկայացված 10 թվի աստիճանի ցուցանիշի տեսքով</w:t>
            </w:r>
          </w:p>
        </w:tc>
        <w:tc>
          <w:tcPr>
            <w:tcW w:w="716" w:type="pct"/>
            <w:shd w:val="clear" w:color="auto" w:fill="auto"/>
            <w:tcMar>
              <w:top w:w="85" w:type="dxa"/>
              <w:bottom w:w="85" w:type="dxa"/>
            </w:tcMar>
          </w:tcPr>
          <w:p w14:paraId="0EC4699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2012FFF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Number2</w:t>
            </w:r>
            <w:r w:rsidRPr="00705B8E">
              <w:rPr>
                <w:sz w:val="20"/>
              </w:rPr>
              <w:t>‌</w:t>
            </w:r>
            <w:r w:rsidRPr="00705B8E">
              <w:rPr>
                <w:rFonts w:ascii="Sylfaen" w:hAnsi="Sylfaen"/>
                <w:noProof/>
                <w:sz w:val="20"/>
              </w:rPr>
              <w:t>Type (M.SDT.00096)</w:t>
            </w:r>
          </w:p>
          <w:p w14:paraId="13F1D51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Թիվը՝ հաշվարկման տասական համակարգում։</w:t>
            </w:r>
          </w:p>
          <w:p w14:paraId="3F877AB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Թվանշանների առավելագույն քանակը՝ 2.</w:t>
            </w:r>
          </w:p>
          <w:p w14:paraId="4B7C79C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Կոտորակային թվանշանների </w:t>
            </w:r>
            <w:r w:rsidRPr="00705B8E">
              <w:rPr>
                <w:rFonts w:ascii="Sylfaen" w:hAnsi="Sylfaen"/>
                <w:noProof/>
                <w:sz w:val="20"/>
              </w:rPr>
              <w:lastRenderedPageBreak/>
              <w:t>առավելագույն քանակը՝ 0</w:t>
            </w:r>
          </w:p>
        </w:tc>
        <w:tc>
          <w:tcPr>
            <w:tcW w:w="308" w:type="pct"/>
            <w:shd w:val="clear" w:color="auto" w:fill="auto"/>
            <w:tcMar>
              <w:top w:w="85" w:type="dxa"/>
              <w:bottom w:w="85" w:type="dxa"/>
            </w:tcMar>
          </w:tcPr>
          <w:p w14:paraId="0158AE53"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4961FBAE" w14:textId="77777777" w:rsidTr="00E711ED">
        <w:tc>
          <w:tcPr>
            <w:tcW w:w="79" w:type="pct"/>
            <w:tcBorders>
              <w:top w:val="nil"/>
              <w:left w:val="nil"/>
              <w:bottom w:val="nil"/>
              <w:right w:val="nil"/>
            </w:tcBorders>
            <w:shd w:val="clear" w:color="auto" w:fill="auto"/>
            <w:tcMar>
              <w:top w:w="85" w:type="dxa"/>
              <w:bottom w:w="85" w:type="dxa"/>
            </w:tcMar>
          </w:tcPr>
          <w:p w14:paraId="0627F75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648206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5810669C"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083D624A"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5F06EC6" w14:textId="77777777" w:rsidR="00DC3CFB" w:rsidRPr="00705B8E" w:rsidRDefault="00DC3CFB" w:rsidP="00705B8E">
            <w:pPr>
              <w:pStyle w:val="a8"/>
              <w:widowControl w:val="0"/>
              <w:spacing w:after="120" w:line="240" w:lineRule="auto"/>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63D67D1E" w14:textId="77777777"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noProof/>
                <w:sz w:val="20"/>
              </w:rPr>
              <w:t>դ)</w:t>
            </w:r>
            <w:r w:rsidR="000811C0" w:rsidRPr="000811C0">
              <w:rPr>
                <w:rFonts w:ascii="Sylfaen" w:hAnsi="Sylfaen"/>
                <w:noProof/>
                <w:sz w:val="20"/>
              </w:rPr>
              <w:tab/>
            </w:r>
            <w:r w:rsidRPr="00705B8E">
              <w:rPr>
                <w:rFonts w:ascii="Sylfaen" w:hAnsi="Sylfaen"/>
                <w:noProof/>
                <w:sz w:val="20"/>
              </w:rPr>
              <w:t>դեղաչափի (կոնցենտրացիայի) մեծության տիպի ծածկագիրը</w:t>
            </w:r>
          </w:p>
          <w:p w14:paraId="368AC3E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(Substance</w:t>
            </w:r>
            <w:r w:rsidRPr="00705B8E">
              <w:rPr>
                <w:sz w:val="20"/>
              </w:rPr>
              <w:t>‌</w:t>
            </w:r>
            <w:r w:rsidRPr="00705B8E">
              <w:rPr>
                <w:rFonts w:ascii="Sylfaen" w:hAnsi="Sylfaen"/>
                <w:noProof/>
                <w:sz w:val="20"/>
              </w:rPr>
              <w:t>Measure</w:t>
            </w:r>
            <w:r w:rsidRPr="00705B8E">
              <w:rPr>
                <w:sz w:val="20"/>
              </w:rPr>
              <w:t>‌</w:t>
            </w:r>
            <w:r w:rsidRPr="00705B8E">
              <w:rPr>
                <w:rFonts w:ascii="Sylfaen" w:hAnsi="Sylfaen"/>
                <w:noProof/>
                <w:sz w:val="20"/>
              </w:rPr>
              <w:t>Type</w:t>
            </w:r>
            <w:r w:rsidRPr="00705B8E">
              <w:rPr>
                <w:sz w:val="20"/>
              </w:rPr>
              <w:t>‌</w:t>
            </w:r>
            <w:r w:rsidRPr="00705B8E">
              <w:rPr>
                <w:rFonts w:ascii="Sylfaen" w:hAnsi="Sylfaen"/>
                <w:noProof/>
                <w:sz w:val="20"/>
              </w:rPr>
              <w:t>Code ատրիբուտ)</w:t>
            </w:r>
          </w:p>
        </w:tc>
        <w:tc>
          <w:tcPr>
            <w:tcW w:w="1184" w:type="pct"/>
            <w:shd w:val="clear" w:color="auto" w:fill="auto"/>
            <w:tcMar>
              <w:top w:w="85" w:type="dxa"/>
              <w:bottom w:w="85" w:type="dxa"/>
            </w:tcMar>
          </w:tcPr>
          <w:p w14:paraId="048A9D9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դեղաչափի (կոնցենտրացիայի) մեծության տիպի ծածկագրային նշագիրը</w:t>
            </w:r>
          </w:p>
        </w:tc>
        <w:tc>
          <w:tcPr>
            <w:tcW w:w="716" w:type="pct"/>
            <w:shd w:val="clear" w:color="auto" w:fill="auto"/>
            <w:tcMar>
              <w:top w:w="85" w:type="dxa"/>
              <w:bottom w:w="85" w:type="dxa"/>
            </w:tcMar>
          </w:tcPr>
          <w:p w14:paraId="54CC321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38AAC22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Code2</w:t>
            </w:r>
            <w:r w:rsidRPr="00705B8E">
              <w:rPr>
                <w:sz w:val="20"/>
              </w:rPr>
              <w:t>‌</w:t>
            </w:r>
            <w:r w:rsidRPr="00705B8E">
              <w:rPr>
                <w:rFonts w:ascii="Sylfaen" w:hAnsi="Sylfaen"/>
                <w:noProof/>
                <w:sz w:val="20"/>
              </w:rPr>
              <w:t>Type (M.SDT.00170)</w:t>
            </w:r>
          </w:p>
          <w:p w14:paraId="09E7EAB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2123B14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Երկարությունը՝ 2</w:t>
            </w:r>
          </w:p>
        </w:tc>
        <w:tc>
          <w:tcPr>
            <w:tcW w:w="308" w:type="pct"/>
            <w:shd w:val="clear" w:color="auto" w:fill="auto"/>
            <w:tcMar>
              <w:top w:w="85" w:type="dxa"/>
              <w:bottom w:w="85" w:type="dxa"/>
            </w:tcMar>
          </w:tcPr>
          <w:p w14:paraId="7154482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4C3D885" w14:textId="77777777" w:rsidTr="00E711ED">
        <w:tc>
          <w:tcPr>
            <w:tcW w:w="79" w:type="pct"/>
            <w:tcBorders>
              <w:top w:val="nil"/>
              <w:left w:val="nil"/>
              <w:bottom w:val="nil"/>
              <w:right w:val="nil"/>
            </w:tcBorders>
            <w:shd w:val="clear" w:color="auto" w:fill="auto"/>
            <w:tcMar>
              <w:top w:w="85" w:type="dxa"/>
              <w:bottom w:w="85" w:type="dxa"/>
            </w:tcMar>
          </w:tcPr>
          <w:p w14:paraId="4F011C8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8AF2F9E"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3C2A76C"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0D9DD126" w14:textId="77777777" w:rsidR="00DC3CFB" w:rsidRPr="00705B8E" w:rsidRDefault="00DC3CFB" w:rsidP="000811C0">
            <w:pPr>
              <w:pStyle w:val="a8"/>
              <w:widowControl w:val="0"/>
              <w:tabs>
                <w:tab w:val="left" w:pos="456"/>
              </w:tabs>
              <w:spacing w:after="120" w:line="240" w:lineRule="auto"/>
              <w:jc w:val="left"/>
              <w:rPr>
                <w:rFonts w:ascii="Sylfaen" w:hAnsi="Sylfaen" w:cs="Arial"/>
                <w:sz w:val="20"/>
              </w:rPr>
            </w:pPr>
            <w:r w:rsidRPr="00705B8E">
              <w:rPr>
                <w:rFonts w:ascii="Sylfaen" w:hAnsi="Sylfaen"/>
                <w:noProof/>
                <w:sz w:val="20"/>
              </w:rPr>
              <w:t>*.3.</w:t>
            </w:r>
            <w:r w:rsidR="000811C0" w:rsidRPr="00A6373C">
              <w:rPr>
                <w:rFonts w:ascii="Sylfaen" w:hAnsi="Sylfaen"/>
                <w:noProof/>
                <w:sz w:val="20"/>
              </w:rPr>
              <w:tab/>
            </w:r>
            <w:r w:rsidRPr="00705B8E">
              <w:rPr>
                <w:rFonts w:ascii="Sylfaen" w:hAnsi="Sylfaen"/>
                <w:noProof/>
                <w:sz w:val="20"/>
              </w:rPr>
              <w:t>Անասնաբուժական նշանակության ապրանքի միջանկյալ փաթեթվածքի նկարագրությունը</w:t>
            </w:r>
          </w:p>
          <w:p w14:paraId="7A6D5C78" w14:textId="77777777" w:rsidR="00DC3CFB" w:rsidRPr="00705B8E" w:rsidRDefault="00DC3CFB" w:rsidP="000811C0">
            <w:pPr>
              <w:pStyle w:val="a8"/>
              <w:widowControl w:val="0"/>
              <w:tabs>
                <w:tab w:val="left" w:pos="456"/>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Middle</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Text)</w:t>
            </w:r>
          </w:p>
        </w:tc>
        <w:tc>
          <w:tcPr>
            <w:tcW w:w="1184" w:type="pct"/>
            <w:shd w:val="clear" w:color="auto" w:fill="auto"/>
            <w:tcMar>
              <w:top w:w="85" w:type="dxa"/>
              <w:bottom w:w="85" w:type="dxa"/>
            </w:tcMar>
          </w:tcPr>
          <w:p w14:paraId="5081543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միջանկյալ փաթեթվածքի նկարագրությունը</w:t>
            </w:r>
          </w:p>
        </w:tc>
        <w:tc>
          <w:tcPr>
            <w:tcW w:w="716" w:type="pct"/>
            <w:shd w:val="clear" w:color="auto" w:fill="auto"/>
            <w:tcMar>
              <w:top w:w="85" w:type="dxa"/>
              <w:bottom w:w="85" w:type="dxa"/>
            </w:tcMar>
          </w:tcPr>
          <w:p w14:paraId="0C8990B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M.HC.SDE.01578</w:t>
            </w:r>
          </w:p>
        </w:tc>
        <w:tc>
          <w:tcPr>
            <w:tcW w:w="1410" w:type="pct"/>
            <w:shd w:val="clear" w:color="auto" w:fill="auto"/>
            <w:tcMar>
              <w:top w:w="85" w:type="dxa"/>
              <w:bottom w:w="85" w:type="dxa"/>
            </w:tcMar>
          </w:tcPr>
          <w:p w14:paraId="14807254"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Text1000</w:t>
            </w:r>
            <w:r w:rsidRPr="00705B8E">
              <w:rPr>
                <w:sz w:val="20"/>
                <w:lang w:val="hy-AM"/>
              </w:rPr>
              <w:t>‌</w:t>
            </w:r>
            <w:r w:rsidRPr="00705B8E">
              <w:rPr>
                <w:rFonts w:ascii="Sylfaen" w:hAnsi="Sylfaen"/>
                <w:noProof/>
                <w:sz w:val="20"/>
                <w:lang w:val="hy-AM"/>
              </w:rPr>
              <w:t>Type (M.SDT.00071)</w:t>
            </w:r>
          </w:p>
          <w:p w14:paraId="1EAEB172"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տողը:</w:t>
            </w:r>
          </w:p>
          <w:p w14:paraId="2EDA2D5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30A550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1000</w:t>
            </w:r>
          </w:p>
        </w:tc>
        <w:tc>
          <w:tcPr>
            <w:tcW w:w="308" w:type="pct"/>
            <w:shd w:val="clear" w:color="auto" w:fill="auto"/>
            <w:tcMar>
              <w:top w:w="85" w:type="dxa"/>
              <w:bottom w:w="85" w:type="dxa"/>
            </w:tcMar>
          </w:tcPr>
          <w:p w14:paraId="3E6C88AB"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792BCB39" w14:textId="77777777" w:rsidTr="00E711ED">
        <w:tc>
          <w:tcPr>
            <w:tcW w:w="79" w:type="pct"/>
            <w:tcBorders>
              <w:top w:val="nil"/>
              <w:left w:val="nil"/>
              <w:bottom w:val="nil"/>
              <w:right w:val="nil"/>
            </w:tcBorders>
            <w:shd w:val="clear" w:color="auto" w:fill="auto"/>
            <w:tcMar>
              <w:top w:w="85" w:type="dxa"/>
              <w:bottom w:w="85" w:type="dxa"/>
            </w:tcMar>
          </w:tcPr>
          <w:p w14:paraId="48565356"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2C7EF1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B2C584A"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2F43F04A" w14:textId="77777777" w:rsidR="00DC3CFB" w:rsidRPr="00705B8E" w:rsidRDefault="00DC3CFB" w:rsidP="000811C0">
            <w:pPr>
              <w:pStyle w:val="a8"/>
              <w:widowControl w:val="0"/>
              <w:tabs>
                <w:tab w:val="left" w:pos="456"/>
              </w:tabs>
              <w:spacing w:after="120" w:line="240" w:lineRule="auto"/>
              <w:jc w:val="left"/>
              <w:rPr>
                <w:rFonts w:ascii="Sylfaen" w:hAnsi="Sylfaen" w:cs="Arial"/>
                <w:sz w:val="20"/>
              </w:rPr>
            </w:pPr>
            <w:r w:rsidRPr="00705B8E">
              <w:rPr>
                <w:rFonts w:ascii="Sylfaen" w:hAnsi="Sylfaen"/>
                <w:noProof/>
                <w:sz w:val="20"/>
              </w:rPr>
              <w:t>*.4.</w:t>
            </w:r>
            <w:r w:rsidR="000811C0" w:rsidRPr="00A6373C">
              <w:rPr>
                <w:rFonts w:ascii="Sylfaen" w:hAnsi="Sylfaen"/>
                <w:noProof/>
                <w:sz w:val="20"/>
              </w:rPr>
              <w:tab/>
            </w:r>
            <w:r w:rsidRPr="00705B8E">
              <w:rPr>
                <w:rFonts w:ascii="Sylfaen" w:hAnsi="Sylfaen"/>
                <w:noProof/>
                <w:sz w:val="20"/>
              </w:rPr>
              <w:t>Անասնաբուժական նշանակության ապրանքի առաջնային փաթեթվածքի տեսակի ծածկագիրը</w:t>
            </w:r>
          </w:p>
          <w:p w14:paraId="5C6625D1" w14:textId="77777777" w:rsidR="00DC3CFB" w:rsidRPr="00705B8E" w:rsidRDefault="00DC3CFB" w:rsidP="000811C0">
            <w:pPr>
              <w:pStyle w:val="a8"/>
              <w:widowControl w:val="0"/>
              <w:tabs>
                <w:tab w:val="left" w:pos="456"/>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Firstly</w:t>
            </w:r>
            <w:r w:rsidRPr="00705B8E">
              <w:rPr>
                <w:sz w:val="20"/>
              </w:rPr>
              <w:t>‌</w:t>
            </w:r>
            <w:r w:rsidRPr="00705B8E">
              <w:rPr>
                <w:rFonts w:ascii="Sylfaen" w:hAnsi="Sylfaen"/>
                <w:noProof/>
                <w:sz w:val="20"/>
              </w:rPr>
              <w:t>Kind</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55C5A21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առաջնային փաթեթվածքի տեսակի ծածկագրային նշագիրը</w:t>
            </w:r>
          </w:p>
        </w:tc>
        <w:tc>
          <w:tcPr>
            <w:tcW w:w="716" w:type="pct"/>
            <w:shd w:val="clear" w:color="auto" w:fill="auto"/>
            <w:tcMar>
              <w:top w:w="85" w:type="dxa"/>
              <w:bottom w:w="85" w:type="dxa"/>
            </w:tcMar>
          </w:tcPr>
          <w:p w14:paraId="19E7F3B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M.HC.SDE.01583</w:t>
            </w:r>
          </w:p>
        </w:tc>
        <w:tc>
          <w:tcPr>
            <w:tcW w:w="1410" w:type="pct"/>
            <w:shd w:val="clear" w:color="auto" w:fill="auto"/>
            <w:tcMar>
              <w:top w:w="85" w:type="dxa"/>
              <w:bottom w:w="85" w:type="dxa"/>
            </w:tcMar>
          </w:tcPr>
          <w:p w14:paraId="727CB500"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hcsdo:</w:t>
            </w:r>
            <w:r w:rsidRPr="00705B8E">
              <w:rPr>
                <w:sz w:val="20"/>
                <w:lang w:val="hy-AM"/>
              </w:rPr>
              <w:t>‌</w:t>
            </w:r>
            <w:r w:rsidRPr="00705B8E">
              <w:rPr>
                <w:rFonts w:ascii="Sylfaen" w:hAnsi="Sylfaen"/>
                <w:noProof/>
                <w:sz w:val="20"/>
                <w:lang w:val="hy-AM"/>
              </w:rPr>
              <w:t>Veterinary</w:t>
            </w:r>
            <w:r w:rsidRPr="00705B8E">
              <w:rPr>
                <w:sz w:val="20"/>
                <w:lang w:val="hy-AM"/>
              </w:rPr>
              <w:t>‌</w:t>
            </w:r>
            <w:r w:rsidRPr="00705B8E">
              <w:rPr>
                <w:rFonts w:ascii="Sylfaen" w:hAnsi="Sylfaen"/>
                <w:noProof/>
                <w:sz w:val="20"/>
                <w:lang w:val="hy-AM"/>
              </w:rPr>
              <w:t>Item</w:t>
            </w:r>
            <w:r w:rsidRPr="00705B8E">
              <w:rPr>
                <w:sz w:val="20"/>
                <w:lang w:val="hy-AM"/>
              </w:rPr>
              <w:t>‌</w:t>
            </w:r>
            <w:r w:rsidRPr="00705B8E">
              <w:rPr>
                <w:rFonts w:ascii="Sylfaen" w:hAnsi="Sylfaen"/>
                <w:noProof/>
                <w:sz w:val="20"/>
                <w:lang w:val="hy-AM"/>
              </w:rPr>
              <w:t>Package</w:t>
            </w:r>
            <w:r w:rsidRPr="00705B8E">
              <w:rPr>
                <w:sz w:val="20"/>
                <w:lang w:val="hy-AM"/>
              </w:rPr>
              <w:t>‌</w:t>
            </w:r>
            <w:r w:rsidRPr="00705B8E">
              <w:rPr>
                <w:rFonts w:ascii="Sylfaen" w:hAnsi="Sylfaen"/>
                <w:noProof/>
                <w:sz w:val="20"/>
                <w:lang w:val="hy-AM"/>
              </w:rPr>
              <w:t>Kind</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(M.HC.SDT.01055)</w:t>
            </w:r>
          </w:p>
          <w:p w14:paraId="3538A9D3"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Անասնաբուժական նշանակության ապրանքի առաջնային փաթեթվածքների տեսակների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9D7E1F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4A0574A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Առավելագույն երկարությունը՝ 10</w:t>
            </w:r>
          </w:p>
        </w:tc>
        <w:tc>
          <w:tcPr>
            <w:tcW w:w="308" w:type="pct"/>
            <w:shd w:val="clear" w:color="auto" w:fill="auto"/>
            <w:tcMar>
              <w:top w:w="85" w:type="dxa"/>
              <w:bottom w:w="85" w:type="dxa"/>
            </w:tcMar>
          </w:tcPr>
          <w:p w14:paraId="4E5A4C3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77221B21" w14:textId="77777777" w:rsidTr="00E711ED">
        <w:tc>
          <w:tcPr>
            <w:tcW w:w="79" w:type="pct"/>
            <w:tcBorders>
              <w:top w:val="nil"/>
              <w:left w:val="nil"/>
              <w:bottom w:val="nil"/>
              <w:right w:val="nil"/>
            </w:tcBorders>
            <w:shd w:val="clear" w:color="auto" w:fill="auto"/>
            <w:tcMar>
              <w:top w:w="85" w:type="dxa"/>
              <w:bottom w:w="85" w:type="dxa"/>
            </w:tcMar>
          </w:tcPr>
          <w:p w14:paraId="20204EB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278391E"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2933F2B1"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48F22C05"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tcBorders>
            <w:shd w:val="clear" w:color="auto" w:fill="auto"/>
            <w:tcMar>
              <w:top w:w="85" w:type="dxa"/>
              <w:bottom w:w="85" w:type="dxa"/>
            </w:tcMar>
          </w:tcPr>
          <w:p w14:paraId="0D8F8CBE" w14:textId="77777777" w:rsidR="00DC3CFB" w:rsidRPr="00705B8E" w:rsidRDefault="00DC3CFB" w:rsidP="000811C0">
            <w:pPr>
              <w:pStyle w:val="a8"/>
              <w:widowControl w:val="0"/>
              <w:tabs>
                <w:tab w:val="left" w:pos="408"/>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57170F1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2AAADCC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77E51FC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2BFFF7F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15D7C7A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1213D34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D9CEA5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27D6D124"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509CBB1D" w14:textId="77777777" w:rsidTr="00E711ED">
        <w:tc>
          <w:tcPr>
            <w:tcW w:w="79" w:type="pct"/>
            <w:tcBorders>
              <w:top w:val="nil"/>
              <w:left w:val="nil"/>
              <w:bottom w:val="nil"/>
              <w:right w:val="nil"/>
            </w:tcBorders>
            <w:shd w:val="clear" w:color="auto" w:fill="auto"/>
            <w:tcMar>
              <w:top w:w="85" w:type="dxa"/>
              <w:bottom w:w="85" w:type="dxa"/>
            </w:tcMar>
          </w:tcPr>
          <w:p w14:paraId="7277C50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7CDE006"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0184196"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2D98F7A0"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noProof/>
                <w:sz w:val="20"/>
              </w:rPr>
              <w:t>*.5.</w:t>
            </w:r>
            <w:r w:rsidR="000811C0" w:rsidRPr="00A6373C">
              <w:rPr>
                <w:rFonts w:ascii="Sylfaen" w:hAnsi="Sylfaen"/>
                <w:noProof/>
                <w:sz w:val="20"/>
              </w:rPr>
              <w:tab/>
            </w:r>
            <w:r w:rsidRPr="00705B8E">
              <w:rPr>
                <w:rFonts w:ascii="Sylfaen" w:hAnsi="Sylfaen"/>
                <w:noProof/>
                <w:sz w:val="20"/>
              </w:rPr>
              <w:t>Անասնաբուժական նշանակության ապրանքի առաջնային փաթեթվածքի տեսակի անվանումը</w:t>
            </w:r>
          </w:p>
          <w:p w14:paraId="606090B0"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Firstly</w:t>
            </w:r>
            <w:r w:rsidRPr="00705B8E">
              <w:rPr>
                <w:sz w:val="20"/>
              </w:rPr>
              <w:t>‌</w:t>
            </w:r>
            <w:r w:rsidRPr="00705B8E">
              <w:rPr>
                <w:rFonts w:ascii="Sylfaen" w:hAnsi="Sylfaen"/>
                <w:noProof/>
                <w:sz w:val="20"/>
              </w:rPr>
              <w:t>Kind</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739B886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առաջնային փաթեթվածքի տեսակի անվանումը</w:t>
            </w:r>
          </w:p>
        </w:tc>
        <w:tc>
          <w:tcPr>
            <w:tcW w:w="716" w:type="pct"/>
            <w:shd w:val="clear" w:color="auto" w:fill="auto"/>
            <w:tcMar>
              <w:top w:w="85" w:type="dxa"/>
              <w:bottom w:w="85" w:type="dxa"/>
            </w:tcMar>
          </w:tcPr>
          <w:p w14:paraId="30CDAB4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M.HC.SDE.01584</w:t>
            </w:r>
          </w:p>
        </w:tc>
        <w:tc>
          <w:tcPr>
            <w:tcW w:w="1410" w:type="pct"/>
            <w:shd w:val="clear" w:color="auto" w:fill="auto"/>
            <w:tcMar>
              <w:top w:w="85" w:type="dxa"/>
              <w:bottom w:w="85" w:type="dxa"/>
            </w:tcMar>
          </w:tcPr>
          <w:p w14:paraId="5D313316"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Name500</w:t>
            </w:r>
            <w:r w:rsidRPr="00705B8E">
              <w:rPr>
                <w:sz w:val="20"/>
                <w:lang w:val="hy-AM"/>
              </w:rPr>
              <w:t>‌</w:t>
            </w:r>
            <w:r w:rsidRPr="00705B8E">
              <w:rPr>
                <w:rFonts w:ascii="Sylfaen" w:hAnsi="Sylfaen"/>
                <w:noProof/>
                <w:sz w:val="20"/>
                <w:lang w:val="hy-AM"/>
              </w:rPr>
              <w:t>Type (M.SDT.00134)</w:t>
            </w:r>
          </w:p>
          <w:p w14:paraId="4381C0D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63CFB68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3299F1E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500</w:t>
            </w:r>
          </w:p>
        </w:tc>
        <w:tc>
          <w:tcPr>
            <w:tcW w:w="308" w:type="pct"/>
            <w:shd w:val="clear" w:color="auto" w:fill="auto"/>
            <w:tcMar>
              <w:top w:w="85" w:type="dxa"/>
              <w:bottom w:w="85" w:type="dxa"/>
            </w:tcMar>
          </w:tcPr>
          <w:p w14:paraId="56E2A9E6"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6FBA5D4" w14:textId="77777777" w:rsidTr="00E711ED">
        <w:tc>
          <w:tcPr>
            <w:tcW w:w="79" w:type="pct"/>
            <w:tcBorders>
              <w:top w:val="nil"/>
              <w:left w:val="nil"/>
              <w:bottom w:val="nil"/>
              <w:right w:val="nil"/>
            </w:tcBorders>
            <w:shd w:val="clear" w:color="auto" w:fill="auto"/>
            <w:tcMar>
              <w:top w:w="85" w:type="dxa"/>
              <w:bottom w:w="85" w:type="dxa"/>
            </w:tcMar>
          </w:tcPr>
          <w:p w14:paraId="27C32A38"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537624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8C27059"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165CDA68"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noProof/>
                <w:sz w:val="20"/>
              </w:rPr>
              <w:t>*.6.</w:t>
            </w:r>
            <w:r w:rsidR="000811C0" w:rsidRPr="00A6373C">
              <w:rPr>
                <w:rFonts w:ascii="Sylfaen" w:hAnsi="Sylfaen"/>
                <w:noProof/>
                <w:sz w:val="20"/>
              </w:rPr>
              <w:tab/>
            </w:r>
            <w:r w:rsidRPr="00705B8E">
              <w:rPr>
                <w:rFonts w:ascii="Sylfaen" w:hAnsi="Sylfaen"/>
                <w:noProof/>
                <w:sz w:val="20"/>
              </w:rPr>
              <w:t>Անասնաբուժական նշանակության ապրանքի առաջնային փաթեթվածքի նյութի նկարագրությունը</w:t>
            </w:r>
          </w:p>
          <w:p w14:paraId="0333739E"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Material</w:t>
            </w:r>
            <w:r w:rsidRPr="00705B8E">
              <w:rPr>
                <w:sz w:val="20"/>
              </w:rPr>
              <w:t>‌</w:t>
            </w:r>
            <w:r w:rsidRPr="00705B8E">
              <w:rPr>
                <w:rFonts w:ascii="Sylfaen" w:hAnsi="Sylfaen"/>
                <w:noProof/>
                <w:sz w:val="20"/>
              </w:rPr>
              <w:t>Text)</w:t>
            </w:r>
          </w:p>
        </w:tc>
        <w:tc>
          <w:tcPr>
            <w:tcW w:w="1184" w:type="pct"/>
            <w:shd w:val="clear" w:color="auto" w:fill="auto"/>
            <w:tcMar>
              <w:top w:w="85" w:type="dxa"/>
              <w:bottom w:w="85" w:type="dxa"/>
            </w:tcMar>
          </w:tcPr>
          <w:p w14:paraId="67E731D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այն նյութի նկարագրությունը, որից պատրաստված է անասնաբուժական նշանակության ապրանքի առաջնային փաթեթվածքը՝ լրացուցիչ հատկությունների նշմամբ</w:t>
            </w:r>
          </w:p>
        </w:tc>
        <w:tc>
          <w:tcPr>
            <w:tcW w:w="716" w:type="pct"/>
            <w:shd w:val="clear" w:color="auto" w:fill="auto"/>
            <w:tcMar>
              <w:top w:w="85" w:type="dxa"/>
              <w:bottom w:w="85" w:type="dxa"/>
            </w:tcMar>
          </w:tcPr>
          <w:p w14:paraId="2B6FDCD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M.HC.SDE.01585</w:t>
            </w:r>
          </w:p>
        </w:tc>
        <w:tc>
          <w:tcPr>
            <w:tcW w:w="1410" w:type="pct"/>
            <w:shd w:val="clear" w:color="auto" w:fill="auto"/>
            <w:tcMar>
              <w:top w:w="85" w:type="dxa"/>
              <w:bottom w:w="85" w:type="dxa"/>
            </w:tcMar>
          </w:tcPr>
          <w:p w14:paraId="7D785635"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Text4000</w:t>
            </w:r>
            <w:r w:rsidRPr="00705B8E">
              <w:rPr>
                <w:sz w:val="20"/>
                <w:lang w:val="hy-AM"/>
              </w:rPr>
              <w:t>‌</w:t>
            </w:r>
            <w:r w:rsidRPr="00705B8E">
              <w:rPr>
                <w:rFonts w:ascii="Sylfaen" w:hAnsi="Sylfaen"/>
                <w:noProof/>
                <w:sz w:val="20"/>
                <w:lang w:val="hy-AM"/>
              </w:rPr>
              <w:t>Type (M.SDT.00088)</w:t>
            </w:r>
          </w:p>
          <w:p w14:paraId="0C90263E"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տողը:</w:t>
            </w:r>
          </w:p>
          <w:p w14:paraId="1117DD1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B89502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4000</w:t>
            </w:r>
          </w:p>
        </w:tc>
        <w:tc>
          <w:tcPr>
            <w:tcW w:w="308" w:type="pct"/>
            <w:shd w:val="clear" w:color="auto" w:fill="auto"/>
            <w:tcMar>
              <w:top w:w="85" w:type="dxa"/>
              <w:bottom w:w="85" w:type="dxa"/>
            </w:tcMar>
          </w:tcPr>
          <w:p w14:paraId="3DD607F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1F203AB" w14:textId="77777777" w:rsidTr="00E711ED">
        <w:tc>
          <w:tcPr>
            <w:tcW w:w="79" w:type="pct"/>
            <w:tcBorders>
              <w:top w:val="nil"/>
              <w:left w:val="nil"/>
              <w:bottom w:val="nil"/>
              <w:right w:val="nil"/>
            </w:tcBorders>
            <w:shd w:val="clear" w:color="auto" w:fill="auto"/>
            <w:tcMar>
              <w:top w:w="85" w:type="dxa"/>
              <w:bottom w:w="85" w:type="dxa"/>
            </w:tcMar>
          </w:tcPr>
          <w:p w14:paraId="0F15AAD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D4767AC"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47611776"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72CDEBDF"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noProof/>
                <w:sz w:val="20"/>
              </w:rPr>
              <w:t>*.7.</w:t>
            </w:r>
            <w:r w:rsidR="000811C0" w:rsidRPr="00A6373C">
              <w:rPr>
                <w:rFonts w:ascii="Sylfaen" w:hAnsi="Sylfaen"/>
                <w:noProof/>
                <w:sz w:val="20"/>
              </w:rPr>
              <w:tab/>
            </w:r>
            <w:r w:rsidRPr="00705B8E">
              <w:rPr>
                <w:rFonts w:ascii="Sylfaen" w:hAnsi="Sylfaen"/>
                <w:noProof/>
                <w:sz w:val="20"/>
              </w:rPr>
              <w:t>Անասնաբուժական նշանակության ապրանքի փաթեթվածքում պատրաստուկի (միջոցի) քանակի մասին տեղեկությունները</w:t>
            </w:r>
          </w:p>
          <w:p w14:paraId="60DEBA54"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sz w:val="20"/>
              </w:rPr>
              <w:t>(hccdo: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lastRenderedPageBreak/>
              <w:t>Measure</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5B9F0D2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պատրաստուկի (միջոցի) քանակն առաջնային փաթեթվածքում</w:t>
            </w:r>
          </w:p>
        </w:tc>
        <w:tc>
          <w:tcPr>
            <w:tcW w:w="716" w:type="pct"/>
            <w:shd w:val="clear" w:color="auto" w:fill="auto"/>
            <w:tcMar>
              <w:top w:w="85" w:type="dxa"/>
              <w:bottom w:w="85" w:type="dxa"/>
            </w:tcMar>
          </w:tcPr>
          <w:p w14:paraId="7FC81C1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M.HC.CDE.01225</w:t>
            </w:r>
          </w:p>
        </w:tc>
        <w:tc>
          <w:tcPr>
            <w:tcW w:w="1410" w:type="pct"/>
            <w:shd w:val="clear" w:color="auto" w:fill="auto"/>
            <w:tcMar>
              <w:top w:w="85" w:type="dxa"/>
              <w:bottom w:w="85" w:type="dxa"/>
            </w:tcMar>
          </w:tcPr>
          <w:p w14:paraId="3AEB2594"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hccdo:</w:t>
            </w:r>
            <w:r w:rsidRPr="00705B8E">
              <w:rPr>
                <w:sz w:val="20"/>
                <w:lang w:val="hy-AM"/>
              </w:rPr>
              <w:t>‌</w:t>
            </w:r>
            <w:r w:rsidRPr="00705B8E">
              <w:rPr>
                <w:rFonts w:ascii="Sylfaen" w:hAnsi="Sylfaen"/>
                <w:noProof/>
                <w:sz w:val="20"/>
                <w:lang w:val="hy-AM"/>
              </w:rPr>
              <w:t>Veterinary</w:t>
            </w:r>
            <w:r w:rsidRPr="00705B8E">
              <w:rPr>
                <w:sz w:val="20"/>
                <w:lang w:val="hy-AM"/>
              </w:rPr>
              <w:t>‌</w:t>
            </w:r>
            <w:r w:rsidRPr="00705B8E">
              <w:rPr>
                <w:rFonts w:ascii="Sylfaen" w:hAnsi="Sylfaen"/>
                <w:noProof/>
                <w:sz w:val="20"/>
                <w:lang w:val="hy-AM"/>
              </w:rPr>
              <w:t>Item</w:t>
            </w:r>
            <w:r w:rsidRPr="00705B8E">
              <w:rPr>
                <w:sz w:val="20"/>
                <w:lang w:val="hy-AM"/>
              </w:rPr>
              <w:t>‌</w:t>
            </w:r>
            <w:r w:rsidRPr="00705B8E">
              <w:rPr>
                <w:rFonts w:ascii="Sylfaen" w:hAnsi="Sylfaen"/>
                <w:noProof/>
                <w:sz w:val="20"/>
                <w:lang w:val="hy-AM"/>
              </w:rPr>
              <w:t>Package</w:t>
            </w:r>
            <w:r w:rsidRPr="00705B8E">
              <w:rPr>
                <w:sz w:val="20"/>
                <w:lang w:val="hy-AM"/>
              </w:rPr>
              <w:t>‌</w:t>
            </w:r>
            <w:r w:rsidRPr="00705B8E">
              <w:rPr>
                <w:rFonts w:ascii="Sylfaen" w:hAnsi="Sylfaen"/>
                <w:noProof/>
                <w:sz w:val="20"/>
                <w:lang w:val="hy-AM"/>
              </w:rPr>
              <w:t>Measure</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(M.HC.CDT.01224)</w:t>
            </w:r>
          </w:p>
          <w:p w14:paraId="6A0D7CA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2273DD0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07A40C17" w14:textId="77777777" w:rsidTr="00E711ED">
        <w:tc>
          <w:tcPr>
            <w:tcW w:w="79" w:type="pct"/>
            <w:tcBorders>
              <w:top w:val="nil"/>
              <w:left w:val="nil"/>
              <w:bottom w:val="nil"/>
              <w:right w:val="nil"/>
            </w:tcBorders>
            <w:shd w:val="clear" w:color="auto" w:fill="auto"/>
            <w:tcMar>
              <w:top w:w="85" w:type="dxa"/>
              <w:bottom w:w="85" w:type="dxa"/>
            </w:tcMar>
          </w:tcPr>
          <w:p w14:paraId="4C83999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FA7902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0A528D74"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1C0947BA"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2B1160F8" w14:textId="77777777" w:rsidR="00DC3CFB" w:rsidRPr="00705B8E" w:rsidRDefault="00DC3CFB" w:rsidP="000811C0">
            <w:pPr>
              <w:pStyle w:val="a8"/>
              <w:widowControl w:val="0"/>
              <w:tabs>
                <w:tab w:val="left" w:pos="569"/>
              </w:tabs>
              <w:spacing w:after="120" w:line="240" w:lineRule="auto"/>
              <w:jc w:val="left"/>
              <w:rPr>
                <w:rFonts w:ascii="Sylfaen" w:hAnsi="Sylfaen" w:cs="Arial"/>
                <w:sz w:val="20"/>
              </w:rPr>
            </w:pPr>
            <w:r w:rsidRPr="00705B8E">
              <w:rPr>
                <w:rFonts w:ascii="Sylfaen" w:hAnsi="Sylfaen"/>
                <w:noProof/>
                <w:sz w:val="20"/>
              </w:rPr>
              <w:t>*.7.1.</w:t>
            </w:r>
            <w:r w:rsidR="000811C0" w:rsidRPr="00A6373C">
              <w:rPr>
                <w:rFonts w:ascii="Sylfaen" w:hAnsi="Sylfaen"/>
                <w:noProof/>
                <w:sz w:val="20"/>
              </w:rPr>
              <w:tab/>
            </w:r>
            <w:r w:rsidRPr="00705B8E">
              <w:rPr>
                <w:rFonts w:ascii="Sylfaen" w:hAnsi="Sylfaen"/>
                <w:noProof/>
                <w:sz w:val="20"/>
              </w:rPr>
              <w:t>Անասնաբուժական նշանակության ապրանքի փաթեթվածքի տեսակի ծածկագիրը</w:t>
            </w:r>
          </w:p>
          <w:p w14:paraId="54C1DEFD" w14:textId="77777777" w:rsidR="00DC3CFB" w:rsidRPr="00705B8E" w:rsidRDefault="00DC3CFB" w:rsidP="000811C0">
            <w:pPr>
              <w:pStyle w:val="a8"/>
              <w:widowControl w:val="0"/>
              <w:tabs>
                <w:tab w:val="left" w:pos="569"/>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Kind</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2C94620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փաթեթվածքի տեսակի ծածկագրային նշագիրը</w:t>
            </w:r>
          </w:p>
        </w:tc>
        <w:tc>
          <w:tcPr>
            <w:tcW w:w="716" w:type="pct"/>
            <w:shd w:val="clear" w:color="auto" w:fill="auto"/>
            <w:tcMar>
              <w:top w:w="85" w:type="dxa"/>
              <w:bottom w:w="85" w:type="dxa"/>
            </w:tcMar>
          </w:tcPr>
          <w:p w14:paraId="5381A9B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M.HC.SDE.01595</w:t>
            </w:r>
          </w:p>
        </w:tc>
        <w:tc>
          <w:tcPr>
            <w:tcW w:w="1410" w:type="pct"/>
            <w:shd w:val="clear" w:color="auto" w:fill="auto"/>
            <w:tcMar>
              <w:top w:w="85" w:type="dxa"/>
              <w:bottom w:w="85" w:type="dxa"/>
            </w:tcMar>
          </w:tcPr>
          <w:p w14:paraId="3059B9E3"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Code2</w:t>
            </w:r>
            <w:r w:rsidRPr="00705B8E">
              <w:rPr>
                <w:sz w:val="20"/>
                <w:lang w:val="hy-AM"/>
              </w:rPr>
              <w:t>‌</w:t>
            </w:r>
            <w:r w:rsidRPr="00705B8E">
              <w:rPr>
                <w:rFonts w:ascii="Sylfaen" w:hAnsi="Sylfaen"/>
                <w:noProof/>
                <w:sz w:val="20"/>
                <w:lang w:val="hy-AM"/>
              </w:rPr>
              <w:t>Type (M.SDT.00170)</w:t>
            </w:r>
          </w:p>
          <w:p w14:paraId="7D3D077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29543D7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Երկարությունը՝ 2</w:t>
            </w:r>
          </w:p>
        </w:tc>
        <w:tc>
          <w:tcPr>
            <w:tcW w:w="308" w:type="pct"/>
            <w:shd w:val="clear" w:color="auto" w:fill="auto"/>
            <w:tcMar>
              <w:top w:w="85" w:type="dxa"/>
              <w:bottom w:w="85" w:type="dxa"/>
            </w:tcMar>
          </w:tcPr>
          <w:p w14:paraId="1FC5F065"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5615A4CA" w14:textId="77777777" w:rsidTr="00E711ED">
        <w:tc>
          <w:tcPr>
            <w:tcW w:w="79" w:type="pct"/>
            <w:tcBorders>
              <w:top w:val="nil"/>
              <w:left w:val="nil"/>
              <w:bottom w:val="nil"/>
              <w:right w:val="nil"/>
            </w:tcBorders>
            <w:shd w:val="clear" w:color="auto" w:fill="auto"/>
            <w:tcMar>
              <w:top w:w="85" w:type="dxa"/>
              <w:bottom w:w="85" w:type="dxa"/>
            </w:tcMar>
          </w:tcPr>
          <w:p w14:paraId="3B70871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6FAD0FF"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F30B275"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4A3B1AF4"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5885E46C" w14:textId="77777777" w:rsidR="00DC3CFB" w:rsidRPr="00705B8E" w:rsidRDefault="00DC3CFB" w:rsidP="000811C0">
            <w:pPr>
              <w:pStyle w:val="a8"/>
              <w:widowControl w:val="0"/>
              <w:tabs>
                <w:tab w:val="left" w:pos="569"/>
              </w:tabs>
              <w:spacing w:after="120" w:line="240" w:lineRule="auto"/>
              <w:jc w:val="left"/>
              <w:rPr>
                <w:rFonts w:ascii="Sylfaen" w:hAnsi="Sylfaen" w:cs="Arial"/>
                <w:sz w:val="20"/>
              </w:rPr>
            </w:pPr>
            <w:r w:rsidRPr="00705B8E">
              <w:rPr>
                <w:rFonts w:ascii="Sylfaen" w:hAnsi="Sylfaen"/>
                <w:noProof/>
                <w:sz w:val="20"/>
              </w:rPr>
              <w:t>*.7.2.</w:t>
            </w:r>
            <w:r w:rsidR="000811C0" w:rsidRPr="00A6373C">
              <w:rPr>
                <w:rFonts w:ascii="Sylfaen" w:hAnsi="Sylfaen"/>
                <w:noProof/>
                <w:sz w:val="20"/>
              </w:rPr>
              <w:tab/>
            </w:r>
            <w:r w:rsidRPr="00705B8E">
              <w:rPr>
                <w:rFonts w:ascii="Sylfaen" w:hAnsi="Sylfaen"/>
                <w:noProof/>
                <w:sz w:val="20"/>
              </w:rPr>
              <w:t>Պատրաստուկի (միջոցի) քանակը փաթեթվածքում</w:t>
            </w:r>
          </w:p>
          <w:p w14:paraId="2398DEA6" w14:textId="77777777" w:rsidR="00DC3CFB" w:rsidRPr="00705B8E" w:rsidRDefault="00DC3CFB" w:rsidP="000811C0">
            <w:pPr>
              <w:pStyle w:val="a8"/>
              <w:widowControl w:val="0"/>
              <w:tabs>
                <w:tab w:val="left" w:pos="569"/>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Measure)</w:t>
            </w:r>
          </w:p>
        </w:tc>
        <w:tc>
          <w:tcPr>
            <w:tcW w:w="1184" w:type="pct"/>
            <w:shd w:val="clear" w:color="auto" w:fill="auto"/>
            <w:tcMar>
              <w:top w:w="85" w:type="dxa"/>
              <w:bottom w:w="85" w:type="dxa"/>
            </w:tcMar>
          </w:tcPr>
          <w:p w14:paraId="3AA250D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պատրաստուկի (միջոցի) քանակը փաթեթվածքում</w:t>
            </w:r>
          </w:p>
        </w:tc>
        <w:tc>
          <w:tcPr>
            <w:tcW w:w="716" w:type="pct"/>
            <w:shd w:val="clear" w:color="auto" w:fill="auto"/>
            <w:tcMar>
              <w:top w:w="85" w:type="dxa"/>
              <w:bottom w:w="85" w:type="dxa"/>
            </w:tcMar>
          </w:tcPr>
          <w:p w14:paraId="0004D78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M.HC.SDE.01586</w:t>
            </w:r>
          </w:p>
        </w:tc>
        <w:tc>
          <w:tcPr>
            <w:tcW w:w="1410" w:type="pct"/>
            <w:shd w:val="clear" w:color="auto" w:fill="auto"/>
            <w:tcMar>
              <w:top w:w="85" w:type="dxa"/>
              <w:bottom w:w="85" w:type="dxa"/>
            </w:tcMar>
          </w:tcPr>
          <w:p w14:paraId="54CBF93A"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Physical</w:t>
            </w:r>
            <w:r w:rsidRPr="00705B8E">
              <w:rPr>
                <w:sz w:val="20"/>
                <w:lang w:val="hy-AM"/>
              </w:rPr>
              <w:t>‌</w:t>
            </w:r>
            <w:r w:rsidRPr="00705B8E">
              <w:rPr>
                <w:rFonts w:ascii="Sylfaen" w:hAnsi="Sylfaen"/>
                <w:noProof/>
                <w:sz w:val="20"/>
                <w:lang w:val="hy-AM"/>
              </w:rPr>
              <w:t>Measure</w:t>
            </w:r>
            <w:r w:rsidRPr="00705B8E">
              <w:rPr>
                <w:sz w:val="20"/>
                <w:lang w:val="hy-AM"/>
              </w:rPr>
              <w:t>‌</w:t>
            </w:r>
            <w:r w:rsidRPr="00705B8E">
              <w:rPr>
                <w:rFonts w:ascii="Sylfaen" w:hAnsi="Sylfaen"/>
                <w:noProof/>
                <w:sz w:val="20"/>
                <w:lang w:val="hy-AM"/>
              </w:rPr>
              <w:t>Type (M.SDT.00122)</w:t>
            </w:r>
          </w:p>
          <w:p w14:paraId="30251AF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Թիվը՝ հաշվարկման տասական համակարգում։</w:t>
            </w:r>
          </w:p>
          <w:p w14:paraId="1A881E7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Թվանշանների առավելագույն քանակը՝ 24.</w:t>
            </w:r>
          </w:p>
          <w:p w14:paraId="73069A6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Կոտորակային թվանշանների առավելագույն քանակը՝ 6</w:t>
            </w:r>
          </w:p>
        </w:tc>
        <w:tc>
          <w:tcPr>
            <w:tcW w:w="308" w:type="pct"/>
            <w:shd w:val="clear" w:color="auto" w:fill="auto"/>
            <w:tcMar>
              <w:top w:w="85" w:type="dxa"/>
              <w:bottom w:w="85" w:type="dxa"/>
            </w:tcMar>
          </w:tcPr>
          <w:p w14:paraId="5F5EE21F"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F56B452" w14:textId="77777777" w:rsidTr="00E711ED">
        <w:tc>
          <w:tcPr>
            <w:tcW w:w="79" w:type="pct"/>
            <w:tcBorders>
              <w:top w:val="nil"/>
              <w:left w:val="nil"/>
              <w:bottom w:val="nil"/>
              <w:right w:val="nil"/>
            </w:tcBorders>
            <w:shd w:val="clear" w:color="auto" w:fill="auto"/>
            <w:tcMar>
              <w:top w:w="85" w:type="dxa"/>
              <w:bottom w:w="85" w:type="dxa"/>
            </w:tcMar>
          </w:tcPr>
          <w:p w14:paraId="175FB7F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E207B3B"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4F2468BD"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42D3007D"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3C68F7B" w14:textId="77777777" w:rsidR="00DC3CFB" w:rsidRPr="00705B8E" w:rsidRDefault="00DC3CFB" w:rsidP="0066785C">
            <w:pPr>
              <w:pStyle w:val="a8"/>
              <w:widowControl w:val="0"/>
              <w:spacing w:after="120" w:line="240" w:lineRule="auto"/>
              <w:jc w:val="left"/>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637B33E1" w14:textId="77777777"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չափման միավորը</w:t>
            </w:r>
          </w:p>
          <w:p w14:paraId="0882228C" w14:textId="77777777"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sz w:val="20"/>
              </w:rPr>
              <w:t>(measurement</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Code ատրիբուտ)</w:t>
            </w:r>
          </w:p>
        </w:tc>
        <w:tc>
          <w:tcPr>
            <w:tcW w:w="1184" w:type="pct"/>
            <w:shd w:val="clear" w:color="auto" w:fill="auto"/>
            <w:tcMar>
              <w:top w:w="85" w:type="dxa"/>
              <w:bottom w:w="85" w:type="dxa"/>
            </w:tcMar>
          </w:tcPr>
          <w:p w14:paraId="0374063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չափման միավորի ծածկագրային նշագիրը</w:t>
            </w:r>
          </w:p>
        </w:tc>
        <w:tc>
          <w:tcPr>
            <w:tcW w:w="716" w:type="pct"/>
            <w:shd w:val="clear" w:color="auto" w:fill="auto"/>
            <w:tcMar>
              <w:top w:w="85" w:type="dxa"/>
              <w:bottom w:w="85" w:type="dxa"/>
            </w:tcMar>
          </w:tcPr>
          <w:p w14:paraId="1520208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0C8D017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Measurement</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Code</w:t>
            </w:r>
            <w:r w:rsidRPr="00705B8E">
              <w:rPr>
                <w:sz w:val="20"/>
              </w:rPr>
              <w:t>‌</w:t>
            </w:r>
            <w:r w:rsidRPr="00705B8E">
              <w:rPr>
                <w:rFonts w:ascii="Sylfaen" w:hAnsi="Sylfaen"/>
                <w:noProof/>
                <w:sz w:val="20"/>
              </w:rPr>
              <w:t>Type (M.SDT.00074)</w:t>
            </w:r>
          </w:p>
          <w:p w14:paraId="187DCF9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Տառաթվային ծածկագիրը:</w:t>
            </w:r>
          </w:p>
          <w:p w14:paraId="2D922894" w14:textId="0B6A28D0"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[0-9A-Z]{2,3}|\d{3,4}</w:t>
            </w:r>
          </w:p>
        </w:tc>
        <w:tc>
          <w:tcPr>
            <w:tcW w:w="308" w:type="pct"/>
            <w:shd w:val="clear" w:color="auto" w:fill="auto"/>
            <w:tcMar>
              <w:top w:w="85" w:type="dxa"/>
              <w:bottom w:w="85" w:type="dxa"/>
            </w:tcMar>
          </w:tcPr>
          <w:p w14:paraId="5B2B833D"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17780C42" w14:textId="77777777" w:rsidTr="00E711ED">
        <w:tc>
          <w:tcPr>
            <w:tcW w:w="79" w:type="pct"/>
            <w:tcBorders>
              <w:top w:val="nil"/>
              <w:left w:val="nil"/>
              <w:bottom w:val="nil"/>
              <w:right w:val="nil"/>
            </w:tcBorders>
            <w:shd w:val="clear" w:color="auto" w:fill="auto"/>
            <w:tcMar>
              <w:top w:w="85" w:type="dxa"/>
              <w:bottom w:w="85" w:type="dxa"/>
            </w:tcMar>
          </w:tcPr>
          <w:p w14:paraId="2C507C9D"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6C9702C"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8E1195C"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0E969BF1"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42E924E6" w14:textId="77777777" w:rsidR="00DC3CFB" w:rsidRPr="00705B8E" w:rsidRDefault="00DC3CFB" w:rsidP="00705B8E">
            <w:pPr>
              <w:pStyle w:val="a8"/>
              <w:widowControl w:val="0"/>
              <w:spacing w:after="120" w:line="240" w:lineRule="auto"/>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053955D0" w14:textId="77777777"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noProof/>
                <w:sz w:val="20"/>
              </w:rPr>
              <w:t>բ)</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039DC044" w14:textId="77777777" w:rsidR="00DC3CFB" w:rsidRPr="00705B8E" w:rsidRDefault="00DC3CFB" w:rsidP="000811C0">
            <w:pPr>
              <w:pStyle w:val="a8"/>
              <w:widowControl w:val="0"/>
              <w:tabs>
                <w:tab w:val="left" w:pos="458"/>
              </w:tabs>
              <w:spacing w:after="120" w:line="240" w:lineRule="auto"/>
              <w:jc w:val="left"/>
              <w:rPr>
                <w:rFonts w:ascii="Sylfaen" w:hAnsi="Sylfaen" w:cs="Arial"/>
                <w:sz w:val="20"/>
              </w:rPr>
            </w:pPr>
            <w:r w:rsidRPr="00705B8E">
              <w:rPr>
                <w:rFonts w:ascii="Sylfaen" w:hAnsi="Sylfaen"/>
                <w:sz w:val="20"/>
              </w:rPr>
              <w:t>(measurement</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 xml:space="preserve">Id </w:t>
            </w:r>
            <w:r w:rsidRPr="00705B8E">
              <w:rPr>
                <w:rFonts w:ascii="Sylfaen" w:hAnsi="Sylfaen"/>
                <w:noProof/>
                <w:sz w:val="20"/>
              </w:rPr>
              <w:lastRenderedPageBreak/>
              <w:t>ատրիբուտ)</w:t>
            </w:r>
          </w:p>
        </w:tc>
        <w:tc>
          <w:tcPr>
            <w:tcW w:w="1184" w:type="pct"/>
            <w:shd w:val="clear" w:color="auto" w:fill="auto"/>
            <w:tcMar>
              <w:top w:w="85" w:type="dxa"/>
              <w:bottom w:w="85" w:type="dxa"/>
            </w:tcMar>
          </w:tcPr>
          <w:p w14:paraId="55E5B0E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չափման միավորների դասակարգչի նույնականացուցիչը</w:t>
            </w:r>
          </w:p>
        </w:tc>
        <w:tc>
          <w:tcPr>
            <w:tcW w:w="716" w:type="pct"/>
            <w:shd w:val="clear" w:color="auto" w:fill="auto"/>
            <w:tcMar>
              <w:top w:w="85" w:type="dxa"/>
              <w:bottom w:w="85" w:type="dxa"/>
            </w:tcMar>
          </w:tcPr>
          <w:p w14:paraId="67C0F46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706CBC6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1684A2F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796CDF2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60B8E96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Առավելագույն երկարությունը՝ 20</w:t>
            </w:r>
          </w:p>
        </w:tc>
        <w:tc>
          <w:tcPr>
            <w:tcW w:w="308" w:type="pct"/>
            <w:shd w:val="clear" w:color="auto" w:fill="auto"/>
            <w:tcMar>
              <w:top w:w="85" w:type="dxa"/>
              <w:bottom w:w="85" w:type="dxa"/>
            </w:tcMar>
          </w:tcPr>
          <w:p w14:paraId="30DFDEE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1</w:t>
            </w:r>
          </w:p>
        </w:tc>
      </w:tr>
      <w:tr w:rsidR="00DC3CFB" w:rsidRPr="00705B8E" w14:paraId="22901D13" w14:textId="77777777" w:rsidTr="00E711ED">
        <w:tc>
          <w:tcPr>
            <w:tcW w:w="79" w:type="pct"/>
            <w:tcBorders>
              <w:top w:val="nil"/>
              <w:left w:val="nil"/>
              <w:bottom w:val="nil"/>
              <w:right w:val="nil"/>
            </w:tcBorders>
            <w:shd w:val="clear" w:color="auto" w:fill="auto"/>
            <w:tcMar>
              <w:top w:w="85" w:type="dxa"/>
              <w:bottom w:w="85" w:type="dxa"/>
            </w:tcMar>
          </w:tcPr>
          <w:p w14:paraId="737AF18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E8FBE2D"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7B7F95CB"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8A27797"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3BD2DCF5" w14:textId="77777777" w:rsidR="00DC3CFB" w:rsidRPr="00705B8E" w:rsidRDefault="00DC3CFB" w:rsidP="000811C0">
            <w:pPr>
              <w:pStyle w:val="a8"/>
              <w:widowControl w:val="0"/>
              <w:tabs>
                <w:tab w:val="left" w:pos="569"/>
              </w:tabs>
              <w:spacing w:after="120" w:line="240" w:lineRule="auto"/>
              <w:jc w:val="left"/>
              <w:rPr>
                <w:rFonts w:ascii="Sylfaen" w:hAnsi="Sylfaen" w:cs="Arial"/>
                <w:sz w:val="20"/>
              </w:rPr>
            </w:pPr>
            <w:r w:rsidRPr="00705B8E">
              <w:rPr>
                <w:rFonts w:ascii="Sylfaen" w:hAnsi="Sylfaen"/>
                <w:noProof/>
                <w:sz w:val="20"/>
              </w:rPr>
              <w:t>*.7.3.</w:t>
            </w:r>
            <w:r w:rsidR="000811C0" w:rsidRPr="00A6373C">
              <w:rPr>
                <w:rFonts w:ascii="Sylfaen" w:hAnsi="Sylfaen"/>
                <w:noProof/>
                <w:sz w:val="20"/>
              </w:rPr>
              <w:tab/>
            </w:r>
            <w:r w:rsidRPr="00705B8E">
              <w:rPr>
                <w:rFonts w:ascii="Sylfaen" w:hAnsi="Sylfaen"/>
                <w:noProof/>
                <w:sz w:val="20"/>
              </w:rPr>
              <w:t>Անասնաբուժական նշանակության ապրանքի բաղադրակազմի մեջ մտնող պատրաստուկի (միջոցի) փաթեթվածքում քանակի միջակայքի ստորին սահմանը</w:t>
            </w:r>
          </w:p>
          <w:p w14:paraId="23737B9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Lower</w:t>
            </w:r>
            <w:r w:rsidRPr="00705B8E">
              <w:rPr>
                <w:sz w:val="20"/>
              </w:rPr>
              <w:t>‌</w:t>
            </w:r>
            <w:r w:rsidRPr="00705B8E">
              <w:rPr>
                <w:rFonts w:ascii="Sylfaen" w:hAnsi="Sylfaen"/>
                <w:noProof/>
                <w:sz w:val="20"/>
              </w:rPr>
              <w:t>Limit</w:t>
            </w:r>
            <w:r w:rsidRPr="00705B8E">
              <w:rPr>
                <w:sz w:val="20"/>
              </w:rPr>
              <w:t>‌</w:t>
            </w:r>
            <w:r w:rsidRPr="00705B8E">
              <w:rPr>
                <w:rFonts w:ascii="Sylfaen" w:hAnsi="Sylfaen"/>
                <w:noProof/>
                <w:sz w:val="20"/>
              </w:rPr>
              <w:t>Measure)</w:t>
            </w:r>
          </w:p>
        </w:tc>
        <w:tc>
          <w:tcPr>
            <w:tcW w:w="1184" w:type="pct"/>
            <w:shd w:val="clear" w:color="auto" w:fill="auto"/>
            <w:tcMar>
              <w:top w:w="85" w:type="dxa"/>
              <w:bottom w:w="85" w:type="dxa"/>
            </w:tcMar>
          </w:tcPr>
          <w:p w14:paraId="20585E5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բաղադրակազմի մեջ մտնող պատրաստուկի (միջոցի) փաթեթվածքում քանակի միջակայքի ստորին սահմանը</w:t>
            </w:r>
          </w:p>
        </w:tc>
        <w:tc>
          <w:tcPr>
            <w:tcW w:w="716" w:type="pct"/>
            <w:shd w:val="clear" w:color="auto" w:fill="auto"/>
            <w:tcMar>
              <w:top w:w="85" w:type="dxa"/>
              <w:bottom w:w="85" w:type="dxa"/>
            </w:tcMar>
          </w:tcPr>
          <w:p w14:paraId="7928025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M.HC.SDE.01587</w:t>
            </w:r>
          </w:p>
        </w:tc>
        <w:tc>
          <w:tcPr>
            <w:tcW w:w="1410" w:type="pct"/>
            <w:shd w:val="clear" w:color="auto" w:fill="auto"/>
            <w:tcMar>
              <w:top w:w="85" w:type="dxa"/>
              <w:bottom w:w="85" w:type="dxa"/>
            </w:tcMar>
          </w:tcPr>
          <w:p w14:paraId="0EEE1860"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Physical</w:t>
            </w:r>
            <w:r w:rsidRPr="00705B8E">
              <w:rPr>
                <w:sz w:val="20"/>
                <w:lang w:val="hy-AM"/>
              </w:rPr>
              <w:t>‌</w:t>
            </w:r>
            <w:r w:rsidRPr="00705B8E">
              <w:rPr>
                <w:rFonts w:ascii="Sylfaen" w:hAnsi="Sylfaen"/>
                <w:noProof/>
                <w:sz w:val="20"/>
                <w:lang w:val="hy-AM"/>
              </w:rPr>
              <w:t>Measure</w:t>
            </w:r>
            <w:r w:rsidRPr="00705B8E">
              <w:rPr>
                <w:sz w:val="20"/>
                <w:lang w:val="hy-AM"/>
              </w:rPr>
              <w:t>‌</w:t>
            </w:r>
            <w:r w:rsidRPr="00705B8E">
              <w:rPr>
                <w:rFonts w:ascii="Sylfaen" w:hAnsi="Sylfaen"/>
                <w:noProof/>
                <w:sz w:val="20"/>
                <w:lang w:val="hy-AM"/>
              </w:rPr>
              <w:t>Type (M.SDT.00122)</w:t>
            </w:r>
          </w:p>
          <w:p w14:paraId="5F29D5D8"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Թիվը՝ հաշվարկման տասական համակարգում։</w:t>
            </w:r>
          </w:p>
          <w:p w14:paraId="62FD976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Թվանշանների առավելագույն քանակը՝ 24.</w:t>
            </w:r>
          </w:p>
          <w:p w14:paraId="35A7609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Կոտորակային թվանշանների առավելագույն քանակը՝ 6</w:t>
            </w:r>
          </w:p>
        </w:tc>
        <w:tc>
          <w:tcPr>
            <w:tcW w:w="308" w:type="pct"/>
            <w:shd w:val="clear" w:color="auto" w:fill="auto"/>
            <w:tcMar>
              <w:top w:w="85" w:type="dxa"/>
              <w:bottom w:w="85" w:type="dxa"/>
            </w:tcMar>
          </w:tcPr>
          <w:p w14:paraId="7131E7A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61B05EF" w14:textId="77777777" w:rsidTr="00E711ED">
        <w:tc>
          <w:tcPr>
            <w:tcW w:w="79" w:type="pct"/>
            <w:tcBorders>
              <w:top w:val="nil"/>
              <w:left w:val="nil"/>
              <w:bottom w:val="nil"/>
              <w:right w:val="nil"/>
            </w:tcBorders>
            <w:shd w:val="clear" w:color="auto" w:fill="auto"/>
            <w:tcMar>
              <w:top w:w="85" w:type="dxa"/>
              <w:bottom w:w="85" w:type="dxa"/>
            </w:tcMar>
          </w:tcPr>
          <w:p w14:paraId="0DB8390C"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F713E5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6671D6FD"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38518F16"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BEB1D67" w14:textId="77777777" w:rsidR="00DC3CFB" w:rsidRPr="00705B8E" w:rsidRDefault="00DC3CFB" w:rsidP="00705B8E">
            <w:pPr>
              <w:pStyle w:val="a8"/>
              <w:widowControl w:val="0"/>
              <w:spacing w:after="120" w:line="240" w:lineRule="auto"/>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75D3CD29" w14:textId="77777777" w:rsidR="00DC3CFB" w:rsidRPr="00705B8E" w:rsidRDefault="00DC3CFB" w:rsidP="00A3485A">
            <w:pPr>
              <w:pStyle w:val="a8"/>
              <w:widowControl w:val="0"/>
              <w:tabs>
                <w:tab w:val="left" w:pos="469"/>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չափման միավորը</w:t>
            </w:r>
          </w:p>
          <w:p w14:paraId="59728871" w14:textId="77777777" w:rsidR="00DC3CFB" w:rsidRPr="00705B8E" w:rsidRDefault="00DC3CFB" w:rsidP="00A3485A">
            <w:pPr>
              <w:pStyle w:val="a8"/>
              <w:widowControl w:val="0"/>
              <w:tabs>
                <w:tab w:val="left" w:pos="469"/>
              </w:tabs>
              <w:spacing w:after="120" w:line="240" w:lineRule="auto"/>
              <w:jc w:val="left"/>
              <w:rPr>
                <w:rFonts w:ascii="Sylfaen" w:hAnsi="Sylfaen" w:cs="Arial"/>
                <w:sz w:val="20"/>
              </w:rPr>
            </w:pPr>
            <w:r w:rsidRPr="00705B8E">
              <w:rPr>
                <w:rFonts w:ascii="Sylfaen" w:hAnsi="Sylfaen"/>
                <w:sz w:val="20"/>
              </w:rPr>
              <w:t>(measurement</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Code ատրիբուտ)</w:t>
            </w:r>
          </w:p>
        </w:tc>
        <w:tc>
          <w:tcPr>
            <w:tcW w:w="1184" w:type="pct"/>
            <w:shd w:val="clear" w:color="auto" w:fill="auto"/>
            <w:tcMar>
              <w:top w:w="85" w:type="dxa"/>
              <w:bottom w:w="85" w:type="dxa"/>
            </w:tcMar>
          </w:tcPr>
          <w:p w14:paraId="19E93C4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չափման միավորի ծածկագրային նշագիրը</w:t>
            </w:r>
          </w:p>
        </w:tc>
        <w:tc>
          <w:tcPr>
            <w:tcW w:w="716" w:type="pct"/>
            <w:shd w:val="clear" w:color="auto" w:fill="auto"/>
            <w:tcMar>
              <w:top w:w="85" w:type="dxa"/>
              <w:bottom w:w="85" w:type="dxa"/>
            </w:tcMar>
          </w:tcPr>
          <w:p w14:paraId="23BA58D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3EEF234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Measurement</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Code</w:t>
            </w:r>
            <w:r w:rsidRPr="00705B8E">
              <w:rPr>
                <w:sz w:val="20"/>
              </w:rPr>
              <w:t>‌</w:t>
            </w:r>
            <w:r w:rsidRPr="00705B8E">
              <w:rPr>
                <w:rFonts w:ascii="Sylfaen" w:hAnsi="Sylfaen"/>
                <w:noProof/>
                <w:sz w:val="20"/>
              </w:rPr>
              <w:t>Type (M.SDT.00074)</w:t>
            </w:r>
          </w:p>
          <w:p w14:paraId="7728EED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Տառաթվային ծածկագիրը:</w:t>
            </w:r>
          </w:p>
          <w:p w14:paraId="7860D4EC" w14:textId="297E4D61"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[0-9A-Z]{2,3}|\d{3,4}</w:t>
            </w:r>
          </w:p>
        </w:tc>
        <w:tc>
          <w:tcPr>
            <w:tcW w:w="308" w:type="pct"/>
            <w:shd w:val="clear" w:color="auto" w:fill="auto"/>
            <w:tcMar>
              <w:top w:w="85" w:type="dxa"/>
              <w:bottom w:w="85" w:type="dxa"/>
            </w:tcMar>
          </w:tcPr>
          <w:p w14:paraId="35D561F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30ED734E" w14:textId="77777777" w:rsidTr="00E711ED">
        <w:tc>
          <w:tcPr>
            <w:tcW w:w="79" w:type="pct"/>
            <w:tcBorders>
              <w:top w:val="nil"/>
              <w:left w:val="nil"/>
              <w:bottom w:val="nil"/>
              <w:right w:val="nil"/>
            </w:tcBorders>
            <w:shd w:val="clear" w:color="auto" w:fill="auto"/>
            <w:tcMar>
              <w:top w:w="85" w:type="dxa"/>
              <w:bottom w:w="85" w:type="dxa"/>
            </w:tcMar>
          </w:tcPr>
          <w:p w14:paraId="65BF822E"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EF20F2D"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273D23D7"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6F94B78F"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752DB97" w14:textId="77777777" w:rsidR="00DC3CFB" w:rsidRPr="00705B8E" w:rsidRDefault="00DC3CFB" w:rsidP="00705B8E">
            <w:pPr>
              <w:pStyle w:val="a8"/>
              <w:widowControl w:val="0"/>
              <w:spacing w:after="120" w:line="240" w:lineRule="auto"/>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00BF0667" w14:textId="77777777" w:rsidR="00DC3CFB" w:rsidRPr="00705B8E" w:rsidRDefault="00DC3CFB" w:rsidP="00A3485A">
            <w:pPr>
              <w:pStyle w:val="a8"/>
              <w:widowControl w:val="0"/>
              <w:tabs>
                <w:tab w:val="left" w:pos="469"/>
              </w:tabs>
              <w:spacing w:after="120" w:line="240" w:lineRule="auto"/>
              <w:jc w:val="left"/>
              <w:rPr>
                <w:rFonts w:ascii="Sylfaen" w:hAnsi="Sylfaen" w:cs="Arial"/>
                <w:sz w:val="20"/>
              </w:rPr>
            </w:pPr>
            <w:r w:rsidRPr="00705B8E">
              <w:rPr>
                <w:rFonts w:ascii="Sylfaen" w:hAnsi="Sylfaen"/>
                <w:noProof/>
                <w:sz w:val="20"/>
              </w:rPr>
              <w:t>բ)</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3B654907" w14:textId="77777777" w:rsidR="00DC3CFB" w:rsidRPr="00705B8E" w:rsidRDefault="00DC3CFB" w:rsidP="00A3485A">
            <w:pPr>
              <w:pStyle w:val="a8"/>
              <w:widowControl w:val="0"/>
              <w:tabs>
                <w:tab w:val="left" w:pos="469"/>
              </w:tabs>
              <w:spacing w:after="120" w:line="240" w:lineRule="auto"/>
              <w:jc w:val="left"/>
              <w:rPr>
                <w:rFonts w:ascii="Sylfaen" w:hAnsi="Sylfaen" w:cs="Arial"/>
                <w:sz w:val="20"/>
              </w:rPr>
            </w:pPr>
            <w:r w:rsidRPr="00705B8E">
              <w:rPr>
                <w:rFonts w:ascii="Sylfaen" w:hAnsi="Sylfaen"/>
                <w:sz w:val="20"/>
              </w:rPr>
              <w:t>(measurement</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37AF607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չափման միավորների դասակարգչի նույնականացուցիչը</w:t>
            </w:r>
          </w:p>
        </w:tc>
        <w:tc>
          <w:tcPr>
            <w:tcW w:w="716" w:type="pct"/>
            <w:shd w:val="clear" w:color="auto" w:fill="auto"/>
            <w:tcMar>
              <w:top w:w="85" w:type="dxa"/>
              <w:bottom w:w="85" w:type="dxa"/>
            </w:tcMar>
          </w:tcPr>
          <w:p w14:paraId="5E13BE9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36849EF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18D4702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28E082D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4808E5D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18668AF4"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20C5ECE7" w14:textId="77777777" w:rsidTr="00E711ED">
        <w:tc>
          <w:tcPr>
            <w:tcW w:w="79" w:type="pct"/>
            <w:tcBorders>
              <w:top w:val="nil"/>
              <w:left w:val="nil"/>
              <w:bottom w:val="nil"/>
              <w:right w:val="nil"/>
            </w:tcBorders>
            <w:shd w:val="clear" w:color="auto" w:fill="auto"/>
            <w:tcMar>
              <w:top w:w="85" w:type="dxa"/>
              <w:bottom w:w="85" w:type="dxa"/>
            </w:tcMar>
          </w:tcPr>
          <w:p w14:paraId="206D47D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B68AD30"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9C8CDE0"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478ED022"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4CD38650" w14:textId="77777777" w:rsidR="00DC3CFB" w:rsidRPr="00705B8E" w:rsidRDefault="00DC3CFB" w:rsidP="00E711ED">
            <w:pPr>
              <w:pStyle w:val="a8"/>
              <w:widowControl w:val="0"/>
              <w:tabs>
                <w:tab w:val="left" w:pos="553"/>
              </w:tabs>
              <w:spacing w:after="120" w:line="240" w:lineRule="auto"/>
              <w:jc w:val="left"/>
              <w:rPr>
                <w:rFonts w:ascii="Sylfaen" w:hAnsi="Sylfaen" w:cs="Arial"/>
                <w:sz w:val="20"/>
              </w:rPr>
            </w:pPr>
            <w:r w:rsidRPr="00705B8E">
              <w:rPr>
                <w:rFonts w:ascii="Sylfaen" w:hAnsi="Sylfaen"/>
                <w:noProof/>
                <w:sz w:val="20"/>
              </w:rPr>
              <w:t>*.7.4.</w:t>
            </w:r>
            <w:r w:rsidR="000811C0" w:rsidRPr="00A6373C">
              <w:rPr>
                <w:rFonts w:ascii="Sylfaen" w:hAnsi="Sylfaen"/>
                <w:noProof/>
                <w:sz w:val="20"/>
              </w:rPr>
              <w:tab/>
            </w:r>
            <w:r w:rsidRPr="00705B8E">
              <w:rPr>
                <w:rFonts w:ascii="Sylfaen" w:hAnsi="Sylfaen"/>
                <w:noProof/>
                <w:sz w:val="20"/>
              </w:rPr>
              <w:t xml:space="preserve">Անասնաբուժական նշանակության ապրանքի բաղադրակազմի մեջ մտնող պատրաստուկի (միջոցի) փաթեթվածքում քանակի </w:t>
            </w:r>
            <w:r w:rsidRPr="00705B8E">
              <w:rPr>
                <w:rFonts w:ascii="Sylfaen" w:hAnsi="Sylfaen"/>
                <w:noProof/>
                <w:sz w:val="20"/>
              </w:rPr>
              <w:lastRenderedPageBreak/>
              <w:t>միջակայքի վերին սահմանը</w:t>
            </w:r>
          </w:p>
          <w:p w14:paraId="69D47C5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Upper</w:t>
            </w:r>
            <w:r w:rsidRPr="00705B8E">
              <w:rPr>
                <w:sz w:val="20"/>
              </w:rPr>
              <w:t>‌</w:t>
            </w:r>
            <w:r w:rsidRPr="00705B8E">
              <w:rPr>
                <w:rFonts w:ascii="Sylfaen" w:hAnsi="Sylfaen"/>
                <w:noProof/>
                <w:sz w:val="20"/>
              </w:rPr>
              <w:t>Limit</w:t>
            </w:r>
            <w:r w:rsidRPr="00705B8E">
              <w:rPr>
                <w:sz w:val="20"/>
              </w:rPr>
              <w:t>‌</w:t>
            </w:r>
            <w:r w:rsidRPr="00705B8E">
              <w:rPr>
                <w:rFonts w:ascii="Sylfaen" w:hAnsi="Sylfaen"/>
                <w:noProof/>
                <w:sz w:val="20"/>
              </w:rPr>
              <w:t>Measure)</w:t>
            </w:r>
          </w:p>
        </w:tc>
        <w:tc>
          <w:tcPr>
            <w:tcW w:w="1184" w:type="pct"/>
            <w:shd w:val="clear" w:color="auto" w:fill="auto"/>
            <w:tcMar>
              <w:top w:w="85" w:type="dxa"/>
              <w:bottom w:w="85" w:type="dxa"/>
            </w:tcMar>
          </w:tcPr>
          <w:p w14:paraId="17B3B25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անասնաբուժական նշանակության ապրանքի բաղադրակազմի մեջ մտնող պատրաստուկի (միջոցի) փաթեթվածքում քանակի միջակայքի վերին սահմանը</w:t>
            </w:r>
          </w:p>
        </w:tc>
        <w:tc>
          <w:tcPr>
            <w:tcW w:w="716" w:type="pct"/>
            <w:shd w:val="clear" w:color="auto" w:fill="auto"/>
            <w:tcMar>
              <w:top w:w="85" w:type="dxa"/>
              <w:bottom w:w="85" w:type="dxa"/>
            </w:tcMar>
          </w:tcPr>
          <w:p w14:paraId="63CD49B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M.HC.SDE.01588</w:t>
            </w:r>
          </w:p>
        </w:tc>
        <w:tc>
          <w:tcPr>
            <w:tcW w:w="1410" w:type="pct"/>
            <w:shd w:val="clear" w:color="auto" w:fill="auto"/>
            <w:tcMar>
              <w:top w:w="85" w:type="dxa"/>
              <w:bottom w:w="85" w:type="dxa"/>
            </w:tcMar>
          </w:tcPr>
          <w:p w14:paraId="559194FF"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Physical</w:t>
            </w:r>
            <w:r w:rsidRPr="00705B8E">
              <w:rPr>
                <w:sz w:val="20"/>
                <w:lang w:val="hy-AM"/>
              </w:rPr>
              <w:t>‌</w:t>
            </w:r>
            <w:r w:rsidRPr="00705B8E">
              <w:rPr>
                <w:rFonts w:ascii="Sylfaen" w:hAnsi="Sylfaen"/>
                <w:noProof/>
                <w:sz w:val="20"/>
                <w:lang w:val="hy-AM"/>
              </w:rPr>
              <w:t>Measure</w:t>
            </w:r>
            <w:r w:rsidRPr="00705B8E">
              <w:rPr>
                <w:sz w:val="20"/>
                <w:lang w:val="hy-AM"/>
              </w:rPr>
              <w:t>‌</w:t>
            </w:r>
            <w:r w:rsidRPr="00705B8E">
              <w:rPr>
                <w:rFonts w:ascii="Sylfaen" w:hAnsi="Sylfaen"/>
                <w:noProof/>
                <w:sz w:val="20"/>
                <w:lang w:val="hy-AM"/>
              </w:rPr>
              <w:t>Type (M.SDT.00122)</w:t>
            </w:r>
          </w:p>
          <w:p w14:paraId="4D0DD839"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Թիվը՝ հաշվարկման տասական համակարգում։</w:t>
            </w:r>
          </w:p>
          <w:p w14:paraId="272CD78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Թվանշանների առավելագույն քանակը՝ 24.</w:t>
            </w:r>
          </w:p>
          <w:p w14:paraId="7E55213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Կոտորակային թվանշանների առավելագույն քանակը՝ 6</w:t>
            </w:r>
          </w:p>
        </w:tc>
        <w:tc>
          <w:tcPr>
            <w:tcW w:w="308" w:type="pct"/>
            <w:shd w:val="clear" w:color="auto" w:fill="auto"/>
            <w:tcMar>
              <w:top w:w="85" w:type="dxa"/>
              <w:bottom w:w="85" w:type="dxa"/>
            </w:tcMar>
          </w:tcPr>
          <w:p w14:paraId="22E75C2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27B931A5" w14:textId="77777777" w:rsidTr="00E711ED">
        <w:tc>
          <w:tcPr>
            <w:tcW w:w="79" w:type="pct"/>
            <w:tcBorders>
              <w:top w:val="nil"/>
              <w:left w:val="nil"/>
              <w:bottom w:val="nil"/>
              <w:right w:val="nil"/>
            </w:tcBorders>
            <w:shd w:val="clear" w:color="auto" w:fill="auto"/>
            <w:tcMar>
              <w:top w:w="85" w:type="dxa"/>
              <w:bottom w:w="85" w:type="dxa"/>
            </w:tcMar>
          </w:tcPr>
          <w:p w14:paraId="641E1303"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0CC43A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674CA7F9"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02D4E5C9"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C7FF9D4" w14:textId="77777777" w:rsidR="00DC3CFB" w:rsidRPr="00705B8E" w:rsidRDefault="00DC3CFB" w:rsidP="0066785C">
            <w:pPr>
              <w:pStyle w:val="a8"/>
              <w:widowControl w:val="0"/>
              <w:spacing w:after="120" w:line="240" w:lineRule="auto"/>
              <w:jc w:val="left"/>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14A0217F" w14:textId="77777777" w:rsidR="00DC3CFB" w:rsidRPr="00705B8E" w:rsidRDefault="00DC3CFB" w:rsidP="00E711ED">
            <w:pPr>
              <w:pStyle w:val="a8"/>
              <w:widowControl w:val="0"/>
              <w:tabs>
                <w:tab w:val="left" w:pos="458"/>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չափման միավորը</w:t>
            </w:r>
          </w:p>
          <w:p w14:paraId="5E31C9B2" w14:textId="77777777" w:rsidR="00DC3CFB" w:rsidRPr="00705B8E" w:rsidRDefault="00DC3CFB" w:rsidP="00E711ED">
            <w:pPr>
              <w:pStyle w:val="a8"/>
              <w:widowControl w:val="0"/>
              <w:tabs>
                <w:tab w:val="left" w:pos="458"/>
              </w:tabs>
              <w:spacing w:after="120" w:line="240" w:lineRule="auto"/>
              <w:jc w:val="left"/>
              <w:rPr>
                <w:rFonts w:ascii="Sylfaen" w:hAnsi="Sylfaen" w:cs="Arial"/>
                <w:sz w:val="20"/>
              </w:rPr>
            </w:pPr>
            <w:r w:rsidRPr="00705B8E">
              <w:rPr>
                <w:rFonts w:ascii="Sylfaen" w:hAnsi="Sylfaen"/>
                <w:sz w:val="20"/>
              </w:rPr>
              <w:t>(measurement</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Code ատրիբուտ)</w:t>
            </w:r>
          </w:p>
        </w:tc>
        <w:tc>
          <w:tcPr>
            <w:tcW w:w="1184" w:type="pct"/>
            <w:shd w:val="clear" w:color="auto" w:fill="auto"/>
            <w:tcMar>
              <w:top w:w="85" w:type="dxa"/>
              <w:bottom w:w="85" w:type="dxa"/>
            </w:tcMar>
          </w:tcPr>
          <w:p w14:paraId="3713933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չափման միավորի ծածկագրային նշագիրը</w:t>
            </w:r>
          </w:p>
        </w:tc>
        <w:tc>
          <w:tcPr>
            <w:tcW w:w="716" w:type="pct"/>
            <w:shd w:val="clear" w:color="auto" w:fill="auto"/>
            <w:tcMar>
              <w:top w:w="85" w:type="dxa"/>
              <w:bottom w:w="85" w:type="dxa"/>
            </w:tcMar>
          </w:tcPr>
          <w:p w14:paraId="0503B83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7ABEECE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Measurement</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Code</w:t>
            </w:r>
            <w:r w:rsidRPr="00705B8E">
              <w:rPr>
                <w:sz w:val="20"/>
              </w:rPr>
              <w:t>‌</w:t>
            </w:r>
            <w:r w:rsidRPr="00705B8E">
              <w:rPr>
                <w:rFonts w:ascii="Sylfaen" w:hAnsi="Sylfaen"/>
                <w:noProof/>
                <w:sz w:val="20"/>
              </w:rPr>
              <w:t>Type (M.SDT.00074)</w:t>
            </w:r>
          </w:p>
          <w:p w14:paraId="0993020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Տառաթվային ծածկագիրը:</w:t>
            </w:r>
          </w:p>
          <w:p w14:paraId="67C0C118" w14:textId="45EFCB09"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[0-9A-Z]{2,3}|\d{3,4}</w:t>
            </w:r>
          </w:p>
        </w:tc>
        <w:tc>
          <w:tcPr>
            <w:tcW w:w="308" w:type="pct"/>
            <w:shd w:val="clear" w:color="auto" w:fill="auto"/>
            <w:tcMar>
              <w:top w:w="85" w:type="dxa"/>
              <w:bottom w:w="85" w:type="dxa"/>
            </w:tcMar>
          </w:tcPr>
          <w:p w14:paraId="68BCA2A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6CA3A9C2" w14:textId="77777777" w:rsidTr="00E711ED">
        <w:tc>
          <w:tcPr>
            <w:tcW w:w="79" w:type="pct"/>
            <w:tcBorders>
              <w:top w:val="nil"/>
              <w:left w:val="nil"/>
              <w:bottom w:val="nil"/>
              <w:right w:val="nil"/>
            </w:tcBorders>
            <w:shd w:val="clear" w:color="auto" w:fill="auto"/>
            <w:tcMar>
              <w:top w:w="85" w:type="dxa"/>
              <w:bottom w:w="85" w:type="dxa"/>
            </w:tcMar>
          </w:tcPr>
          <w:p w14:paraId="06B25146"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1E4A51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B9E928A"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4D688589"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DD7BB9A" w14:textId="77777777" w:rsidR="00DC3CFB" w:rsidRPr="00705B8E" w:rsidRDefault="00DC3CFB" w:rsidP="0066785C">
            <w:pPr>
              <w:pStyle w:val="a8"/>
              <w:widowControl w:val="0"/>
              <w:spacing w:after="120" w:line="240" w:lineRule="auto"/>
              <w:jc w:val="left"/>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1844CCD4" w14:textId="77777777" w:rsidR="00DC3CFB" w:rsidRPr="00705B8E" w:rsidRDefault="00DC3CFB" w:rsidP="00E711ED">
            <w:pPr>
              <w:pStyle w:val="a8"/>
              <w:widowControl w:val="0"/>
              <w:tabs>
                <w:tab w:val="left" w:pos="458"/>
              </w:tabs>
              <w:spacing w:after="120" w:line="240" w:lineRule="auto"/>
              <w:jc w:val="left"/>
              <w:rPr>
                <w:rFonts w:ascii="Sylfaen" w:hAnsi="Sylfaen" w:cs="Arial"/>
                <w:sz w:val="20"/>
              </w:rPr>
            </w:pPr>
            <w:r w:rsidRPr="00705B8E">
              <w:rPr>
                <w:rFonts w:ascii="Sylfaen" w:hAnsi="Sylfaen"/>
                <w:noProof/>
                <w:sz w:val="20"/>
              </w:rPr>
              <w:t>բ)</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2272983D" w14:textId="77777777" w:rsidR="00DC3CFB" w:rsidRPr="00705B8E" w:rsidRDefault="00DC3CFB" w:rsidP="00E711ED">
            <w:pPr>
              <w:pStyle w:val="a8"/>
              <w:widowControl w:val="0"/>
              <w:tabs>
                <w:tab w:val="left" w:pos="458"/>
              </w:tabs>
              <w:spacing w:after="120" w:line="240" w:lineRule="auto"/>
              <w:jc w:val="left"/>
              <w:rPr>
                <w:rFonts w:ascii="Sylfaen" w:hAnsi="Sylfaen" w:cs="Arial"/>
                <w:sz w:val="20"/>
              </w:rPr>
            </w:pPr>
            <w:r w:rsidRPr="00705B8E">
              <w:rPr>
                <w:rFonts w:ascii="Sylfaen" w:hAnsi="Sylfaen"/>
                <w:sz w:val="20"/>
              </w:rPr>
              <w:t>(measurement</w:t>
            </w:r>
            <w:r w:rsidRPr="00705B8E">
              <w:rPr>
                <w:sz w:val="20"/>
              </w:rPr>
              <w:t>‌</w:t>
            </w:r>
            <w:r w:rsidRPr="00705B8E">
              <w:rPr>
                <w:rFonts w:ascii="Sylfaen" w:hAnsi="Sylfaen"/>
                <w:noProof/>
                <w:sz w:val="20"/>
              </w:rPr>
              <w:t>Unit</w:t>
            </w:r>
            <w:r w:rsidRPr="00705B8E">
              <w:rPr>
                <w:sz w:val="20"/>
              </w:rPr>
              <w:t>‌</w:t>
            </w:r>
            <w:r w:rsidRPr="00705B8E">
              <w:rPr>
                <w:rFonts w:ascii="Sylfaen" w:hAnsi="Sylfaen"/>
                <w:noProof/>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214730F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չափման միավորների դասակարգչի նույնականացուցիչը</w:t>
            </w:r>
          </w:p>
        </w:tc>
        <w:tc>
          <w:tcPr>
            <w:tcW w:w="716" w:type="pct"/>
            <w:shd w:val="clear" w:color="auto" w:fill="auto"/>
            <w:tcMar>
              <w:top w:w="85" w:type="dxa"/>
              <w:bottom w:w="85" w:type="dxa"/>
            </w:tcMar>
          </w:tcPr>
          <w:p w14:paraId="432ED85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772E3C3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43C84C0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7619070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3930502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0D7F6DC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0CC61CA7" w14:textId="77777777" w:rsidTr="00E711ED">
        <w:tc>
          <w:tcPr>
            <w:tcW w:w="79" w:type="pct"/>
            <w:tcBorders>
              <w:top w:val="nil"/>
              <w:left w:val="nil"/>
              <w:bottom w:val="nil"/>
              <w:right w:val="nil"/>
            </w:tcBorders>
            <w:shd w:val="clear" w:color="auto" w:fill="auto"/>
            <w:tcMar>
              <w:top w:w="85" w:type="dxa"/>
              <w:bottom w:w="85" w:type="dxa"/>
            </w:tcMar>
          </w:tcPr>
          <w:p w14:paraId="5DB46D56"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DD371CD"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63C1C573"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1BC0AFE9" w14:textId="77777777" w:rsidR="00DC3CFB" w:rsidRPr="00705B8E" w:rsidRDefault="00DC3CFB" w:rsidP="00A3485A">
            <w:pPr>
              <w:pStyle w:val="a8"/>
              <w:widowControl w:val="0"/>
              <w:tabs>
                <w:tab w:val="left" w:pos="395"/>
              </w:tabs>
              <w:spacing w:after="120" w:line="240" w:lineRule="auto"/>
              <w:jc w:val="left"/>
              <w:rPr>
                <w:rFonts w:ascii="Sylfaen" w:hAnsi="Sylfaen" w:cs="Arial"/>
                <w:sz w:val="20"/>
              </w:rPr>
            </w:pPr>
            <w:r w:rsidRPr="00705B8E">
              <w:rPr>
                <w:rFonts w:ascii="Sylfaen" w:hAnsi="Sylfaen"/>
                <w:noProof/>
                <w:sz w:val="20"/>
              </w:rPr>
              <w:t>*.8.</w:t>
            </w:r>
            <w:r w:rsidR="000811C0" w:rsidRPr="00A6373C">
              <w:rPr>
                <w:rFonts w:ascii="Sylfaen" w:hAnsi="Sylfaen"/>
                <w:noProof/>
                <w:sz w:val="20"/>
              </w:rPr>
              <w:tab/>
            </w:r>
            <w:r w:rsidRPr="00705B8E">
              <w:rPr>
                <w:rFonts w:ascii="Sylfaen" w:hAnsi="Sylfaen"/>
                <w:noProof/>
                <w:sz w:val="20"/>
              </w:rPr>
              <w:t>Անասնաբուժական նշանակության ապրանքի երկրորդային (սպառողական) փաթեթվածքի բաղադրակազմի մեջ մտնող լրակազմող սարքվածքի մասին տեղեկությունները</w:t>
            </w:r>
          </w:p>
          <w:p w14:paraId="4A293D0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(hccdo: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Component</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2B174F5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երկրորդային (սպառողական) փաթեթվածքի բաղադրակազմի մեջ մտնող լրակազմող սարքվածքի մասին տեղեկությունները</w:t>
            </w:r>
          </w:p>
        </w:tc>
        <w:tc>
          <w:tcPr>
            <w:tcW w:w="716" w:type="pct"/>
            <w:shd w:val="clear" w:color="auto" w:fill="auto"/>
            <w:tcMar>
              <w:top w:w="85" w:type="dxa"/>
              <w:bottom w:w="85" w:type="dxa"/>
            </w:tcMar>
          </w:tcPr>
          <w:p w14:paraId="384CC5D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M.HC.CDE.01226</w:t>
            </w:r>
          </w:p>
        </w:tc>
        <w:tc>
          <w:tcPr>
            <w:tcW w:w="1410" w:type="pct"/>
            <w:shd w:val="clear" w:color="auto" w:fill="auto"/>
            <w:tcMar>
              <w:top w:w="85" w:type="dxa"/>
              <w:bottom w:w="85" w:type="dxa"/>
            </w:tcMar>
          </w:tcPr>
          <w:p w14:paraId="744E3971"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hccdo:</w:t>
            </w:r>
            <w:r w:rsidRPr="00705B8E">
              <w:rPr>
                <w:sz w:val="20"/>
                <w:lang w:val="hy-AM"/>
              </w:rPr>
              <w:t>‌</w:t>
            </w:r>
            <w:r w:rsidRPr="00705B8E">
              <w:rPr>
                <w:rFonts w:ascii="Sylfaen" w:hAnsi="Sylfaen"/>
                <w:noProof/>
                <w:sz w:val="20"/>
                <w:lang w:val="hy-AM"/>
              </w:rPr>
              <w:t>Veterinary</w:t>
            </w:r>
            <w:r w:rsidRPr="00705B8E">
              <w:rPr>
                <w:sz w:val="20"/>
                <w:lang w:val="hy-AM"/>
              </w:rPr>
              <w:t>‌</w:t>
            </w:r>
            <w:r w:rsidRPr="00705B8E">
              <w:rPr>
                <w:rFonts w:ascii="Sylfaen" w:hAnsi="Sylfaen"/>
                <w:noProof/>
                <w:sz w:val="20"/>
                <w:lang w:val="hy-AM"/>
              </w:rPr>
              <w:t>Item</w:t>
            </w:r>
            <w:r w:rsidRPr="00705B8E">
              <w:rPr>
                <w:sz w:val="20"/>
                <w:lang w:val="hy-AM"/>
              </w:rPr>
              <w:t>‌</w:t>
            </w:r>
            <w:r w:rsidRPr="00705B8E">
              <w:rPr>
                <w:rFonts w:ascii="Sylfaen" w:hAnsi="Sylfaen"/>
                <w:noProof/>
                <w:sz w:val="20"/>
                <w:lang w:val="hy-AM"/>
              </w:rPr>
              <w:t>Component</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(M.HC.CDT.01223)</w:t>
            </w:r>
          </w:p>
          <w:p w14:paraId="77FEA5AC"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7F26C0F9"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7A20A570" w14:textId="77777777" w:rsidTr="00E711ED">
        <w:tc>
          <w:tcPr>
            <w:tcW w:w="79" w:type="pct"/>
            <w:tcBorders>
              <w:top w:val="nil"/>
              <w:left w:val="nil"/>
              <w:bottom w:val="nil"/>
              <w:right w:val="nil"/>
            </w:tcBorders>
            <w:shd w:val="clear" w:color="auto" w:fill="auto"/>
            <w:tcMar>
              <w:top w:w="85" w:type="dxa"/>
              <w:bottom w:w="85" w:type="dxa"/>
            </w:tcMar>
          </w:tcPr>
          <w:p w14:paraId="2745E073"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EC074F1"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7853213B"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82ED2EA"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275E25DD" w14:textId="77777777" w:rsidR="00DC3CFB" w:rsidRPr="00705B8E" w:rsidRDefault="00DC3CFB" w:rsidP="000811C0">
            <w:pPr>
              <w:pStyle w:val="a8"/>
              <w:widowControl w:val="0"/>
              <w:tabs>
                <w:tab w:val="left" w:pos="612"/>
              </w:tabs>
              <w:spacing w:after="120" w:line="240" w:lineRule="auto"/>
              <w:jc w:val="left"/>
              <w:rPr>
                <w:rFonts w:ascii="Sylfaen" w:hAnsi="Sylfaen" w:cs="Arial"/>
                <w:sz w:val="20"/>
              </w:rPr>
            </w:pPr>
            <w:r w:rsidRPr="00705B8E">
              <w:rPr>
                <w:rFonts w:ascii="Sylfaen" w:hAnsi="Sylfaen"/>
                <w:noProof/>
                <w:sz w:val="20"/>
              </w:rPr>
              <w:t>*.8.1.</w:t>
            </w:r>
            <w:r w:rsidR="000811C0">
              <w:rPr>
                <w:rFonts w:ascii="Sylfaen" w:hAnsi="Sylfaen"/>
                <w:noProof/>
                <w:sz w:val="20"/>
                <w:lang w:val="en-US"/>
              </w:rPr>
              <w:tab/>
            </w:r>
            <w:r w:rsidRPr="00705B8E">
              <w:rPr>
                <w:rFonts w:ascii="Sylfaen" w:hAnsi="Sylfaen"/>
                <w:noProof/>
                <w:sz w:val="20"/>
              </w:rPr>
              <w:t>Լրակազմի ծածկագիրը</w:t>
            </w:r>
          </w:p>
          <w:p w14:paraId="61DF545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lastRenderedPageBreak/>
              <w:t>(hcsdo:</w:t>
            </w:r>
            <w:r w:rsidRPr="00705B8E">
              <w:rPr>
                <w:sz w:val="20"/>
              </w:rPr>
              <w:t>‌</w:t>
            </w:r>
            <w:r w:rsidRPr="00705B8E">
              <w:rPr>
                <w:rFonts w:ascii="Sylfaen" w:hAnsi="Sylfaen"/>
                <w:noProof/>
                <w:sz w:val="20"/>
              </w:rPr>
              <w:t>Component</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4FB4861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 xml:space="preserve">անասնաբուժական նշանակության ապրանքի փաթեթվածքում </w:t>
            </w:r>
            <w:r w:rsidRPr="00705B8E">
              <w:rPr>
                <w:rFonts w:ascii="Sylfaen" w:hAnsi="Sylfaen"/>
                <w:noProof/>
                <w:sz w:val="20"/>
              </w:rPr>
              <w:lastRenderedPageBreak/>
              <w:t>ընդգրկված լրակազմող տարրերի ծածկագրային նշագիրը</w:t>
            </w:r>
          </w:p>
        </w:tc>
        <w:tc>
          <w:tcPr>
            <w:tcW w:w="716" w:type="pct"/>
            <w:shd w:val="clear" w:color="auto" w:fill="auto"/>
            <w:tcMar>
              <w:top w:w="85" w:type="dxa"/>
              <w:bottom w:w="85" w:type="dxa"/>
            </w:tcMar>
          </w:tcPr>
          <w:p w14:paraId="5B8A234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M.HC.SDE.00257</w:t>
            </w:r>
          </w:p>
        </w:tc>
        <w:tc>
          <w:tcPr>
            <w:tcW w:w="1410" w:type="pct"/>
            <w:shd w:val="clear" w:color="auto" w:fill="auto"/>
            <w:tcMar>
              <w:top w:w="85" w:type="dxa"/>
              <w:bottom w:w="85" w:type="dxa"/>
            </w:tcMar>
          </w:tcPr>
          <w:p w14:paraId="5D78810F"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hcsdo:</w:t>
            </w:r>
            <w:r w:rsidRPr="00705B8E">
              <w:rPr>
                <w:sz w:val="20"/>
                <w:lang w:val="hy-AM"/>
              </w:rPr>
              <w:t>‌</w:t>
            </w:r>
            <w:r w:rsidRPr="00705B8E">
              <w:rPr>
                <w:rFonts w:ascii="Sylfaen" w:hAnsi="Sylfaen"/>
                <w:noProof/>
                <w:sz w:val="20"/>
                <w:lang w:val="hy-AM"/>
              </w:rPr>
              <w:t>Veterinary</w:t>
            </w:r>
            <w:r w:rsidRPr="00705B8E">
              <w:rPr>
                <w:sz w:val="20"/>
                <w:lang w:val="hy-AM"/>
              </w:rPr>
              <w:t>‌</w:t>
            </w:r>
            <w:r w:rsidRPr="00705B8E">
              <w:rPr>
                <w:rFonts w:ascii="Sylfaen" w:hAnsi="Sylfaen"/>
                <w:noProof/>
                <w:sz w:val="20"/>
                <w:lang w:val="hy-AM"/>
              </w:rPr>
              <w:t>Item</w:t>
            </w:r>
            <w:r w:rsidRPr="00705B8E">
              <w:rPr>
                <w:sz w:val="20"/>
                <w:lang w:val="hy-AM"/>
              </w:rPr>
              <w:t>‌</w:t>
            </w:r>
            <w:r w:rsidRPr="00705B8E">
              <w:rPr>
                <w:rFonts w:ascii="Sylfaen" w:hAnsi="Sylfaen"/>
                <w:noProof/>
                <w:sz w:val="20"/>
                <w:lang w:val="hy-AM"/>
              </w:rPr>
              <w:t>Component</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(M.HC.SDT.01054)</w:t>
            </w:r>
          </w:p>
          <w:p w14:paraId="72FBF89C"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lastRenderedPageBreak/>
              <w:t>Անասնաբուժական նշանակության ապրանքի փաթեթվածքի լրակազմող միջոցների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77D628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303A61A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6</w:t>
            </w:r>
          </w:p>
        </w:tc>
        <w:tc>
          <w:tcPr>
            <w:tcW w:w="308" w:type="pct"/>
            <w:shd w:val="clear" w:color="auto" w:fill="auto"/>
            <w:tcMar>
              <w:top w:w="85" w:type="dxa"/>
              <w:bottom w:w="85" w:type="dxa"/>
            </w:tcMar>
          </w:tcPr>
          <w:p w14:paraId="4AC17134"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0D77A4C9" w14:textId="77777777" w:rsidTr="00E711ED">
        <w:tc>
          <w:tcPr>
            <w:tcW w:w="79" w:type="pct"/>
            <w:tcBorders>
              <w:top w:val="nil"/>
              <w:left w:val="nil"/>
              <w:bottom w:val="nil"/>
              <w:right w:val="nil"/>
            </w:tcBorders>
            <w:shd w:val="clear" w:color="auto" w:fill="auto"/>
            <w:tcMar>
              <w:top w:w="85" w:type="dxa"/>
              <w:bottom w:w="85" w:type="dxa"/>
            </w:tcMar>
          </w:tcPr>
          <w:p w14:paraId="5177B9D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92051C7"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67EE2ABD"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36EA80C8"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5D5B569D" w14:textId="77777777" w:rsidR="00DC3CFB" w:rsidRPr="00705B8E" w:rsidRDefault="00DC3CFB" w:rsidP="0066785C">
            <w:pPr>
              <w:pStyle w:val="a8"/>
              <w:widowControl w:val="0"/>
              <w:spacing w:after="120" w:line="240" w:lineRule="auto"/>
              <w:jc w:val="left"/>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1416BCB3" w14:textId="77777777" w:rsidR="00DC3CFB" w:rsidRPr="00705B8E" w:rsidRDefault="00DC3CFB" w:rsidP="000811C0">
            <w:pPr>
              <w:pStyle w:val="a8"/>
              <w:widowControl w:val="0"/>
              <w:tabs>
                <w:tab w:val="left" w:pos="455"/>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4751D59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297B4B3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7A0206A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3AC6F86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7E358F3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67C4297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6B77971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65EB4309"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6C3CDA28" w14:textId="77777777" w:rsidTr="00E711ED">
        <w:tc>
          <w:tcPr>
            <w:tcW w:w="79" w:type="pct"/>
            <w:tcBorders>
              <w:top w:val="nil"/>
              <w:left w:val="nil"/>
              <w:bottom w:val="nil"/>
              <w:right w:val="nil"/>
            </w:tcBorders>
            <w:shd w:val="clear" w:color="auto" w:fill="auto"/>
            <w:tcMar>
              <w:top w:w="85" w:type="dxa"/>
              <w:bottom w:w="85" w:type="dxa"/>
            </w:tcMar>
          </w:tcPr>
          <w:p w14:paraId="41F977CE"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A75E9F0"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89C5655"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0A8D2EB"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47B06B9F" w14:textId="77777777" w:rsidR="00DC3CFB" w:rsidRPr="00705B8E" w:rsidRDefault="00DC3CFB" w:rsidP="00E711ED">
            <w:pPr>
              <w:pStyle w:val="a8"/>
              <w:widowControl w:val="0"/>
              <w:tabs>
                <w:tab w:val="left" w:pos="569"/>
              </w:tabs>
              <w:spacing w:after="120" w:line="240" w:lineRule="auto"/>
              <w:jc w:val="left"/>
              <w:rPr>
                <w:rFonts w:ascii="Sylfaen" w:hAnsi="Sylfaen" w:cs="Arial"/>
                <w:sz w:val="20"/>
              </w:rPr>
            </w:pPr>
            <w:r w:rsidRPr="00705B8E">
              <w:rPr>
                <w:rFonts w:ascii="Sylfaen" w:hAnsi="Sylfaen"/>
                <w:noProof/>
                <w:sz w:val="20"/>
              </w:rPr>
              <w:t>*.8.2.</w:t>
            </w:r>
            <w:r w:rsidR="000811C0">
              <w:rPr>
                <w:rFonts w:ascii="Sylfaen" w:hAnsi="Sylfaen"/>
                <w:noProof/>
                <w:sz w:val="20"/>
                <w:lang w:val="en-US"/>
              </w:rPr>
              <w:tab/>
            </w:r>
            <w:r w:rsidRPr="00705B8E">
              <w:rPr>
                <w:rFonts w:ascii="Sylfaen" w:hAnsi="Sylfaen"/>
                <w:noProof/>
                <w:sz w:val="20"/>
              </w:rPr>
              <w:t>Լրակազմի անվանումը</w:t>
            </w:r>
          </w:p>
          <w:p w14:paraId="561D7BF7" w14:textId="77777777" w:rsidR="00DC3CFB" w:rsidRPr="00705B8E" w:rsidRDefault="00DC3CFB" w:rsidP="00E711ED">
            <w:pPr>
              <w:pStyle w:val="a8"/>
              <w:widowControl w:val="0"/>
              <w:tabs>
                <w:tab w:val="left" w:pos="569"/>
                <w:tab w:val="left" w:pos="680"/>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Component</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44299E5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փաթեթվածքում ընդգրկված լրակազմող տարրերի անվանումը</w:t>
            </w:r>
          </w:p>
        </w:tc>
        <w:tc>
          <w:tcPr>
            <w:tcW w:w="716" w:type="pct"/>
            <w:shd w:val="clear" w:color="auto" w:fill="auto"/>
            <w:tcMar>
              <w:top w:w="85" w:type="dxa"/>
              <w:bottom w:w="85" w:type="dxa"/>
            </w:tcMar>
          </w:tcPr>
          <w:p w14:paraId="0BABD01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M.HC.SDE.00005</w:t>
            </w:r>
          </w:p>
        </w:tc>
        <w:tc>
          <w:tcPr>
            <w:tcW w:w="1410" w:type="pct"/>
            <w:shd w:val="clear" w:color="auto" w:fill="auto"/>
            <w:tcMar>
              <w:top w:w="85" w:type="dxa"/>
              <w:bottom w:w="85" w:type="dxa"/>
            </w:tcMar>
          </w:tcPr>
          <w:p w14:paraId="5959BD98"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Name40</w:t>
            </w:r>
            <w:r w:rsidRPr="00705B8E">
              <w:rPr>
                <w:sz w:val="20"/>
                <w:lang w:val="hy-AM"/>
              </w:rPr>
              <w:t>‌</w:t>
            </w:r>
            <w:r w:rsidRPr="00705B8E">
              <w:rPr>
                <w:rFonts w:ascii="Sylfaen" w:hAnsi="Sylfaen"/>
                <w:noProof/>
                <w:sz w:val="20"/>
                <w:lang w:val="hy-AM"/>
              </w:rPr>
              <w:t>Type (M.SDT.00069)</w:t>
            </w:r>
          </w:p>
          <w:p w14:paraId="62CB4A81"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2BF6325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EF640F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40</w:t>
            </w:r>
          </w:p>
        </w:tc>
        <w:tc>
          <w:tcPr>
            <w:tcW w:w="308" w:type="pct"/>
            <w:shd w:val="clear" w:color="auto" w:fill="auto"/>
            <w:tcMar>
              <w:top w:w="85" w:type="dxa"/>
              <w:bottom w:w="85" w:type="dxa"/>
            </w:tcMar>
          </w:tcPr>
          <w:p w14:paraId="6828471C"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44F0B8D4" w14:textId="77777777" w:rsidTr="00E711ED">
        <w:tc>
          <w:tcPr>
            <w:tcW w:w="79" w:type="pct"/>
            <w:tcBorders>
              <w:top w:val="nil"/>
              <w:left w:val="nil"/>
              <w:bottom w:val="nil"/>
              <w:right w:val="nil"/>
            </w:tcBorders>
            <w:shd w:val="clear" w:color="auto" w:fill="auto"/>
            <w:tcMar>
              <w:top w:w="85" w:type="dxa"/>
              <w:bottom w:w="85" w:type="dxa"/>
            </w:tcMar>
          </w:tcPr>
          <w:p w14:paraId="758A1A5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E20F4A3"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6155EF40"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8C84284"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75AC9ABD" w14:textId="77777777" w:rsidR="00DC3CFB" w:rsidRPr="00705B8E" w:rsidRDefault="00DC3CFB" w:rsidP="00E711ED">
            <w:pPr>
              <w:pStyle w:val="a8"/>
              <w:widowControl w:val="0"/>
              <w:tabs>
                <w:tab w:val="left" w:pos="569"/>
                <w:tab w:val="left" w:pos="680"/>
              </w:tabs>
              <w:spacing w:after="120" w:line="240" w:lineRule="auto"/>
              <w:jc w:val="left"/>
              <w:rPr>
                <w:rFonts w:ascii="Sylfaen" w:hAnsi="Sylfaen" w:cs="Arial"/>
                <w:sz w:val="20"/>
              </w:rPr>
            </w:pPr>
            <w:r w:rsidRPr="00705B8E">
              <w:rPr>
                <w:rFonts w:ascii="Sylfaen" w:hAnsi="Sylfaen"/>
                <w:noProof/>
                <w:sz w:val="20"/>
              </w:rPr>
              <w:t>*.8.3.</w:t>
            </w:r>
            <w:r w:rsidR="000811C0" w:rsidRPr="00A6373C">
              <w:rPr>
                <w:rFonts w:ascii="Sylfaen" w:hAnsi="Sylfaen"/>
                <w:noProof/>
                <w:sz w:val="20"/>
              </w:rPr>
              <w:tab/>
            </w:r>
            <w:r w:rsidRPr="00705B8E">
              <w:rPr>
                <w:rFonts w:ascii="Sylfaen" w:hAnsi="Sylfaen"/>
                <w:noProof/>
                <w:sz w:val="20"/>
              </w:rPr>
              <w:t>Երկրորդային (սպառողական) փաթեթվածքի կազմում լրակազմող սարքվածքների քանակը</w:t>
            </w:r>
          </w:p>
          <w:p w14:paraId="79B94E3A" w14:textId="77777777" w:rsidR="00DC3CFB" w:rsidRPr="00705B8E" w:rsidRDefault="00DC3CFB" w:rsidP="00E711ED">
            <w:pPr>
              <w:pStyle w:val="a8"/>
              <w:widowControl w:val="0"/>
              <w:tabs>
                <w:tab w:val="left" w:pos="569"/>
                <w:tab w:val="left" w:pos="680"/>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Component</w:t>
            </w:r>
            <w:r w:rsidRPr="00705B8E">
              <w:rPr>
                <w:sz w:val="20"/>
              </w:rPr>
              <w:t>‌</w:t>
            </w:r>
            <w:r w:rsidRPr="00705B8E">
              <w:rPr>
                <w:rFonts w:ascii="Sylfaen" w:hAnsi="Sylfaen"/>
                <w:noProof/>
                <w:sz w:val="20"/>
              </w:rPr>
              <w:lastRenderedPageBreak/>
              <w:t>Quantity)</w:t>
            </w:r>
          </w:p>
        </w:tc>
        <w:tc>
          <w:tcPr>
            <w:tcW w:w="1184" w:type="pct"/>
            <w:shd w:val="clear" w:color="auto" w:fill="auto"/>
            <w:tcMar>
              <w:top w:w="85" w:type="dxa"/>
              <w:bottom w:w="85" w:type="dxa"/>
            </w:tcMar>
          </w:tcPr>
          <w:p w14:paraId="54FAF3C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անասնաբուժական նշանակության ապրանքի երկրորդային (սպառողական) փաթեթվածքի կազմում լրակազմող սարքվածքների քանակը</w:t>
            </w:r>
          </w:p>
        </w:tc>
        <w:tc>
          <w:tcPr>
            <w:tcW w:w="716" w:type="pct"/>
            <w:shd w:val="clear" w:color="auto" w:fill="auto"/>
            <w:tcMar>
              <w:top w:w="85" w:type="dxa"/>
              <w:bottom w:w="85" w:type="dxa"/>
            </w:tcMar>
          </w:tcPr>
          <w:p w14:paraId="3A677BC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M.HC.SDE.01579</w:t>
            </w:r>
          </w:p>
        </w:tc>
        <w:tc>
          <w:tcPr>
            <w:tcW w:w="1410" w:type="pct"/>
            <w:shd w:val="clear" w:color="auto" w:fill="auto"/>
            <w:tcMar>
              <w:top w:w="85" w:type="dxa"/>
              <w:bottom w:w="85" w:type="dxa"/>
            </w:tcMar>
          </w:tcPr>
          <w:p w14:paraId="2F054522"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Quantity4</w:t>
            </w:r>
            <w:r w:rsidRPr="00705B8E">
              <w:rPr>
                <w:sz w:val="20"/>
                <w:lang w:val="hy-AM"/>
              </w:rPr>
              <w:t>‌</w:t>
            </w:r>
            <w:r w:rsidRPr="00705B8E">
              <w:rPr>
                <w:rFonts w:ascii="Sylfaen" w:hAnsi="Sylfaen"/>
                <w:noProof/>
                <w:sz w:val="20"/>
                <w:lang w:val="hy-AM"/>
              </w:rPr>
              <w:t>Type (M.SDT.00097)</w:t>
            </w:r>
          </w:p>
          <w:p w14:paraId="783A0523"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Հաշվարկի տասական համակարգում ոչ բացասական ամբողջ թիվը։</w:t>
            </w:r>
          </w:p>
          <w:p w14:paraId="64E3FD1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Թվանշանների առավելագույն քանակը՝ 4</w:t>
            </w:r>
          </w:p>
        </w:tc>
        <w:tc>
          <w:tcPr>
            <w:tcW w:w="308" w:type="pct"/>
            <w:shd w:val="clear" w:color="auto" w:fill="auto"/>
            <w:tcMar>
              <w:top w:w="85" w:type="dxa"/>
              <w:bottom w:w="85" w:type="dxa"/>
            </w:tcMar>
          </w:tcPr>
          <w:p w14:paraId="1971FC8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11C4CF2" w14:textId="77777777" w:rsidTr="00E711ED">
        <w:tc>
          <w:tcPr>
            <w:tcW w:w="79" w:type="pct"/>
            <w:tcBorders>
              <w:top w:val="nil"/>
              <w:left w:val="nil"/>
              <w:bottom w:val="nil"/>
              <w:right w:val="nil"/>
            </w:tcBorders>
            <w:shd w:val="clear" w:color="auto" w:fill="auto"/>
            <w:tcMar>
              <w:top w:w="85" w:type="dxa"/>
              <w:bottom w:w="85" w:type="dxa"/>
            </w:tcMar>
          </w:tcPr>
          <w:p w14:paraId="61EF804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C19B0F0"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40A5AC0C"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EC61F6D"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01B074FD" w14:textId="77777777" w:rsidR="00DC3CFB" w:rsidRPr="00705B8E" w:rsidRDefault="00DC3CFB" w:rsidP="000811C0">
            <w:pPr>
              <w:pStyle w:val="a8"/>
              <w:widowControl w:val="0"/>
              <w:tabs>
                <w:tab w:val="left" w:pos="693"/>
              </w:tabs>
              <w:spacing w:after="120" w:line="240" w:lineRule="auto"/>
              <w:jc w:val="left"/>
              <w:rPr>
                <w:rFonts w:ascii="Sylfaen" w:hAnsi="Sylfaen" w:cs="Arial"/>
                <w:sz w:val="20"/>
              </w:rPr>
            </w:pPr>
            <w:r w:rsidRPr="00705B8E">
              <w:rPr>
                <w:rFonts w:ascii="Sylfaen" w:hAnsi="Sylfaen"/>
                <w:noProof/>
                <w:sz w:val="20"/>
              </w:rPr>
              <w:t>*.8.4.</w:t>
            </w:r>
            <w:r w:rsidR="000811C0" w:rsidRPr="00A6373C">
              <w:rPr>
                <w:rFonts w:ascii="Sylfaen" w:hAnsi="Sylfaen"/>
                <w:noProof/>
                <w:sz w:val="20"/>
              </w:rPr>
              <w:tab/>
            </w:r>
            <w:r w:rsidRPr="00705B8E">
              <w:rPr>
                <w:rFonts w:ascii="Sylfaen" w:hAnsi="Sylfaen"/>
                <w:noProof/>
                <w:sz w:val="20"/>
              </w:rPr>
              <w:t>Նյութը, որից պատրաստված է լրակազմող սարքվածքը</w:t>
            </w:r>
          </w:p>
          <w:p w14:paraId="6984BFF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Component</w:t>
            </w:r>
            <w:r w:rsidRPr="00705B8E">
              <w:rPr>
                <w:sz w:val="20"/>
              </w:rPr>
              <w:t>‌</w:t>
            </w:r>
            <w:r w:rsidRPr="00705B8E">
              <w:rPr>
                <w:rFonts w:ascii="Sylfaen" w:hAnsi="Sylfaen"/>
                <w:noProof/>
                <w:sz w:val="20"/>
              </w:rPr>
              <w:t>Material</w:t>
            </w:r>
            <w:r w:rsidRPr="00705B8E">
              <w:rPr>
                <w:sz w:val="20"/>
              </w:rPr>
              <w:t>‌</w:t>
            </w:r>
            <w:r w:rsidRPr="00705B8E">
              <w:rPr>
                <w:rFonts w:ascii="Sylfaen" w:hAnsi="Sylfaen"/>
                <w:noProof/>
                <w:sz w:val="20"/>
              </w:rPr>
              <w:t>Description</w:t>
            </w:r>
            <w:r w:rsidRPr="00705B8E">
              <w:rPr>
                <w:sz w:val="20"/>
              </w:rPr>
              <w:t>‌</w:t>
            </w:r>
            <w:r w:rsidRPr="00705B8E">
              <w:rPr>
                <w:rFonts w:ascii="Sylfaen" w:hAnsi="Sylfaen"/>
                <w:noProof/>
                <w:sz w:val="20"/>
              </w:rPr>
              <w:t>Text)</w:t>
            </w:r>
          </w:p>
        </w:tc>
        <w:tc>
          <w:tcPr>
            <w:tcW w:w="1184" w:type="pct"/>
            <w:shd w:val="clear" w:color="auto" w:fill="auto"/>
            <w:tcMar>
              <w:top w:w="85" w:type="dxa"/>
              <w:bottom w:w="85" w:type="dxa"/>
            </w:tcMar>
          </w:tcPr>
          <w:p w14:paraId="24C5271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այն նյութի նկարագրությունը, որից պատրաստված է անասնաբուժական նշանակության ապրանքի փաթեթվածքի մեջ մտնող լրակազմող սարքվածքը</w:t>
            </w:r>
          </w:p>
        </w:tc>
        <w:tc>
          <w:tcPr>
            <w:tcW w:w="716" w:type="pct"/>
            <w:shd w:val="clear" w:color="auto" w:fill="auto"/>
            <w:tcMar>
              <w:top w:w="85" w:type="dxa"/>
              <w:bottom w:w="85" w:type="dxa"/>
            </w:tcMar>
          </w:tcPr>
          <w:p w14:paraId="3A79B5A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M.HC.SDE.00019</w:t>
            </w:r>
          </w:p>
        </w:tc>
        <w:tc>
          <w:tcPr>
            <w:tcW w:w="1410" w:type="pct"/>
            <w:shd w:val="clear" w:color="auto" w:fill="auto"/>
            <w:tcMar>
              <w:top w:w="85" w:type="dxa"/>
              <w:bottom w:w="85" w:type="dxa"/>
            </w:tcMar>
          </w:tcPr>
          <w:p w14:paraId="6A3BDEFA"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Text4000</w:t>
            </w:r>
            <w:r w:rsidRPr="00705B8E">
              <w:rPr>
                <w:sz w:val="20"/>
                <w:lang w:val="hy-AM"/>
              </w:rPr>
              <w:t>‌</w:t>
            </w:r>
            <w:r w:rsidRPr="00705B8E">
              <w:rPr>
                <w:rFonts w:ascii="Sylfaen" w:hAnsi="Sylfaen"/>
                <w:noProof/>
                <w:sz w:val="20"/>
                <w:lang w:val="hy-AM"/>
              </w:rPr>
              <w:t>Type (M.SDT.00088)</w:t>
            </w:r>
          </w:p>
          <w:p w14:paraId="15E605F3"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տողը:</w:t>
            </w:r>
          </w:p>
          <w:p w14:paraId="347EE8A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3B15E4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4000</w:t>
            </w:r>
          </w:p>
        </w:tc>
        <w:tc>
          <w:tcPr>
            <w:tcW w:w="308" w:type="pct"/>
            <w:shd w:val="clear" w:color="auto" w:fill="auto"/>
            <w:tcMar>
              <w:top w:w="85" w:type="dxa"/>
              <w:bottom w:w="85" w:type="dxa"/>
            </w:tcMar>
          </w:tcPr>
          <w:p w14:paraId="4679FE44"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E75BC46" w14:textId="77777777" w:rsidTr="00E711ED">
        <w:tc>
          <w:tcPr>
            <w:tcW w:w="79" w:type="pct"/>
            <w:tcBorders>
              <w:top w:val="nil"/>
              <w:left w:val="nil"/>
              <w:bottom w:val="nil"/>
              <w:right w:val="nil"/>
            </w:tcBorders>
            <w:shd w:val="clear" w:color="auto" w:fill="auto"/>
            <w:tcMar>
              <w:top w:w="85" w:type="dxa"/>
              <w:bottom w:w="85" w:type="dxa"/>
            </w:tcMar>
          </w:tcPr>
          <w:p w14:paraId="45C0BC6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E078E43"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52E95C95"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5D919B77"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noProof/>
                <w:sz w:val="20"/>
              </w:rPr>
              <w:t>*.9.</w:t>
            </w:r>
            <w:r w:rsidR="000811C0" w:rsidRPr="00A6373C">
              <w:rPr>
                <w:rFonts w:ascii="Sylfaen" w:hAnsi="Sylfaen"/>
                <w:noProof/>
                <w:sz w:val="20"/>
              </w:rPr>
              <w:tab/>
            </w:r>
            <w:r w:rsidRPr="00705B8E">
              <w:rPr>
                <w:rFonts w:ascii="Sylfaen" w:hAnsi="Sylfaen"/>
                <w:noProof/>
                <w:sz w:val="20"/>
              </w:rPr>
              <w:t>Անասնաբուժական նշանակության ապրանքի երկրորդային (սպառողական) փաթեթվածքի տեսակի ծածկագիրը</w:t>
            </w:r>
          </w:p>
          <w:p w14:paraId="36060E2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Secondary</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Kind</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215ACE6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երկրորդային (սպառողական) փաթեթվածքի տեսակի ծածկագրային նշագիրը</w:t>
            </w:r>
          </w:p>
        </w:tc>
        <w:tc>
          <w:tcPr>
            <w:tcW w:w="716" w:type="pct"/>
            <w:shd w:val="clear" w:color="auto" w:fill="auto"/>
            <w:tcMar>
              <w:top w:w="85" w:type="dxa"/>
              <w:bottom w:w="85" w:type="dxa"/>
            </w:tcMar>
          </w:tcPr>
          <w:p w14:paraId="33AD418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M.HC.SDE.01580</w:t>
            </w:r>
          </w:p>
        </w:tc>
        <w:tc>
          <w:tcPr>
            <w:tcW w:w="1410" w:type="pct"/>
            <w:shd w:val="clear" w:color="auto" w:fill="auto"/>
            <w:tcMar>
              <w:top w:w="85" w:type="dxa"/>
              <w:bottom w:w="85" w:type="dxa"/>
            </w:tcMar>
          </w:tcPr>
          <w:p w14:paraId="18B69D8D"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hcsdo:</w:t>
            </w:r>
            <w:r w:rsidRPr="00705B8E">
              <w:rPr>
                <w:sz w:val="20"/>
                <w:lang w:val="hy-AM"/>
              </w:rPr>
              <w:t>‌</w:t>
            </w:r>
            <w:r w:rsidRPr="00705B8E">
              <w:rPr>
                <w:rFonts w:ascii="Sylfaen" w:hAnsi="Sylfaen"/>
                <w:noProof/>
                <w:sz w:val="20"/>
                <w:lang w:val="hy-AM"/>
              </w:rPr>
              <w:t>Veterinary</w:t>
            </w:r>
            <w:r w:rsidRPr="00705B8E">
              <w:rPr>
                <w:sz w:val="20"/>
                <w:lang w:val="hy-AM"/>
              </w:rPr>
              <w:t>‌</w:t>
            </w:r>
            <w:r w:rsidRPr="00705B8E">
              <w:rPr>
                <w:rFonts w:ascii="Sylfaen" w:hAnsi="Sylfaen"/>
                <w:noProof/>
                <w:sz w:val="20"/>
                <w:lang w:val="hy-AM"/>
              </w:rPr>
              <w:t>Item</w:t>
            </w:r>
            <w:r w:rsidRPr="00705B8E">
              <w:rPr>
                <w:sz w:val="20"/>
                <w:lang w:val="hy-AM"/>
              </w:rPr>
              <w:t>‌</w:t>
            </w:r>
            <w:r w:rsidRPr="00705B8E">
              <w:rPr>
                <w:rFonts w:ascii="Sylfaen" w:hAnsi="Sylfaen"/>
                <w:noProof/>
                <w:sz w:val="20"/>
                <w:lang w:val="hy-AM"/>
              </w:rPr>
              <w:t>Secondary</w:t>
            </w:r>
            <w:r w:rsidRPr="00705B8E">
              <w:rPr>
                <w:sz w:val="20"/>
                <w:lang w:val="hy-AM"/>
              </w:rPr>
              <w:t>‌</w:t>
            </w:r>
            <w:r w:rsidRPr="00705B8E">
              <w:rPr>
                <w:rFonts w:ascii="Sylfaen" w:hAnsi="Sylfaen"/>
                <w:noProof/>
                <w:sz w:val="20"/>
                <w:lang w:val="hy-AM"/>
              </w:rPr>
              <w:t>Package</w:t>
            </w:r>
            <w:r w:rsidRPr="00705B8E">
              <w:rPr>
                <w:sz w:val="20"/>
                <w:lang w:val="hy-AM"/>
              </w:rPr>
              <w:t>‌</w:t>
            </w:r>
            <w:r w:rsidRPr="00705B8E">
              <w:rPr>
                <w:rFonts w:ascii="Sylfaen" w:hAnsi="Sylfaen"/>
                <w:noProof/>
                <w:sz w:val="20"/>
                <w:lang w:val="hy-AM"/>
              </w:rPr>
              <w:t>Kind</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(M.HC.SDT.01056)</w:t>
            </w:r>
          </w:p>
          <w:p w14:paraId="30C6D9BA"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Անասնաբուժական նշանակության ապրանքների երկրորդային (սպառողական) փաթեթվածքների տեսակների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79B948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69ED93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10</w:t>
            </w:r>
          </w:p>
        </w:tc>
        <w:tc>
          <w:tcPr>
            <w:tcW w:w="308" w:type="pct"/>
            <w:shd w:val="clear" w:color="auto" w:fill="auto"/>
            <w:tcMar>
              <w:top w:w="85" w:type="dxa"/>
              <w:bottom w:w="85" w:type="dxa"/>
            </w:tcMar>
          </w:tcPr>
          <w:p w14:paraId="16FFCD5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727502E4" w14:textId="77777777" w:rsidTr="00E711ED">
        <w:tc>
          <w:tcPr>
            <w:tcW w:w="79" w:type="pct"/>
            <w:tcBorders>
              <w:top w:val="nil"/>
              <w:left w:val="nil"/>
              <w:bottom w:val="nil"/>
              <w:right w:val="nil"/>
            </w:tcBorders>
            <w:shd w:val="clear" w:color="auto" w:fill="auto"/>
            <w:tcMar>
              <w:top w:w="85" w:type="dxa"/>
              <w:bottom w:w="85" w:type="dxa"/>
            </w:tcMar>
          </w:tcPr>
          <w:p w14:paraId="35C4CDAE"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A13569D"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2EEAD09"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0971109C"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tcBorders>
            <w:shd w:val="clear" w:color="auto" w:fill="auto"/>
            <w:tcMar>
              <w:top w:w="85" w:type="dxa"/>
              <w:bottom w:w="85" w:type="dxa"/>
            </w:tcMar>
          </w:tcPr>
          <w:p w14:paraId="5196D815" w14:textId="77777777" w:rsidR="00DC3CFB" w:rsidRPr="00705B8E" w:rsidRDefault="00DC3CFB" w:rsidP="000811C0">
            <w:pPr>
              <w:pStyle w:val="a8"/>
              <w:widowControl w:val="0"/>
              <w:tabs>
                <w:tab w:val="left" w:pos="503"/>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22EC8C4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67CF245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10B0EFB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6EE8694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651D003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249F572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FDFBDC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158034C4"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1D371443" w14:textId="77777777" w:rsidTr="00E711ED">
        <w:tc>
          <w:tcPr>
            <w:tcW w:w="79" w:type="pct"/>
            <w:tcBorders>
              <w:top w:val="nil"/>
              <w:left w:val="nil"/>
              <w:bottom w:val="nil"/>
              <w:right w:val="nil"/>
            </w:tcBorders>
            <w:shd w:val="clear" w:color="auto" w:fill="auto"/>
            <w:tcMar>
              <w:top w:w="85" w:type="dxa"/>
              <w:bottom w:w="85" w:type="dxa"/>
            </w:tcMar>
          </w:tcPr>
          <w:p w14:paraId="0DFCCDCE"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6701DBF"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631EDED"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44813FCA" w14:textId="77777777" w:rsidR="00DC3CFB" w:rsidRPr="00705B8E" w:rsidRDefault="00DC3CFB" w:rsidP="000811C0">
            <w:pPr>
              <w:pStyle w:val="a8"/>
              <w:widowControl w:val="0"/>
              <w:tabs>
                <w:tab w:val="left" w:pos="551"/>
              </w:tabs>
              <w:spacing w:after="120" w:line="240" w:lineRule="auto"/>
              <w:jc w:val="left"/>
              <w:rPr>
                <w:rFonts w:ascii="Sylfaen" w:hAnsi="Sylfaen" w:cs="Arial"/>
                <w:sz w:val="20"/>
              </w:rPr>
            </w:pPr>
            <w:r w:rsidRPr="00705B8E">
              <w:rPr>
                <w:rFonts w:ascii="Sylfaen" w:hAnsi="Sylfaen"/>
                <w:noProof/>
                <w:sz w:val="20"/>
              </w:rPr>
              <w:t>*.10.</w:t>
            </w:r>
            <w:r w:rsidR="000811C0" w:rsidRPr="000811C0">
              <w:rPr>
                <w:rFonts w:ascii="Sylfaen" w:hAnsi="Sylfaen"/>
                <w:noProof/>
                <w:sz w:val="20"/>
              </w:rPr>
              <w:tab/>
            </w:r>
            <w:r w:rsidRPr="00705B8E">
              <w:rPr>
                <w:rFonts w:ascii="Sylfaen" w:hAnsi="Sylfaen"/>
                <w:noProof/>
                <w:sz w:val="20"/>
              </w:rPr>
              <w:t>Անասնաբուժական նշանակության ապրանքի երկրորդային (սպառողական) փաթեթվածքի տեսակի անվանումը</w:t>
            </w:r>
          </w:p>
          <w:p w14:paraId="2D79060B" w14:textId="77777777" w:rsidR="00DC3CFB" w:rsidRPr="00705B8E" w:rsidRDefault="00DC3CFB" w:rsidP="000811C0">
            <w:pPr>
              <w:pStyle w:val="a8"/>
              <w:widowControl w:val="0"/>
              <w:tabs>
                <w:tab w:val="left" w:pos="551"/>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Secondary</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Kind</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16E9AFC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երկրորդային (սպառողական) փաթեթվածքի տեսակի անվանումը</w:t>
            </w:r>
          </w:p>
        </w:tc>
        <w:tc>
          <w:tcPr>
            <w:tcW w:w="716" w:type="pct"/>
            <w:shd w:val="clear" w:color="auto" w:fill="auto"/>
            <w:tcMar>
              <w:top w:w="85" w:type="dxa"/>
              <w:bottom w:w="85" w:type="dxa"/>
            </w:tcMar>
          </w:tcPr>
          <w:p w14:paraId="1E09790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M.HC.SDE.01581</w:t>
            </w:r>
          </w:p>
        </w:tc>
        <w:tc>
          <w:tcPr>
            <w:tcW w:w="1410" w:type="pct"/>
            <w:shd w:val="clear" w:color="auto" w:fill="auto"/>
            <w:tcMar>
              <w:top w:w="85" w:type="dxa"/>
              <w:bottom w:w="85" w:type="dxa"/>
            </w:tcMar>
          </w:tcPr>
          <w:p w14:paraId="6C75C90D"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Name500</w:t>
            </w:r>
            <w:r w:rsidRPr="00705B8E">
              <w:rPr>
                <w:sz w:val="20"/>
                <w:lang w:val="hy-AM"/>
              </w:rPr>
              <w:t>‌</w:t>
            </w:r>
            <w:r w:rsidRPr="00705B8E">
              <w:rPr>
                <w:rFonts w:ascii="Sylfaen" w:hAnsi="Sylfaen"/>
                <w:noProof/>
                <w:sz w:val="20"/>
                <w:lang w:val="hy-AM"/>
              </w:rPr>
              <w:t>Type (M.SDT.00134)</w:t>
            </w:r>
          </w:p>
          <w:p w14:paraId="7DAEF60C"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3C22342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737978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500</w:t>
            </w:r>
          </w:p>
        </w:tc>
        <w:tc>
          <w:tcPr>
            <w:tcW w:w="308" w:type="pct"/>
            <w:shd w:val="clear" w:color="auto" w:fill="auto"/>
            <w:tcMar>
              <w:top w:w="85" w:type="dxa"/>
              <w:bottom w:w="85" w:type="dxa"/>
            </w:tcMar>
          </w:tcPr>
          <w:p w14:paraId="7ABC19CF"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43D5265" w14:textId="77777777" w:rsidTr="00E711ED">
        <w:tc>
          <w:tcPr>
            <w:tcW w:w="79" w:type="pct"/>
            <w:tcBorders>
              <w:top w:val="nil"/>
              <w:left w:val="nil"/>
              <w:bottom w:val="nil"/>
              <w:right w:val="nil"/>
            </w:tcBorders>
            <w:shd w:val="clear" w:color="auto" w:fill="auto"/>
            <w:tcMar>
              <w:top w:w="85" w:type="dxa"/>
              <w:bottom w:w="85" w:type="dxa"/>
            </w:tcMar>
          </w:tcPr>
          <w:p w14:paraId="6510FDC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7E44795"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6B9AF0E0"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3217A1BC" w14:textId="77777777" w:rsidR="00DC3CFB" w:rsidRPr="00705B8E" w:rsidRDefault="00DC3CFB" w:rsidP="000811C0">
            <w:pPr>
              <w:pStyle w:val="a8"/>
              <w:widowControl w:val="0"/>
              <w:tabs>
                <w:tab w:val="left" w:pos="551"/>
              </w:tabs>
              <w:spacing w:after="120" w:line="240" w:lineRule="auto"/>
              <w:jc w:val="left"/>
              <w:rPr>
                <w:rFonts w:ascii="Sylfaen" w:hAnsi="Sylfaen" w:cs="Arial"/>
                <w:sz w:val="20"/>
              </w:rPr>
            </w:pPr>
            <w:r w:rsidRPr="00705B8E">
              <w:rPr>
                <w:rFonts w:ascii="Sylfaen" w:hAnsi="Sylfaen"/>
                <w:noProof/>
                <w:sz w:val="20"/>
              </w:rPr>
              <w:t>*.11.</w:t>
            </w:r>
            <w:r w:rsidR="000811C0" w:rsidRPr="00A6373C">
              <w:rPr>
                <w:rFonts w:ascii="Sylfaen" w:hAnsi="Sylfaen"/>
                <w:noProof/>
                <w:sz w:val="20"/>
              </w:rPr>
              <w:tab/>
            </w:r>
            <w:r w:rsidRPr="00705B8E">
              <w:rPr>
                <w:rFonts w:ascii="Sylfaen" w:hAnsi="Sylfaen"/>
                <w:noProof/>
                <w:sz w:val="20"/>
              </w:rPr>
              <w:t>Անասնաբուժական նշանակության ապրանքի երկրորդային փաթեթվածքում փաթեթավորված միավորների հավաքակազմի առկայության հատկանիշը</w:t>
            </w:r>
          </w:p>
          <w:p w14:paraId="4FA4738D" w14:textId="77777777" w:rsidR="00DC3CFB" w:rsidRPr="00705B8E" w:rsidRDefault="00DC3CFB" w:rsidP="000811C0">
            <w:pPr>
              <w:pStyle w:val="a8"/>
              <w:widowControl w:val="0"/>
              <w:tabs>
                <w:tab w:val="left" w:pos="551"/>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Set</w:t>
            </w:r>
            <w:r w:rsidRPr="00705B8E">
              <w:rPr>
                <w:sz w:val="20"/>
              </w:rPr>
              <w:t>‌</w:t>
            </w:r>
            <w:r w:rsidRPr="00705B8E">
              <w:rPr>
                <w:rFonts w:ascii="Sylfaen" w:hAnsi="Sylfaen"/>
                <w:noProof/>
                <w:sz w:val="20"/>
              </w:rPr>
              <w:t>Indicator)</w:t>
            </w:r>
          </w:p>
        </w:tc>
        <w:tc>
          <w:tcPr>
            <w:tcW w:w="1184" w:type="pct"/>
            <w:shd w:val="clear" w:color="auto" w:fill="auto"/>
            <w:tcMar>
              <w:top w:w="85" w:type="dxa"/>
              <w:bottom w:w="85" w:type="dxa"/>
            </w:tcMar>
          </w:tcPr>
          <w:p w14:paraId="72F1C24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երկրորդային փաթեթվածքում փաթեթավորված միավորների հավաքակազմի հատկանիշը</w:t>
            </w:r>
          </w:p>
          <w:p w14:paraId="3FB7511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1՝ անասնաբուժական նշանակության ապրանքը հավաքակազմ է</w:t>
            </w:r>
          </w:p>
          <w:p w14:paraId="76AEF92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0՝ անասնաբուժական նշանակության ապրանքը հավաքակազմ չէ</w:t>
            </w:r>
          </w:p>
        </w:tc>
        <w:tc>
          <w:tcPr>
            <w:tcW w:w="716" w:type="pct"/>
            <w:shd w:val="clear" w:color="auto" w:fill="auto"/>
            <w:tcMar>
              <w:top w:w="85" w:type="dxa"/>
              <w:bottom w:w="85" w:type="dxa"/>
            </w:tcMar>
          </w:tcPr>
          <w:p w14:paraId="319A566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M.HC.SDE.01582</w:t>
            </w:r>
          </w:p>
        </w:tc>
        <w:tc>
          <w:tcPr>
            <w:tcW w:w="1410" w:type="pct"/>
            <w:shd w:val="clear" w:color="auto" w:fill="auto"/>
            <w:tcMar>
              <w:top w:w="85" w:type="dxa"/>
              <w:bottom w:w="85" w:type="dxa"/>
            </w:tcMar>
          </w:tcPr>
          <w:p w14:paraId="08F11DC3"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bdt:</w:t>
            </w:r>
            <w:r w:rsidRPr="00705B8E">
              <w:rPr>
                <w:sz w:val="20"/>
                <w:lang w:val="hy-AM"/>
              </w:rPr>
              <w:t>‌</w:t>
            </w:r>
            <w:r w:rsidRPr="00705B8E">
              <w:rPr>
                <w:rFonts w:ascii="Sylfaen" w:hAnsi="Sylfaen"/>
                <w:noProof/>
                <w:sz w:val="20"/>
                <w:lang w:val="hy-AM"/>
              </w:rPr>
              <w:t>Indicator</w:t>
            </w:r>
            <w:r w:rsidRPr="00705B8E">
              <w:rPr>
                <w:sz w:val="20"/>
                <w:lang w:val="hy-AM"/>
              </w:rPr>
              <w:t>‌</w:t>
            </w:r>
            <w:r w:rsidRPr="00705B8E">
              <w:rPr>
                <w:rFonts w:ascii="Sylfaen" w:hAnsi="Sylfaen"/>
                <w:noProof/>
                <w:sz w:val="20"/>
                <w:lang w:val="hy-AM"/>
              </w:rPr>
              <w:t>Type (M.BDT.00013)</w:t>
            </w:r>
          </w:p>
          <w:p w14:paraId="250F76BE"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Երկու արժեքներից մեկը՝ «true» (ճիշտ է) կամ «false» (սխալ է)</w:t>
            </w:r>
          </w:p>
        </w:tc>
        <w:tc>
          <w:tcPr>
            <w:tcW w:w="308" w:type="pct"/>
            <w:shd w:val="clear" w:color="auto" w:fill="auto"/>
            <w:tcMar>
              <w:top w:w="85" w:type="dxa"/>
              <w:bottom w:w="85" w:type="dxa"/>
            </w:tcMar>
          </w:tcPr>
          <w:p w14:paraId="5D4B13A4"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16525360" w14:textId="77777777" w:rsidTr="00E711ED">
        <w:tc>
          <w:tcPr>
            <w:tcW w:w="79" w:type="pct"/>
            <w:tcBorders>
              <w:top w:val="nil"/>
              <w:left w:val="nil"/>
              <w:bottom w:val="nil"/>
              <w:right w:val="nil"/>
            </w:tcBorders>
            <w:shd w:val="clear" w:color="auto" w:fill="auto"/>
            <w:tcMar>
              <w:top w:w="85" w:type="dxa"/>
              <w:bottom w:w="85" w:type="dxa"/>
            </w:tcMar>
          </w:tcPr>
          <w:p w14:paraId="5F8EC208"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2B6A8D7"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4780437"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7B469017" w14:textId="77777777" w:rsidR="00DC3CFB" w:rsidRPr="00705B8E" w:rsidRDefault="00DC3CFB" w:rsidP="000811C0">
            <w:pPr>
              <w:pStyle w:val="a8"/>
              <w:widowControl w:val="0"/>
              <w:tabs>
                <w:tab w:val="left" w:pos="551"/>
              </w:tabs>
              <w:spacing w:after="120" w:line="240" w:lineRule="auto"/>
              <w:jc w:val="left"/>
              <w:rPr>
                <w:rFonts w:ascii="Sylfaen" w:hAnsi="Sylfaen" w:cs="Arial"/>
                <w:sz w:val="20"/>
              </w:rPr>
            </w:pPr>
            <w:r w:rsidRPr="00705B8E">
              <w:rPr>
                <w:rFonts w:ascii="Sylfaen" w:hAnsi="Sylfaen"/>
                <w:noProof/>
                <w:sz w:val="20"/>
              </w:rPr>
              <w:t>*.12.</w:t>
            </w:r>
            <w:r w:rsidR="000811C0" w:rsidRPr="00A6373C">
              <w:rPr>
                <w:rFonts w:ascii="Sylfaen" w:hAnsi="Sylfaen"/>
                <w:noProof/>
                <w:sz w:val="20"/>
              </w:rPr>
              <w:tab/>
            </w:r>
            <w:r w:rsidRPr="00705B8E">
              <w:rPr>
                <w:rFonts w:ascii="Sylfaen" w:hAnsi="Sylfaen"/>
                <w:noProof/>
                <w:sz w:val="20"/>
              </w:rPr>
              <w:t>Նիշք՝ փաթեթվածքների մանրակերտների լուսանկարով (լուսանկարներով)</w:t>
            </w:r>
          </w:p>
          <w:p w14:paraId="5D12B897" w14:textId="77777777" w:rsidR="00DC3CFB" w:rsidRPr="00705B8E" w:rsidRDefault="00DC3CFB" w:rsidP="000811C0">
            <w:pPr>
              <w:pStyle w:val="a8"/>
              <w:widowControl w:val="0"/>
              <w:tabs>
                <w:tab w:val="left" w:pos="551"/>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Package</w:t>
            </w:r>
            <w:r w:rsidRPr="00705B8E">
              <w:rPr>
                <w:sz w:val="20"/>
              </w:rPr>
              <w:t>‌</w:t>
            </w:r>
            <w:r w:rsidRPr="00705B8E">
              <w:rPr>
                <w:rFonts w:ascii="Sylfaen" w:hAnsi="Sylfaen"/>
                <w:noProof/>
                <w:sz w:val="20"/>
              </w:rPr>
              <w:t>Layout</w:t>
            </w:r>
            <w:r w:rsidRPr="00705B8E">
              <w:rPr>
                <w:sz w:val="20"/>
              </w:rPr>
              <w:t>‌</w:t>
            </w:r>
            <w:r w:rsidRPr="00705B8E">
              <w:rPr>
                <w:rFonts w:ascii="Sylfaen" w:hAnsi="Sylfaen"/>
                <w:noProof/>
                <w:sz w:val="20"/>
              </w:rPr>
              <w:t>Photo</w:t>
            </w:r>
            <w:r w:rsidRPr="00705B8E">
              <w:rPr>
                <w:sz w:val="20"/>
              </w:rPr>
              <w:t>‌</w:t>
            </w:r>
            <w:r w:rsidRPr="00705B8E">
              <w:rPr>
                <w:rFonts w:ascii="Sylfaen" w:hAnsi="Sylfaen"/>
                <w:noProof/>
                <w:sz w:val="20"/>
              </w:rPr>
              <w:t>Binary</w:t>
            </w:r>
            <w:r w:rsidRPr="00705B8E">
              <w:rPr>
                <w:sz w:val="20"/>
              </w:rPr>
              <w:t>‌</w:t>
            </w:r>
            <w:r w:rsidRPr="00705B8E">
              <w:rPr>
                <w:rFonts w:ascii="Sylfaen" w:hAnsi="Sylfaen"/>
                <w:noProof/>
                <w:sz w:val="20"/>
              </w:rPr>
              <w:t>Text)</w:t>
            </w:r>
          </w:p>
        </w:tc>
        <w:tc>
          <w:tcPr>
            <w:tcW w:w="1184" w:type="pct"/>
            <w:shd w:val="clear" w:color="auto" w:fill="auto"/>
            <w:tcMar>
              <w:top w:w="85" w:type="dxa"/>
              <w:bottom w:w="85" w:type="dxa"/>
            </w:tcMar>
          </w:tcPr>
          <w:p w14:paraId="32406AF9" w14:textId="6F280DEA"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փաթեթվածքի մանրակերտի պատկերումն առնվազն 1027x1500 պիքսել կամ 300 dpi լուծաչափով jpeg, bmp, gif կամ png ձ</w:t>
            </w:r>
            <w:r w:rsidR="000D734A">
              <w:rPr>
                <w:rFonts w:ascii="Sylfaen" w:hAnsi="Sylfaen"/>
                <w:noProof/>
                <w:sz w:val="20"/>
              </w:rPr>
              <w:t>և</w:t>
            </w:r>
            <w:r w:rsidRPr="00705B8E">
              <w:rPr>
                <w:rFonts w:ascii="Sylfaen" w:hAnsi="Sylfaen"/>
                <w:noProof/>
                <w:sz w:val="20"/>
              </w:rPr>
              <w:t>աչափով</w:t>
            </w:r>
          </w:p>
        </w:tc>
        <w:tc>
          <w:tcPr>
            <w:tcW w:w="716" w:type="pct"/>
            <w:shd w:val="clear" w:color="auto" w:fill="auto"/>
            <w:tcMar>
              <w:top w:w="85" w:type="dxa"/>
              <w:bottom w:w="85" w:type="dxa"/>
            </w:tcMar>
          </w:tcPr>
          <w:p w14:paraId="6C549E6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M.HC.SDE.01589</w:t>
            </w:r>
          </w:p>
        </w:tc>
        <w:tc>
          <w:tcPr>
            <w:tcW w:w="1410" w:type="pct"/>
            <w:shd w:val="clear" w:color="auto" w:fill="auto"/>
            <w:tcMar>
              <w:top w:w="85" w:type="dxa"/>
              <w:bottom w:w="85" w:type="dxa"/>
            </w:tcMar>
          </w:tcPr>
          <w:p w14:paraId="054EE936"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Binary</w:t>
            </w:r>
            <w:r w:rsidRPr="00705B8E">
              <w:rPr>
                <w:sz w:val="20"/>
                <w:lang w:val="hy-AM"/>
              </w:rPr>
              <w:t>‌</w:t>
            </w:r>
            <w:r w:rsidRPr="00705B8E">
              <w:rPr>
                <w:rFonts w:ascii="Sylfaen" w:hAnsi="Sylfaen"/>
                <w:noProof/>
                <w:sz w:val="20"/>
                <w:lang w:val="hy-AM"/>
              </w:rPr>
              <w:t>Text</w:t>
            </w:r>
            <w:r w:rsidRPr="00705B8E">
              <w:rPr>
                <w:sz w:val="20"/>
                <w:lang w:val="hy-AM"/>
              </w:rPr>
              <w:t>‌</w:t>
            </w:r>
            <w:r w:rsidRPr="00705B8E">
              <w:rPr>
                <w:rFonts w:ascii="Sylfaen" w:hAnsi="Sylfaen"/>
                <w:noProof/>
                <w:sz w:val="20"/>
                <w:lang w:val="hy-AM"/>
              </w:rPr>
              <w:t>Type (M.SDT.00143)</w:t>
            </w:r>
          </w:p>
          <w:p w14:paraId="3F556AD9"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Երկուական օկտետների (բայթերի) վերջավոր հաջորդականությունը</w:t>
            </w:r>
          </w:p>
        </w:tc>
        <w:tc>
          <w:tcPr>
            <w:tcW w:w="308" w:type="pct"/>
            <w:shd w:val="clear" w:color="auto" w:fill="auto"/>
            <w:tcMar>
              <w:top w:w="85" w:type="dxa"/>
              <w:bottom w:w="85" w:type="dxa"/>
            </w:tcMar>
          </w:tcPr>
          <w:p w14:paraId="4AF0E37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67FE1103" w14:textId="77777777" w:rsidTr="00E711ED">
        <w:tc>
          <w:tcPr>
            <w:tcW w:w="79" w:type="pct"/>
            <w:tcBorders>
              <w:top w:val="nil"/>
              <w:left w:val="nil"/>
              <w:bottom w:val="nil"/>
              <w:right w:val="nil"/>
            </w:tcBorders>
            <w:shd w:val="clear" w:color="auto" w:fill="auto"/>
            <w:tcMar>
              <w:top w:w="85" w:type="dxa"/>
              <w:bottom w:w="85" w:type="dxa"/>
            </w:tcMar>
          </w:tcPr>
          <w:p w14:paraId="6F553DDF"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4339677"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A200FD9"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7B0CCFA5"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tcBorders>
            <w:shd w:val="clear" w:color="auto" w:fill="auto"/>
            <w:tcMar>
              <w:top w:w="85" w:type="dxa"/>
              <w:bottom w:w="85" w:type="dxa"/>
            </w:tcMar>
          </w:tcPr>
          <w:p w14:paraId="3586E8A6" w14:textId="26FA23F0" w:rsidR="00DC3CFB" w:rsidRPr="00705B8E" w:rsidRDefault="00DC3CFB" w:rsidP="000811C0">
            <w:pPr>
              <w:pStyle w:val="a8"/>
              <w:widowControl w:val="0"/>
              <w:tabs>
                <w:tab w:val="left" w:pos="462"/>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տվյալների ձ</w:t>
            </w:r>
            <w:r w:rsidR="000D734A">
              <w:rPr>
                <w:rFonts w:ascii="Sylfaen" w:hAnsi="Sylfaen"/>
                <w:noProof/>
                <w:sz w:val="20"/>
              </w:rPr>
              <w:t>և</w:t>
            </w:r>
            <w:r w:rsidRPr="00705B8E">
              <w:rPr>
                <w:rFonts w:ascii="Sylfaen" w:hAnsi="Sylfaen"/>
                <w:noProof/>
                <w:sz w:val="20"/>
              </w:rPr>
              <w:t xml:space="preserve">աչափի </w:t>
            </w:r>
            <w:r w:rsidRPr="00705B8E">
              <w:rPr>
                <w:rFonts w:ascii="Sylfaen" w:hAnsi="Sylfaen"/>
                <w:noProof/>
                <w:sz w:val="20"/>
              </w:rPr>
              <w:lastRenderedPageBreak/>
              <w:t>ծածկագիրը</w:t>
            </w:r>
          </w:p>
          <w:p w14:paraId="1397FDF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(media</w:t>
            </w:r>
            <w:r w:rsidRPr="00705B8E">
              <w:rPr>
                <w:sz w:val="20"/>
              </w:rPr>
              <w:t>‌</w:t>
            </w:r>
            <w:r w:rsidRPr="00705B8E">
              <w:rPr>
                <w:rFonts w:ascii="Sylfaen" w:hAnsi="Sylfaen"/>
                <w:noProof/>
                <w:sz w:val="20"/>
              </w:rPr>
              <w:t>Type</w:t>
            </w:r>
            <w:r w:rsidRPr="00705B8E">
              <w:rPr>
                <w:sz w:val="20"/>
              </w:rPr>
              <w:t>‌</w:t>
            </w:r>
            <w:r w:rsidRPr="00705B8E">
              <w:rPr>
                <w:rFonts w:ascii="Sylfaen" w:hAnsi="Sylfaen"/>
                <w:noProof/>
                <w:sz w:val="20"/>
              </w:rPr>
              <w:t>Code ատրիբուտ)</w:t>
            </w:r>
          </w:p>
        </w:tc>
        <w:tc>
          <w:tcPr>
            <w:tcW w:w="1184" w:type="pct"/>
            <w:shd w:val="clear" w:color="auto" w:fill="auto"/>
            <w:tcMar>
              <w:top w:w="85" w:type="dxa"/>
              <w:bottom w:w="85" w:type="dxa"/>
            </w:tcMar>
          </w:tcPr>
          <w:p w14:paraId="48F61E5B" w14:textId="1BA521E5"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տվյալների ձ</w:t>
            </w:r>
            <w:r w:rsidR="000D734A">
              <w:rPr>
                <w:rFonts w:ascii="Sylfaen" w:hAnsi="Sylfaen"/>
                <w:noProof/>
                <w:sz w:val="20"/>
              </w:rPr>
              <w:t>և</w:t>
            </w:r>
            <w:r w:rsidRPr="00705B8E">
              <w:rPr>
                <w:rFonts w:ascii="Sylfaen" w:hAnsi="Sylfaen"/>
                <w:noProof/>
                <w:sz w:val="20"/>
              </w:rPr>
              <w:t xml:space="preserve">աչափի </w:t>
            </w:r>
            <w:r w:rsidRPr="00705B8E">
              <w:rPr>
                <w:rFonts w:ascii="Sylfaen" w:hAnsi="Sylfaen"/>
                <w:noProof/>
                <w:sz w:val="20"/>
              </w:rPr>
              <w:lastRenderedPageBreak/>
              <w:t>ծածկագրային նշագիրը</w:t>
            </w:r>
          </w:p>
        </w:tc>
        <w:tc>
          <w:tcPr>
            <w:tcW w:w="716" w:type="pct"/>
            <w:shd w:val="clear" w:color="auto" w:fill="auto"/>
            <w:tcMar>
              <w:top w:w="85" w:type="dxa"/>
              <w:bottom w:w="85" w:type="dxa"/>
            </w:tcMar>
          </w:tcPr>
          <w:p w14:paraId="24F7630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w:t>
            </w:r>
          </w:p>
        </w:tc>
        <w:tc>
          <w:tcPr>
            <w:tcW w:w="1410" w:type="pct"/>
            <w:shd w:val="clear" w:color="auto" w:fill="auto"/>
            <w:tcMar>
              <w:top w:w="85" w:type="dxa"/>
              <w:bottom w:w="85" w:type="dxa"/>
            </w:tcMar>
          </w:tcPr>
          <w:p w14:paraId="419FA2F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Media</w:t>
            </w:r>
            <w:r w:rsidRPr="00705B8E">
              <w:rPr>
                <w:sz w:val="20"/>
              </w:rPr>
              <w:t>‌</w:t>
            </w:r>
            <w:r w:rsidRPr="00705B8E">
              <w:rPr>
                <w:rFonts w:ascii="Sylfaen" w:hAnsi="Sylfaen"/>
                <w:noProof/>
                <w:sz w:val="20"/>
              </w:rPr>
              <w:t>Type</w:t>
            </w:r>
            <w:r w:rsidRPr="00705B8E">
              <w:rPr>
                <w:sz w:val="20"/>
              </w:rPr>
              <w:t>‌</w:t>
            </w:r>
            <w:r w:rsidRPr="00705B8E">
              <w:rPr>
                <w:rFonts w:ascii="Sylfaen" w:hAnsi="Sylfaen"/>
                <w:noProof/>
                <w:sz w:val="20"/>
              </w:rPr>
              <w:t>Code</w:t>
            </w:r>
            <w:r w:rsidRPr="00705B8E">
              <w:rPr>
                <w:sz w:val="20"/>
              </w:rPr>
              <w:t>‌</w:t>
            </w:r>
            <w:r w:rsidRPr="00705B8E">
              <w:rPr>
                <w:rFonts w:ascii="Sylfaen" w:hAnsi="Sylfaen"/>
                <w:noProof/>
                <w:sz w:val="20"/>
              </w:rPr>
              <w:t>Type (M.SDT.00147)</w:t>
            </w:r>
          </w:p>
          <w:p w14:paraId="243BD53E" w14:textId="32B45059"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Ծածկագրի արժեքը՝ տվյալների ձ</w:t>
            </w:r>
            <w:r w:rsidR="000D734A">
              <w:rPr>
                <w:rFonts w:ascii="Sylfaen" w:hAnsi="Sylfaen"/>
                <w:noProof/>
                <w:sz w:val="20"/>
              </w:rPr>
              <w:t>և</w:t>
            </w:r>
            <w:r w:rsidRPr="00705B8E">
              <w:rPr>
                <w:rFonts w:ascii="Sylfaen" w:hAnsi="Sylfaen"/>
                <w:noProof/>
                <w:sz w:val="20"/>
              </w:rPr>
              <w:t>աչափերի տեղեկագրքին համապատասխան։</w:t>
            </w:r>
          </w:p>
          <w:p w14:paraId="26707A8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4418453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255</w:t>
            </w:r>
          </w:p>
        </w:tc>
        <w:tc>
          <w:tcPr>
            <w:tcW w:w="308" w:type="pct"/>
            <w:shd w:val="clear" w:color="auto" w:fill="auto"/>
            <w:tcMar>
              <w:top w:w="85" w:type="dxa"/>
              <w:bottom w:w="85" w:type="dxa"/>
            </w:tcMar>
          </w:tcPr>
          <w:p w14:paraId="7223F1BF"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556D7E6D" w14:textId="77777777" w:rsidTr="00E711ED">
        <w:tc>
          <w:tcPr>
            <w:tcW w:w="79" w:type="pct"/>
            <w:tcBorders>
              <w:top w:val="nil"/>
              <w:left w:val="nil"/>
              <w:bottom w:val="nil"/>
              <w:right w:val="nil"/>
            </w:tcBorders>
            <w:shd w:val="clear" w:color="auto" w:fill="auto"/>
            <w:tcMar>
              <w:top w:w="85" w:type="dxa"/>
              <w:bottom w:w="85" w:type="dxa"/>
            </w:tcMar>
          </w:tcPr>
          <w:p w14:paraId="18DF9E3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55C4B28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760231D2" w14:textId="77777777" w:rsidR="00DC3CFB" w:rsidRPr="00705B8E" w:rsidRDefault="00DC3CFB" w:rsidP="000811C0">
            <w:pPr>
              <w:pStyle w:val="a8"/>
              <w:widowControl w:val="0"/>
              <w:tabs>
                <w:tab w:val="left" w:pos="654"/>
              </w:tabs>
              <w:spacing w:after="120" w:line="240" w:lineRule="auto"/>
              <w:jc w:val="left"/>
              <w:rPr>
                <w:rFonts w:ascii="Sylfaen" w:hAnsi="Sylfaen" w:cs="Arial"/>
                <w:sz w:val="20"/>
              </w:rPr>
            </w:pPr>
            <w:r w:rsidRPr="00705B8E">
              <w:rPr>
                <w:rFonts w:ascii="Sylfaen" w:hAnsi="Sylfaen"/>
                <w:noProof/>
                <w:sz w:val="20"/>
              </w:rPr>
              <w:t>2.6.8.</w:t>
            </w:r>
            <w:r w:rsidR="000811C0" w:rsidRPr="00A6373C">
              <w:rPr>
                <w:rFonts w:ascii="Sylfaen" w:hAnsi="Sylfaen"/>
                <w:noProof/>
                <w:sz w:val="20"/>
              </w:rPr>
              <w:tab/>
            </w:r>
            <w:r w:rsidRPr="00705B8E">
              <w:rPr>
                <w:rFonts w:ascii="Sylfaen" w:hAnsi="Sylfaen"/>
                <w:noProof/>
                <w:sz w:val="20"/>
              </w:rPr>
              <w:t>Դեղաբուժական խմբի ծածկագիր</w:t>
            </w:r>
          </w:p>
          <w:p w14:paraId="4D3E2F6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Pharmacological</w:t>
            </w:r>
            <w:r w:rsidRPr="00705B8E">
              <w:rPr>
                <w:sz w:val="20"/>
              </w:rPr>
              <w:t>‌</w:t>
            </w:r>
            <w:r w:rsidRPr="00705B8E">
              <w:rPr>
                <w:rFonts w:ascii="Sylfaen" w:hAnsi="Sylfaen"/>
                <w:noProof/>
                <w:sz w:val="20"/>
              </w:rPr>
              <w:t>Group</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65ACCA9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դեղապատրաստուկի դեղաբուժական խմբի ծածկագրային նշագիրը</w:t>
            </w:r>
          </w:p>
        </w:tc>
        <w:tc>
          <w:tcPr>
            <w:tcW w:w="716" w:type="pct"/>
            <w:shd w:val="clear" w:color="auto" w:fill="auto"/>
            <w:tcMar>
              <w:top w:w="85" w:type="dxa"/>
              <w:bottom w:w="85" w:type="dxa"/>
            </w:tcMar>
          </w:tcPr>
          <w:p w14:paraId="30E51D0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M.HC.SDE.00158</w:t>
            </w:r>
          </w:p>
        </w:tc>
        <w:tc>
          <w:tcPr>
            <w:tcW w:w="1410" w:type="pct"/>
            <w:shd w:val="clear" w:color="auto" w:fill="auto"/>
            <w:tcMar>
              <w:top w:w="85" w:type="dxa"/>
              <w:bottom w:w="85" w:type="dxa"/>
            </w:tcMar>
          </w:tcPr>
          <w:p w14:paraId="60989B3E"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hcsdo:</w:t>
            </w:r>
            <w:r w:rsidRPr="00705B8E">
              <w:rPr>
                <w:sz w:val="20"/>
                <w:lang w:val="hy-AM"/>
              </w:rPr>
              <w:t>‌</w:t>
            </w:r>
            <w:r w:rsidRPr="00705B8E">
              <w:rPr>
                <w:rFonts w:ascii="Sylfaen" w:hAnsi="Sylfaen"/>
                <w:noProof/>
                <w:sz w:val="20"/>
                <w:lang w:val="hy-AM"/>
              </w:rPr>
              <w:t>Pharmacological</w:t>
            </w:r>
            <w:r w:rsidRPr="00705B8E">
              <w:rPr>
                <w:sz w:val="20"/>
                <w:lang w:val="hy-AM"/>
              </w:rPr>
              <w:t>‌</w:t>
            </w:r>
            <w:r w:rsidRPr="00705B8E">
              <w:rPr>
                <w:rFonts w:ascii="Sylfaen" w:hAnsi="Sylfaen"/>
                <w:noProof/>
                <w:sz w:val="20"/>
                <w:lang w:val="hy-AM"/>
              </w:rPr>
              <w:t>Group</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(M.HC.SDT.00028)</w:t>
            </w:r>
          </w:p>
          <w:p w14:paraId="59888EB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Դեղաբուժական խմբի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6D7B940" w14:textId="71321981"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[ABCDGHJLMNPRSV]\d{2}</w:t>
            </w:r>
          </w:p>
        </w:tc>
        <w:tc>
          <w:tcPr>
            <w:tcW w:w="308" w:type="pct"/>
            <w:shd w:val="clear" w:color="auto" w:fill="auto"/>
            <w:tcMar>
              <w:top w:w="85" w:type="dxa"/>
              <w:bottom w:w="85" w:type="dxa"/>
            </w:tcMar>
          </w:tcPr>
          <w:p w14:paraId="7CEAC3FB"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7C222225" w14:textId="77777777" w:rsidTr="00E711ED">
        <w:tc>
          <w:tcPr>
            <w:tcW w:w="79" w:type="pct"/>
            <w:tcBorders>
              <w:top w:val="nil"/>
              <w:left w:val="nil"/>
              <w:bottom w:val="nil"/>
              <w:right w:val="nil"/>
            </w:tcBorders>
            <w:shd w:val="clear" w:color="auto" w:fill="auto"/>
            <w:tcMar>
              <w:top w:w="85" w:type="dxa"/>
              <w:bottom w:w="85" w:type="dxa"/>
            </w:tcMar>
          </w:tcPr>
          <w:p w14:paraId="6497FA61"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56D52D3"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E0F3E98"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tcBorders>
            <w:shd w:val="clear" w:color="auto" w:fill="auto"/>
            <w:tcMar>
              <w:top w:w="85" w:type="dxa"/>
              <w:bottom w:w="85" w:type="dxa"/>
            </w:tcMar>
          </w:tcPr>
          <w:p w14:paraId="69E1342B" w14:textId="77777777" w:rsidR="00DC3CFB" w:rsidRPr="00705B8E" w:rsidRDefault="00DC3CFB" w:rsidP="000811C0">
            <w:pPr>
              <w:pStyle w:val="a8"/>
              <w:widowControl w:val="0"/>
              <w:tabs>
                <w:tab w:val="left" w:pos="395"/>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7F9B457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02C5AD8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749E8A6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012F748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1495F59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57FBBBE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6F64AA0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03DACE1F"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1ACF8C50" w14:textId="77777777" w:rsidTr="00E711ED">
        <w:tc>
          <w:tcPr>
            <w:tcW w:w="79" w:type="pct"/>
            <w:tcBorders>
              <w:top w:val="nil"/>
              <w:left w:val="nil"/>
              <w:bottom w:val="nil"/>
              <w:right w:val="nil"/>
            </w:tcBorders>
            <w:shd w:val="clear" w:color="auto" w:fill="auto"/>
            <w:tcMar>
              <w:top w:w="85" w:type="dxa"/>
              <w:bottom w:w="85" w:type="dxa"/>
            </w:tcMar>
          </w:tcPr>
          <w:p w14:paraId="4484F00F"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3AFA4AC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2F13EAF8" w14:textId="77777777" w:rsidR="00DC3CFB" w:rsidRPr="00705B8E" w:rsidRDefault="00DC3CFB" w:rsidP="000811C0">
            <w:pPr>
              <w:pStyle w:val="a8"/>
              <w:widowControl w:val="0"/>
              <w:tabs>
                <w:tab w:val="left" w:pos="647"/>
              </w:tabs>
              <w:spacing w:after="120" w:line="240" w:lineRule="auto"/>
              <w:jc w:val="left"/>
              <w:rPr>
                <w:rFonts w:ascii="Sylfaen" w:hAnsi="Sylfaen" w:cs="Arial"/>
                <w:sz w:val="20"/>
              </w:rPr>
            </w:pPr>
            <w:r w:rsidRPr="00705B8E">
              <w:rPr>
                <w:rFonts w:ascii="Sylfaen" w:hAnsi="Sylfaen"/>
                <w:noProof/>
                <w:sz w:val="20"/>
              </w:rPr>
              <w:t>2.6.9.</w:t>
            </w:r>
            <w:r w:rsidR="000811C0" w:rsidRPr="00A6373C">
              <w:rPr>
                <w:rFonts w:ascii="Sylfaen" w:hAnsi="Sylfaen"/>
                <w:noProof/>
                <w:sz w:val="20"/>
              </w:rPr>
              <w:tab/>
            </w:r>
            <w:r w:rsidRPr="00705B8E">
              <w:rPr>
                <w:rFonts w:ascii="Sylfaen" w:hAnsi="Sylfaen"/>
                <w:noProof/>
                <w:sz w:val="20"/>
              </w:rPr>
              <w:t>Դեղաբուժական խմբի անվանումը</w:t>
            </w:r>
          </w:p>
          <w:p w14:paraId="2A29FFC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Pharmacological</w:t>
            </w:r>
            <w:r w:rsidRPr="00705B8E">
              <w:rPr>
                <w:sz w:val="20"/>
              </w:rPr>
              <w:t>‌</w:t>
            </w:r>
            <w:r w:rsidRPr="00705B8E">
              <w:rPr>
                <w:rFonts w:ascii="Sylfaen" w:hAnsi="Sylfaen"/>
                <w:noProof/>
                <w:sz w:val="20"/>
              </w:rPr>
              <w:t>Group</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2846BE1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դեղապատրաստուկի դեղաբուժական խմբի անվանումը</w:t>
            </w:r>
          </w:p>
        </w:tc>
        <w:tc>
          <w:tcPr>
            <w:tcW w:w="716" w:type="pct"/>
            <w:shd w:val="clear" w:color="auto" w:fill="auto"/>
            <w:tcMar>
              <w:top w:w="85" w:type="dxa"/>
              <w:bottom w:w="85" w:type="dxa"/>
            </w:tcMar>
          </w:tcPr>
          <w:p w14:paraId="3CF7BD7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M.HC.SDE.01103</w:t>
            </w:r>
          </w:p>
        </w:tc>
        <w:tc>
          <w:tcPr>
            <w:tcW w:w="1410" w:type="pct"/>
            <w:shd w:val="clear" w:color="auto" w:fill="auto"/>
            <w:tcMar>
              <w:top w:w="85" w:type="dxa"/>
              <w:bottom w:w="85" w:type="dxa"/>
            </w:tcMar>
          </w:tcPr>
          <w:p w14:paraId="072D60A5"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Name250</w:t>
            </w:r>
            <w:r w:rsidRPr="00705B8E">
              <w:rPr>
                <w:sz w:val="20"/>
                <w:lang w:val="hy-AM"/>
              </w:rPr>
              <w:t>‌</w:t>
            </w:r>
            <w:r w:rsidRPr="00705B8E">
              <w:rPr>
                <w:rFonts w:ascii="Sylfaen" w:hAnsi="Sylfaen"/>
                <w:noProof/>
                <w:sz w:val="20"/>
                <w:lang w:val="hy-AM"/>
              </w:rPr>
              <w:t>Type (M.SDT.00068)</w:t>
            </w:r>
          </w:p>
          <w:p w14:paraId="72E1538F"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494F88F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B453FE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250</w:t>
            </w:r>
          </w:p>
        </w:tc>
        <w:tc>
          <w:tcPr>
            <w:tcW w:w="308" w:type="pct"/>
            <w:shd w:val="clear" w:color="auto" w:fill="auto"/>
            <w:tcMar>
              <w:top w:w="85" w:type="dxa"/>
              <w:bottom w:w="85" w:type="dxa"/>
            </w:tcMar>
          </w:tcPr>
          <w:p w14:paraId="7AB2075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4DCF04C6" w14:textId="77777777" w:rsidTr="00E711ED">
        <w:tc>
          <w:tcPr>
            <w:tcW w:w="79" w:type="pct"/>
            <w:tcBorders>
              <w:top w:val="nil"/>
              <w:left w:val="nil"/>
              <w:bottom w:val="nil"/>
              <w:right w:val="nil"/>
            </w:tcBorders>
            <w:shd w:val="clear" w:color="auto" w:fill="auto"/>
            <w:tcMar>
              <w:top w:w="85" w:type="dxa"/>
              <w:bottom w:w="85" w:type="dxa"/>
            </w:tcMar>
          </w:tcPr>
          <w:p w14:paraId="2746A378"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5BF9F43B"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1F1B59C5" w14:textId="77777777" w:rsidR="00DC3CFB" w:rsidRPr="00705B8E" w:rsidRDefault="000811C0" w:rsidP="000811C0">
            <w:pPr>
              <w:pStyle w:val="a8"/>
              <w:widowControl w:val="0"/>
              <w:tabs>
                <w:tab w:val="left" w:pos="647"/>
                <w:tab w:val="left" w:pos="1214"/>
              </w:tabs>
              <w:spacing w:after="120" w:line="240" w:lineRule="auto"/>
              <w:jc w:val="left"/>
              <w:rPr>
                <w:rFonts w:ascii="Sylfaen" w:hAnsi="Sylfaen" w:cs="Arial"/>
                <w:sz w:val="20"/>
              </w:rPr>
            </w:pPr>
            <w:r>
              <w:rPr>
                <w:rFonts w:ascii="Sylfaen" w:hAnsi="Sylfaen"/>
                <w:noProof/>
                <w:sz w:val="20"/>
              </w:rPr>
              <w:t>2.</w:t>
            </w:r>
            <w:r w:rsidR="00DC3CFB" w:rsidRPr="00705B8E">
              <w:rPr>
                <w:rFonts w:ascii="Sylfaen" w:hAnsi="Sylfaen"/>
                <w:noProof/>
                <w:sz w:val="20"/>
              </w:rPr>
              <w:t>6.10.</w:t>
            </w:r>
            <w:r w:rsidRPr="000811C0">
              <w:rPr>
                <w:rFonts w:ascii="Sylfaen" w:hAnsi="Sylfaen"/>
                <w:noProof/>
                <w:sz w:val="20"/>
              </w:rPr>
              <w:tab/>
            </w:r>
            <w:r w:rsidR="00DC3CFB" w:rsidRPr="00705B8E">
              <w:rPr>
                <w:rFonts w:ascii="Sylfaen" w:hAnsi="Sylfaen"/>
                <w:noProof/>
                <w:sz w:val="20"/>
              </w:rPr>
              <w:t>Անասնաբուժական նշանակության ապրանքի նշանակության (կիրառման ոլորտի) մասին տեղեկությունները</w:t>
            </w:r>
          </w:p>
          <w:p w14:paraId="774FA85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(hccdo: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Application</w:t>
            </w:r>
            <w:r w:rsidRPr="00705B8E">
              <w:rPr>
                <w:sz w:val="20"/>
              </w:rPr>
              <w:t>‌</w:t>
            </w:r>
            <w:r w:rsidRPr="00705B8E">
              <w:rPr>
                <w:rFonts w:ascii="Sylfaen" w:hAnsi="Sylfaen"/>
                <w:noProof/>
                <w:sz w:val="20"/>
              </w:rPr>
              <w:t>Field</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45FA004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նշանակության (կիրառման ոլորտի) մասին տեղեկությունները</w:t>
            </w:r>
          </w:p>
        </w:tc>
        <w:tc>
          <w:tcPr>
            <w:tcW w:w="716" w:type="pct"/>
            <w:shd w:val="clear" w:color="auto" w:fill="auto"/>
            <w:tcMar>
              <w:top w:w="85" w:type="dxa"/>
              <w:bottom w:w="85" w:type="dxa"/>
            </w:tcMar>
          </w:tcPr>
          <w:p w14:paraId="22E9623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M.HC.CDE.01145</w:t>
            </w:r>
          </w:p>
        </w:tc>
        <w:tc>
          <w:tcPr>
            <w:tcW w:w="1410" w:type="pct"/>
            <w:shd w:val="clear" w:color="auto" w:fill="auto"/>
            <w:tcMar>
              <w:top w:w="85" w:type="dxa"/>
              <w:bottom w:w="85" w:type="dxa"/>
            </w:tcMar>
          </w:tcPr>
          <w:p w14:paraId="6E6970DB"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hccdo:</w:t>
            </w:r>
            <w:r w:rsidRPr="00705B8E">
              <w:rPr>
                <w:sz w:val="20"/>
                <w:lang w:val="hy-AM"/>
              </w:rPr>
              <w:t>‌</w:t>
            </w:r>
            <w:r w:rsidRPr="00705B8E">
              <w:rPr>
                <w:rFonts w:ascii="Sylfaen" w:hAnsi="Sylfaen"/>
                <w:noProof/>
                <w:sz w:val="20"/>
                <w:lang w:val="hy-AM"/>
              </w:rPr>
              <w:t>Veterinary</w:t>
            </w:r>
            <w:r w:rsidRPr="00705B8E">
              <w:rPr>
                <w:sz w:val="20"/>
                <w:lang w:val="hy-AM"/>
              </w:rPr>
              <w:t>‌</w:t>
            </w:r>
            <w:r w:rsidRPr="00705B8E">
              <w:rPr>
                <w:rFonts w:ascii="Sylfaen" w:hAnsi="Sylfaen"/>
                <w:noProof/>
                <w:sz w:val="20"/>
                <w:lang w:val="hy-AM"/>
              </w:rPr>
              <w:t>Item</w:t>
            </w:r>
            <w:r w:rsidRPr="00705B8E">
              <w:rPr>
                <w:sz w:val="20"/>
                <w:lang w:val="hy-AM"/>
              </w:rPr>
              <w:t>‌</w:t>
            </w:r>
            <w:r w:rsidRPr="00705B8E">
              <w:rPr>
                <w:rFonts w:ascii="Sylfaen" w:hAnsi="Sylfaen"/>
                <w:noProof/>
                <w:sz w:val="20"/>
                <w:lang w:val="hy-AM"/>
              </w:rPr>
              <w:t>Application</w:t>
            </w:r>
            <w:r w:rsidRPr="00705B8E">
              <w:rPr>
                <w:sz w:val="20"/>
                <w:lang w:val="hy-AM"/>
              </w:rPr>
              <w:t>‌</w:t>
            </w:r>
            <w:r w:rsidRPr="00705B8E">
              <w:rPr>
                <w:rFonts w:ascii="Sylfaen" w:hAnsi="Sylfaen"/>
                <w:noProof/>
                <w:sz w:val="20"/>
                <w:lang w:val="hy-AM"/>
              </w:rPr>
              <w:t>Field</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(M.HC.CDT.01145)</w:t>
            </w:r>
          </w:p>
          <w:p w14:paraId="5E1B671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5C4E95A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79CC53AC" w14:textId="77777777" w:rsidTr="00E711ED">
        <w:tc>
          <w:tcPr>
            <w:tcW w:w="79" w:type="pct"/>
            <w:tcBorders>
              <w:top w:val="nil"/>
              <w:left w:val="nil"/>
              <w:bottom w:val="nil"/>
              <w:right w:val="nil"/>
            </w:tcBorders>
            <w:shd w:val="clear" w:color="auto" w:fill="auto"/>
            <w:tcMar>
              <w:top w:w="85" w:type="dxa"/>
              <w:bottom w:w="85" w:type="dxa"/>
            </w:tcMar>
          </w:tcPr>
          <w:p w14:paraId="19F6FE1E"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37F84BD"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E141735" w14:textId="77777777" w:rsidR="00DC3CFB" w:rsidRPr="00705B8E" w:rsidRDefault="00DC3CFB" w:rsidP="0066785C">
            <w:pPr>
              <w:pStyle w:val="a8"/>
              <w:widowControl w:val="0"/>
              <w:spacing w:after="120" w:line="240" w:lineRule="auto"/>
              <w:jc w:val="left"/>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23CB3036" w14:textId="77777777" w:rsidR="00DC3CFB" w:rsidRPr="00705B8E" w:rsidRDefault="00DC3CFB" w:rsidP="000811C0">
            <w:pPr>
              <w:pStyle w:val="a8"/>
              <w:widowControl w:val="0"/>
              <w:tabs>
                <w:tab w:val="left" w:pos="497"/>
              </w:tabs>
              <w:spacing w:after="120" w:line="240" w:lineRule="auto"/>
              <w:jc w:val="left"/>
              <w:rPr>
                <w:rFonts w:ascii="Sylfaen" w:hAnsi="Sylfaen" w:cs="Arial"/>
                <w:sz w:val="20"/>
              </w:rPr>
            </w:pPr>
            <w:r w:rsidRPr="00705B8E">
              <w:rPr>
                <w:rFonts w:ascii="Sylfaen" w:hAnsi="Sylfaen"/>
                <w:noProof/>
                <w:sz w:val="20"/>
              </w:rPr>
              <w:t>*.1.</w:t>
            </w:r>
            <w:r w:rsidR="000811C0" w:rsidRPr="00A6373C">
              <w:rPr>
                <w:rFonts w:ascii="Sylfaen" w:hAnsi="Sylfaen"/>
                <w:noProof/>
                <w:sz w:val="20"/>
              </w:rPr>
              <w:tab/>
            </w:r>
            <w:r w:rsidRPr="00705B8E">
              <w:rPr>
                <w:rFonts w:ascii="Sylfaen" w:hAnsi="Sylfaen"/>
                <w:noProof/>
                <w:sz w:val="20"/>
              </w:rPr>
              <w:t>Անասնաբուժական նշանակության ապրանքի նշանակության (կիրառման ոլորտի) ծածկագիրը</w:t>
            </w:r>
          </w:p>
          <w:p w14:paraId="450546E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Application</w:t>
            </w:r>
            <w:r w:rsidRPr="00705B8E">
              <w:rPr>
                <w:sz w:val="20"/>
              </w:rPr>
              <w:t>‌</w:t>
            </w:r>
            <w:r w:rsidRPr="00705B8E">
              <w:rPr>
                <w:rFonts w:ascii="Sylfaen" w:hAnsi="Sylfaen"/>
                <w:noProof/>
                <w:sz w:val="20"/>
              </w:rPr>
              <w:t>Field</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767F04F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նշանակության (կիրառման ոլորտի) ծածկագրային նշագիրը</w:t>
            </w:r>
          </w:p>
        </w:tc>
        <w:tc>
          <w:tcPr>
            <w:tcW w:w="716" w:type="pct"/>
            <w:shd w:val="clear" w:color="auto" w:fill="auto"/>
            <w:tcMar>
              <w:top w:w="85" w:type="dxa"/>
              <w:bottom w:w="85" w:type="dxa"/>
            </w:tcMar>
          </w:tcPr>
          <w:p w14:paraId="01EE057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M.HC.SDE.01468</w:t>
            </w:r>
          </w:p>
        </w:tc>
        <w:tc>
          <w:tcPr>
            <w:tcW w:w="1410" w:type="pct"/>
            <w:shd w:val="clear" w:color="auto" w:fill="auto"/>
            <w:tcMar>
              <w:top w:w="85" w:type="dxa"/>
              <w:bottom w:w="85" w:type="dxa"/>
            </w:tcMar>
          </w:tcPr>
          <w:p w14:paraId="2353A32F"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Optional</w:t>
            </w:r>
            <w:r w:rsidRPr="00705B8E">
              <w:rPr>
                <w:sz w:val="20"/>
                <w:lang w:val="hy-AM"/>
              </w:rPr>
              <w:t>‌</w:t>
            </w:r>
            <w:r w:rsidRPr="00705B8E">
              <w:rPr>
                <w:rFonts w:ascii="Sylfaen" w:hAnsi="Sylfaen"/>
                <w:noProof/>
                <w:sz w:val="20"/>
                <w:lang w:val="hy-AM"/>
              </w:rPr>
              <w:t>Code20</w:t>
            </w:r>
            <w:r w:rsidRPr="00705B8E">
              <w:rPr>
                <w:sz w:val="20"/>
                <w:lang w:val="hy-AM"/>
              </w:rPr>
              <w:t>‌</w:t>
            </w:r>
            <w:r w:rsidRPr="00705B8E">
              <w:rPr>
                <w:rFonts w:ascii="Sylfaen" w:hAnsi="Sylfaen"/>
                <w:noProof/>
                <w:sz w:val="20"/>
                <w:lang w:val="hy-AM"/>
              </w:rPr>
              <w:t>Type (M.SDT.00335)</w:t>
            </w:r>
          </w:p>
          <w:p w14:paraId="5AA80177"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Ծածկագրի արժեքն այն տեղեկագրքին (դասակարգչին) համապատասխան, որի նույնականացուցիչը կարող է սահմանվել «Տեղեկագրքի (դասակարգչի) նույնականացուցիչը» ատրիբուտում։</w:t>
            </w:r>
          </w:p>
          <w:p w14:paraId="7A4D165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A5EAE7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1D58FC1B"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93A7CDE" w14:textId="77777777" w:rsidTr="00E711ED">
        <w:tc>
          <w:tcPr>
            <w:tcW w:w="79" w:type="pct"/>
            <w:tcBorders>
              <w:top w:val="nil"/>
              <w:left w:val="nil"/>
              <w:bottom w:val="nil"/>
              <w:right w:val="nil"/>
            </w:tcBorders>
            <w:shd w:val="clear" w:color="auto" w:fill="auto"/>
            <w:tcMar>
              <w:top w:w="85" w:type="dxa"/>
              <w:bottom w:w="85" w:type="dxa"/>
            </w:tcMar>
          </w:tcPr>
          <w:p w14:paraId="2EB2F2B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215E21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C8F927A" w14:textId="77777777" w:rsidR="00DC3CFB" w:rsidRPr="00705B8E" w:rsidRDefault="00DC3CFB" w:rsidP="0066785C">
            <w:pPr>
              <w:pStyle w:val="a8"/>
              <w:widowControl w:val="0"/>
              <w:spacing w:after="120" w:line="240" w:lineRule="auto"/>
              <w:jc w:val="left"/>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AF33167" w14:textId="77777777" w:rsidR="00DC3CFB" w:rsidRPr="00705B8E" w:rsidRDefault="00DC3CFB" w:rsidP="0066785C">
            <w:pPr>
              <w:pStyle w:val="a8"/>
              <w:widowControl w:val="0"/>
              <w:spacing w:after="120" w:line="240" w:lineRule="auto"/>
              <w:jc w:val="left"/>
              <w:rPr>
                <w:rFonts w:ascii="Sylfaen" w:hAnsi="Sylfaen" w:cs="Arial"/>
                <w:sz w:val="20"/>
              </w:rPr>
            </w:pPr>
          </w:p>
        </w:tc>
        <w:tc>
          <w:tcPr>
            <w:tcW w:w="1048" w:type="pct"/>
            <w:gridSpan w:val="3"/>
            <w:tcBorders>
              <w:left w:val="single" w:sz="4" w:space="0" w:color="auto"/>
            </w:tcBorders>
            <w:shd w:val="clear" w:color="auto" w:fill="auto"/>
            <w:tcMar>
              <w:top w:w="85" w:type="dxa"/>
              <w:bottom w:w="85" w:type="dxa"/>
            </w:tcMar>
          </w:tcPr>
          <w:p w14:paraId="0EBB2984" w14:textId="77777777" w:rsidR="00DC3CFB" w:rsidRPr="00705B8E" w:rsidRDefault="00DC3CFB" w:rsidP="000811C0">
            <w:pPr>
              <w:pStyle w:val="a8"/>
              <w:widowControl w:val="0"/>
              <w:tabs>
                <w:tab w:val="left" w:pos="435"/>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3D34726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20160E9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093ABF0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2DBE3E6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766D330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564CBC6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8E3F83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3CB5E5B7"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A98BA21" w14:textId="77777777" w:rsidTr="00E711ED">
        <w:tc>
          <w:tcPr>
            <w:tcW w:w="79" w:type="pct"/>
            <w:tcBorders>
              <w:top w:val="nil"/>
              <w:left w:val="nil"/>
              <w:bottom w:val="nil"/>
              <w:right w:val="nil"/>
            </w:tcBorders>
            <w:shd w:val="clear" w:color="auto" w:fill="auto"/>
            <w:tcMar>
              <w:top w:w="85" w:type="dxa"/>
              <w:bottom w:w="85" w:type="dxa"/>
            </w:tcMar>
          </w:tcPr>
          <w:p w14:paraId="43D50CE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F5C622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62ECF34"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7CCFF7F2" w14:textId="77777777" w:rsidR="00DC3CFB" w:rsidRPr="00705B8E" w:rsidRDefault="00DC3CFB" w:rsidP="000811C0">
            <w:pPr>
              <w:pStyle w:val="a8"/>
              <w:widowControl w:val="0"/>
              <w:tabs>
                <w:tab w:val="left" w:pos="470"/>
              </w:tabs>
              <w:spacing w:after="120" w:line="240" w:lineRule="auto"/>
              <w:jc w:val="left"/>
              <w:rPr>
                <w:rFonts w:ascii="Sylfaen" w:hAnsi="Sylfaen" w:cs="Arial"/>
                <w:sz w:val="20"/>
              </w:rPr>
            </w:pPr>
            <w:r w:rsidRPr="00705B8E">
              <w:rPr>
                <w:rFonts w:ascii="Sylfaen" w:hAnsi="Sylfaen"/>
                <w:noProof/>
                <w:sz w:val="20"/>
              </w:rPr>
              <w:t>*.2.</w:t>
            </w:r>
            <w:r w:rsidR="000811C0" w:rsidRPr="00A6373C">
              <w:rPr>
                <w:rFonts w:ascii="Sylfaen" w:hAnsi="Sylfaen"/>
                <w:noProof/>
                <w:sz w:val="20"/>
              </w:rPr>
              <w:tab/>
            </w:r>
            <w:r w:rsidRPr="00705B8E">
              <w:rPr>
                <w:rFonts w:ascii="Sylfaen" w:hAnsi="Sylfaen"/>
                <w:noProof/>
                <w:sz w:val="20"/>
              </w:rPr>
              <w:t>Անասնաբուժական նշանակության ապրանքի նշանակության (կիրառման ոլորտի) անվանումը</w:t>
            </w:r>
          </w:p>
          <w:p w14:paraId="5167FB1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lastRenderedPageBreak/>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Application</w:t>
            </w:r>
            <w:r w:rsidRPr="00705B8E">
              <w:rPr>
                <w:sz w:val="20"/>
              </w:rPr>
              <w:t>‌</w:t>
            </w:r>
            <w:r w:rsidRPr="00705B8E">
              <w:rPr>
                <w:rFonts w:ascii="Sylfaen" w:hAnsi="Sylfaen"/>
                <w:noProof/>
                <w:sz w:val="20"/>
              </w:rPr>
              <w:t>Field</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1D17BAA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անասնաբուժական նշանակության ապրանքի նշանակության (կիրառման ոլորտի) անվանումը</w:t>
            </w:r>
          </w:p>
        </w:tc>
        <w:tc>
          <w:tcPr>
            <w:tcW w:w="716" w:type="pct"/>
            <w:shd w:val="clear" w:color="auto" w:fill="auto"/>
            <w:tcMar>
              <w:top w:w="85" w:type="dxa"/>
              <w:bottom w:w="85" w:type="dxa"/>
            </w:tcMar>
          </w:tcPr>
          <w:p w14:paraId="325F8B3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M.HC.SDE.01469</w:t>
            </w:r>
          </w:p>
        </w:tc>
        <w:tc>
          <w:tcPr>
            <w:tcW w:w="1410" w:type="pct"/>
            <w:shd w:val="clear" w:color="auto" w:fill="auto"/>
            <w:tcMar>
              <w:top w:w="85" w:type="dxa"/>
              <w:bottom w:w="85" w:type="dxa"/>
            </w:tcMar>
          </w:tcPr>
          <w:p w14:paraId="166C2621"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Name250</w:t>
            </w:r>
            <w:r w:rsidRPr="00705B8E">
              <w:rPr>
                <w:sz w:val="20"/>
                <w:lang w:val="hy-AM"/>
              </w:rPr>
              <w:t>‌</w:t>
            </w:r>
            <w:r w:rsidRPr="00705B8E">
              <w:rPr>
                <w:rFonts w:ascii="Sylfaen" w:hAnsi="Sylfaen"/>
                <w:noProof/>
                <w:sz w:val="20"/>
                <w:lang w:val="hy-AM"/>
              </w:rPr>
              <w:t>Type (M.SDT.00068)</w:t>
            </w:r>
          </w:p>
          <w:p w14:paraId="4DFF8A77"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5F6FE63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62DF0CB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Առավելագույն երկարությունը՝ 250</w:t>
            </w:r>
          </w:p>
        </w:tc>
        <w:tc>
          <w:tcPr>
            <w:tcW w:w="308" w:type="pct"/>
            <w:shd w:val="clear" w:color="auto" w:fill="auto"/>
            <w:tcMar>
              <w:top w:w="85" w:type="dxa"/>
              <w:bottom w:w="85" w:type="dxa"/>
            </w:tcMar>
          </w:tcPr>
          <w:p w14:paraId="21F8A32D"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4D648CD7" w14:textId="77777777" w:rsidTr="00E711ED">
        <w:tc>
          <w:tcPr>
            <w:tcW w:w="79" w:type="pct"/>
            <w:tcBorders>
              <w:top w:val="nil"/>
              <w:left w:val="nil"/>
              <w:bottom w:val="nil"/>
              <w:right w:val="nil"/>
            </w:tcBorders>
            <w:shd w:val="clear" w:color="auto" w:fill="auto"/>
            <w:tcMar>
              <w:top w:w="85" w:type="dxa"/>
              <w:bottom w:w="85" w:type="dxa"/>
            </w:tcMar>
          </w:tcPr>
          <w:p w14:paraId="30297A7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424B6E4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62D2BE8F" w14:textId="77777777" w:rsidR="00DC3CFB" w:rsidRPr="00705B8E" w:rsidRDefault="000811C0" w:rsidP="000811C0">
            <w:pPr>
              <w:pStyle w:val="a8"/>
              <w:widowControl w:val="0"/>
              <w:tabs>
                <w:tab w:val="left" w:pos="803"/>
              </w:tabs>
              <w:spacing w:after="120" w:line="240" w:lineRule="auto"/>
              <w:jc w:val="left"/>
              <w:rPr>
                <w:rFonts w:ascii="Sylfaen" w:hAnsi="Sylfaen" w:cs="Arial"/>
                <w:sz w:val="20"/>
              </w:rPr>
            </w:pPr>
            <w:r>
              <w:rPr>
                <w:rFonts w:ascii="Sylfaen" w:hAnsi="Sylfaen"/>
                <w:noProof/>
                <w:sz w:val="20"/>
              </w:rPr>
              <w:t>2.</w:t>
            </w:r>
            <w:r w:rsidR="00DC3CFB" w:rsidRPr="00705B8E">
              <w:rPr>
                <w:rFonts w:ascii="Sylfaen" w:hAnsi="Sylfaen"/>
                <w:noProof/>
                <w:sz w:val="20"/>
              </w:rPr>
              <w:t>6.11.</w:t>
            </w:r>
            <w:r w:rsidRPr="000811C0">
              <w:rPr>
                <w:rFonts w:ascii="Sylfaen" w:hAnsi="Sylfaen"/>
                <w:noProof/>
                <w:sz w:val="20"/>
              </w:rPr>
              <w:tab/>
            </w:r>
            <w:r w:rsidR="00DC3CFB" w:rsidRPr="00705B8E">
              <w:rPr>
                <w:rFonts w:ascii="Sylfaen" w:hAnsi="Sylfaen"/>
                <w:noProof/>
                <w:sz w:val="20"/>
              </w:rPr>
              <w:t>Անասնաբուժական նշանակության ապրանք արտադրողի կամ դրա բաղկացուցիչ մասի մասին տեղեկությունները</w:t>
            </w:r>
          </w:p>
          <w:p w14:paraId="49E55E3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(hccdo: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Manufacturing</w:t>
            </w:r>
            <w:r w:rsidRPr="00705B8E">
              <w:rPr>
                <w:sz w:val="20"/>
              </w:rPr>
              <w:t>‌</w:t>
            </w:r>
            <w:r w:rsidRPr="00705B8E">
              <w:rPr>
                <w:rFonts w:ascii="Sylfaen" w:hAnsi="Sylfaen"/>
                <w:noProof/>
                <w:sz w:val="20"/>
              </w:rPr>
              <w:t>Authorization</w:t>
            </w:r>
            <w:r w:rsidRPr="00705B8E">
              <w:rPr>
                <w:sz w:val="20"/>
              </w:rPr>
              <w:t>‌</w:t>
            </w:r>
            <w:r w:rsidRPr="00705B8E">
              <w:rPr>
                <w:rFonts w:ascii="Sylfaen" w:hAnsi="Sylfaen"/>
                <w:noProof/>
                <w:sz w:val="20"/>
              </w:rPr>
              <w:t>Holder</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7F5B93B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 արտադրողի մասին տեղեկություններ</w:t>
            </w:r>
          </w:p>
        </w:tc>
        <w:tc>
          <w:tcPr>
            <w:tcW w:w="716" w:type="pct"/>
            <w:shd w:val="clear" w:color="auto" w:fill="auto"/>
            <w:tcMar>
              <w:top w:w="85" w:type="dxa"/>
              <w:bottom w:w="85" w:type="dxa"/>
            </w:tcMar>
          </w:tcPr>
          <w:p w14:paraId="773F588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M.HC.CDE.01221</w:t>
            </w:r>
          </w:p>
        </w:tc>
        <w:tc>
          <w:tcPr>
            <w:tcW w:w="1410" w:type="pct"/>
            <w:shd w:val="clear" w:color="auto" w:fill="auto"/>
            <w:tcMar>
              <w:top w:w="85" w:type="dxa"/>
              <w:bottom w:w="85" w:type="dxa"/>
            </w:tcMar>
          </w:tcPr>
          <w:p w14:paraId="54342CF3"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ccdo:</w:t>
            </w:r>
            <w:r w:rsidRPr="00705B8E">
              <w:rPr>
                <w:sz w:val="20"/>
                <w:lang w:val="hy-AM"/>
              </w:rPr>
              <w:t>‌</w:t>
            </w:r>
            <w:r w:rsidRPr="00705B8E">
              <w:rPr>
                <w:rFonts w:ascii="Sylfaen" w:hAnsi="Sylfaen"/>
                <w:noProof/>
                <w:sz w:val="20"/>
                <w:lang w:val="hy-AM"/>
              </w:rPr>
              <w:t>Business</w:t>
            </w:r>
            <w:r w:rsidRPr="00705B8E">
              <w:rPr>
                <w:sz w:val="20"/>
                <w:lang w:val="hy-AM"/>
              </w:rPr>
              <w:t>‌</w:t>
            </w:r>
            <w:r w:rsidRPr="00705B8E">
              <w:rPr>
                <w:rFonts w:ascii="Sylfaen" w:hAnsi="Sylfaen"/>
                <w:noProof/>
                <w:sz w:val="20"/>
                <w:lang w:val="hy-AM"/>
              </w:rPr>
              <w:t>Entity</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(M.CDT.00061)</w:t>
            </w:r>
          </w:p>
          <w:p w14:paraId="70AD547F"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448F6D65"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191C3EA3" w14:textId="77777777" w:rsidTr="00E711ED">
        <w:tc>
          <w:tcPr>
            <w:tcW w:w="79" w:type="pct"/>
            <w:tcBorders>
              <w:top w:val="nil"/>
              <w:left w:val="nil"/>
              <w:bottom w:val="nil"/>
              <w:right w:val="nil"/>
            </w:tcBorders>
            <w:shd w:val="clear" w:color="auto" w:fill="auto"/>
            <w:tcMar>
              <w:top w:w="85" w:type="dxa"/>
              <w:bottom w:w="85" w:type="dxa"/>
            </w:tcMar>
          </w:tcPr>
          <w:p w14:paraId="257BE31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CC36157"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E7A0FBD"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7BBA83EC"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noProof/>
                <w:sz w:val="20"/>
              </w:rPr>
              <w:t>*.1.</w:t>
            </w:r>
            <w:r w:rsidR="000811C0">
              <w:rPr>
                <w:rFonts w:ascii="Sylfaen" w:hAnsi="Sylfaen"/>
                <w:noProof/>
                <w:sz w:val="20"/>
                <w:lang w:val="en-US"/>
              </w:rPr>
              <w:tab/>
            </w:r>
            <w:r w:rsidRPr="00705B8E">
              <w:rPr>
                <w:rFonts w:ascii="Sylfaen" w:hAnsi="Sylfaen"/>
                <w:noProof/>
                <w:sz w:val="20"/>
              </w:rPr>
              <w:t>Երկրի ծածկագիրը</w:t>
            </w:r>
          </w:p>
          <w:p w14:paraId="3D63F2C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Unified</w:t>
            </w:r>
            <w:r w:rsidRPr="00705B8E">
              <w:rPr>
                <w:sz w:val="20"/>
              </w:rPr>
              <w:t>‌</w:t>
            </w:r>
            <w:r w:rsidRPr="00705B8E">
              <w:rPr>
                <w:rFonts w:ascii="Sylfaen" w:hAnsi="Sylfaen"/>
                <w:noProof/>
                <w:sz w:val="20"/>
              </w:rPr>
              <w:t>Country</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3E6510C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սուբյեկտի գրանցման երկրի ծածկագրային նշագիրը</w:t>
            </w:r>
          </w:p>
        </w:tc>
        <w:tc>
          <w:tcPr>
            <w:tcW w:w="716" w:type="pct"/>
            <w:shd w:val="clear" w:color="auto" w:fill="auto"/>
            <w:tcMar>
              <w:top w:w="85" w:type="dxa"/>
              <w:bottom w:w="85" w:type="dxa"/>
            </w:tcMar>
          </w:tcPr>
          <w:p w14:paraId="4640CE3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M.SDE.00162</w:t>
            </w:r>
          </w:p>
        </w:tc>
        <w:tc>
          <w:tcPr>
            <w:tcW w:w="1410" w:type="pct"/>
            <w:shd w:val="clear" w:color="auto" w:fill="auto"/>
            <w:tcMar>
              <w:top w:w="85" w:type="dxa"/>
              <w:bottom w:w="85" w:type="dxa"/>
            </w:tcMar>
          </w:tcPr>
          <w:p w14:paraId="3F344230"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Country</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(M.SDT.00112)</w:t>
            </w:r>
          </w:p>
          <w:p w14:paraId="52DC1157"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F9211A4" w14:textId="44AFF183"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[A-Z]{2}</w:t>
            </w:r>
          </w:p>
        </w:tc>
        <w:tc>
          <w:tcPr>
            <w:tcW w:w="308" w:type="pct"/>
            <w:shd w:val="clear" w:color="auto" w:fill="auto"/>
            <w:tcMar>
              <w:top w:w="85" w:type="dxa"/>
              <w:bottom w:w="85" w:type="dxa"/>
            </w:tcMar>
          </w:tcPr>
          <w:p w14:paraId="01BBB505"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786522BB" w14:textId="77777777" w:rsidTr="00E711ED">
        <w:tc>
          <w:tcPr>
            <w:tcW w:w="79" w:type="pct"/>
            <w:tcBorders>
              <w:top w:val="nil"/>
              <w:left w:val="nil"/>
              <w:bottom w:val="nil"/>
              <w:right w:val="nil"/>
            </w:tcBorders>
            <w:shd w:val="clear" w:color="auto" w:fill="auto"/>
            <w:tcMar>
              <w:top w:w="85" w:type="dxa"/>
              <w:bottom w:w="85" w:type="dxa"/>
            </w:tcMar>
          </w:tcPr>
          <w:p w14:paraId="6B9BA11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C7F26AD"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44FB8D7E"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01700207"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tcBorders>
            <w:shd w:val="clear" w:color="auto" w:fill="auto"/>
            <w:tcMar>
              <w:top w:w="85" w:type="dxa"/>
              <w:bottom w:w="85" w:type="dxa"/>
            </w:tcMar>
          </w:tcPr>
          <w:p w14:paraId="410A858F" w14:textId="77777777" w:rsidR="00DC3CFB" w:rsidRPr="00705B8E" w:rsidRDefault="00DC3CFB" w:rsidP="000811C0">
            <w:pPr>
              <w:pStyle w:val="a8"/>
              <w:widowControl w:val="0"/>
              <w:tabs>
                <w:tab w:val="left" w:pos="427"/>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4BB28F9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1C3ACA6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1674912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10F0C7E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0030C64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6A3251F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277FBDA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6A9BDC73"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23CDE366" w14:textId="77777777" w:rsidTr="00E711ED">
        <w:tc>
          <w:tcPr>
            <w:tcW w:w="79" w:type="pct"/>
            <w:tcBorders>
              <w:top w:val="nil"/>
              <w:left w:val="nil"/>
              <w:bottom w:val="nil"/>
              <w:right w:val="nil"/>
            </w:tcBorders>
            <w:shd w:val="clear" w:color="auto" w:fill="auto"/>
            <w:tcMar>
              <w:top w:w="85" w:type="dxa"/>
              <w:bottom w:w="85" w:type="dxa"/>
            </w:tcMar>
          </w:tcPr>
          <w:p w14:paraId="5AF262E8"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FC94B9B"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8662D50"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52E50BC9" w14:textId="77777777" w:rsidR="00DC3CFB" w:rsidRPr="00705B8E" w:rsidRDefault="00DC3CFB" w:rsidP="000811C0">
            <w:pPr>
              <w:pStyle w:val="a8"/>
              <w:widowControl w:val="0"/>
              <w:tabs>
                <w:tab w:val="left" w:pos="429"/>
              </w:tabs>
              <w:spacing w:after="120" w:line="240" w:lineRule="auto"/>
              <w:jc w:val="left"/>
              <w:rPr>
                <w:rFonts w:ascii="Sylfaen" w:hAnsi="Sylfaen" w:cs="Arial"/>
                <w:sz w:val="20"/>
              </w:rPr>
            </w:pPr>
            <w:r w:rsidRPr="00705B8E">
              <w:rPr>
                <w:rFonts w:ascii="Sylfaen" w:hAnsi="Sylfaen"/>
                <w:noProof/>
                <w:sz w:val="20"/>
              </w:rPr>
              <w:t>*.2.</w:t>
            </w:r>
            <w:r w:rsidR="000811C0" w:rsidRPr="00A6373C">
              <w:rPr>
                <w:rFonts w:ascii="Sylfaen" w:hAnsi="Sylfaen"/>
                <w:noProof/>
                <w:sz w:val="20"/>
              </w:rPr>
              <w:tab/>
            </w:r>
            <w:r w:rsidRPr="00705B8E">
              <w:rPr>
                <w:rFonts w:ascii="Sylfaen" w:hAnsi="Sylfaen"/>
                <w:noProof/>
                <w:sz w:val="20"/>
              </w:rPr>
              <w:t>Տնտեսավարող սուբյեկտի անվանումը</w:t>
            </w:r>
          </w:p>
          <w:p w14:paraId="380200ED" w14:textId="77777777" w:rsidR="00DC3CFB" w:rsidRPr="00705B8E" w:rsidRDefault="00DC3CFB" w:rsidP="000811C0">
            <w:pPr>
              <w:pStyle w:val="a8"/>
              <w:widowControl w:val="0"/>
              <w:tabs>
                <w:tab w:val="left" w:pos="429"/>
              </w:tabs>
              <w:spacing w:after="120" w:line="240" w:lineRule="auto"/>
              <w:jc w:val="left"/>
              <w:rPr>
                <w:rFonts w:ascii="Sylfaen" w:hAnsi="Sylfaen" w:cs="Arial"/>
                <w:sz w:val="20"/>
              </w:rPr>
            </w:pPr>
            <w:r w:rsidRPr="00705B8E">
              <w:rPr>
                <w:rFonts w:ascii="Sylfaen" w:hAnsi="Sylfaen"/>
                <w:sz w:val="20"/>
              </w:rPr>
              <w:lastRenderedPageBreak/>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3FEA54F2" w14:textId="68F8643F"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 xml:space="preserve">տնտեսավարող սուբյեկտի լրիվ անվանումը կամ տնտեսական գործունեություն վարող </w:t>
            </w:r>
            <w:r w:rsidRPr="00705B8E">
              <w:rPr>
                <w:rFonts w:ascii="Sylfaen" w:hAnsi="Sylfaen"/>
                <w:noProof/>
                <w:sz w:val="20"/>
              </w:rPr>
              <w:lastRenderedPageBreak/>
              <w:t xml:space="preserve">ֆիզիկական անձի ազգանունը, անունը </w:t>
            </w:r>
            <w:r w:rsidR="000D734A">
              <w:rPr>
                <w:rFonts w:ascii="Sylfaen" w:hAnsi="Sylfaen"/>
                <w:noProof/>
                <w:sz w:val="20"/>
              </w:rPr>
              <w:t>և</w:t>
            </w:r>
            <w:r w:rsidRPr="00705B8E">
              <w:rPr>
                <w:rFonts w:ascii="Sylfaen" w:hAnsi="Sylfaen"/>
                <w:noProof/>
                <w:sz w:val="20"/>
              </w:rPr>
              <w:t xml:space="preserve"> հայրանունը</w:t>
            </w:r>
          </w:p>
        </w:tc>
        <w:tc>
          <w:tcPr>
            <w:tcW w:w="716" w:type="pct"/>
            <w:shd w:val="clear" w:color="auto" w:fill="auto"/>
            <w:tcMar>
              <w:top w:w="85" w:type="dxa"/>
              <w:bottom w:w="85" w:type="dxa"/>
            </w:tcMar>
          </w:tcPr>
          <w:p w14:paraId="1BC9A16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M.SDE.00187</w:t>
            </w:r>
          </w:p>
        </w:tc>
        <w:tc>
          <w:tcPr>
            <w:tcW w:w="1410" w:type="pct"/>
            <w:shd w:val="clear" w:color="auto" w:fill="auto"/>
            <w:tcMar>
              <w:top w:w="85" w:type="dxa"/>
              <w:bottom w:w="85" w:type="dxa"/>
            </w:tcMar>
          </w:tcPr>
          <w:p w14:paraId="2140DB6F"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Name300</w:t>
            </w:r>
            <w:r w:rsidRPr="00705B8E">
              <w:rPr>
                <w:sz w:val="20"/>
                <w:lang w:val="hy-AM"/>
              </w:rPr>
              <w:t>‌</w:t>
            </w:r>
            <w:r w:rsidRPr="00705B8E">
              <w:rPr>
                <w:rFonts w:ascii="Sylfaen" w:hAnsi="Sylfaen"/>
                <w:noProof/>
                <w:sz w:val="20"/>
                <w:lang w:val="hy-AM"/>
              </w:rPr>
              <w:t>Type (M.SDT.00056)</w:t>
            </w:r>
          </w:p>
          <w:p w14:paraId="502EF8F4"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35119B5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Նվազագույն երկարությունը՝ 1.</w:t>
            </w:r>
          </w:p>
          <w:p w14:paraId="7F81CF6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300</w:t>
            </w:r>
          </w:p>
        </w:tc>
        <w:tc>
          <w:tcPr>
            <w:tcW w:w="308" w:type="pct"/>
            <w:shd w:val="clear" w:color="auto" w:fill="auto"/>
            <w:tcMar>
              <w:top w:w="85" w:type="dxa"/>
              <w:bottom w:w="85" w:type="dxa"/>
            </w:tcMar>
          </w:tcPr>
          <w:p w14:paraId="31FF2226"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4BA8964F" w14:textId="77777777" w:rsidTr="00E711ED">
        <w:tc>
          <w:tcPr>
            <w:tcW w:w="79" w:type="pct"/>
            <w:tcBorders>
              <w:top w:val="nil"/>
              <w:left w:val="nil"/>
              <w:bottom w:val="nil"/>
              <w:right w:val="nil"/>
            </w:tcBorders>
            <w:shd w:val="clear" w:color="auto" w:fill="auto"/>
            <w:tcMar>
              <w:top w:w="85" w:type="dxa"/>
              <w:bottom w:w="85" w:type="dxa"/>
            </w:tcMar>
          </w:tcPr>
          <w:p w14:paraId="2C99807F"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7E343B5"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4A939BE"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6B18F055" w14:textId="77777777" w:rsidR="00DC3CFB" w:rsidRPr="00705B8E" w:rsidRDefault="00DC3CFB" w:rsidP="000811C0">
            <w:pPr>
              <w:pStyle w:val="a8"/>
              <w:widowControl w:val="0"/>
              <w:tabs>
                <w:tab w:val="left" w:pos="429"/>
              </w:tabs>
              <w:spacing w:after="120" w:line="240" w:lineRule="auto"/>
              <w:jc w:val="left"/>
              <w:rPr>
                <w:rFonts w:ascii="Sylfaen" w:hAnsi="Sylfaen" w:cs="Arial"/>
                <w:sz w:val="20"/>
              </w:rPr>
            </w:pPr>
            <w:r w:rsidRPr="00705B8E">
              <w:rPr>
                <w:rFonts w:ascii="Sylfaen" w:hAnsi="Sylfaen"/>
                <w:noProof/>
                <w:sz w:val="20"/>
              </w:rPr>
              <w:t>*.3.</w:t>
            </w:r>
            <w:r w:rsidR="000811C0" w:rsidRPr="00A6373C">
              <w:rPr>
                <w:rFonts w:ascii="Sylfaen" w:hAnsi="Sylfaen"/>
                <w:noProof/>
                <w:sz w:val="20"/>
              </w:rPr>
              <w:tab/>
            </w:r>
            <w:r w:rsidRPr="00705B8E">
              <w:rPr>
                <w:rFonts w:ascii="Sylfaen" w:hAnsi="Sylfaen"/>
                <w:noProof/>
                <w:sz w:val="20"/>
              </w:rPr>
              <w:t>Տնտեսավարող սուբյեկտի կրճատ անվանումը</w:t>
            </w:r>
          </w:p>
          <w:p w14:paraId="36C8E391" w14:textId="77777777" w:rsidR="00DC3CFB" w:rsidRPr="00705B8E" w:rsidRDefault="00DC3CFB" w:rsidP="000811C0">
            <w:pPr>
              <w:pStyle w:val="a8"/>
              <w:widowControl w:val="0"/>
              <w:tabs>
                <w:tab w:val="left" w:pos="429"/>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Brief</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53CF00B9" w14:textId="2AD2EED6"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0D734A">
              <w:rPr>
                <w:rFonts w:ascii="Sylfaen" w:hAnsi="Sylfaen"/>
                <w:noProof/>
                <w:sz w:val="20"/>
              </w:rPr>
              <w:t>և</w:t>
            </w:r>
            <w:r w:rsidRPr="00705B8E">
              <w:rPr>
                <w:rFonts w:ascii="Sylfaen" w:hAnsi="Sylfaen"/>
                <w:noProof/>
                <w:sz w:val="20"/>
              </w:rPr>
              <w:t xml:space="preserve"> հայրանունը</w:t>
            </w:r>
          </w:p>
        </w:tc>
        <w:tc>
          <w:tcPr>
            <w:tcW w:w="716" w:type="pct"/>
            <w:shd w:val="clear" w:color="auto" w:fill="auto"/>
            <w:tcMar>
              <w:top w:w="85" w:type="dxa"/>
              <w:bottom w:w="85" w:type="dxa"/>
            </w:tcMar>
          </w:tcPr>
          <w:p w14:paraId="475BAB3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M.SDE.00188</w:t>
            </w:r>
          </w:p>
        </w:tc>
        <w:tc>
          <w:tcPr>
            <w:tcW w:w="1410" w:type="pct"/>
            <w:shd w:val="clear" w:color="auto" w:fill="auto"/>
            <w:tcMar>
              <w:top w:w="85" w:type="dxa"/>
              <w:bottom w:w="85" w:type="dxa"/>
            </w:tcMar>
          </w:tcPr>
          <w:p w14:paraId="22C57B43"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0D1677FC"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3205AC5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EB0EBA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044E51E6"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AF06138" w14:textId="77777777" w:rsidTr="00E711ED">
        <w:tc>
          <w:tcPr>
            <w:tcW w:w="79" w:type="pct"/>
            <w:tcBorders>
              <w:top w:val="nil"/>
              <w:left w:val="nil"/>
              <w:bottom w:val="nil"/>
              <w:right w:val="nil"/>
            </w:tcBorders>
            <w:shd w:val="clear" w:color="auto" w:fill="auto"/>
            <w:tcMar>
              <w:top w:w="85" w:type="dxa"/>
              <w:bottom w:w="85" w:type="dxa"/>
            </w:tcMar>
          </w:tcPr>
          <w:p w14:paraId="1D9B1F8E"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3164FAB"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69FB3F17"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66B04BBD" w14:textId="10B2026A" w:rsidR="00DC3CFB" w:rsidRPr="00705B8E" w:rsidRDefault="00DC3CFB" w:rsidP="000811C0">
            <w:pPr>
              <w:pStyle w:val="a8"/>
              <w:widowControl w:val="0"/>
              <w:tabs>
                <w:tab w:val="left" w:pos="429"/>
              </w:tabs>
              <w:spacing w:after="120" w:line="240" w:lineRule="auto"/>
              <w:jc w:val="left"/>
              <w:rPr>
                <w:rFonts w:ascii="Sylfaen" w:hAnsi="Sylfaen" w:cs="Arial"/>
                <w:sz w:val="20"/>
              </w:rPr>
            </w:pPr>
            <w:r w:rsidRPr="00705B8E">
              <w:rPr>
                <w:rFonts w:ascii="Sylfaen" w:hAnsi="Sylfaen"/>
                <w:noProof/>
                <w:sz w:val="20"/>
              </w:rPr>
              <w:t>*.4.</w:t>
            </w:r>
            <w:r w:rsidR="000811C0" w:rsidRPr="00A6373C">
              <w:rPr>
                <w:rFonts w:ascii="Sylfaen" w:hAnsi="Sylfaen"/>
                <w:noProof/>
                <w:sz w:val="20"/>
              </w:rPr>
              <w:tab/>
            </w:r>
            <w:r w:rsidRPr="00705B8E">
              <w:rPr>
                <w:rFonts w:ascii="Sylfaen" w:hAnsi="Sylfaen"/>
                <w:noProof/>
                <w:sz w:val="20"/>
              </w:rPr>
              <w:t>Կազմակերպաիրավական ձ</w:t>
            </w:r>
            <w:r w:rsidR="000D734A">
              <w:rPr>
                <w:rFonts w:ascii="Sylfaen" w:hAnsi="Sylfaen"/>
                <w:noProof/>
                <w:sz w:val="20"/>
              </w:rPr>
              <w:t>և</w:t>
            </w:r>
            <w:r w:rsidRPr="00705B8E">
              <w:rPr>
                <w:rFonts w:ascii="Sylfaen" w:hAnsi="Sylfaen"/>
                <w:noProof/>
                <w:sz w:val="20"/>
              </w:rPr>
              <w:t>ի ծածկագիրը</w:t>
            </w:r>
          </w:p>
          <w:p w14:paraId="14569191" w14:textId="77777777" w:rsidR="00DC3CFB" w:rsidRPr="00705B8E" w:rsidRDefault="00DC3CFB" w:rsidP="000811C0">
            <w:pPr>
              <w:pStyle w:val="a8"/>
              <w:widowControl w:val="0"/>
              <w:tabs>
                <w:tab w:val="left" w:pos="429"/>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Type</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581B1D79" w14:textId="3BC75BFD"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այն կազմակերպաիրավական ձ</w:t>
            </w:r>
            <w:r w:rsidR="000D734A">
              <w:rPr>
                <w:rFonts w:ascii="Sylfaen" w:hAnsi="Sylfaen"/>
                <w:noProof/>
                <w:sz w:val="20"/>
              </w:rPr>
              <w:t>և</w:t>
            </w:r>
            <w:r w:rsidRPr="00705B8E">
              <w:rPr>
                <w:rFonts w:ascii="Sylfaen" w:hAnsi="Sylfaen"/>
                <w:noProof/>
                <w:sz w:val="20"/>
              </w:rPr>
              <w:t>ի ծածկագրային նշագիրը, որով գրանցված է տնտեսավարող սուբյեկտը</w:t>
            </w:r>
          </w:p>
        </w:tc>
        <w:tc>
          <w:tcPr>
            <w:tcW w:w="716" w:type="pct"/>
            <w:shd w:val="clear" w:color="auto" w:fill="auto"/>
            <w:tcMar>
              <w:top w:w="85" w:type="dxa"/>
              <w:bottom w:w="85" w:type="dxa"/>
            </w:tcMar>
          </w:tcPr>
          <w:p w14:paraId="234694D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M.SDE.00023</w:t>
            </w:r>
          </w:p>
        </w:tc>
        <w:tc>
          <w:tcPr>
            <w:tcW w:w="1410" w:type="pct"/>
            <w:shd w:val="clear" w:color="auto" w:fill="auto"/>
            <w:tcMar>
              <w:top w:w="85" w:type="dxa"/>
              <w:bottom w:w="85" w:type="dxa"/>
            </w:tcMar>
          </w:tcPr>
          <w:p w14:paraId="65C87C1A"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Code20</w:t>
            </w:r>
            <w:r w:rsidRPr="00705B8E">
              <w:rPr>
                <w:sz w:val="20"/>
                <w:lang w:val="hy-AM"/>
              </w:rPr>
              <w:t>‌</w:t>
            </w:r>
            <w:r w:rsidRPr="00705B8E">
              <w:rPr>
                <w:rFonts w:ascii="Sylfaen" w:hAnsi="Sylfaen"/>
                <w:noProof/>
                <w:sz w:val="20"/>
                <w:lang w:val="hy-AM"/>
              </w:rPr>
              <w:t>Type (M.SDT.00140)</w:t>
            </w:r>
          </w:p>
          <w:p w14:paraId="574DF1A6"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43C3EF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648D63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634EA3D7"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3F83EBE9" w14:textId="77777777" w:rsidTr="00E711ED">
        <w:tc>
          <w:tcPr>
            <w:tcW w:w="79" w:type="pct"/>
            <w:tcBorders>
              <w:top w:val="nil"/>
              <w:left w:val="nil"/>
              <w:bottom w:val="nil"/>
              <w:right w:val="nil"/>
            </w:tcBorders>
            <w:shd w:val="clear" w:color="auto" w:fill="auto"/>
            <w:tcMar>
              <w:top w:w="85" w:type="dxa"/>
              <w:bottom w:w="85" w:type="dxa"/>
            </w:tcMar>
          </w:tcPr>
          <w:p w14:paraId="52CE93AF"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A048175"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79E73A05"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6A9CDD3"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tcBorders>
            <w:shd w:val="clear" w:color="auto" w:fill="auto"/>
            <w:tcMar>
              <w:top w:w="85" w:type="dxa"/>
              <w:bottom w:w="85" w:type="dxa"/>
            </w:tcMar>
          </w:tcPr>
          <w:p w14:paraId="2B49E2CF" w14:textId="77777777" w:rsidR="00DC3CFB" w:rsidRPr="00705B8E" w:rsidRDefault="00DC3CFB" w:rsidP="000811C0">
            <w:pPr>
              <w:pStyle w:val="a8"/>
              <w:widowControl w:val="0"/>
              <w:tabs>
                <w:tab w:val="left" w:pos="435"/>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4C8ED9C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1F461C3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5FB5FB5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6377443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7181D4F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1CD4DF4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2D8679E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1AFEE42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0704DF7F" w14:textId="77777777" w:rsidTr="00E711ED">
        <w:tc>
          <w:tcPr>
            <w:tcW w:w="79" w:type="pct"/>
            <w:tcBorders>
              <w:top w:val="nil"/>
              <w:left w:val="nil"/>
              <w:bottom w:val="nil"/>
              <w:right w:val="nil"/>
            </w:tcBorders>
            <w:shd w:val="clear" w:color="auto" w:fill="auto"/>
            <w:tcMar>
              <w:top w:w="85" w:type="dxa"/>
              <w:bottom w:w="85" w:type="dxa"/>
            </w:tcMar>
          </w:tcPr>
          <w:p w14:paraId="42FE1C8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998C9BF"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65807D66"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0D57AA2B" w14:textId="09B1D0DF" w:rsidR="00DC3CFB" w:rsidRPr="00705B8E" w:rsidRDefault="00DC3CFB" w:rsidP="000811C0">
            <w:pPr>
              <w:pStyle w:val="a8"/>
              <w:widowControl w:val="0"/>
              <w:tabs>
                <w:tab w:val="left" w:pos="388"/>
              </w:tabs>
              <w:spacing w:after="120" w:line="240" w:lineRule="auto"/>
              <w:jc w:val="left"/>
              <w:rPr>
                <w:rFonts w:ascii="Sylfaen" w:hAnsi="Sylfaen" w:cs="Arial"/>
                <w:sz w:val="20"/>
              </w:rPr>
            </w:pPr>
            <w:r w:rsidRPr="00705B8E">
              <w:rPr>
                <w:rFonts w:ascii="Sylfaen" w:hAnsi="Sylfaen"/>
                <w:noProof/>
                <w:sz w:val="20"/>
              </w:rPr>
              <w:t>*.5.</w:t>
            </w:r>
            <w:r w:rsidR="000811C0" w:rsidRPr="00A6373C">
              <w:rPr>
                <w:rFonts w:ascii="Sylfaen" w:hAnsi="Sylfaen"/>
                <w:noProof/>
                <w:sz w:val="20"/>
              </w:rPr>
              <w:tab/>
            </w:r>
            <w:r w:rsidRPr="00705B8E">
              <w:rPr>
                <w:rFonts w:ascii="Sylfaen" w:hAnsi="Sylfaen"/>
                <w:noProof/>
                <w:sz w:val="20"/>
              </w:rPr>
              <w:t>Կազմակերպաիրավական ձ</w:t>
            </w:r>
            <w:r w:rsidR="000D734A">
              <w:rPr>
                <w:rFonts w:ascii="Sylfaen" w:hAnsi="Sylfaen"/>
                <w:noProof/>
                <w:sz w:val="20"/>
              </w:rPr>
              <w:t>և</w:t>
            </w:r>
            <w:r w:rsidRPr="00705B8E">
              <w:rPr>
                <w:rFonts w:ascii="Sylfaen" w:hAnsi="Sylfaen"/>
                <w:noProof/>
                <w:sz w:val="20"/>
              </w:rPr>
              <w:t>ի անվանումը</w:t>
            </w:r>
          </w:p>
          <w:p w14:paraId="7727ED9D" w14:textId="77777777" w:rsidR="00DC3CFB" w:rsidRPr="00705B8E" w:rsidRDefault="00DC3CFB" w:rsidP="000811C0">
            <w:pPr>
              <w:pStyle w:val="a8"/>
              <w:widowControl w:val="0"/>
              <w:tabs>
                <w:tab w:val="left" w:pos="388"/>
              </w:tabs>
              <w:spacing w:after="120" w:line="240" w:lineRule="auto"/>
              <w:jc w:val="left"/>
              <w:rPr>
                <w:rFonts w:ascii="Sylfaen" w:hAnsi="Sylfaen" w:cs="Arial"/>
                <w:sz w:val="20"/>
              </w:rPr>
            </w:pPr>
            <w:r w:rsidRPr="00705B8E">
              <w:rPr>
                <w:rFonts w:ascii="Sylfaen" w:hAnsi="Sylfaen"/>
                <w:sz w:val="20"/>
              </w:rPr>
              <w:lastRenderedPageBreak/>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Type</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51D39080" w14:textId="67DF734D"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այն կազմակերպաիրավական ձ</w:t>
            </w:r>
            <w:r w:rsidR="000D734A">
              <w:rPr>
                <w:rFonts w:ascii="Sylfaen" w:hAnsi="Sylfaen"/>
                <w:noProof/>
                <w:sz w:val="20"/>
              </w:rPr>
              <w:t>և</w:t>
            </w:r>
            <w:r w:rsidRPr="00705B8E">
              <w:rPr>
                <w:rFonts w:ascii="Sylfaen" w:hAnsi="Sylfaen"/>
                <w:noProof/>
                <w:sz w:val="20"/>
              </w:rPr>
              <w:t>ի անվանումը, որով գրանցված է տնտեսավարող սուբյեկտը</w:t>
            </w:r>
          </w:p>
        </w:tc>
        <w:tc>
          <w:tcPr>
            <w:tcW w:w="716" w:type="pct"/>
            <w:shd w:val="clear" w:color="auto" w:fill="auto"/>
            <w:tcMar>
              <w:top w:w="85" w:type="dxa"/>
              <w:bottom w:w="85" w:type="dxa"/>
            </w:tcMar>
          </w:tcPr>
          <w:p w14:paraId="3C5B711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M.SDE.00090</w:t>
            </w:r>
          </w:p>
        </w:tc>
        <w:tc>
          <w:tcPr>
            <w:tcW w:w="1410" w:type="pct"/>
            <w:shd w:val="clear" w:color="auto" w:fill="auto"/>
            <w:tcMar>
              <w:top w:w="85" w:type="dxa"/>
              <w:bottom w:w="85" w:type="dxa"/>
            </w:tcMar>
          </w:tcPr>
          <w:p w14:paraId="1B0D689A"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Name300</w:t>
            </w:r>
            <w:r w:rsidRPr="00705B8E">
              <w:rPr>
                <w:sz w:val="20"/>
                <w:lang w:val="hy-AM"/>
              </w:rPr>
              <w:t>‌</w:t>
            </w:r>
            <w:r w:rsidRPr="00705B8E">
              <w:rPr>
                <w:rFonts w:ascii="Sylfaen" w:hAnsi="Sylfaen"/>
                <w:noProof/>
                <w:sz w:val="20"/>
                <w:lang w:val="hy-AM"/>
              </w:rPr>
              <w:t>Type (M.SDT.00056)</w:t>
            </w:r>
          </w:p>
          <w:p w14:paraId="6C72A419"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050E503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Նվազագույն երկարությունը՝ 1.</w:t>
            </w:r>
          </w:p>
          <w:p w14:paraId="11280EA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300</w:t>
            </w:r>
          </w:p>
        </w:tc>
        <w:tc>
          <w:tcPr>
            <w:tcW w:w="308" w:type="pct"/>
            <w:shd w:val="clear" w:color="auto" w:fill="auto"/>
            <w:tcMar>
              <w:top w:w="85" w:type="dxa"/>
              <w:bottom w:w="85" w:type="dxa"/>
            </w:tcMar>
          </w:tcPr>
          <w:p w14:paraId="48C6A06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466C5253" w14:textId="77777777" w:rsidTr="00E711ED">
        <w:tc>
          <w:tcPr>
            <w:tcW w:w="79" w:type="pct"/>
            <w:tcBorders>
              <w:top w:val="nil"/>
              <w:left w:val="nil"/>
              <w:bottom w:val="nil"/>
              <w:right w:val="nil"/>
            </w:tcBorders>
            <w:shd w:val="clear" w:color="auto" w:fill="auto"/>
            <w:tcMar>
              <w:top w:w="85" w:type="dxa"/>
              <w:bottom w:w="85" w:type="dxa"/>
            </w:tcMar>
          </w:tcPr>
          <w:p w14:paraId="60FECE9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A47A32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194B39DB"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75F757DA" w14:textId="77777777" w:rsidR="00DC3CFB" w:rsidRPr="00705B8E" w:rsidRDefault="00DC3CFB" w:rsidP="000811C0">
            <w:pPr>
              <w:pStyle w:val="a8"/>
              <w:widowControl w:val="0"/>
              <w:tabs>
                <w:tab w:val="left" w:pos="388"/>
              </w:tabs>
              <w:spacing w:after="120" w:line="240" w:lineRule="auto"/>
              <w:jc w:val="left"/>
              <w:rPr>
                <w:rFonts w:ascii="Sylfaen" w:hAnsi="Sylfaen" w:cs="Arial"/>
                <w:sz w:val="20"/>
              </w:rPr>
            </w:pPr>
            <w:r w:rsidRPr="00705B8E">
              <w:rPr>
                <w:rFonts w:ascii="Sylfaen" w:hAnsi="Sylfaen"/>
                <w:noProof/>
                <w:sz w:val="20"/>
              </w:rPr>
              <w:t>*.6.</w:t>
            </w:r>
            <w:r w:rsidR="000811C0" w:rsidRPr="00A6373C">
              <w:rPr>
                <w:rFonts w:ascii="Sylfaen" w:hAnsi="Sylfaen"/>
                <w:noProof/>
                <w:sz w:val="20"/>
              </w:rPr>
              <w:tab/>
            </w:r>
            <w:r w:rsidRPr="00705B8E">
              <w:rPr>
                <w:rFonts w:ascii="Sylfaen" w:hAnsi="Sylfaen"/>
                <w:noProof/>
                <w:sz w:val="20"/>
              </w:rPr>
              <w:t>Տնտեսավարող սուբյեկտի նույնականացուցիչը</w:t>
            </w:r>
          </w:p>
          <w:p w14:paraId="2CF24979" w14:textId="77777777" w:rsidR="00DC3CFB" w:rsidRPr="00705B8E" w:rsidRDefault="00DC3CFB" w:rsidP="000811C0">
            <w:pPr>
              <w:pStyle w:val="a8"/>
              <w:widowControl w:val="0"/>
              <w:tabs>
                <w:tab w:val="left" w:pos="388"/>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65F9636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պետական գրանցման ժամանակ տրված գրառման համարը (ծածկագիրը)՝ ըստ ռեեստրի (ռեգիստրի)</w:t>
            </w:r>
          </w:p>
        </w:tc>
        <w:tc>
          <w:tcPr>
            <w:tcW w:w="716" w:type="pct"/>
            <w:shd w:val="clear" w:color="auto" w:fill="auto"/>
            <w:tcMar>
              <w:top w:w="85" w:type="dxa"/>
              <w:bottom w:w="85" w:type="dxa"/>
            </w:tcMar>
          </w:tcPr>
          <w:p w14:paraId="2B68167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M.SDE.00189</w:t>
            </w:r>
          </w:p>
        </w:tc>
        <w:tc>
          <w:tcPr>
            <w:tcW w:w="1410" w:type="pct"/>
            <w:shd w:val="clear" w:color="auto" w:fill="auto"/>
            <w:tcMar>
              <w:top w:w="85" w:type="dxa"/>
              <w:bottom w:w="85" w:type="dxa"/>
            </w:tcMar>
          </w:tcPr>
          <w:p w14:paraId="533323E8"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Business</w:t>
            </w:r>
            <w:r w:rsidRPr="00705B8E">
              <w:rPr>
                <w:sz w:val="20"/>
                <w:lang w:val="hy-AM"/>
              </w:rPr>
              <w:t>‌</w:t>
            </w:r>
            <w:r w:rsidRPr="00705B8E">
              <w:rPr>
                <w:rFonts w:ascii="Sylfaen" w:hAnsi="Sylfaen"/>
                <w:noProof/>
                <w:sz w:val="20"/>
                <w:lang w:val="hy-AM"/>
              </w:rPr>
              <w:t>Entity</w:t>
            </w:r>
            <w:r w:rsidRPr="00705B8E">
              <w:rPr>
                <w:sz w:val="20"/>
                <w:lang w:val="hy-AM"/>
              </w:rPr>
              <w:t>‌</w:t>
            </w:r>
            <w:r w:rsidRPr="00705B8E">
              <w:rPr>
                <w:rFonts w:ascii="Sylfaen" w:hAnsi="Sylfaen"/>
                <w:noProof/>
                <w:sz w:val="20"/>
                <w:lang w:val="hy-AM"/>
              </w:rPr>
              <w:t>Id</w:t>
            </w:r>
            <w:r w:rsidRPr="00705B8E">
              <w:rPr>
                <w:sz w:val="20"/>
                <w:lang w:val="hy-AM"/>
              </w:rPr>
              <w:t>‌</w:t>
            </w:r>
            <w:r w:rsidRPr="00705B8E">
              <w:rPr>
                <w:rFonts w:ascii="Sylfaen" w:hAnsi="Sylfaen"/>
                <w:noProof/>
                <w:sz w:val="20"/>
                <w:lang w:val="hy-AM"/>
              </w:rPr>
              <w:t>Type (M.SDT.00157)</w:t>
            </w:r>
          </w:p>
          <w:p w14:paraId="6BF55019"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3D0EC09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9FF8E9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5C0EFF7D"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3C1FCCB1" w14:textId="77777777" w:rsidTr="00E711ED">
        <w:tc>
          <w:tcPr>
            <w:tcW w:w="79" w:type="pct"/>
            <w:tcBorders>
              <w:top w:val="nil"/>
              <w:left w:val="nil"/>
              <w:bottom w:val="nil"/>
              <w:right w:val="nil"/>
            </w:tcBorders>
            <w:shd w:val="clear" w:color="auto" w:fill="auto"/>
            <w:tcMar>
              <w:top w:w="85" w:type="dxa"/>
              <w:bottom w:w="85" w:type="dxa"/>
            </w:tcMar>
          </w:tcPr>
          <w:p w14:paraId="449F13E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5CBE914"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AB95B6A"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53F4BF5B"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tcBorders>
            <w:shd w:val="clear" w:color="auto" w:fill="auto"/>
            <w:tcMar>
              <w:top w:w="85" w:type="dxa"/>
              <w:bottom w:w="85" w:type="dxa"/>
            </w:tcMar>
          </w:tcPr>
          <w:p w14:paraId="6F5DFBB2" w14:textId="77777777" w:rsidR="00DC3CFB" w:rsidRPr="00705B8E" w:rsidRDefault="00DC3CFB" w:rsidP="000811C0">
            <w:pPr>
              <w:pStyle w:val="a8"/>
              <w:widowControl w:val="0"/>
              <w:tabs>
                <w:tab w:val="left" w:pos="435"/>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նույնականացման մեթոդը</w:t>
            </w:r>
          </w:p>
          <w:p w14:paraId="038DBC4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(kind</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6F7B9BF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սուբյեկտների նույնականացման մեթոդը</w:t>
            </w:r>
          </w:p>
        </w:tc>
        <w:tc>
          <w:tcPr>
            <w:tcW w:w="716" w:type="pct"/>
            <w:shd w:val="clear" w:color="auto" w:fill="auto"/>
            <w:tcMar>
              <w:top w:w="85" w:type="dxa"/>
              <w:bottom w:w="85" w:type="dxa"/>
            </w:tcMar>
          </w:tcPr>
          <w:p w14:paraId="741B663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5A2C2B4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Kind</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(M.SDT.00158)</w:t>
            </w:r>
          </w:p>
          <w:p w14:paraId="6B846B8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սուբյեկտների նույնականացման մեթոդների տեղեկագրքից նույնականացուցչի արժեքը</w:t>
            </w:r>
          </w:p>
        </w:tc>
        <w:tc>
          <w:tcPr>
            <w:tcW w:w="308" w:type="pct"/>
            <w:shd w:val="clear" w:color="auto" w:fill="auto"/>
            <w:tcMar>
              <w:top w:w="85" w:type="dxa"/>
              <w:bottom w:w="85" w:type="dxa"/>
            </w:tcMar>
          </w:tcPr>
          <w:p w14:paraId="521CF64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58225F8F" w14:textId="77777777" w:rsidTr="00E711ED">
        <w:tc>
          <w:tcPr>
            <w:tcW w:w="79" w:type="pct"/>
            <w:tcBorders>
              <w:top w:val="nil"/>
              <w:left w:val="nil"/>
              <w:bottom w:val="nil"/>
              <w:right w:val="nil"/>
            </w:tcBorders>
            <w:shd w:val="clear" w:color="auto" w:fill="auto"/>
            <w:tcMar>
              <w:top w:w="85" w:type="dxa"/>
              <w:bottom w:w="85" w:type="dxa"/>
            </w:tcMar>
          </w:tcPr>
          <w:p w14:paraId="2AFC7B2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30DE46F"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7013890"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44E3B5AB" w14:textId="77777777" w:rsidR="00DC3CFB" w:rsidRPr="00705B8E" w:rsidRDefault="00DC3CFB" w:rsidP="000811C0">
            <w:pPr>
              <w:pStyle w:val="a8"/>
              <w:widowControl w:val="0"/>
              <w:tabs>
                <w:tab w:val="left" w:pos="524"/>
              </w:tabs>
              <w:spacing w:after="120" w:line="240" w:lineRule="auto"/>
              <w:jc w:val="left"/>
              <w:rPr>
                <w:rFonts w:ascii="Sylfaen" w:hAnsi="Sylfaen" w:cs="Arial"/>
                <w:sz w:val="20"/>
              </w:rPr>
            </w:pPr>
            <w:r w:rsidRPr="00705B8E">
              <w:rPr>
                <w:rFonts w:ascii="Sylfaen" w:hAnsi="Sylfaen"/>
                <w:noProof/>
                <w:sz w:val="20"/>
              </w:rPr>
              <w:t>*.7.</w:t>
            </w:r>
            <w:r w:rsidR="000811C0" w:rsidRPr="00A6373C">
              <w:rPr>
                <w:rFonts w:ascii="Sylfaen" w:hAnsi="Sylfaen"/>
                <w:noProof/>
                <w:sz w:val="20"/>
              </w:rPr>
              <w:tab/>
            </w:r>
            <w:r w:rsidRPr="00705B8E">
              <w:rPr>
                <w:rFonts w:ascii="Sylfaen" w:hAnsi="Sylfaen"/>
                <w:noProof/>
                <w:sz w:val="20"/>
              </w:rPr>
              <w:t>Նույնականացման եզակի մաքսային համարը</w:t>
            </w:r>
          </w:p>
          <w:p w14:paraId="6EBD344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Unique</w:t>
            </w:r>
            <w:r w:rsidRPr="00705B8E">
              <w:rPr>
                <w:sz w:val="20"/>
              </w:rPr>
              <w:t>‌</w:t>
            </w:r>
            <w:r w:rsidRPr="00705B8E">
              <w:rPr>
                <w:rFonts w:ascii="Sylfaen" w:hAnsi="Sylfaen"/>
                <w:noProof/>
                <w:sz w:val="20"/>
              </w:rPr>
              <w:t>Customs</w:t>
            </w:r>
            <w:r w:rsidRPr="00705B8E">
              <w:rPr>
                <w:sz w:val="20"/>
              </w:rPr>
              <w:t>‌</w:t>
            </w:r>
            <w:r w:rsidRPr="00705B8E">
              <w:rPr>
                <w:rFonts w:ascii="Sylfaen" w:hAnsi="Sylfaen"/>
                <w:noProof/>
                <w:sz w:val="20"/>
              </w:rPr>
              <w:t>Number</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6B8BEC8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16" w:type="pct"/>
            <w:shd w:val="clear" w:color="auto" w:fill="auto"/>
            <w:tcMar>
              <w:top w:w="85" w:type="dxa"/>
              <w:bottom w:w="85" w:type="dxa"/>
            </w:tcMar>
          </w:tcPr>
          <w:p w14:paraId="71FEA5D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M.SDE.00135</w:t>
            </w:r>
          </w:p>
        </w:tc>
        <w:tc>
          <w:tcPr>
            <w:tcW w:w="1410" w:type="pct"/>
            <w:shd w:val="clear" w:color="auto" w:fill="auto"/>
            <w:tcMar>
              <w:top w:w="85" w:type="dxa"/>
              <w:bottom w:w="85" w:type="dxa"/>
            </w:tcMar>
          </w:tcPr>
          <w:p w14:paraId="512C904E"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Unique</w:t>
            </w:r>
            <w:r w:rsidRPr="00705B8E">
              <w:rPr>
                <w:sz w:val="20"/>
                <w:lang w:val="hy-AM"/>
              </w:rPr>
              <w:t>‌</w:t>
            </w:r>
            <w:r w:rsidRPr="00705B8E">
              <w:rPr>
                <w:rFonts w:ascii="Sylfaen" w:hAnsi="Sylfaen"/>
                <w:noProof/>
                <w:sz w:val="20"/>
                <w:lang w:val="hy-AM"/>
              </w:rPr>
              <w:t>Customs</w:t>
            </w:r>
            <w:r w:rsidRPr="00705B8E">
              <w:rPr>
                <w:sz w:val="20"/>
                <w:lang w:val="hy-AM"/>
              </w:rPr>
              <w:t>‌</w:t>
            </w:r>
            <w:r w:rsidRPr="00705B8E">
              <w:rPr>
                <w:rFonts w:ascii="Sylfaen" w:hAnsi="Sylfaen"/>
                <w:noProof/>
                <w:sz w:val="20"/>
                <w:lang w:val="hy-AM"/>
              </w:rPr>
              <w:t>Number</w:t>
            </w:r>
            <w:r w:rsidRPr="00705B8E">
              <w:rPr>
                <w:sz w:val="20"/>
                <w:lang w:val="hy-AM"/>
              </w:rPr>
              <w:t>‌</w:t>
            </w:r>
            <w:r w:rsidRPr="00705B8E">
              <w:rPr>
                <w:rFonts w:ascii="Sylfaen" w:hAnsi="Sylfaen"/>
                <w:noProof/>
                <w:sz w:val="20"/>
                <w:lang w:val="hy-AM"/>
              </w:rPr>
              <w:t>Id</w:t>
            </w:r>
            <w:r w:rsidRPr="00705B8E">
              <w:rPr>
                <w:sz w:val="20"/>
                <w:lang w:val="hy-AM"/>
              </w:rPr>
              <w:t>‌</w:t>
            </w:r>
            <w:r w:rsidRPr="00705B8E">
              <w:rPr>
                <w:rFonts w:ascii="Sylfaen" w:hAnsi="Sylfaen"/>
                <w:noProof/>
                <w:sz w:val="20"/>
                <w:lang w:val="hy-AM"/>
              </w:rPr>
              <w:t>Type (M.SDT.00089)</w:t>
            </w:r>
          </w:p>
          <w:p w14:paraId="35A8D588"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29148A0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4006DF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17</w:t>
            </w:r>
          </w:p>
        </w:tc>
        <w:tc>
          <w:tcPr>
            <w:tcW w:w="308" w:type="pct"/>
            <w:shd w:val="clear" w:color="auto" w:fill="auto"/>
            <w:tcMar>
              <w:top w:w="85" w:type="dxa"/>
              <w:bottom w:w="85" w:type="dxa"/>
            </w:tcMar>
          </w:tcPr>
          <w:p w14:paraId="6F8839E8"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480FC21E" w14:textId="77777777" w:rsidTr="00E711ED">
        <w:tc>
          <w:tcPr>
            <w:tcW w:w="79" w:type="pct"/>
            <w:tcBorders>
              <w:top w:val="nil"/>
              <w:left w:val="nil"/>
              <w:bottom w:val="nil"/>
              <w:right w:val="nil"/>
            </w:tcBorders>
            <w:shd w:val="clear" w:color="auto" w:fill="auto"/>
            <w:tcMar>
              <w:top w:w="85" w:type="dxa"/>
              <w:bottom w:w="85" w:type="dxa"/>
            </w:tcMar>
          </w:tcPr>
          <w:p w14:paraId="39B8C88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0F23CF0"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68187EC1"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0EC39B78" w14:textId="77777777" w:rsidR="00DC3CFB" w:rsidRPr="00705B8E" w:rsidRDefault="00DC3CFB" w:rsidP="00E711ED">
            <w:pPr>
              <w:pStyle w:val="a8"/>
              <w:widowControl w:val="0"/>
              <w:tabs>
                <w:tab w:val="left" w:pos="537"/>
              </w:tabs>
              <w:spacing w:after="120" w:line="240" w:lineRule="auto"/>
              <w:jc w:val="left"/>
              <w:rPr>
                <w:rFonts w:ascii="Sylfaen" w:hAnsi="Sylfaen" w:cs="Arial"/>
                <w:sz w:val="20"/>
              </w:rPr>
            </w:pPr>
            <w:r w:rsidRPr="00705B8E">
              <w:rPr>
                <w:rFonts w:ascii="Sylfaen" w:hAnsi="Sylfaen"/>
                <w:noProof/>
                <w:sz w:val="20"/>
              </w:rPr>
              <w:t>*.8.</w:t>
            </w:r>
            <w:r w:rsidR="000811C0" w:rsidRPr="00A6373C">
              <w:rPr>
                <w:rFonts w:ascii="Sylfaen" w:hAnsi="Sylfaen"/>
                <w:noProof/>
                <w:sz w:val="20"/>
              </w:rPr>
              <w:tab/>
            </w:r>
            <w:r w:rsidRPr="00705B8E">
              <w:rPr>
                <w:rFonts w:ascii="Sylfaen" w:hAnsi="Sylfaen"/>
                <w:noProof/>
                <w:sz w:val="20"/>
              </w:rPr>
              <w:t>Հարկ վճարողի նույնականացուցիչը</w:t>
            </w:r>
          </w:p>
          <w:p w14:paraId="012FF203" w14:textId="77777777" w:rsidR="00DC3CFB" w:rsidRPr="00705B8E" w:rsidRDefault="00DC3CFB" w:rsidP="000811C0">
            <w:pPr>
              <w:pStyle w:val="a8"/>
              <w:widowControl w:val="0"/>
              <w:tabs>
                <w:tab w:val="left" w:pos="537"/>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Taxpayer</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2763FF0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սուբյեկտի նույնականացուցիչը՝ հարկ վճարողի գրանցման երկրի հարկ վճարողների ռեեստրում</w:t>
            </w:r>
          </w:p>
        </w:tc>
        <w:tc>
          <w:tcPr>
            <w:tcW w:w="716" w:type="pct"/>
            <w:shd w:val="clear" w:color="auto" w:fill="auto"/>
            <w:tcMar>
              <w:top w:w="85" w:type="dxa"/>
              <w:bottom w:w="85" w:type="dxa"/>
            </w:tcMar>
          </w:tcPr>
          <w:p w14:paraId="423BBA9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M.SDE.00025</w:t>
            </w:r>
          </w:p>
        </w:tc>
        <w:tc>
          <w:tcPr>
            <w:tcW w:w="1410" w:type="pct"/>
            <w:shd w:val="clear" w:color="auto" w:fill="auto"/>
            <w:tcMar>
              <w:top w:w="85" w:type="dxa"/>
              <w:bottom w:w="85" w:type="dxa"/>
            </w:tcMar>
          </w:tcPr>
          <w:p w14:paraId="0872DCD0"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Taxpayer</w:t>
            </w:r>
            <w:r w:rsidRPr="00705B8E">
              <w:rPr>
                <w:sz w:val="20"/>
                <w:lang w:val="hy-AM"/>
              </w:rPr>
              <w:t>‌</w:t>
            </w:r>
            <w:r w:rsidRPr="00705B8E">
              <w:rPr>
                <w:rFonts w:ascii="Sylfaen" w:hAnsi="Sylfaen"/>
                <w:noProof/>
                <w:sz w:val="20"/>
                <w:lang w:val="hy-AM"/>
              </w:rPr>
              <w:t>Id</w:t>
            </w:r>
            <w:r w:rsidRPr="00705B8E">
              <w:rPr>
                <w:sz w:val="20"/>
                <w:lang w:val="hy-AM"/>
              </w:rPr>
              <w:t>‌</w:t>
            </w:r>
            <w:r w:rsidRPr="00705B8E">
              <w:rPr>
                <w:rFonts w:ascii="Sylfaen" w:hAnsi="Sylfaen"/>
                <w:noProof/>
                <w:sz w:val="20"/>
                <w:lang w:val="hy-AM"/>
              </w:rPr>
              <w:t>Type (M.SDT.00025)</w:t>
            </w:r>
          </w:p>
          <w:p w14:paraId="398DC32C"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Նույնականացուցչի արժեքը՝ հարկ վճարողի գրանցման երկրում ընդունված կանոններին համապատասխան։</w:t>
            </w:r>
          </w:p>
          <w:p w14:paraId="0E853DE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28A3EB3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Առավելագույն երկարությունը՝ 20</w:t>
            </w:r>
          </w:p>
        </w:tc>
        <w:tc>
          <w:tcPr>
            <w:tcW w:w="308" w:type="pct"/>
            <w:shd w:val="clear" w:color="auto" w:fill="auto"/>
            <w:tcMar>
              <w:top w:w="85" w:type="dxa"/>
              <w:bottom w:w="85" w:type="dxa"/>
            </w:tcMar>
          </w:tcPr>
          <w:p w14:paraId="33831D8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00C749FA" w14:textId="77777777" w:rsidTr="00E711ED">
        <w:trPr>
          <w:trHeight w:val="20"/>
        </w:trPr>
        <w:tc>
          <w:tcPr>
            <w:tcW w:w="79" w:type="pct"/>
            <w:tcBorders>
              <w:top w:val="nil"/>
              <w:left w:val="nil"/>
              <w:bottom w:val="nil"/>
              <w:right w:val="nil"/>
            </w:tcBorders>
            <w:shd w:val="clear" w:color="auto" w:fill="auto"/>
            <w:tcMar>
              <w:top w:w="85" w:type="dxa"/>
              <w:bottom w:w="85" w:type="dxa"/>
            </w:tcMar>
          </w:tcPr>
          <w:p w14:paraId="1F96D417"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8532C00"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29CBFE4D"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11E7A505" w14:textId="77777777" w:rsidR="00DC3CFB" w:rsidRPr="00705B8E" w:rsidRDefault="00DC3CFB" w:rsidP="00E711ED">
            <w:pPr>
              <w:pStyle w:val="a8"/>
              <w:widowControl w:val="0"/>
              <w:tabs>
                <w:tab w:val="left" w:pos="395"/>
              </w:tabs>
              <w:spacing w:after="120" w:line="240" w:lineRule="auto"/>
              <w:jc w:val="left"/>
              <w:rPr>
                <w:rFonts w:ascii="Sylfaen" w:hAnsi="Sylfaen" w:cs="Arial"/>
                <w:sz w:val="20"/>
              </w:rPr>
            </w:pPr>
            <w:r w:rsidRPr="00705B8E">
              <w:rPr>
                <w:rFonts w:ascii="Sylfaen" w:hAnsi="Sylfaen"/>
                <w:noProof/>
                <w:sz w:val="20"/>
              </w:rPr>
              <w:t>*.9.</w:t>
            </w:r>
            <w:r w:rsidR="000811C0" w:rsidRPr="00A6373C">
              <w:rPr>
                <w:rFonts w:ascii="Sylfaen" w:hAnsi="Sylfaen"/>
                <w:noProof/>
                <w:sz w:val="20"/>
              </w:rPr>
              <w:tab/>
            </w:r>
            <w:r w:rsidRPr="00705B8E">
              <w:rPr>
                <w:rFonts w:ascii="Sylfaen" w:hAnsi="Sylfaen"/>
                <w:noProof/>
                <w:sz w:val="20"/>
              </w:rPr>
              <w:t>Հաշվառման վերցնելու պատճառի ծածկագիրը</w:t>
            </w:r>
          </w:p>
          <w:p w14:paraId="7EB26A82" w14:textId="77777777" w:rsidR="00DC3CFB" w:rsidRPr="00705B8E" w:rsidRDefault="00DC3CFB" w:rsidP="000811C0">
            <w:pPr>
              <w:pStyle w:val="a8"/>
              <w:widowControl w:val="0"/>
              <w:tabs>
                <w:tab w:val="left" w:pos="537"/>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Tax</w:t>
            </w:r>
            <w:r w:rsidRPr="00705B8E">
              <w:rPr>
                <w:sz w:val="20"/>
              </w:rPr>
              <w:t>‌</w:t>
            </w:r>
            <w:r w:rsidRPr="00705B8E">
              <w:rPr>
                <w:rFonts w:ascii="Sylfaen" w:hAnsi="Sylfaen"/>
                <w:noProof/>
                <w:sz w:val="20"/>
              </w:rPr>
              <w:t>Registration</w:t>
            </w:r>
            <w:r w:rsidRPr="00705B8E">
              <w:rPr>
                <w:sz w:val="20"/>
              </w:rPr>
              <w:t>‌</w:t>
            </w:r>
            <w:r w:rsidRPr="00705B8E">
              <w:rPr>
                <w:rFonts w:ascii="Sylfaen" w:hAnsi="Sylfaen"/>
                <w:noProof/>
                <w:sz w:val="20"/>
              </w:rPr>
              <w:t>Reason</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1DACF83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Ռուսաստանի Դաշնությունում տնտեսավարող սուբյեկտին հարկային հաշվառման վերցնելու պատճառը նույնականացնող ծածկագիրը</w:t>
            </w:r>
          </w:p>
        </w:tc>
        <w:tc>
          <w:tcPr>
            <w:tcW w:w="716" w:type="pct"/>
            <w:shd w:val="clear" w:color="auto" w:fill="auto"/>
            <w:tcMar>
              <w:top w:w="85" w:type="dxa"/>
              <w:bottom w:w="85" w:type="dxa"/>
            </w:tcMar>
          </w:tcPr>
          <w:p w14:paraId="0FB9FFC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M.SDE.00030</w:t>
            </w:r>
          </w:p>
        </w:tc>
        <w:tc>
          <w:tcPr>
            <w:tcW w:w="1410" w:type="pct"/>
            <w:shd w:val="clear" w:color="auto" w:fill="auto"/>
            <w:tcMar>
              <w:top w:w="85" w:type="dxa"/>
              <w:bottom w:w="85" w:type="dxa"/>
            </w:tcMar>
          </w:tcPr>
          <w:p w14:paraId="6D95A9C3"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Tax</w:t>
            </w:r>
            <w:r w:rsidRPr="00705B8E">
              <w:rPr>
                <w:sz w:val="20"/>
                <w:lang w:val="hy-AM"/>
              </w:rPr>
              <w:t>‌</w:t>
            </w:r>
            <w:r w:rsidRPr="00705B8E">
              <w:rPr>
                <w:rFonts w:ascii="Sylfaen" w:hAnsi="Sylfaen"/>
                <w:noProof/>
                <w:sz w:val="20"/>
                <w:lang w:val="hy-AM"/>
              </w:rPr>
              <w:t>Registration</w:t>
            </w:r>
            <w:r w:rsidRPr="00705B8E">
              <w:rPr>
                <w:sz w:val="20"/>
                <w:lang w:val="hy-AM"/>
              </w:rPr>
              <w:t>‌</w:t>
            </w:r>
            <w:r w:rsidRPr="00705B8E">
              <w:rPr>
                <w:rFonts w:ascii="Sylfaen" w:hAnsi="Sylfaen"/>
                <w:noProof/>
                <w:sz w:val="20"/>
                <w:lang w:val="hy-AM"/>
              </w:rPr>
              <w:t>Reason</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(M.SDT.00030)</w:t>
            </w:r>
          </w:p>
          <w:p w14:paraId="219E9A73"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5C97E3F3" w14:textId="6A2584C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\d{9}</w:t>
            </w:r>
          </w:p>
        </w:tc>
        <w:tc>
          <w:tcPr>
            <w:tcW w:w="308" w:type="pct"/>
            <w:shd w:val="clear" w:color="auto" w:fill="auto"/>
            <w:tcMar>
              <w:top w:w="85" w:type="dxa"/>
              <w:bottom w:w="85" w:type="dxa"/>
            </w:tcMar>
          </w:tcPr>
          <w:p w14:paraId="4A10C7A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C6828D3" w14:textId="77777777" w:rsidTr="00E711ED">
        <w:tc>
          <w:tcPr>
            <w:tcW w:w="79" w:type="pct"/>
            <w:tcBorders>
              <w:top w:val="nil"/>
              <w:left w:val="nil"/>
              <w:bottom w:val="nil"/>
              <w:right w:val="nil"/>
            </w:tcBorders>
            <w:shd w:val="clear" w:color="auto" w:fill="auto"/>
            <w:tcMar>
              <w:top w:w="85" w:type="dxa"/>
              <w:bottom w:w="85" w:type="dxa"/>
            </w:tcMar>
          </w:tcPr>
          <w:p w14:paraId="786DB12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332A50D"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68F2AE6D"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411A691C" w14:textId="77777777" w:rsidR="00DC3CFB" w:rsidRPr="00705B8E" w:rsidRDefault="00DC3CFB" w:rsidP="000811C0">
            <w:pPr>
              <w:pStyle w:val="a8"/>
              <w:widowControl w:val="0"/>
              <w:tabs>
                <w:tab w:val="left" w:pos="537"/>
              </w:tabs>
              <w:spacing w:after="120" w:line="240" w:lineRule="auto"/>
              <w:jc w:val="left"/>
              <w:rPr>
                <w:rFonts w:ascii="Sylfaen" w:hAnsi="Sylfaen" w:cs="Arial"/>
                <w:sz w:val="20"/>
              </w:rPr>
            </w:pPr>
            <w:r w:rsidRPr="00705B8E">
              <w:rPr>
                <w:rFonts w:ascii="Sylfaen" w:hAnsi="Sylfaen"/>
                <w:noProof/>
                <w:sz w:val="20"/>
              </w:rPr>
              <w:t>*.10.</w:t>
            </w:r>
            <w:r w:rsidR="000811C0">
              <w:rPr>
                <w:rFonts w:ascii="Sylfaen" w:hAnsi="Sylfaen"/>
                <w:noProof/>
                <w:sz w:val="20"/>
                <w:lang w:val="en-US"/>
              </w:rPr>
              <w:tab/>
            </w:r>
            <w:r w:rsidRPr="00705B8E">
              <w:rPr>
                <w:rFonts w:ascii="Sylfaen" w:hAnsi="Sylfaen"/>
                <w:noProof/>
                <w:sz w:val="20"/>
              </w:rPr>
              <w:t>Հասցեն</w:t>
            </w:r>
          </w:p>
          <w:p w14:paraId="2D3F2506" w14:textId="77777777" w:rsidR="00DC3CFB" w:rsidRPr="00705B8E" w:rsidRDefault="00DC3CFB" w:rsidP="000811C0">
            <w:pPr>
              <w:pStyle w:val="a8"/>
              <w:widowControl w:val="0"/>
              <w:tabs>
                <w:tab w:val="left" w:pos="537"/>
              </w:tabs>
              <w:spacing w:after="120" w:line="240" w:lineRule="auto"/>
              <w:jc w:val="left"/>
              <w:rPr>
                <w:rFonts w:ascii="Sylfaen" w:hAnsi="Sylfaen" w:cs="Arial"/>
                <w:sz w:val="20"/>
              </w:rPr>
            </w:pPr>
            <w:r w:rsidRPr="00705B8E">
              <w:rPr>
                <w:rFonts w:ascii="Sylfaen" w:hAnsi="Sylfaen"/>
                <w:sz w:val="20"/>
              </w:rPr>
              <w:t>(ccdo:</w:t>
            </w:r>
            <w:r w:rsidRPr="00705B8E">
              <w:rPr>
                <w:sz w:val="20"/>
              </w:rPr>
              <w:t>‌</w:t>
            </w:r>
            <w:r w:rsidRPr="00705B8E">
              <w:rPr>
                <w:rFonts w:ascii="Sylfaen" w:hAnsi="Sylfaen"/>
                <w:noProof/>
                <w:sz w:val="20"/>
              </w:rPr>
              <w:t>Subject</w:t>
            </w:r>
            <w:r w:rsidRPr="00705B8E">
              <w:rPr>
                <w:sz w:val="20"/>
              </w:rPr>
              <w:t>‌</w:t>
            </w:r>
            <w:r w:rsidRPr="00705B8E">
              <w:rPr>
                <w:rFonts w:ascii="Sylfaen" w:hAnsi="Sylfaen"/>
                <w:noProof/>
                <w:sz w:val="20"/>
              </w:rPr>
              <w:t>Address</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6A7C267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սուբյեկտի հասցեն</w:t>
            </w:r>
          </w:p>
        </w:tc>
        <w:tc>
          <w:tcPr>
            <w:tcW w:w="716" w:type="pct"/>
            <w:shd w:val="clear" w:color="auto" w:fill="auto"/>
            <w:tcMar>
              <w:top w:w="85" w:type="dxa"/>
              <w:bottom w:w="85" w:type="dxa"/>
            </w:tcMar>
          </w:tcPr>
          <w:p w14:paraId="37DC10B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M.CDE.00058</w:t>
            </w:r>
          </w:p>
        </w:tc>
        <w:tc>
          <w:tcPr>
            <w:tcW w:w="1410" w:type="pct"/>
            <w:shd w:val="clear" w:color="auto" w:fill="auto"/>
            <w:tcMar>
              <w:top w:w="85" w:type="dxa"/>
              <w:bottom w:w="85" w:type="dxa"/>
            </w:tcMar>
          </w:tcPr>
          <w:p w14:paraId="107A6838"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ccdo:</w:t>
            </w:r>
            <w:r w:rsidRPr="00705B8E">
              <w:rPr>
                <w:sz w:val="20"/>
                <w:lang w:val="hy-AM"/>
              </w:rPr>
              <w:t>‌</w:t>
            </w:r>
            <w:r w:rsidRPr="00705B8E">
              <w:rPr>
                <w:rFonts w:ascii="Sylfaen" w:hAnsi="Sylfaen"/>
                <w:noProof/>
                <w:sz w:val="20"/>
                <w:lang w:val="hy-AM"/>
              </w:rPr>
              <w:t>Subject</w:t>
            </w:r>
            <w:r w:rsidRPr="00705B8E">
              <w:rPr>
                <w:sz w:val="20"/>
                <w:lang w:val="hy-AM"/>
              </w:rPr>
              <w:t>‌</w:t>
            </w:r>
            <w:r w:rsidRPr="00705B8E">
              <w:rPr>
                <w:rFonts w:ascii="Sylfaen" w:hAnsi="Sylfaen"/>
                <w:noProof/>
                <w:sz w:val="20"/>
                <w:lang w:val="hy-AM"/>
              </w:rPr>
              <w:t>Address</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(M.CDT.00064)</w:t>
            </w:r>
          </w:p>
          <w:p w14:paraId="42FCEC1C"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7BFAB7C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30D3D95A" w14:textId="77777777" w:rsidTr="00E711ED">
        <w:tc>
          <w:tcPr>
            <w:tcW w:w="79" w:type="pct"/>
            <w:tcBorders>
              <w:top w:val="nil"/>
              <w:left w:val="nil"/>
              <w:bottom w:val="nil"/>
              <w:right w:val="nil"/>
            </w:tcBorders>
            <w:shd w:val="clear" w:color="auto" w:fill="auto"/>
            <w:tcMar>
              <w:top w:w="85" w:type="dxa"/>
              <w:bottom w:w="85" w:type="dxa"/>
            </w:tcMar>
          </w:tcPr>
          <w:p w14:paraId="22F30C08"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1215F87"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585AA8F7"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910ED4A" w14:textId="77777777" w:rsidR="00DC3CFB" w:rsidRPr="00705B8E" w:rsidRDefault="00DC3CFB" w:rsidP="0066785C">
            <w:pPr>
              <w:pStyle w:val="a8"/>
              <w:widowControl w:val="0"/>
              <w:spacing w:after="120" w:line="240" w:lineRule="auto"/>
              <w:jc w:val="left"/>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096BF665" w14:textId="77777777" w:rsidR="00DC3CFB" w:rsidRPr="00705B8E" w:rsidRDefault="00DC3CFB" w:rsidP="000811C0">
            <w:pPr>
              <w:pStyle w:val="a8"/>
              <w:widowControl w:val="0"/>
              <w:spacing w:after="120" w:line="240" w:lineRule="auto"/>
              <w:jc w:val="left"/>
              <w:rPr>
                <w:rFonts w:ascii="Sylfaen" w:hAnsi="Sylfaen" w:cs="Arial"/>
                <w:sz w:val="20"/>
              </w:rPr>
            </w:pPr>
            <w:r w:rsidRPr="00705B8E">
              <w:rPr>
                <w:rFonts w:ascii="Sylfaen" w:hAnsi="Sylfaen"/>
                <w:noProof/>
                <w:sz w:val="20"/>
              </w:rPr>
              <w:t>*.10.1.</w:t>
            </w:r>
            <w:r w:rsidR="000811C0">
              <w:rPr>
                <w:rFonts w:ascii="Sylfaen" w:hAnsi="Sylfaen"/>
                <w:noProof/>
                <w:sz w:val="20"/>
                <w:lang w:val="en-US"/>
              </w:rPr>
              <w:tab/>
            </w:r>
            <w:r w:rsidRPr="00705B8E">
              <w:rPr>
                <w:rFonts w:ascii="Sylfaen" w:hAnsi="Sylfaen"/>
                <w:noProof/>
                <w:sz w:val="20"/>
              </w:rPr>
              <w:t>Հասցեի տեսակի ծածկագիրը</w:t>
            </w:r>
          </w:p>
          <w:p w14:paraId="0DD83140" w14:textId="77777777" w:rsidR="00DC3CFB" w:rsidRPr="00705B8E" w:rsidRDefault="00DC3CFB" w:rsidP="000811C0">
            <w:pPr>
              <w:pStyle w:val="a8"/>
              <w:widowControl w:val="0"/>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Address</w:t>
            </w:r>
            <w:r w:rsidRPr="00705B8E">
              <w:rPr>
                <w:sz w:val="20"/>
              </w:rPr>
              <w:t>‌</w:t>
            </w:r>
            <w:r w:rsidRPr="00705B8E">
              <w:rPr>
                <w:rFonts w:ascii="Sylfaen" w:hAnsi="Sylfaen"/>
                <w:noProof/>
                <w:sz w:val="20"/>
              </w:rPr>
              <w:t>Kind</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39E60C5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հասցեի տեսակի ծածկագրային նշագիրը</w:t>
            </w:r>
          </w:p>
        </w:tc>
        <w:tc>
          <w:tcPr>
            <w:tcW w:w="716" w:type="pct"/>
            <w:shd w:val="clear" w:color="auto" w:fill="auto"/>
            <w:tcMar>
              <w:top w:w="85" w:type="dxa"/>
              <w:bottom w:w="85" w:type="dxa"/>
            </w:tcMar>
          </w:tcPr>
          <w:p w14:paraId="49741FE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M.SDE.00192</w:t>
            </w:r>
          </w:p>
        </w:tc>
        <w:tc>
          <w:tcPr>
            <w:tcW w:w="1410" w:type="pct"/>
            <w:shd w:val="clear" w:color="auto" w:fill="auto"/>
            <w:tcMar>
              <w:top w:w="85" w:type="dxa"/>
              <w:bottom w:w="85" w:type="dxa"/>
            </w:tcMar>
          </w:tcPr>
          <w:p w14:paraId="06F8A089"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Address</w:t>
            </w:r>
            <w:r w:rsidRPr="00705B8E">
              <w:rPr>
                <w:sz w:val="20"/>
                <w:lang w:val="hy-AM"/>
              </w:rPr>
              <w:t>‌</w:t>
            </w:r>
            <w:r w:rsidRPr="00705B8E">
              <w:rPr>
                <w:rFonts w:ascii="Sylfaen" w:hAnsi="Sylfaen"/>
                <w:noProof/>
                <w:sz w:val="20"/>
                <w:lang w:val="hy-AM"/>
              </w:rPr>
              <w:t>Kind</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(M.SDT.00162)</w:t>
            </w:r>
          </w:p>
          <w:p w14:paraId="0B33636A"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Ծածկագրի արժեքը՝ հասցեների տեսակների տեղեկագրքին համապատասխան։</w:t>
            </w:r>
          </w:p>
          <w:p w14:paraId="4D79A37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4E80CA6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3DE261EF"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4440E03B" w14:textId="77777777" w:rsidTr="00E711ED">
        <w:tc>
          <w:tcPr>
            <w:tcW w:w="79" w:type="pct"/>
            <w:tcBorders>
              <w:top w:val="nil"/>
              <w:left w:val="nil"/>
              <w:bottom w:val="nil"/>
              <w:right w:val="nil"/>
            </w:tcBorders>
            <w:shd w:val="clear" w:color="auto" w:fill="auto"/>
            <w:tcMar>
              <w:top w:w="85" w:type="dxa"/>
              <w:bottom w:w="85" w:type="dxa"/>
            </w:tcMar>
          </w:tcPr>
          <w:p w14:paraId="4A462F21"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18AF23D"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4A7BBB31"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07C92703"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4AEA65B9" w14:textId="77777777" w:rsidR="00DC3CFB" w:rsidRPr="00705B8E" w:rsidRDefault="00DC3CFB" w:rsidP="000811C0">
            <w:pPr>
              <w:pStyle w:val="a8"/>
              <w:widowControl w:val="0"/>
              <w:spacing w:after="120" w:line="240" w:lineRule="auto"/>
              <w:jc w:val="left"/>
              <w:rPr>
                <w:rFonts w:ascii="Sylfaen" w:hAnsi="Sylfaen" w:cs="Arial"/>
                <w:sz w:val="20"/>
              </w:rPr>
            </w:pPr>
            <w:r w:rsidRPr="00705B8E">
              <w:rPr>
                <w:rFonts w:ascii="Sylfaen" w:hAnsi="Sylfaen"/>
                <w:noProof/>
                <w:sz w:val="20"/>
              </w:rPr>
              <w:t>*.10.2.</w:t>
            </w:r>
            <w:r w:rsidR="000811C0">
              <w:rPr>
                <w:rFonts w:ascii="Sylfaen" w:hAnsi="Sylfaen"/>
                <w:noProof/>
                <w:sz w:val="20"/>
                <w:lang w:val="en-US"/>
              </w:rPr>
              <w:tab/>
            </w:r>
            <w:r w:rsidRPr="00705B8E">
              <w:rPr>
                <w:rFonts w:ascii="Sylfaen" w:hAnsi="Sylfaen"/>
                <w:noProof/>
                <w:sz w:val="20"/>
              </w:rPr>
              <w:t>Երկրի ծածկագիրը</w:t>
            </w:r>
          </w:p>
          <w:p w14:paraId="1D4D3690" w14:textId="77777777" w:rsidR="00DC3CFB" w:rsidRPr="00705B8E" w:rsidRDefault="00DC3CFB" w:rsidP="000811C0">
            <w:pPr>
              <w:pStyle w:val="a8"/>
              <w:widowControl w:val="0"/>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Unified</w:t>
            </w:r>
            <w:r w:rsidRPr="00705B8E">
              <w:rPr>
                <w:sz w:val="20"/>
              </w:rPr>
              <w:t>‌</w:t>
            </w:r>
            <w:r w:rsidRPr="00705B8E">
              <w:rPr>
                <w:rFonts w:ascii="Sylfaen" w:hAnsi="Sylfaen"/>
                <w:noProof/>
                <w:sz w:val="20"/>
              </w:rPr>
              <w:t>Country</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3632E95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երկրի ծածկագրային նշագիրը</w:t>
            </w:r>
          </w:p>
        </w:tc>
        <w:tc>
          <w:tcPr>
            <w:tcW w:w="716" w:type="pct"/>
            <w:shd w:val="clear" w:color="auto" w:fill="auto"/>
            <w:tcMar>
              <w:top w:w="85" w:type="dxa"/>
              <w:bottom w:w="85" w:type="dxa"/>
            </w:tcMar>
          </w:tcPr>
          <w:p w14:paraId="5A2D61F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M.SDE.00162</w:t>
            </w:r>
          </w:p>
        </w:tc>
        <w:tc>
          <w:tcPr>
            <w:tcW w:w="1410" w:type="pct"/>
            <w:shd w:val="clear" w:color="auto" w:fill="auto"/>
            <w:tcMar>
              <w:top w:w="85" w:type="dxa"/>
              <w:bottom w:w="85" w:type="dxa"/>
            </w:tcMar>
          </w:tcPr>
          <w:p w14:paraId="1A148B57"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Country</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(M.SDT.00112)</w:t>
            </w:r>
          </w:p>
          <w:p w14:paraId="21324214"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01DB8F5" w14:textId="57814451"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Ձ</w:t>
            </w:r>
            <w:r w:rsidR="000D734A">
              <w:rPr>
                <w:rFonts w:ascii="Sylfaen" w:hAnsi="Sylfaen"/>
                <w:noProof/>
                <w:sz w:val="20"/>
              </w:rPr>
              <w:t>և</w:t>
            </w:r>
            <w:r w:rsidRPr="00705B8E">
              <w:rPr>
                <w:rFonts w:ascii="Sylfaen" w:hAnsi="Sylfaen"/>
                <w:noProof/>
                <w:sz w:val="20"/>
              </w:rPr>
              <w:t>անմուշը՝ [A-Z]{2}</w:t>
            </w:r>
          </w:p>
        </w:tc>
        <w:tc>
          <w:tcPr>
            <w:tcW w:w="308" w:type="pct"/>
            <w:shd w:val="clear" w:color="auto" w:fill="auto"/>
            <w:tcMar>
              <w:top w:w="85" w:type="dxa"/>
              <w:bottom w:w="85" w:type="dxa"/>
            </w:tcMar>
          </w:tcPr>
          <w:p w14:paraId="2F4D519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0E4DA205" w14:textId="77777777" w:rsidTr="00E711ED">
        <w:tc>
          <w:tcPr>
            <w:tcW w:w="79" w:type="pct"/>
            <w:tcBorders>
              <w:top w:val="nil"/>
              <w:left w:val="nil"/>
              <w:bottom w:val="nil"/>
              <w:right w:val="nil"/>
            </w:tcBorders>
            <w:shd w:val="clear" w:color="auto" w:fill="auto"/>
            <w:tcMar>
              <w:top w:w="85" w:type="dxa"/>
              <w:bottom w:w="85" w:type="dxa"/>
            </w:tcMar>
          </w:tcPr>
          <w:p w14:paraId="07E71C5E"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837E8F6"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23F102A8"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6FFF9FF9"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CA91575" w14:textId="77777777" w:rsidR="00DC3CFB" w:rsidRPr="00705B8E" w:rsidRDefault="00DC3CFB" w:rsidP="0066785C">
            <w:pPr>
              <w:pStyle w:val="a8"/>
              <w:widowControl w:val="0"/>
              <w:spacing w:after="120" w:line="240" w:lineRule="auto"/>
              <w:jc w:val="left"/>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3DA9090A" w14:textId="77777777" w:rsidR="00DC3CFB" w:rsidRPr="00705B8E" w:rsidRDefault="00DC3CFB" w:rsidP="000811C0">
            <w:pPr>
              <w:pStyle w:val="a8"/>
              <w:widowControl w:val="0"/>
              <w:tabs>
                <w:tab w:val="left" w:pos="441"/>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18CC8ED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7A8F94A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7146DBB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4668619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2D748A7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6AEFC77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BC35BA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60A0A7A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07D07514" w14:textId="77777777" w:rsidTr="00E711ED">
        <w:tc>
          <w:tcPr>
            <w:tcW w:w="79" w:type="pct"/>
            <w:tcBorders>
              <w:top w:val="nil"/>
              <w:left w:val="nil"/>
              <w:bottom w:val="nil"/>
              <w:right w:val="nil"/>
            </w:tcBorders>
            <w:shd w:val="clear" w:color="auto" w:fill="auto"/>
            <w:tcMar>
              <w:top w:w="85" w:type="dxa"/>
              <w:bottom w:w="85" w:type="dxa"/>
            </w:tcMar>
          </w:tcPr>
          <w:p w14:paraId="534D4B31"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74A8B8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61D806D2"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78A9063"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59D20798" w14:textId="77777777" w:rsidR="00DC3CFB" w:rsidRPr="00705B8E" w:rsidRDefault="00DC3CFB" w:rsidP="000811C0">
            <w:pPr>
              <w:pStyle w:val="a8"/>
              <w:widowControl w:val="0"/>
              <w:tabs>
                <w:tab w:val="left" w:pos="653"/>
              </w:tabs>
              <w:spacing w:after="120" w:line="240" w:lineRule="auto"/>
              <w:jc w:val="left"/>
              <w:rPr>
                <w:rFonts w:ascii="Sylfaen" w:hAnsi="Sylfaen" w:cs="Arial"/>
                <w:sz w:val="20"/>
              </w:rPr>
            </w:pPr>
            <w:r w:rsidRPr="00705B8E">
              <w:rPr>
                <w:rFonts w:ascii="Sylfaen" w:hAnsi="Sylfaen"/>
                <w:noProof/>
                <w:sz w:val="20"/>
              </w:rPr>
              <w:t>*.10.3.</w:t>
            </w:r>
            <w:r w:rsidR="000811C0">
              <w:rPr>
                <w:rFonts w:ascii="Sylfaen" w:hAnsi="Sylfaen"/>
                <w:noProof/>
                <w:sz w:val="20"/>
                <w:lang w:val="en-US"/>
              </w:rPr>
              <w:tab/>
            </w:r>
            <w:r w:rsidRPr="00705B8E">
              <w:rPr>
                <w:rFonts w:ascii="Sylfaen" w:hAnsi="Sylfaen"/>
                <w:noProof/>
                <w:sz w:val="20"/>
              </w:rPr>
              <w:t>Տարածքի ծածկագիրը</w:t>
            </w:r>
          </w:p>
          <w:p w14:paraId="697A460E" w14:textId="77777777" w:rsidR="00DC3CFB" w:rsidRPr="00705B8E" w:rsidRDefault="00DC3CFB" w:rsidP="000811C0">
            <w:pPr>
              <w:pStyle w:val="a8"/>
              <w:widowControl w:val="0"/>
              <w:tabs>
                <w:tab w:val="left" w:pos="653"/>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Territory</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12DE804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վարչատարածքային բաժանման միավորի ծածկագիրը</w:t>
            </w:r>
          </w:p>
        </w:tc>
        <w:tc>
          <w:tcPr>
            <w:tcW w:w="716" w:type="pct"/>
            <w:shd w:val="clear" w:color="auto" w:fill="auto"/>
            <w:tcMar>
              <w:top w:w="85" w:type="dxa"/>
              <w:bottom w:w="85" w:type="dxa"/>
            </w:tcMar>
          </w:tcPr>
          <w:p w14:paraId="7CEABFB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M.SDE.00031</w:t>
            </w:r>
          </w:p>
        </w:tc>
        <w:tc>
          <w:tcPr>
            <w:tcW w:w="1410" w:type="pct"/>
            <w:shd w:val="clear" w:color="auto" w:fill="auto"/>
            <w:tcMar>
              <w:top w:w="85" w:type="dxa"/>
              <w:bottom w:w="85" w:type="dxa"/>
            </w:tcMar>
          </w:tcPr>
          <w:p w14:paraId="54C98641"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Territory</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(M.SDT.00031)</w:t>
            </w:r>
          </w:p>
          <w:p w14:paraId="52303D0F"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1FA3534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7BF653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17</w:t>
            </w:r>
          </w:p>
        </w:tc>
        <w:tc>
          <w:tcPr>
            <w:tcW w:w="308" w:type="pct"/>
            <w:shd w:val="clear" w:color="auto" w:fill="auto"/>
            <w:tcMar>
              <w:top w:w="85" w:type="dxa"/>
              <w:bottom w:w="85" w:type="dxa"/>
            </w:tcMar>
          </w:tcPr>
          <w:p w14:paraId="649A2027"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1EEF36A3" w14:textId="77777777" w:rsidTr="00E711ED">
        <w:tc>
          <w:tcPr>
            <w:tcW w:w="79" w:type="pct"/>
            <w:tcBorders>
              <w:top w:val="nil"/>
              <w:left w:val="nil"/>
              <w:bottom w:val="nil"/>
              <w:right w:val="nil"/>
            </w:tcBorders>
            <w:shd w:val="clear" w:color="auto" w:fill="auto"/>
            <w:tcMar>
              <w:top w:w="85" w:type="dxa"/>
              <w:bottom w:w="85" w:type="dxa"/>
            </w:tcMar>
          </w:tcPr>
          <w:p w14:paraId="63282BDF"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727FF47"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74790488"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1AFC905"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2FBFA926" w14:textId="77777777" w:rsidR="00DC3CFB" w:rsidRPr="00705B8E" w:rsidRDefault="00DC3CFB" w:rsidP="000811C0">
            <w:pPr>
              <w:pStyle w:val="a8"/>
              <w:widowControl w:val="0"/>
              <w:tabs>
                <w:tab w:val="left" w:pos="653"/>
              </w:tabs>
              <w:spacing w:after="120" w:line="240" w:lineRule="auto"/>
              <w:jc w:val="left"/>
              <w:rPr>
                <w:rFonts w:ascii="Sylfaen" w:hAnsi="Sylfaen" w:cs="Arial"/>
                <w:sz w:val="20"/>
              </w:rPr>
            </w:pPr>
            <w:r w:rsidRPr="00705B8E">
              <w:rPr>
                <w:rFonts w:ascii="Sylfaen" w:hAnsi="Sylfaen"/>
                <w:noProof/>
                <w:sz w:val="20"/>
              </w:rPr>
              <w:t>*.10.4.</w:t>
            </w:r>
            <w:r w:rsidR="000811C0">
              <w:rPr>
                <w:rFonts w:ascii="Sylfaen" w:hAnsi="Sylfaen"/>
                <w:noProof/>
                <w:sz w:val="20"/>
                <w:lang w:val="en-US"/>
              </w:rPr>
              <w:tab/>
            </w:r>
            <w:r w:rsidRPr="00705B8E">
              <w:rPr>
                <w:rFonts w:ascii="Sylfaen" w:hAnsi="Sylfaen"/>
                <w:noProof/>
                <w:sz w:val="20"/>
              </w:rPr>
              <w:t>Տարածաշրջանը</w:t>
            </w:r>
          </w:p>
          <w:p w14:paraId="66C8D298" w14:textId="77777777" w:rsidR="00DC3CFB" w:rsidRPr="00705B8E" w:rsidRDefault="00DC3CFB" w:rsidP="000811C0">
            <w:pPr>
              <w:pStyle w:val="a8"/>
              <w:widowControl w:val="0"/>
              <w:tabs>
                <w:tab w:val="left" w:pos="653"/>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Region</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41440F7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առաջին մակարդակի վարչատարածքային բաժանման միավորի անվանումը</w:t>
            </w:r>
          </w:p>
        </w:tc>
        <w:tc>
          <w:tcPr>
            <w:tcW w:w="716" w:type="pct"/>
            <w:shd w:val="clear" w:color="auto" w:fill="auto"/>
            <w:tcMar>
              <w:top w:w="85" w:type="dxa"/>
              <w:bottom w:w="85" w:type="dxa"/>
            </w:tcMar>
          </w:tcPr>
          <w:p w14:paraId="6B12714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M.SDE.00007</w:t>
            </w:r>
          </w:p>
        </w:tc>
        <w:tc>
          <w:tcPr>
            <w:tcW w:w="1410" w:type="pct"/>
            <w:shd w:val="clear" w:color="auto" w:fill="auto"/>
            <w:tcMar>
              <w:top w:w="85" w:type="dxa"/>
              <w:bottom w:w="85" w:type="dxa"/>
            </w:tcMar>
          </w:tcPr>
          <w:p w14:paraId="3D903584"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6061CD83"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2315FC2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D77045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79ED47F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3FDC3BF2" w14:textId="77777777" w:rsidTr="00E711ED">
        <w:tc>
          <w:tcPr>
            <w:tcW w:w="79" w:type="pct"/>
            <w:tcBorders>
              <w:top w:val="nil"/>
              <w:left w:val="nil"/>
              <w:bottom w:val="nil"/>
              <w:right w:val="nil"/>
            </w:tcBorders>
            <w:shd w:val="clear" w:color="auto" w:fill="auto"/>
            <w:tcMar>
              <w:top w:w="85" w:type="dxa"/>
              <w:bottom w:w="85" w:type="dxa"/>
            </w:tcMar>
          </w:tcPr>
          <w:p w14:paraId="5A0FC59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A1BD214"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085700CB"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0CC60FB7"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25559A27" w14:textId="77777777" w:rsidR="00DC3CFB" w:rsidRPr="00705B8E" w:rsidRDefault="00DC3CFB" w:rsidP="000811C0">
            <w:pPr>
              <w:pStyle w:val="a8"/>
              <w:widowControl w:val="0"/>
              <w:tabs>
                <w:tab w:val="left" w:pos="653"/>
              </w:tabs>
              <w:spacing w:after="120" w:line="240" w:lineRule="auto"/>
              <w:jc w:val="left"/>
              <w:rPr>
                <w:rFonts w:ascii="Sylfaen" w:hAnsi="Sylfaen" w:cs="Arial"/>
                <w:sz w:val="20"/>
              </w:rPr>
            </w:pPr>
            <w:r w:rsidRPr="00705B8E">
              <w:rPr>
                <w:rFonts w:ascii="Sylfaen" w:hAnsi="Sylfaen"/>
                <w:noProof/>
                <w:sz w:val="20"/>
              </w:rPr>
              <w:t>*.10.5.</w:t>
            </w:r>
            <w:r w:rsidR="000811C0">
              <w:rPr>
                <w:rFonts w:ascii="Sylfaen" w:hAnsi="Sylfaen"/>
                <w:noProof/>
                <w:sz w:val="20"/>
                <w:lang w:val="en-US"/>
              </w:rPr>
              <w:tab/>
            </w:r>
            <w:r w:rsidRPr="00705B8E">
              <w:rPr>
                <w:rFonts w:ascii="Sylfaen" w:hAnsi="Sylfaen"/>
                <w:noProof/>
                <w:sz w:val="20"/>
              </w:rPr>
              <w:t>Շրջանը</w:t>
            </w:r>
          </w:p>
          <w:p w14:paraId="60078642" w14:textId="77777777" w:rsidR="00DC3CFB" w:rsidRPr="00705B8E" w:rsidRDefault="00DC3CFB" w:rsidP="000811C0">
            <w:pPr>
              <w:pStyle w:val="a8"/>
              <w:widowControl w:val="0"/>
              <w:tabs>
                <w:tab w:val="left" w:pos="653"/>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District</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1BB685B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երկրորդ մակարդակի վարչատարածքային բաժանման միավորի անվանումը</w:t>
            </w:r>
          </w:p>
        </w:tc>
        <w:tc>
          <w:tcPr>
            <w:tcW w:w="716" w:type="pct"/>
            <w:shd w:val="clear" w:color="auto" w:fill="auto"/>
            <w:tcMar>
              <w:top w:w="85" w:type="dxa"/>
              <w:bottom w:w="85" w:type="dxa"/>
            </w:tcMar>
          </w:tcPr>
          <w:p w14:paraId="443595D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M.SDE.00008</w:t>
            </w:r>
          </w:p>
        </w:tc>
        <w:tc>
          <w:tcPr>
            <w:tcW w:w="1410" w:type="pct"/>
            <w:shd w:val="clear" w:color="auto" w:fill="auto"/>
            <w:tcMar>
              <w:top w:w="85" w:type="dxa"/>
              <w:bottom w:w="85" w:type="dxa"/>
            </w:tcMar>
          </w:tcPr>
          <w:p w14:paraId="56C29F24"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036004D8"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15A6810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2FAFAF1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01DE151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547FC53" w14:textId="77777777" w:rsidTr="00E711ED">
        <w:tc>
          <w:tcPr>
            <w:tcW w:w="79" w:type="pct"/>
            <w:tcBorders>
              <w:top w:val="nil"/>
              <w:left w:val="nil"/>
              <w:bottom w:val="nil"/>
              <w:right w:val="nil"/>
            </w:tcBorders>
            <w:shd w:val="clear" w:color="auto" w:fill="auto"/>
            <w:tcMar>
              <w:top w:w="85" w:type="dxa"/>
              <w:bottom w:w="85" w:type="dxa"/>
            </w:tcMar>
          </w:tcPr>
          <w:p w14:paraId="7EF480EA"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502853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4CBDAB0E"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3581FA4"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06C28B1B"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*.10.6.</w:t>
            </w:r>
            <w:r w:rsidR="000811C0">
              <w:rPr>
                <w:rFonts w:ascii="Sylfaen" w:hAnsi="Sylfaen"/>
                <w:noProof/>
                <w:sz w:val="20"/>
                <w:lang w:val="en-US"/>
              </w:rPr>
              <w:tab/>
            </w:r>
            <w:r w:rsidRPr="00705B8E">
              <w:rPr>
                <w:rFonts w:ascii="Sylfaen" w:hAnsi="Sylfaen"/>
                <w:noProof/>
                <w:sz w:val="20"/>
              </w:rPr>
              <w:t>Քաղաքը</w:t>
            </w:r>
          </w:p>
          <w:p w14:paraId="705F4AF2"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sz w:val="20"/>
              </w:rPr>
              <w:lastRenderedPageBreak/>
              <w:t>(csdo:</w:t>
            </w:r>
            <w:r w:rsidRPr="00705B8E">
              <w:rPr>
                <w:sz w:val="20"/>
              </w:rPr>
              <w:t>‌</w:t>
            </w:r>
            <w:r w:rsidRPr="00705B8E">
              <w:rPr>
                <w:rFonts w:ascii="Sylfaen" w:hAnsi="Sylfaen"/>
                <w:noProof/>
                <w:sz w:val="20"/>
              </w:rPr>
              <w:t>City</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12CB125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քաղաքի անվանումը</w:t>
            </w:r>
          </w:p>
        </w:tc>
        <w:tc>
          <w:tcPr>
            <w:tcW w:w="716" w:type="pct"/>
            <w:shd w:val="clear" w:color="auto" w:fill="auto"/>
            <w:tcMar>
              <w:top w:w="85" w:type="dxa"/>
              <w:bottom w:w="85" w:type="dxa"/>
            </w:tcMar>
          </w:tcPr>
          <w:p w14:paraId="138B40C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M.SDE.00009</w:t>
            </w:r>
          </w:p>
        </w:tc>
        <w:tc>
          <w:tcPr>
            <w:tcW w:w="1410" w:type="pct"/>
            <w:shd w:val="clear" w:color="auto" w:fill="auto"/>
            <w:tcMar>
              <w:top w:w="85" w:type="dxa"/>
              <w:bottom w:w="85" w:type="dxa"/>
            </w:tcMar>
          </w:tcPr>
          <w:p w14:paraId="60414D2A"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443A1E8C"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lastRenderedPageBreak/>
              <w:t>Պայմանանշանների նորմալացված տողը:</w:t>
            </w:r>
          </w:p>
          <w:p w14:paraId="04B2B5F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6FC1ED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21383B4F"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5201E2C8" w14:textId="77777777" w:rsidTr="00E711ED">
        <w:tc>
          <w:tcPr>
            <w:tcW w:w="79" w:type="pct"/>
            <w:tcBorders>
              <w:top w:val="nil"/>
              <w:left w:val="nil"/>
              <w:bottom w:val="nil"/>
              <w:right w:val="nil"/>
            </w:tcBorders>
            <w:shd w:val="clear" w:color="auto" w:fill="auto"/>
            <w:tcMar>
              <w:top w:w="85" w:type="dxa"/>
              <w:bottom w:w="85" w:type="dxa"/>
            </w:tcMar>
          </w:tcPr>
          <w:p w14:paraId="35A7BF97"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F6DC99C"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1DC69FF"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FDB2D15"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465D697A"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*.10.7.</w:t>
            </w:r>
            <w:r w:rsidR="000811C0">
              <w:rPr>
                <w:rFonts w:ascii="Sylfaen" w:hAnsi="Sylfaen"/>
                <w:noProof/>
                <w:sz w:val="20"/>
                <w:lang w:val="en-US"/>
              </w:rPr>
              <w:tab/>
            </w:r>
            <w:r w:rsidRPr="00705B8E">
              <w:rPr>
                <w:rFonts w:ascii="Sylfaen" w:hAnsi="Sylfaen"/>
                <w:noProof/>
                <w:sz w:val="20"/>
              </w:rPr>
              <w:t>Բնակավայրը</w:t>
            </w:r>
          </w:p>
          <w:p w14:paraId="08A44810"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Settlement</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216D400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բնակավայրի անվանումը</w:t>
            </w:r>
          </w:p>
        </w:tc>
        <w:tc>
          <w:tcPr>
            <w:tcW w:w="716" w:type="pct"/>
            <w:shd w:val="clear" w:color="auto" w:fill="auto"/>
            <w:tcMar>
              <w:top w:w="85" w:type="dxa"/>
              <w:bottom w:w="85" w:type="dxa"/>
            </w:tcMar>
          </w:tcPr>
          <w:p w14:paraId="773DA7C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M.SDE.00057</w:t>
            </w:r>
          </w:p>
        </w:tc>
        <w:tc>
          <w:tcPr>
            <w:tcW w:w="1410" w:type="pct"/>
            <w:shd w:val="clear" w:color="auto" w:fill="auto"/>
            <w:tcMar>
              <w:top w:w="85" w:type="dxa"/>
              <w:bottom w:w="85" w:type="dxa"/>
            </w:tcMar>
          </w:tcPr>
          <w:p w14:paraId="135969D6"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683DFE99"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2D5D14D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66F54D1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6B9BC5D8"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34B06E85" w14:textId="77777777" w:rsidTr="00E711ED">
        <w:tc>
          <w:tcPr>
            <w:tcW w:w="79" w:type="pct"/>
            <w:tcBorders>
              <w:top w:val="nil"/>
              <w:left w:val="nil"/>
              <w:bottom w:val="nil"/>
              <w:right w:val="nil"/>
            </w:tcBorders>
            <w:shd w:val="clear" w:color="auto" w:fill="auto"/>
            <w:tcMar>
              <w:top w:w="85" w:type="dxa"/>
              <w:bottom w:w="85" w:type="dxa"/>
            </w:tcMar>
          </w:tcPr>
          <w:p w14:paraId="2D66017A"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D53719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4539D0F9"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5612CADB"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29FD0AB4"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*.10.8.</w:t>
            </w:r>
            <w:r w:rsidR="000811C0">
              <w:rPr>
                <w:rFonts w:ascii="Sylfaen" w:hAnsi="Sylfaen"/>
                <w:noProof/>
                <w:sz w:val="20"/>
                <w:lang w:val="en-US"/>
              </w:rPr>
              <w:tab/>
            </w:r>
            <w:r w:rsidRPr="00705B8E">
              <w:rPr>
                <w:rFonts w:ascii="Sylfaen" w:hAnsi="Sylfaen"/>
                <w:noProof/>
                <w:sz w:val="20"/>
              </w:rPr>
              <w:t>Փողոցը</w:t>
            </w:r>
          </w:p>
          <w:p w14:paraId="6B905861"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Street</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1B9B7BE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քաղաքային ենթակառուցվածքի փողոցաճանապարհային ցանցի տարրի անվանումը</w:t>
            </w:r>
          </w:p>
        </w:tc>
        <w:tc>
          <w:tcPr>
            <w:tcW w:w="716" w:type="pct"/>
            <w:shd w:val="clear" w:color="auto" w:fill="auto"/>
            <w:tcMar>
              <w:top w:w="85" w:type="dxa"/>
              <w:bottom w:w="85" w:type="dxa"/>
            </w:tcMar>
          </w:tcPr>
          <w:p w14:paraId="36ECE75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M.SDE.00010</w:t>
            </w:r>
          </w:p>
        </w:tc>
        <w:tc>
          <w:tcPr>
            <w:tcW w:w="1410" w:type="pct"/>
            <w:shd w:val="clear" w:color="auto" w:fill="auto"/>
            <w:tcMar>
              <w:top w:w="85" w:type="dxa"/>
              <w:bottom w:w="85" w:type="dxa"/>
            </w:tcMar>
          </w:tcPr>
          <w:p w14:paraId="3974DF8F"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53B145B1"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52CB81D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644146E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374A33C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32ECE41B" w14:textId="77777777" w:rsidTr="00E711ED">
        <w:tc>
          <w:tcPr>
            <w:tcW w:w="79" w:type="pct"/>
            <w:tcBorders>
              <w:top w:val="nil"/>
              <w:left w:val="nil"/>
              <w:bottom w:val="nil"/>
              <w:right w:val="nil"/>
            </w:tcBorders>
            <w:shd w:val="clear" w:color="auto" w:fill="auto"/>
            <w:tcMar>
              <w:top w:w="85" w:type="dxa"/>
              <w:bottom w:w="85" w:type="dxa"/>
            </w:tcMar>
          </w:tcPr>
          <w:p w14:paraId="6F8CC45F"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6566B7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C65B748"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5351315"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0029E2E0"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*.10.9.</w:t>
            </w:r>
            <w:r w:rsidR="000811C0">
              <w:rPr>
                <w:rFonts w:ascii="Sylfaen" w:hAnsi="Sylfaen"/>
                <w:noProof/>
                <w:sz w:val="20"/>
                <w:lang w:val="en-US"/>
              </w:rPr>
              <w:tab/>
            </w:r>
            <w:r w:rsidRPr="00705B8E">
              <w:rPr>
                <w:rFonts w:ascii="Sylfaen" w:hAnsi="Sylfaen"/>
                <w:noProof/>
                <w:sz w:val="20"/>
              </w:rPr>
              <w:t>Շենքի համարը</w:t>
            </w:r>
          </w:p>
          <w:p w14:paraId="61F16179"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Building</w:t>
            </w:r>
            <w:r w:rsidRPr="00705B8E">
              <w:rPr>
                <w:sz w:val="20"/>
              </w:rPr>
              <w:t>‌</w:t>
            </w:r>
            <w:r w:rsidRPr="00705B8E">
              <w:rPr>
                <w:rFonts w:ascii="Sylfaen" w:hAnsi="Sylfaen"/>
                <w:noProof/>
                <w:sz w:val="20"/>
              </w:rPr>
              <w:t>Number</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04353E5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շենքի, մասնաշենքի, շինության նշագիրը</w:t>
            </w:r>
          </w:p>
        </w:tc>
        <w:tc>
          <w:tcPr>
            <w:tcW w:w="716" w:type="pct"/>
            <w:shd w:val="clear" w:color="auto" w:fill="auto"/>
            <w:tcMar>
              <w:top w:w="85" w:type="dxa"/>
              <w:bottom w:w="85" w:type="dxa"/>
            </w:tcMar>
          </w:tcPr>
          <w:p w14:paraId="09A5809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M.SDE.00011</w:t>
            </w:r>
          </w:p>
        </w:tc>
        <w:tc>
          <w:tcPr>
            <w:tcW w:w="1410" w:type="pct"/>
            <w:shd w:val="clear" w:color="auto" w:fill="auto"/>
            <w:tcMar>
              <w:top w:w="85" w:type="dxa"/>
              <w:bottom w:w="85" w:type="dxa"/>
            </w:tcMar>
          </w:tcPr>
          <w:p w14:paraId="2D434420"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Id50</w:t>
            </w:r>
            <w:r w:rsidRPr="00705B8E">
              <w:rPr>
                <w:sz w:val="20"/>
                <w:lang w:val="hy-AM"/>
              </w:rPr>
              <w:t>‌</w:t>
            </w:r>
            <w:r w:rsidRPr="00705B8E">
              <w:rPr>
                <w:rFonts w:ascii="Sylfaen" w:hAnsi="Sylfaen"/>
                <w:noProof/>
                <w:sz w:val="20"/>
                <w:lang w:val="hy-AM"/>
              </w:rPr>
              <w:t>Type (M.SDT.00093)</w:t>
            </w:r>
          </w:p>
          <w:p w14:paraId="0899519A"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7CDC297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253037C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w:t>
            </w:r>
          </w:p>
        </w:tc>
        <w:tc>
          <w:tcPr>
            <w:tcW w:w="308" w:type="pct"/>
            <w:shd w:val="clear" w:color="auto" w:fill="auto"/>
            <w:tcMar>
              <w:top w:w="85" w:type="dxa"/>
              <w:bottom w:w="85" w:type="dxa"/>
            </w:tcMar>
          </w:tcPr>
          <w:p w14:paraId="45D90DA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E201BCB" w14:textId="77777777" w:rsidTr="00E711ED">
        <w:tc>
          <w:tcPr>
            <w:tcW w:w="79" w:type="pct"/>
            <w:tcBorders>
              <w:top w:val="nil"/>
              <w:left w:val="nil"/>
              <w:bottom w:val="nil"/>
              <w:right w:val="nil"/>
            </w:tcBorders>
            <w:shd w:val="clear" w:color="auto" w:fill="auto"/>
            <w:tcMar>
              <w:top w:w="85" w:type="dxa"/>
              <w:bottom w:w="85" w:type="dxa"/>
            </w:tcMar>
          </w:tcPr>
          <w:p w14:paraId="44F7BAFF"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ECDA4A5"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6232503D"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F3D2F91"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2956ADBC" w14:textId="77777777" w:rsidR="00DC3CFB" w:rsidRPr="00705B8E" w:rsidRDefault="00DC3CFB" w:rsidP="000811C0">
            <w:pPr>
              <w:pStyle w:val="a8"/>
              <w:widowControl w:val="0"/>
              <w:tabs>
                <w:tab w:val="left" w:pos="852"/>
              </w:tabs>
              <w:spacing w:after="120" w:line="240" w:lineRule="auto"/>
              <w:jc w:val="left"/>
              <w:rPr>
                <w:rFonts w:ascii="Sylfaen" w:hAnsi="Sylfaen" w:cs="Arial"/>
                <w:sz w:val="20"/>
              </w:rPr>
            </w:pPr>
            <w:r w:rsidRPr="00705B8E">
              <w:rPr>
                <w:rFonts w:ascii="Sylfaen" w:hAnsi="Sylfaen"/>
                <w:noProof/>
                <w:sz w:val="20"/>
              </w:rPr>
              <w:t>*.10.10.</w:t>
            </w:r>
            <w:r w:rsidR="000811C0">
              <w:rPr>
                <w:rFonts w:ascii="Sylfaen" w:hAnsi="Sylfaen"/>
                <w:noProof/>
                <w:sz w:val="20"/>
                <w:lang w:val="en-US"/>
              </w:rPr>
              <w:tab/>
            </w:r>
            <w:r w:rsidRPr="00705B8E">
              <w:rPr>
                <w:rFonts w:ascii="Sylfaen" w:hAnsi="Sylfaen"/>
                <w:noProof/>
                <w:sz w:val="20"/>
              </w:rPr>
              <w:t>Սենքի համարը</w:t>
            </w:r>
          </w:p>
          <w:p w14:paraId="7D53D9E3" w14:textId="77777777" w:rsidR="00DC3CFB" w:rsidRPr="00705B8E" w:rsidRDefault="00DC3CFB" w:rsidP="000811C0">
            <w:pPr>
              <w:pStyle w:val="a8"/>
              <w:widowControl w:val="0"/>
              <w:tabs>
                <w:tab w:val="left" w:pos="852"/>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Room</w:t>
            </w:r>
            <w:r w:rsidRPr="00705B8E">
              <w:rPr>
                <w:sz w:val="20"/>
              </w:rPr>
              <w:t>‌</w:t>
            </w:r>
            <w:r w:rsidRPr="00705B8E">
              <w:rPr>
                <w:rFonts w:ascii="Sylfaen" w:hAnsi="Sylfaen"/>
                <w:noProof/>
                <w:sz w:val="20"/>
              </w:rPr>
              <w:t>Number</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14DADC7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գրասենյակի կամ բնակարանի նշագիրը</w:t>
            </w:r>
          </w:p>
        </w:tc>
        <w:tc>
          <w:tcPr>
            <w:tcW w:w="716" w:type="pct"/>
            <w:shd w:val="clear" w:color="auto" w:fill="auto"/>
            <w:tcMar>
              <w:top w:w="85" w:type="dxa"/>
              <w:bottom w:w="85" w:type="dxa"/>
            </w:tcMar>
          </w:tcPr>
          <w:p w14:paraId="2B47A20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M.SDE.00012</w:t>
            </w:r>
          </w:p>
        </w:tc>
        <w:tc>
          <w:tcPr>
            <w:tcW w:w="1410" w:type="pct"/>
            <w:shd w:val="clear" w:color="auto" w:fill="auto"/>
            <w:tcMar>
              <w:top w:w="85" w:type="dxa"/>
              <w:bottom w:w="85" w:type="dxa"/>
            </w:tcMar>
          </w:tcPr>
          <w:p w14:paraId="761F0116"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Id20</w:t>
            </w:r>
            <w:r w:rsidRPr="00705B8E">
              <w:rPr>
                <w:sz w:val="20"/>
                <w:lang w:val="hy-AM"/>
              </w:rPr>
              <w:t>‌</w:t>
            </w:r>
            <w:r w:rsidRPr="00705B8E">
              <w:rPr>
                <w:rFonts w:ascii="Sylfaen" w:hAnsi="Sylfaen"/>
                <w:noProof/>
                <w:sz w:val="20"/>
                <w:lang w:val="hy-AM"/>
              </w:rPr>
              <w:t>Type (M.SDT.00092)</w:t>
            </w:r>
          </w:p>
          <w:p w14:paraId="1E79AB72"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3CB2F10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37D597B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182A698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676F668" w14:textId="77777777" w:rsidTr="00E711ED">
        <w:tc>
          <w:tcPr>
            <w:tcW w:w="79" w:type="pct"/>
            <w:tcBorders>
              <w:top w:val="nil"/>
              <w:left w:val="nil"/>
              <w:bottom w:val="nil"/>
              <w:right w:val="nil"/>
            </w:tcBorders>
            <w:shd w:val="clear" w:color="auto" w:fill="auto"/>
            <w:tcMar>
              <w:top w:w="85" w:type="dxa"/>
              <w:bottom w:w="85" w:type="dxa"/>
            </w:tcMar>
          </w:tcPr>
          <w:p w14:paraId="20D6FEDC"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2FBF5A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470C805B"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45A4F7CD"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64C35E05" w14:textId="77777777" w:rsidR="00DC3CFB" w:rsidRPr="00705B8E" w:rsidRDefault="00DC3CFB" w:rsidP="000811C0">
            <w:pPr>
              <w:pStyle w:val="a8"/>
              <w:widowControl w:val="0"/>
              <w:tabs>
                <w:tab w:val="left" w:pos="852"/>
              </w:tabs>
              <w:spacing w:after="120" w:line="240" w:lineRule="auto"/>
              <w:jc w:val="left"/>
              <w:rPr>
                <w:rFonts w:ascii="Sylfaen" w:hAnsi="Sylfaen" w:cs="Arial"/>
                <w:sz w:val="20"/>
              </w:rPr>
            </w:pPr>
            <w:r w:rsidRPr="00705B8E">
              <w:rPr>
                <w:rFonts w:ascii="Sylfaen" w:hAnsi="Sylfaen"/>
                <w:noProof/>
                <w:sz w:val="20"/>
              </w:rPr>
              <w:t>*.10.11.</w:t>
            </w:r>
            <w:r w:rsidR="000811C0">
              <w:rPr>
                <w:rFonts w:ascii="Sylfaen" w:hAnsi="Sylfaen"/>
                <w:noProof/>
                <w:sz w:val="20"/>
                <w:lang w:val="en-US"/>
              </w:rPr>
              <w:tab/>
            </w:r>
            <w:r w:rsidRPr="00705B8E">
              <w:rPr>
                <w:rFonts w:ascii="Sylfaen" w:hAnsi="Sylfaen"/>
                <w:noProof/>
                <w:sz w:val="20"/>
              </w:rPr>
              <w:t>Փոստային դասիչը</w:t>
            </w:r>
          </w:p>
          <w:p w14:paraId="35FACAE5" w14:textId="77777777" w:rsidR="00DC3CFB" w:rsidRPr="00705B8E" w:rsidRDefault="00DC3CFB" w:rsidP="000811C0">
            <w:pPr>
              <w:pStyle w:val="a8"/>
              <w:widowControl w:val="0"/>
              <w:tabs>
                <w:tab w:val="left" w:pos="852"/>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Post</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71468E4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փոստային կապի ձեռնարկության փոստային դասիչը</w:t>
            </w:r>
          </w:p>
        </w:tc>
        <w:tc>
          <w:tcPr>
            <w:tcW w:w="716" w:type="pct"/>
            <w:shd w:val="clear" w:color="auto" w:fill="auto"/>
            <w:tcMar>
              <w:top w:w="85" w:type="dxa"/>
              <w:bottom w:w="85" w:type="dxa"/>
            </w:tcMar>
          </w:tcPr>
          <w:p w14:paraId="3ACE1B6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M.SDE.00006</w:t>
            </w:r>
          </w:p>
        </w:tc>
        <w:tc>
          <w:tcPr>
            <w:tcW w:w="1410" w:type="pct"/>
            <w:shd w:val="clear" w:color="auto" w:fill="auto"/>
            <w:tcMar>
              <w:top w:w="85" w:type="dxa"/>
              <w:bottom w:w="85" w:type="dxa"/>
            </w:tcMar>
          </w:tcPr>
          <w:p w14:paraId="0FFD3860"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Post</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(M.SDT.00006)</w:t>
            </w:r>
          </w:p>
          <w:p w14:paraId="00687014"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41A06165" w14:textId="07DE75B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[A-Z0-9][A-Z0-9 -]{1,8}[A-Z0-9]</w:t>
            </w:r>
          </w:p>
        </w:tc>
        <w:tc>
          <w:tcPr>
            <w:tcW w:w="308" w:type="pct"/>
            <w:shd w:val="clear" w:color="auto" w:fill="auto"/>
            <w:tcMar>
              <w:top w:w="85" w:type="dxa"/>
              <w:bottom w:w="85" w:type="dxa"/>
            </w:tcMar>
          </w:tcPr>
          <w:p w14:paraId="40C52706"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9E339D6" w14:textId="77777777" w:rsidTr="00E711ED">
        <w:tc>
          <w:tcPr>
            <w:tcW w:w="79" w:type="pct"/>
            <w:tcBorders>
              <w:top w:val="nil"/>
              <w:left w:val="nil"/>
              <w:bottom w:val="nil"/>
              <w:right w:val="nil"/>
            </w:tcBorders>
            <w:shd w:val="clear" w:color="auto" w:fill="auto"/>
            <w:tcMar>
              <w:top w:w="85" w:type="dxa"/>
              <w:bottom w:w="85" w:type="dxa"/>
            </w:tcMar>
          </w:tcPr>
          <w:p w14:paraId="7CD7DCD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03FA42F"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248A5998"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A9BF0BD"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7B6F66B0" w14:textId="77777777" w:rsidR="00DC3CFB" w:rsidRPr="00705B8E" w:rsidRDefault="00DC3CFB" w:rsidP="000811C0">
            <w:pPr>
              <w:pStyle w:val="a8"/>
              <w:widowControl w:val="0"/>
              <w:tabs>
                <w:tab w:val="left" w:pos="852"/>
              </w:tabs>
              <w:spacing w:after="120" w:line="240" w:lineRule="auto"/>
              <w:jc w:val="left"/>
              <w:rPr>
                <w:rFonts w:ascii="Sylfaen" w:hAnsi="Sylfaen" w:cs="Arial"/>
                <w:sz w:val="20"/>
              </w:rPr>
            </w:pPr>
            <w:r w:rsidRPr="00705B8E">
              <w:rPr>
                <w:rFonts w:ascii="Sylfaen" w:hAnsi="Sylfaen"/>
                <w:noProof/>
                <w:sz w:val="20"/>
              </w:rPr>
              <w:t>*.10.12.</w:t>
            </w:r>
            <w:r w:rsidR="000811C0" w:rsidRPr="00A6373C">
              <w:rPr>
                <w:rFonts w:ascii="Sylfaen" w:hAnsi="Sylfaen"/>
                <w:noProof/>
                <w:sz w:val="20"/>
              </w:rPr>
              <w:tab/>
            </w:r>
            <w:r w:rsidRPr="00705B8E">
              <w:rPr>
                <w:rFonts w:ascii="Sylfaen" w:hAnsi="Sylfaen"/>
                <w:noProof/>
                <w:sz w:val="20"/>
              </w:rPr>
              <w:t>Բաժանորդային արկղի համարը</w:t>
            </w:r>
          </w:p>
          <w:p w14:paraId="7BC35A95" w14:textId="77777777" w:rsidR="00DC3CFB" w:rsidRPr="00705B8E" w:rsidRDefault="00DC3CFB" w:rsidP="000811C0">
            <w:pPr>
              <w:pStyle w:val="a8"/>
              <w:widowControl w:val="0"/>
              <w:tabs>
                <w:tab w:val="left" w:pos="852"/>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Post</w:t>
            </w:r>
            <w:r w:rsidRPr="00705B8E">
              <w:rPr>
                <w:sz w:val="20"/>
              </w:rPr>
              <w:t>‌</w:t>
            </w:r>
            <w:r w:rsidRPr="00705B8E">
              <w:rPr>
                <w:rFonts w:ascii="Sylfaen" w:hAnsi="Sylfaen"/>
                <w:noProof/>
                <w:sz w:val="20"/>
              </w:rPr>
              <w:t>Office</w:t>
            </w:r>
            <w:r w:rsidRPr="00705B8E">
              <w:rPr>
                <w:sz w:val="20"/>
              </w:rPr>
              <w:t>‌</w:t>
            </w:r>
            <w:r w:rsidRPr="00705B8E">
              <w:rPr>
                <w:rFonts w:ascii="Sylfaen" w:hAnsi="Sylfaen"/>
                <w:noProof/>
                <w:sz w:val="20"/>
              </w:rPr>
              <w:t>Box</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1076EEA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փոստային կապի ձեռնարկության բաժանորդային արկղի համարը</w:t>
            </w:r>
          </w:p>
        </w:tc>
        <w:tc>
          <w:tcPr>
            <w:tcW w:w="716" w:type="pct"/>
            <w:shd w:val="clear" w:color="auto" w:fill="auto"/>
            <w:tcMar>
              <w:top w:w="85" w:type="dxa"/>
              <w:bottom w:w="85" w:type="dxa"/>
            </w:tcMar>
          </w:tcPr>
          <w:p w14:paraId="3DAE657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M.SDE.00013</w:t>
            </w:r>
          </w:p>
        </w:tc>
        <w:tc>
          <w:tcPr>
            <w:tcW w:w="1410" w:type="pct"/>
            <w:shd w:val="clear" w:color="auto" w:fill="auto"/>
            <w:tcMar>
              <w:top w:w="85" w:type="dxa"/>
              <w:bottom w:w="85" w:type="dxa"/>
            </w:tcMar>
          </w:tcPr>
          <w:p w14:paraId="66787108"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Id20</w:t>
            </w:r>
            <w:r w:rsidRPr="00705B8E">
              <w:rPr>
                <w:sz w:val="20"/>
                <w:lang w:val="hy-AM"/>
              </w:rPr>
              <w:t>‌</w:t>
            </w:r>
            <w:r w:rsidRPr="00705B8E">
              <w:rPr>
                <w:rFonts w:ascii="Sylfaen" w:hAnsi="Sylfaen"/>
                <w:noProof/>
                <w:sz w:val="20"/>
                <w:lang w:val="hy-AM"/>
              </w:rPr>
              <w:t>Type (M.SDT.00092)</w:t>
            </w:r>
          </w:p>
          <w:p w14:paraId="35952D14"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36EF24B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F5F7EA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5D89C8A5"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1F1F2CF" w14:textId="77777777" w:rsidTr="00E711ED">
        <w:tc>
          <w:tcPr>
            <w:tcW w:w="79" w:type="pct"/>
            <w:tcBorders>
              <w:top w:val="nil"/>
              <w:left w:val="nil"/>
              <w:bottom w:val="nil"/>
              <w:right w:val="nil"/>
            </w:tcBorders>
            <w:shd w:val="clear" w:color="auto" w:fill="auto"/>
            <w:tcMar>
              <w:top w:w="85" w:type="dxa"/>
              <w:bottom w:w="85" w:type="dxa"/>
            </w:tcMar>
          </w:tcPr>
          <w:p w14:paraId="6D2E7CB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B7263C0"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5E69814F"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10929542" w14:textId="77777777" w:rsidR="00DC3CFB" w:rsidRPr="00705B8E" w:rsidRDefault="00DC3CFB" w:rsidP="000811C0">
            <w:pPr>
              <w:pStyle w:val="a8"/>
              <w:widowControl w:val="0"/>
              <w:tabs>
                <w:tab w:val="left" w:pos="551"/>
              </w:tabs>
              <w:spacing w:after="120" w:line="240" w:lineRule="auto"/>
              <w:jc w:val="left"/>
              <w:rPr>
                <w:rFonts w:ascii="Sylfaen" w:hAnsi="Sylfaen" w:cs="Arial"/>
                <w:sz w:val="20"/>
              </w:rPr>
            </w:pPr>
            <w:r w:rsidRPr="00705B8E">
              <w:rPr>
                <w:rFonts w:ascii="Sylfaen" w:hAnsi="Sylfaen"/>
                <w:noProof/>
                <w:sz w:val="20"/>
              </w:rPr>
              <w:t>*.11.</w:t>
            </w:r>
            <w:r w:rsidR="000811C0">
              <w:rPr>
                <w:rFonts w:ascii="Sylfaen" w:hAnsi="Sylfaen"/>
                <w:noProof/>
                <w:sz w:val="20"/>
                <w:lang w:val="en-US"/>
              </w:rPr>
              <w:tab/>
            </w:r>
            <w:r w:rsidRPr="00705B8E">
              <w:rPr>
                <w:rFonts w:ascii="Sylfaen" w:hAnsi="Sylfaen"/>
                <w:noProof/>
                <w:sz w:val="20"/>
              </w:rPr>
              <w:t>Կոնտակտային վավերապայմանը</w:t>
            </w:r>
          </w:p>
          <w:p w14:paraId="6274CB7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(ccdo:</w:t>
            </w:r>
            <w:r w:rsidRPr="00705B8E">
              <w:rPr>
                <w:sz w:val="20"/>
              </w:rPr>
              <w:t>‌</w:t>
            </w:r>
            <w:r w:rsidRPr="00705B8E">
              <w:rPr>
                <w:rFonts w:ascii="Sylfaen" w:hAnsi="Sylfaen"/>
                <w:noProof/>
                <w:sz w:val="20"/>
              </w:rPr>
              <w:t>Communication</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35AF2AF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սուբյեկտի կոնտակտային վավերապայմանը</w:t>
            </w:r>
          </w:p>
        </w:tc>
        <w:tc>
          <w:tcPr>
            <w:tcW w:w="716" w:type="pct"/>
            <w:shd w:val="clear" w:color="auto" w:fill="auto"/>
            <w:tcMar>
              <w:top w:w="85" w:type="dxa"/>
              <w:bottom w:w="85" w:type="dxa"/>
            </w:tcMar>
          </w:tcPr>
          <w:p w14:paraId="1C10142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M.CDE.00003</w:t>
            </w:r>
          </w:p>
        </w:tc>
        <w:tc>
          <w:tcPr>
            <w:tcW w:w="1410" w:type="pct"/>
            <w:shd w:val="clear" w:color="auto" w:fill="auto"/>
            <w:tcMar>
              <w:top w:w="85" w:type="dxa"/>
              <w:bottom w:w="85" w:type="dxa"/>
            </w:tcMar>
          </w:tcPr>
          <w:p w14:paraId="2FE3095F"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ccdo:</w:t>
            </w:r>
            <w:r w:rsidRPr="00705B8E">
              <w:rPr>
                <w:sz w:val="20"/>
                <w:lang w:val="hy-AM"/>
              </w:rPr>
              <w:t>‌</w:t>
            </w:r>
            <w:r w:rsidRPr="00705B8E">
              <w:rPr>
                <w:rFonts w:ascii="Sylfaen" w:hAnsi="Sylfaen"/>
                <w:noProof/>
                <w:sz w:val="20"/>
                <w:lang w:val="hy-AM"/>
              </w:rPr>
              <w:t>Communication</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(M.CDT.00003)</w:t>
            </w:r>
          </w:p>
          <w:p w14:paraId="33EB4120"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632E4AA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1978247A" w14:textId="77777777" w:rsidTr="00E711ED">
        <w:tc>
          <w:tcPr>
            <w:tcW w:w="79" w:type="pct"/>
            <w:tcBorders>
              <w:top w:val="nil"/>
              <w:left w:val="nil"/>
              <w:bottom w:val="nil"/>
              <w:right w:val="nil"/>
            </w:tcBorders>
            <w:shd w:val="clear" w:color="auto" w:fill="auto"/>
            <w:tcMar>
              <w:top w:w="85" w:type="dxa"/>
              <w:bottom w:w="85" w:type="dxa"/>
            </w:tcMar>
          </w:tcPr>
          <w:p w14:paraId="39FCAD6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D94A608"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AB23D13"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2DDD645"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73720322"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*.11.1.</w:t>
            </w:r>
            <w:r w:rsidR="000811C0">
              <w:rPr>
                <w:rFonts w:ascii="Sylfaen" w:hAnsi="Sylfaen"/>
                <w:noProof/>
                <w:sz w:val="20"/>
                <w:lang w:val="en-US"/>
              </w:rPr>
              <w:tab/>
            </w:r>
            <w:r w:rsidRPr="00705B8E">
              <w:rPr>
                <w:rFonts w:ascii="Sylfaen" w:hAnsi="Sylfaen"/>
                <w:noProof/>
                <w:sz w:val="20"/>
              </w:rPr>
              <w:t>Կապի տեսակի ծածկագիրը</w:t>
            </w:r>
          </w:p>
          <w:p w14:paraId="77EF290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Communication</w:t>
            </w:r>
            <w:r w:rsidRPr="00705B8E">
              <w:rPr>
                <w:sz w:val="20"/>
              </w:rPr>
              <w:t>‌</w:t>
            </w:r>
            <w:r w:rsidRPr="00705B8E">
              <w:rPr>
                <w:rFonts w:ascii="Sylfaen" w:hAnsi="Sylfaen"/>
                <w:noProof/>
                <w:sz w:val="20"/>
              </w:rPr>
              <w:t>Channel</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2D061783" w14:textId="23DC77FF"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կապի միջոցի (կապուղու) տեսակի (հեռախոս, ֆաքս, էլեկտրոնային փոստ </w:t>
            </w:r>
            <w:r w:rsidR="000D734A">
              <w:rPr>
                <w:rFonts w:ascii="Sylfaen" w:hAnsi="Sylfaen"/>
                <w:noProof/>
                <w:sz w:val="20"/>
              </w:rPr>
              <w:t>և</w:t>
            </w:r>
            <w:r w:rsidRPr="00705B8E">
              <w:rPr>
                <w:rFonts w:ascii="Sylfaen" w:hAnsi="Sylfaen"/>
                <w:noProof/>
                <w:sz w:val="20"/>
              </w:rPr>
              <w:t xml:space="preserve"> այլն) ծածկագրային նշագիրը</w:t>
            </w:r>
          </w:p>
        </w:tc>
        <w:tc>
          <w:tcPr>
            <w:tcW w:w="716" w:type="pct"/>
            <w:shd w:val="clear" w:color="auto" w:fill="auto"/>
            <w:tcMar>
              <w:top w:w="85" w:type="dxa"/>
              <w:bottom w:w="85" w:type="dxa"/>
            </w:tcMar>
          </w:tcPr>
          <w:p w14:paraId="5DC0BCF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M.SDE.00014</w:t>
            </w:r>
          </w:p>
        </w:tc>
        <w:tc>
          <w:tcPr>
            <w:tcW w:w="1410" w:type="pct"/>
            <w:shd w:val="clear" w:color="auto" w:fill="auto"/>
            <w:tcMar>
              <w:top w:w="85" w:type="dxa"/>
              <w:bottom w:w="85" w:type="dxa"/>
            </w:tcMar>
          </w:tcPr>
          <w:p w14:paraId="461DB79B"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Communication</w:t>
            </w:r>
            <w:r w:rsidRPr="00705B8E">
              <w:rPr>
                <w:sz w:val="20"/>
                <w:lang w:val="hy-AM"/>
              </w:rPr>
              <w:t>‌</w:t>
            </w:r>
            <w:r w:rsidRPr="00705B8E">
              <w:rPr>
                <w:rFonts w:ascii="Sylfaen" w:hAnsi="Sylfaen"/>
                <w:noProof/>
                <w:sz w:val="20"/>
                <w:lang w:val="hy-AM"/>
              </w:rPr>
              <w:t>Channel</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V2</w:t>
            </w:r>
            <w:r w:rsidRPr="00705B8E">
              <w:rPr>
                <w:sz w:val="20"/>
                <w:lang w:val="hy-AM"/>
              </w:rPr>
              <w:t>‌</w:t>
            </w:r>
            <w:r w:rsidRPr="00705B8E">
              <w:rPr>
                <w:rFonts w:ascii="Sylfaen" w:hAnsi="Sylfaen"/>
                <w:noProof/>
                <w:sz w:val="20"/>
                <w:lang w:val="hy-AM"/>
              </w:rPr>
              <w:t>Type (M.SDT.00163)</w:t>
            </w:r>
          </w:p>
          <w:p w14:paraId="7D197C6A"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Ծածկագրի արժեքը՝ կապի տեսակների տեղեկագրքին համապատասխան։</w:t>
            </w:r>
          </w:p>
          <w:p w14:paraId="55C6D6C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482B970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4B4E64A6"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396EF0AE" w14:textId="77777777" w:rsidTr="00E711ED">
        <w:tc>
          <w:tcPr>
            <w:tcW w:w="79" w:type="pct"/>
            <w:tcBorders>
              <w:top w:val="nil"/>
              <w:left w:val="nil"/>
              <w:bottom w:val="nil"/>
              <w:right w:val="nil"/>
            </w:tcBorders>
            <w:shd w:val="clear" w:color="auto" w:fill="auto"/>
            <w:tcMar>
              <w:top w:w="85" w:type="dxa"/>
              <w:bottom w:w="85" w:type="dxa"/>
            </w:tcMar>
          </w:tcPr>
          <w:p w14:paraId="311C0C93"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C1B3C58"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5BE6C6BF"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F6371DE"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65141B60"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*.11.2.</w:t>
            </w:r>
            <w:r w:rsidR="000811C0">
              <w:rPr>
                <w:rFonts w:ascii="Sylfaen" w:hAnsi="Sylfaen"/>
                <w:noProof/>
                <w:sz w:val="20"/>
                <w:lang w:val="en-US"/>
              </w:rPr>
              <w:tab/>
            </w:r>
            <w:r w:rsidRPr="00705B8E">
              <w:rPr>
                <w:rFonts w:ascii="Sylfaen" w:hAnsi="Sylfaen"/>
                <w:noProof/>
                <w:sz w:val="20"/>
              </w:rPr>
              <w:t>Կապի տեսակի անվանումը</w:t>
            </w:r>
          </w:p>
          <w:p w14:paraId="4F6B27E3"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Communication</w:t>
            </w:r>
            <w:r w:rsidRPr="00705B8E">
              <w:rPr>
                <w:sz w:val="20"/>
              </w:rPr>
              <w:t>‌</w:t>
            </w:r>
            <w:r w:rsidRPr="00705B8E">
              <w:rPr>
                <w:rFonts w:ascii="Sylfaen" w:hAnsi="Sylfaen"/>
                <w:noProof/>
                <w:sz w:val="20"/>
              </w:rPr>
              <w:t>Channel</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5CE60C86" w14:textId="4104126A"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կապի միջոցի (կապուղու) տեսակի (հեռախոս, ֆաքս, էլեկտրոնային փոստ </w:t>
            </w:r>
            <w:r w:rsidR="000D734A">
              <w:rPr>
                <w:rFonts w:ascii="Sylfaen" w:hAnsi="Sylfaen"/>
                <w:noProof/>
                <w:sz w:val="20"/>
              </w:rPr>
              <w:t>և</w:t>
            </w:r>
            <w:r w:rsidRPr="00705B8E">
              <w:rPr>
                <w:rFonts w:ascii="Sylfaen" w:hAnsi="Sylfaen"/>
                <w:noProof/>
                <w:sz w:val="20"/>
              </w:rPr>
              <w:t xml:space="preserve"> այլն) անվանումը</w:t>
            </w:r>
          </w:p>
        </w:tc>
        <w:tc>
          <w:tcPr>
            <w:tcW w:w="716" w:type="pct"/>
            <w:shd w:val="clear" w:color="auto" w:fill="auto"/>
            <w:tcMar>
              <w:top w:w="85" w:type="dxa"/>
              <w:bottom w:w="85" w:type="dxa"/>
            </w:tcMar>
          </w:tcPr>
          <w:p w14:paraId="007B617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M.SDE.00093</w:t>
            </w:r>
          </w:p>
        </w:tc>
        <w:tc>
          <w:tcPr>
            <w:tcW w:w="1410" w:type="pct"/>
            <w:shd w:val="clear" w:color="auto" w:fill="auto"/>
            <w:tcMar>
              <w:top w:w="85" w:type="dxa"/>
              <w:bottom w:w="85" w:type="dxa"/>
            </w:tcMar>
          </w:tcPr>
          <w:p w14:paraId="18563A6B"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3F0BD2D8"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43A481B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912534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Առավելագույն երկարությունը՝ 120</w:t>
            </w:r>
          </w:p>
        </w:tc>
        <w:tc>
          <w:tcPr>
            <w:tcW w:w="308" w:type="pct"/>
            <w:shd w:val="clear" w:color="auto" w:fill="auto"/>
            <w:tcMar>
              <w:top w:w="85" w:type="dxa"/>
              <w:bottom w:w="85" w:type="dxa"/>
            </w:tcMar>
          </w:tcPr>
          <w:p w14:paraId="6F12A5C9"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7C9FE45C" w14:textId="77777777" w:rsidTr="00E711ED">
        <w:tc>
          <w:tcPr>
            <w:tcW w:w="79" w:type="pct"/>
            <w:tcBorders>
              <w:top w:val="nil"/>
              <w:left w:val="nil"/>
              <w:bottom w:val="nil"/>
              <w:right w:val="nil"/>
            </w:tcBorders>
            <w:shd w:val="clear" w:color="auto" w:fill="auto"/>
            <w:tcMar>
              <w:top w:w="85" w:type="dxa"/>
              <w:bottom w:w="85" w:type="dxa"/>
            </w:tcMar>
          </w:tcPr>
          <w:p w14:paraId="701402F9"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AC2FA66"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350D0348"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4F43AE08"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727850AE"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*.11.3.</w:t>
            </w:r>
            <w:r w:rsidR="000811C0">
              <w:rPr>
                <w:rFonts w:ascii="Sylfaen" w:hAnsi="Sylfaen"/>
                <w:noProof/>
                <w:sz w:val="20"/>
                <w:lang w:val="en-US"/>
              </w:rPr>
              <w:tab/>
            </w:r>
            <w:r w:rsidRPr="00705B8E">
              <w:rPr>
                <w:rFonts w:ascii="Sylfaen" w:hAnsi="Sylfaen"/>
                <w:noProof/>
                <w:sz w:val="20"/>
              </w:rPr>
              <w:t>Կապուղու նույնականացուցիչը</w:t>
            </w:r>
          </w:p>
          <w:p w14:paraId="0CBC1302"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Communication</w:t>
            </w:r>
            <w:r w:rsidRPr="00705B8E">
              <w:rPr>
                <w:sz w:val="20"/>
              </w:rPr>
              <w:t>‌</w:t>
            </w:r>
            <w:r w:rsidRPr="00705B8E">
              <w:rPr>
                <w:rFonts w:ascii="Sylfaen" w:hAnsi="Sylfaen"/>
                <w:noProof/>
                <w:sz w:val="20"/>
              </w:rPr>
              <w:t>Channel</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2631E781" w14:textId="321CEAF5"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կապուղին նույնականացնող պայմանանշանների հաջորդականությունը (հեռախոսահամարի, ֆաքսի համարի, էլեկտրոնային փոստի հասցեի </w:t>
            </w:r>
            <w:r w:rsidR="000D734A">
              <w:rPr>
                <w:rFonts w:ascii="Sylfaen" w:hAnsi="Sylfaen"/>
                <w:noProof/>
                <w:sz w:val="20"/>
              </w:rPr>
              <w:t>և</w:t>
            </w:r>
            <w:r w:rsidRPr="00705B8E">
              <w:rPr>
                <w:rFonts w:ascii="Sylfaen" w:hAnsi="Sylfaen"/>
                <w:noProof/>
                <w:sz w:val="20"/>
              </w:rPr>
              <w:t xml:space="preserve"> այլնի նշում)</w:t>
            </w:r>
          </w:p>
        </w:tc>
        <w:tc>
          <w:tcPr>
            <w:tcW w:w="716" w:type="pct"/>
            <w:shd w:val="clear" w:color="auto" w:fill="auto"/>
            <w:tcMar>
              <w:top w:w="85" w:type="dxa"/>
              <w:bottom w:w="85" w:type="dxa"/>
            </w:tcMar>
          </w:tcPr>
          <w:p w14:paraId="638B070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M.SDE.00015</w:t>
            </w:r>
          </w:p>
        </w:tc>
        <w:tc>
          <w:tcPr>
            <w:tcW w:w="1410" w:type="pct"/>
            <w:shd w:val="clear" w:color="auto" w:fill="auto"/>
            <w:tcMar>
              <w:top w:w="85" w:type="dxa"/>
              <w:bottom w:w="85" w:type="dxa"/>
            </w:tcMar>
          </w:tcPr>
          <w:p w14:paraId="679A2043"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Communication</w:t>
            </w:r>
            <w:r w:rsidRPr="00705B8E">
              <w:rPr>
                <w:sz w:val="20"/>
                <w:lang w:val="hy-AM"/>
              </w:rPr>
              <w:t>‌</w:t>
            </w:r>
            <w:r w:rsidRPr="00705B8E">
              <w:rPr>
                <w:rFonts w:ascii="Sylfaen" w:hAnsi="Sylfaen"/>
                <w:noProof/>
                <w:sz w:val="20"/>
                <w:lang w:val="hy-AM"/>
              </w:rPr>
              <w:t>Channel</w:t>
            </w:r>
            <w:r w:rsidRPr="00705B8E">
              <w:rPr>
                <w:sz w:val="20"/>
                <w:lang w:val="hy-AM"/>
              </w:rPr>
              <w:t>‌</w:t>
            </w:r>
            <w:r w:rsidRPr="00705B8E">
              <w:rPr>
                <w:rFonts w:ascii="Sylfaen" w:hAnsi="Sylfaen"/>
                <w:noProof/>
                <w:sz w:val="20"/>
                <w:lang w:val="hy-AM"/>
              </w:rPr>
              <w:t>Id</w:t>
            </w:r>
            <w:r w:rsidRPr="00705B8E">
              <w:rPr>
                <w:sz w:val="20"/>
                <w:lang w:val="hy-AM"/>
              </w:rPr>
              <w:t>‌</w:t>
            </w:r>
            <w:r w:rsidRPr="00705B8E">
              <w:rPr>
                <w:rFonts w:ascii="Sylfaen" w:hAnsi="Sylfaen"/>
                <w:noProof/>
                <w:sz w:val="20"/>
                <w:lang w:val="hy-AM"/>
              </w:rPr>
              <w:t>Type (M.SDT.00015)</w:t>
            </w:r>
          </w:p>
          <w:p w14:paraId="1ED4A06E"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5E1B59A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A4A3BC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1000</w:t>
            </w:r>
          </w:p>
        </w:tc>
        <w:tc>
          <w:tcPr>
            <w:tcW w:w="308" w:type="pct"/>
            <w:shd w:val="clear" w:color="auto" w:fill="auto"/>
            <w:tcMar>
              <w:top w:w="85" w:type="dxa"/>
              <w:bottom w:w="85" w:type="dxa"/>
            </w:tcMar>
          </w:tcPr>
          <w:p w14:paraId="6CE3DCF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19988051" w14:textId="77777777" w:rsidTr="00E711ED">
        <w:tc>
          <w:tcPr>
            <w:tcW w:w="79" w:type="pct"/>
            <w:tcBorders>
              <w:top w:val="nil"/>
              <w:left w:val="nil"/>
              <w:bottom w:val="nil"/>
              <w:right w:val="nil"/>
            </w:tcBorders>
            <w:shd w:val="clear" w:color="auto" w:fill="auto"/>
            <w:tcMar>
              <w:top w:w="85" w:type="dxa"/>
              <w:bottom w:w="85" w:type="dxa"/>
            </w:tcMar>
          </w:tcPr>
          <w:p w14:paraId="1D08A35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6F6E4B0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7541BF0F" w14:textId="77777777" w:rsidR="00DC3CFB" w:rsidRPr="00705B8E" w:rsidRDefault="000811C0" w:rsidP="000811C0">
            <w:pPr>
              <w:pStyle w:val="a8"/>
              <w:widowControl w:val="0"/>
              <w:tabs>
                <w:tab w:val="left" w:pos="931"/>
              </w:tabs>
              <w:spacing w:after="120" w:line="240" w:lineRule="auto"/>
              <w:jc w:val="left"/>
              <w:rPr>
                <w:rFonts w:ascii="Sylfaen" w:hAnsi="Sylfaen" w:cs="Arial"/>
                <w:sz w:val="20"/>
              </w:rPr>
            </w:pPr>
            <w:r>
              <w:rPr>
                <w:rFonts w:ascii="Sylfaen" w:hAnsi="Sylfaen"/>
                <w:noProof/>
                <w:sz w:val="20"/>
              </w:rPr>
              <w:t>2.</w:t>
            </w:r>
            <w:r w:rsidR="00DC3CFB" w:rsidRPr="00705B8E">
              <w:rPr>
                <w:rFonts w:ascii="Sylfaen" w:hAnsi="Sylfaen"/>
                <w:noProof/>
                <w:sz w:val="20"/>
              </w:rPr>
              <w:t>6.</w:t>
            </w:r>
            <w:r w:rsidRPr="00705B8E">
              <w:rPr>
                <w:rFonts w:ascii="Sylfaen" w:hAnsi="Sylfaen"/>
                <w:noProof/>
                <w:sz w:val="20"/>
              </w:rPr>
              <w:t xml:space="preserve"> </w:t>
            </w:r>
            <w:r w:rsidR="00DC3CFB" w:rsidRPr="00705B8E">
              <w:rPr>
                <w:rFonts w:ascii="Sylfaen" w:hAnsi="Sylfaen"/>
                <w:noProof/>
                <w:sz w:val="20"/>
              </w:rPr>
              <w:t>12.</w:t>
            </w:r>
            <w:r w:rsidRPr="00A6373C">
              <w:rPr>
                <w:rFonts w:ascii="Sylfaen" w:hAnsi="Sylfaen"/>
                <w:noProof/>
                <w:sz w:val="20"/>
              </w:rPr>
              <w:tab/>
            </w:r>
            <w:r w:rsidR="00DC3CFB" w:rsidRPr="00705B8E">
              <w:rPr>
                <w:rFonts w:ascii="Sylfaen" w:hAnsi="Sylfaen"/>
                <w:noProof/>
                <w:sz w:val="20"/>
              </w:rPr>
              <w:t>Անասնաբուժական նշանակության ապրանքի կամ դրա բաղկացուցիչ մասի արտադրական հարթակի մասին տեղեկություններ</w:t>
            </w:r>
          </w:p>
          <w:p w14:paraId="764B892C"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(hccdo: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Manufacturing</w:t>
            </w:r>
            <w:r w:rsidRPr="00705B8E">
              <w:rPr>
                <w:sz w:val="20"/>
              </w:rPr>
              <w:t>‌</w:t>
            </w:r>
            <w:r w:rsidRPr="00705B8E">
              <w:rPr>
                <w:rFonts w:ascii="Sylfaen" w:hAnsi="Sylfaen"/>
                <w:noProof/>
                <w:sz w:val="20"/>
              </w:rPr>
              <w:t>Area</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4ADA5E6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արտադրական հարթակի մասին տեղեկություններ</w:t>
            </w:r>
          </w:p>
        </w:tc>
        <w:tc>
          <w:tcPr>
            <w:tcW w:w="716" w:type="pct"/>
            <w:shd w:val="clear" w:color="auto" w:fill="auto"/>
            <w:tcMar>
              <w:top w:w="85" w:type="dxa"/>
              <w:bottom w:w="85" w:type="dxa"/>
            </w:tcMar>
          </w:tcPr>
          <w:p w14:paraId="3663CA1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M.HC.CDE.01222</w:t>
            </w:r>
          </w:p>
        </w:tc>
        <w:tc>
          <w:tcPr>
            <w:tcW w:w="1410" w:type="pct"/>
            <w:shd w:val="clear" w:color="auto" w:fill="auto"/>
            <w:tcMar>
              <w:top w:w="85" w:type="dxa"/>
              <w:bottom w:w="85" w:type="dxa"/>
            </w:tcMar>
          </w:tcPr>
          <w:p w14:paraId="2D4DA5AF"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ccdo:</w:t>
            </w:r>
            <w:r w:rsidRPr="00705B8E">
              <w:rPr>
                <w:sz w:val="20"/>
                <w:lang w:val="hy-AM"/>
              </w:rPr>
              <w:t>‌</w:t>
            </w:r>
            <w:r w:rsidRPr="00705B8E">
              <w:rPr>
                <w:rFonts w:ascii="Sylfaen" w:hAnsi="Sylfaen"/>
                <w:noProof/>
                <w:sz w:val="20"/>
                <w:lang w:val="hy-AM"/>
              </w:rPr>
              <w:t>Business</w:t>
            </w:r>
            <w:r w:rsidRPr="00705B8E">
              <w:rPr>
                <w:sz w:val="20"/>
                <w:lang w:val="hy-AM"/>
              </w:rPr>
              <w:t>‌</w:t>
            </w:r>
            <w:r w:rsidRPr="00705B8E">
              <w:rPr>
                <w:rFonts w:ascii="Sylfaen" w:hAnsi="Sylfaen"/>
                <w:noProof/>
                <w:sz w:val="20"/>
                <w:lang w:val="hy-AM"/>
              </w:rPr>
              <w:t>Entity</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(M.CDT.00061)</w:t>
            </w:r>
          </w:p>
          <w:p w14:paraId="16D9FAAD"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437278F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6A10769A" w14:textId="77777777" w:rsidTr="00E711ED">
        <w:tc>
          <w:tcPr>
            <w:tcW w:w="79" w:type="pct"/>
            <w:tcBorders>
              <w:top w:val="nil"/>
              <w:left w:val="nil"/>
              <w:bottom w:val="nil"/>
              <w:right w:val="nil"/>
            </w:tcBorders>
            <w:shd w:val="clear" w:color="auto" w:fill="auto"/>
            <w:tcMar>
              <w:top w:w="85" w:type="dxa"/>
              <w:bottom w:w="85" w:type="dxa"/>
            </w:tcMar>
          </w:tcPr>
          <w:p w14:paraId="0A7F675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4AB3144"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468DE94D"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4D3C0284" w14:textId="77777777" w:rsidR="00DC3CFB" w:rsidRPr="00705B8E" w:rsidRDefault="00DC3CFB" w:rsidP="00E711ED">
            <w:pPr>
              <w:pStyle w:val="a8"/>
              <w:widowControl w:val="0"/>
              <w:tabs>
                <w:tab w:val="left" w:pos="395"/>
              </w:tabs>
              <w:spacing w:after="120" w:line="240" w:lineRule="auto"/>
              <w:jc w:val="left"/>
              <w:rPr>
                <w:rFonts w:ascii="Sylfaen" w:hAnsi="Sylfaen" w:cs="Arial"/>
                <w:sz w:val="20"/>
              </w:rPr>
            </w:pPr>
            <w:r w:rsidRPr="00705B8E">
              <w:rPr>
                <w:rFonts w:ascii="Sylfaen" w:hAnsi="Sylfaen"/>
                <w:noProof/>
                <w:sz w:val="20"/>
              </w:rPr>
              <w:t>*.1.</w:t>
            </w:r>
            <w:r w:rsidR="000811C0">
              <w:rPr>
                <w:rFonts w:ascii="Sylfaen" w:hAnsi="Sylfaen"/>
                <w:noProof/>
                <w:sz w:val="20"/>
                <w:lang w:val="en-US"/>
              </w:rPr>
              <w:tab/>
            </w:r>
            <w:r w:rsidRPr="00705B8E">
              <w:rPr>
                <w:rFonts w:ascii="Sylfaen" w:hAnsi="Sylfaen"/>
                <w:noProof/>
                <w:sz w:val="20"/>
              </w:rPr>
              <w:t>Երկրի ծածկագիրը</w:t>
            </w:r>
          </w:p>
          <w:p w14:paraId="1239701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Unified</w:t>
            </w:r>
            <w:r w:rsidRPr="00705B8E">
              <w:rPr>
                <w:sz w:val="20"/>
              </w:rPr>
              <w:t>‌</w:t>
            </w:r>
            <w:r w:rsidRPr="00705B8E">
              <w:rPr>
                <w:rFonts w:ascii="Sylfaen" w:hAnsi="Sylfaen"/>
                <w:noProof/>
                <w:sz w:val="20"/>
              </w:rPr>
              <w:t>Country</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408E495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սուբյեկտի գրանցման երկրի ծածկագրային նշագիրը</w:t>
            </w:r>
          </w:p>
        </w:tc>
        <w:tc>
          <w:tcPr>
            <w:tcW w:w="716" w:type="pct"/>
            <w:shd w:val="clear" w:color="auto" w:fill="auto"/>
            <w:tcMar>
              <w:top w:w="85" w:type="dxa"/>
              <w:bottom w:w="85" w:type="dxa"/>
            </w:tcMar>
          </w:tcPr>
          <w:p w14:paraId="2DA196A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M.SDE.00162</w:t>
            </w:r>
          </w:p>
        </w:tc>
        <w:tc>
          <w:tcPr>
            <w:tcW w:w="1410" w:type="pct"/>
            <w:shd w:val="clear" w:color="auto" w:fill="auto"/>
            <w:tcMar>
              <w:top w:w="85" w:type="dxa"/>
              <w:bottom w:w="85" w:type="dxa"/>
            </w:tcMar>
          </w:tcPr>
          <w:p w14:paraId="2B1C8584"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Country</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(M.SDT.00112)</w:t>
            </w:r>
          </w:p>
          <w:p w14:paraId="003AE96E"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F19D795" w14:textId="1B83627E"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[A-Z]{2}</w:t>
            </w:r>
          </w:p>
        </w:tc>
        <w:tc>
          <w:tcPr>
            <w:tcW w:w="308" w:type="pct"/>
            <w:shd w:val="clear" w:color="auto" w:fill="auto"/>
            <w:tcMar>
              <w:top w:w="85" w:type="dxa"/>
              <w:bottom w:w="85" w:type="dxa"/>
            </w:tcMar>
          </w:tcPr>
          <w:p w14:paraId="4D7058E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107A8486" w14:textId="77777777" w:rsidTr="00E711ED">
        <w:tc>
          <w:tcPr>
            <w:tcW w:w="79" w:type="pct"/>
            <w:tcBorders>
              <w:top w:val="nil"/>
              <w:left w:val="nil"/>
              <w:bottom w:val="nil"/>
              <w:right w:val="nil"/>
            </w:tcBorders>
            <w:shd w:val="clear" w:color="auto" w:fill="auto"/>
            <w:tcMar>
              <w:top w:w="85" w:type="dxa"/>
              <w:bottom w:w="85" w:type="dxa"/>
            </w:tcMar>
          </w:tcPr>
          <w:p w14:paraId="14A2F17A"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A168EA4"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5E6B01B1"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4A2CD484" w14:textId="77777777" w:rsidR="00DC3CFB" w:rsidRPr="00705B8E" w:rsidRDefault="00DC3CFB" w:rsidP="0066785C">
            <w:pPr>
              <w:pStyle w:val="a8"/>
              <w:widowControl w:val="0"/>
              <w:spacing w:after="120" w:line="240" w:lineRule="auto"/>
              <w:jc w:val="left"/>
              <w:rPr>
                <w:rFonts w:ascii="Sylfaen" w:hAnsi="Sylfaen" w:cs="Arial"/>
                <w:sz w:val="20"/>
              </w:rPr>
            </w:pPr>
          </w:p>
        </w:tc>
        <w:tc>
          <w:tcPr>
            <w:tcW w:w="1048" w:type="pct"/>
            <w:gridSpan w:val="3"/>
            <w:tcBorders>
              <w:left w:val="single" w:sz="4" w:space="0" w:color="auto"/>
            </w:tcBorders>
            <w:shd w:val="clear" w:color="auto" w:fill="auto"/>
            <w:tcMar>
              <w:top w:w="85" w:type="dxa"/>
              <w:bottom w:w="85" w:type="dxa"/>
            </w:tcMar>
          </w:tcPr>
          <w:p w14:paraId="34E1B767" w14:textId="77777777" w:rsidR="00DC3CFB" w:rsidRPr="00705B8E" w:rsidRDefault="00DC3CFB" w:rsidP="000811C0">
            <w:pPr>
              <w:pStyle w:val="a8"/>
              <w:widowControl w:val="0"/>
              <w:tabs>
                <w:tab w:val="left" w:pos="367"/>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 xml:space="preserve">տեղեկագրքի (դասակարգչի) </w:t>
            </w:r>
            <w:r w:rsidRPr="00705B8E">
              <w:rPr>
                <w:rFonts w:ascii="Sylfaen" w:hAnsi="Sylfaen"/>
                <w:noProof/>
                <w:sz w:val="20"/>
              </w:rPr>
              <w:lastRenderedPageBreak/>
              <w:t>նույնականացուցիչը</w:t>
            </w:r>
          </w:p>
          <w:p w14:paraId="5245B00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567ECC9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 xml:space="preserve">տեղեկագրքի (դասակարգչի) նշագիրը, որին համապատասխան </w:t>
            </w:r>
            <w:r w:rsidRPr="00705B8E">
              <w:rPr>
                <w:rFonts w:ascii="Sylfaen" w:hAnsi="Sylfaen"/>
                <w:noProof/>
                <w:sz w:val="20"/>
              </w:rPr>
              <w:lastRenderedPageBreak/>
              <w:t>նշվել է ծածկագիրը</w:t>
            </w:r>
          </w:p>
        </w:tc>
        <w:tc>
          <w:tcPr>
            <w:tcW w:w="716" w:type="pct"/>
            <w:shd w:val="clear" w:color="auto" w:fill="auto"/>
            <w:tcMar>
              <w:top w:w="85" w:type="dxa"/>
              <w:bottom w:w="85" w:type="dxa"/>
            </w:tcMar>
          </w:tcPr>
          <w:p w14:paraId="597AB03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w:t>
            </w:r>
          </w:p>
        </w:tc>
        <w:tc>
          <w:tcPr>
            <w:tcW w:w="1410" w:type="pct"/>
            <w:shd w:val="clear" w:color="auto" w:fill="auto"/>
            <w:tcMar>
              <w:top w:w="85" w:type="dxa"/>
              <w:bottom w:w="85" w:type="dxa"/>
            </w:tcMar>
          </w:tcPr>
          <w:p w14:paraId="52C70A2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38DCF0F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0F148D5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Նվազագույն երկարությունը՝ 1.</w:t>
            </w:r>
          </w:p>
          <w:p w14:paraId="228028F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29B14395"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1</w:t>
            </w:r>
          </w:p>
        </w:tc>
      </w:tr>
      <w:tr w:rsidR="00DC3CFB" w:rsidRPr="00705B8E" w14:paraId="1461D782" w14:textId="77777777" w:rsidTr="00E711ED">
        <w:tc>
          <w:tcPr>
            <w:tcW w:w="79" w:type="pct"/>
            <w:tcBorders>
              <w:top w:val="nil"/>
              <w:left w:val="nil"/>
              <w:bottom w:val="nil"/>
              <w:right w:val="nil"/>
            </w:tcBorders>
            <w:shd w:val="clear" w:color="auto" w:fill="auto"/>
            <w:tcMar>
              <w:top w:w="85" w:type="dxa"/>
              <w:bottom w:w="85" w:type="dxa"/>
            </w:tcMar>
          </w:tcPr>
          <w:p w14:paraId="473AB08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1939040"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511B33B"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131598F5" w14:textId="77777777" w:rsidR="00DC3CFB" w:rsidRPr="00705B8E" w:rsidRDefault="00DC3CFB" w:rsidP="000811C0">
            <w:pPr>
              <w:pStyle w:val="a8"/>
              <w:widowControl w:val="0"/>
              <w:tabs>
                <w:tab w:val="left" w:pos="395"/>
              </w:tabs>
              <w:spacing w:after="120" w:line="240" w:lineRule="auto"/>
              <w:jc w:val="left"/>
              <w:rPr>
                <w:rFonts w:ascii="Sylfaen" w:hAnsi="Sylfaen" w:cs="Arial"/>
                <w:sz w:val="20"/>
              </w:rPr>
            </w:pPr>
            <w:r w:rsidRPr="00705B8E">
              <w:rPr>
                <w:rFonts w:ascii="Sylfaen" w:hAnsi="Sylfaen"/>
                <w:noProof/>
                <w:sz w:val="20"/>
              </w:rPr>
              <w:t>*.2.</w:t>
            </w:r>
            <w:r w:rsidR="000811C0" w:rsidRPr="00A6373C">
              <w:rPr>
                <w:rFonts w:ascii="Sylfaen" w:hAnsi="Sylfaen"/>
                <w:noProof/>
                <w:sz w:val="20"/>
              </w:rPr>
              <w:tab/>
            </w:r>
            <w:r w:rsidRPr="00705B8E">
              <w:rPr>
                <w:rFonts w:ascii="Sylfaen" w:hAnsi="Sylfaen"/>
                <w:noProof/>
                <w:sz w:val="20"/>
              </w:rPr>
              <w:t>Տնտեսավարող սուբյեկտի անվանումը</w:t>
            </w:r>
          </w:p>
          <w:p w14:paraId="3E999D29" w14:textId="77777777" w:rsidR="00DC3CFB" w:rsidRPr="00705B8E" w:rsidRDefault="00DC3CFB" w:rsidP="000811C0">
            <w:pPr>
              <w:pStyle w:val="a8"/>
              <w:widowControl w:val="0"/>
              <w:tabs>
                <w:tab w:val="left" w:pos="395"/>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262F038A" w14:textId="60151A8E"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0D734A">
              <w:rPr>
                <w:rFonts w:ascii="Sylfaen" w:hAnsi="Sylfaen"/>
                <w:noProof/>
                <w:sz w:val="20"/>
              </w:rPr>
              <w:t>և</w:t>
            </w:r>
            <w:r w:rsidRPr="00705B8E">
              <w:rPr>
                <w:rFonts w:ascii="Sylfaen" w:hAnsi="Sylfaen"/>
                <w:noProof/>
                <w:sz w:val="20"/>
              </w:rPr>
              <w:t xml:space="preserve"> հայրանունը</w:t>
            </w:r>
          </w:p>
        </w:tc>
        <w:tc>
          <w:tcPr>
            <w:tcW w:w="716" w:type="pct"/>
            <w:shd w:val="clear" w:color="auto" w:fill="auto"/>
            <w:tcMar>
              <w:top w:w="85" w:type="dxa"/>
              <w:bottom w:w="85" w:type="dxa"/>
            </w:tcMar>
          </w:tcPr>
          <w:p w14:paraId="74A7903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M.SDE.00187</w:t>
            </w:r>
          </w:p>
        </w:tc>
        <w:tc>
          <w:tcPr>
            <w:tcW w:w="1410" w:type="pct"/>
            <w:shd w:val="clear" w:color="auto" w:fill="auto"/>
            <w:tcMar>
              <w:top w:w="85" w:type="dxa"/>
              <w:bottom w:w="85" w:type="dxa"/>
            </w:tcMar>
          </w:tcPr>
          <w:p w14:paraId="5B54419B"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Name300</w:t>
            </w:r>
            <w:r w:rsidRPr="00705B8E">
              <w:rPr>
                <w:sz w:val="20"/>
                <w:lang w:val="hy-AM"/>
              </w:rPr>
              <w:t>‌</w:t>
            </w:r>
            <w:r w:rsidRPr="00705B8E">
              <w:rPr>
                <w:rFonts w:ascii="Sylfaen" w:hAnsi="Sylfaen"/>
                <w:noProof/>
                <w:sz w:val="20"/>
                <w:lang w:val="hy-AM"/>
              </w:rPr>
              <w:t>Type (M.SDT.00056)</w:t>
            </w:r>
          </w:p>
          <w:p w14:paraId="4A65B6FE"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3B2A066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643F52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300</w:t>
            </w:r>
          </w:p>
        </w:tc>
        <w:tc>
          <w:tcPr>
            <w:tcW w:w="308" w:type="pct"/>
            <w:shd w:val="clear" w:color="auto" w:fill="auto"/>
            <w:tcMar>
              <w:top w:w="85" w:type="dxa"/>
              <w:bottom w:w="85" w:type="dxa"/>
            </w:tcMar>
          </w:tcPr>
          <w:p w14:paraId="0821D129"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4660686E" w14:textId="77777777" w:rsidTr="00E711ED">
        <w:tc>
          <w:tcPr>
            <w:tcW w:w="79" w:type="pct"/>
            <w:tcBorders>
              <w:top w:val="nil"/>
              <w:left w:val="nil"/>
              <w:bottom w:val="nil"/>
              <w:right w:val="nil"/>
            </w:tcBorders>
            <w:shd w:val="clear" w:color="auto" w:fill="auto"/>
            <w:tcMar>
              <w:top w:w="85" w:type="dxa"/>
              <w:bottom w:w="85" w:type="dxa"/>
            </w:tcMar>
          </w:tcPr>
          <w:p w14:paraId="08953FE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0C0C101"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5DB91F86"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21FB418E" w14:textId="77777777" w:rsidR="00DC3CFB" w:rsidRPr="00705B8E" w:rsidRDefault="00DC3CFB" w:rsidP="000811C0">
            <w:pPr>
              <w:pStyle w:val="a8"/>
              <w:widowControl w:val="0"/>
              <w:tabs>
                <w:tab w:val="left" w:pos="395"/>
              </w:tabs>
              <w:spacing w:after="120" w:line="240" w:lineRule="auto"/>
              <w:jc w:val="left"/>
              <w:rPr>
                <w:rFonts w:ascii="Sylfaen" w:hAnsi="Sylfaen" w:cs="Arial"/>
                <w:sz w:val="20"/>
              </w:rPr>
            </w:pPr>
            <w:r w:rsidRPr="00705B8E">
              <w:rPr>
                <w:rFonts w:ascii="Sylfaen" w:hAnsi="Sylfaen"/>
                <w:noProof/>
                <w:sz w:val="20"/>
              </w:rPr>
              <w:t>*.3.</w:t>
            </w:r>
            <w:r w:rsidR="000811C0" w:rsidRPr="00A6373C">
              <w:rPr>
                <w:rFonts w:ascii="Sylfaen" w:hAnsi="Sylfaen"/>
                <w:noProof/>
                <w:sz w:val="20"/>
              </w:rPr>
              <w:tab/>
            </w:r>
            <w:r w:rsidRPr="00705B8E">
              <w:rPr>
                <w:rFonts w:ascii="Sylfaen" w:hAnsi="Sylfaen"/>
                <w:noProof/>
                <w:sz w:val="20"/>
              </w:rPr>
              <w:t>Տնտեսավարող սուբյեկտի կրճատ անվանումը</w:t>
            </w:r>
          </w:p>
          <w:p w14:paraId="3F0EB150" w14:textId="77777777" w:rsidR="00DC3CFB" w:rsidRPr="00705B8E" w:rsidRDefault="00DC3CFB" w:rsidP="000811C0">
            <w:pPr>
              <w:pStyle w:val="a8"/>
              <w:widowControl w:val="0"/>
              <w:tabs>
                <w:tab w:val="left" w:pos="395"/>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Brief</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31B523E7" w14:textId="73BEFC29"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0D734A">
              <w:rPr>
                <w:rFonts w:ascii="Sylfaen" w:hAnsi="Sylfaen"/>
                <w:noProof/>
                <w:sz w:val="20"/>
              </w:rPr>
              <w:t>և</w:t>
            </w:r>
            <w:r w:rsidRPr="00705B8E">
              <w:rPr>
                <w:rFonts w:ascii="Sylfaen" w:hAnsi="Sylfaen"/>
                <w:noProof/>
                <w:sz w:val="20"/>
              </w:rPr>
              <w:t xml:space="preserve"> հայրանունը</w:t>
            </w:r>
          </w:p>
        </w:tc>
        <w:tc>
          <w:tcPr>
            <w:tcW w:w="716" w:type="pct"/>
            <w:shd w:val="clear" w:color="auto" w:fill="auto"/>
            <w:tcMar>
              <w:top w:w="85" w:type="dxa"/>
              <w:bottom w:w="85" w:type="dxa"/>
            </w:tcMar>
          </w:tcPr>
          <w:p w14:paraId="0D2F269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M.SDE.00188</w:t>
            </w:r>
          </w:p>
        </w:tc>
        <w:tc>
          <w:tcPr>
            <w:tcW w:w="1410" w:type="pct"/>
            <w:shd w:val="clear" w:color="auto" w:fill="auto"/>
            <w:tcMar>
              <w:top w:w="85" w:type="dxa"/>
              <w:bottom w:w="85" w:type="dxa"/>
            </w:tcMar>
          </w:tcPr>
          <w:p w14:paraId="64E8483E"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3E28671D"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2F088F4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66DD5D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6EB239CD"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416DE820" w14:textId="77777777" w:rsidTr="00E711ED">
        <w:tc>
          <w:tcPr>
            <w:tcW w:w="79" w:type="pct"/>
            <w:tcBorders>
              <w:top w:val="nil"/>
              <w:left w:val="nil"/>
              <w:bottom w:val="nil"/>
              <w:right w:val="nil"/>
            </w:tcBorders>
            <w:shd w:val="clear" w:color="auto" w:fill="auto"/>
            <w:tcMar>
              <w:top w:w="85" w:type="dxa"/>
              <w:bottom w:w="85" w:type="dxa"/>
            </w:tcMar>
          </w:tcPr>
          <w:p w14:paraId="7B9320A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6584E3B"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14BE03AE"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589FE04F" w14:textId="2D382131" w:rsidR="00DC3CFB" w:rsidRPr="00705B8E" w:rsidRDefault="00DC3CFB" w:rsidP="000811C0">
            <w:pPr>
              <w:pStyle w:val="a8"/>
              <w:widowControl w:val="0"/>
              <w:tabs>
                <w:tab w:val="left" w:pos="395"/>
              </w:tabs>
              <w:spacing w:after="120" w:line="240" w:lineRule="auto"/>
              <w:jc w:val="left"/>
              <w:rPr>
                <w:rFonts w:ascii="Sylfaen" w:hAnsi="Sylfaen" w:cs="Arial"/>
                <w:sz w:val="20"/>
              </w:rPr>
            </w:pPr>
            <w:r w:rsidRPr="00705B8E">
              <w:rPr>
                <w:rFonts w:ascii="Sylfaen" w:hAnsi="Sylfaen"/>
                <w:noProof/>
                <w:sz w:val="20"/>
              </w:rPr>
              <w:t>*.4.</w:t>
            </w:r>
            <w:r w:rsidR="000811C0" w:rsidRPr="00A6373C">
              <w:rPr>
                <w:rFonts w:ascii="Sylfaen" w:hAnsi="Sylfaen"/>
                <w:noProof/>
                <w:sz w:val="20"/>
              </w:rPr>
              <w:tab/>
            </w:r>
            <w:r w:rsidRPr="00705B8E">
              <w:rPr>
                <w:rFonts w:ascii="Sylfaen" w:hAnsi="Sylfaen"/>
                <w:noProof/>
                <w:sz w:val="20"/>
              </w:rPr>
              <w:t>Կազմակերպաիրավական ձ</w:t>
            </w:r>
            <w:r w:rsidR="000D734A">
              <w:rPr>
                <w:rFonts w:ascii="Sylfaen" w:hAnsi="Sylfaen"/>
                <w:noProof/>
                <w:sz w:val="20"/>
              </w:rPr>
              <w:t>և</w:t>
            </w:r>
            <w:r w:rsidRPr="00705B8E">
              <w:rPr>
                <w:rFonts w:ascii="Sylfaen" w:hAnsi="Sylfaen"/>
                <w:noProof/>
                <w:sz w:val="20"/>
              </w:rPr>
              <w:t>ի ծածկագիրը</w:t>
            </w:r>
          </w:p>
          <w:p w14:paraId="086D1616" w14:textId="77777777" w:rsidR="00DC3CFB" w:rsidRPr="00705B8E" w:rsidRDefault="00DC3CFB" w:rsidP="000811C0">
            <w:pPr>
              <w:pStyle w:val="a8"/>
              <w:widowControl w:val="0"/>
              <w:tabs>
                <w:tab w:val="left" w:pos="395"/>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Type</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5BF5063C" w14:textId="00F98936"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այն կազմակերպաիրավական ձ</w:t>
            </w:r>
            <w:r w:rsidR="000D734A">
              <w:rPr>
                <w:rFonts w:ascii="Sylfaen" w:hAnsi="Sylfaen"/>
                <w:noProof/>
                <w:sz w:val="20"/>
              </w:rPr>
              <w:t>և</w:t>
            </w:r>
            <w:r w:rsidRPr="00705B8E">
              <w:rPr>
                <w:rFonts w:ascii="Sylfaen" w:hAnsi="Sylfaen"/>
                <w:noProof/>
                <w:sz w:val="20"/>
              </w:rPr>
              <w:t>ի ծածկագրային նշագիրը, որով գրանցված է տնտեսավարող սուբյեկտը</w:t>
            </w:r>
          </w:p>
        </w:tc>
        <w:tc>
          <w:tcPr>
            <w:tcW w:w="716" w:type="pct"/>
            <w:shd w:val="clear" w:color="auto" w:fill="auto"/>
            <w:tcMar>
              <w:top w:w="85" w:type="dxa"/>
              <w:bottom w:w="85" w:type="dxa"/>
            </w:tcMar>
          </w:tcPr>
          <w:p w14:paraId="61FD072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M.SDE.00023</w:t>
            </w:r>
          </w:p>
        </w:tc>
        <w:tc>
          <w:tcPr>
            <w:tcW w:w="1410" w:type="pct"/>
            <w:shd w:val="clear" w:color="auto" w:fill="auto"/>
            <w:tcMar>
              <w:top w:w="85" w:type="dxa"/>
              <w:bottom w:w="85" w:type="dxa"/>
            </w:tcMar>
          </w:tcPr>
          <w:p w14:paraId="43078D4D"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Code20</w:t>
            </w:r>
            <w:r w:rsidRPr="00705B8E">
              <w:rPr>
                <w:sz w:val="20"/>
                <w:lang w:val="hy-AM"/>
              </w:rPr>
              <w:t>‌</w:t>
            </w:r>
            <w:r w:rsidRPr="00705B8E">
              <w:rPr>
                <w:rFonts w:ascii="Sylfaen" w:hAnsi="Sylfaen"/>
                <w:noProof/>
                <w:sz w:val="20"/>
                <w:lang w:val="hy-AM"/>
              </w:rPr>
              <w:t>Type (M.SDT.00140)</w:t>
            </w:r>
          </w:p>
          <w:p w14:paraId="13C496AC"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7D4F3D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3F9B512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44851B1C"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69142AE" w14:textId="77777777" w:rsidTr="00E711ED">
        <w:tc>
          <w:tcPr>
            <w:tcW w:w="79" w:type="pct"/>
            <w:tcBorders>
              <w:top w:val="nil"/>
              <w:left w:val="nil"/>
              <w:bottom w:val="nil"/>
              <w:right w:val="nil"/>
            </w:tcBorders>
            <w:shd w:val="clear" w:color="auto" w:fill="auto"/>
            <w:tcMar>
              <w:top w:w="85" w:type="dxa"/>
              <w:bottom w:w="85" w:type="dxa"/>
            </w:tcMar>
          </w:tcPr>
          <w:p w14:paraId="306EDD2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8261C1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5910AE24"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FF58AB8" w14:textId="77777777" w:rsidR="00DC3CFB" w:rsidRPr="00705B8E" w:rsidRDefault="00DC3CFB" w:rsidP="0066785C">
            <w:pPr>
              <w:pStyle w:val="a8"/>
              <w:widowControl w:val="0"/>
              <w:spacing w:after="120" w:line="240" w:lineRule="auto"/>
              <w:jc w:val="left"/>
              <w:rPr>
                <w:rFonts w:ascii="Sylfaen" w:hAnsi="Sylfaen" w:cs="Arial"/>
                <w:sz w:val="20"/>
              </w:rPr>
            </w:pPr>
          </w:p>
        </w:tc>
        <w:tc>
          <w:tcPr>
            <w:tcW w:w="1048" w:type="pct"/>
            <w:gridSpan w:val="3"/>
            <w:tcBorders>
              <w:left w:val="single" w:sz="4" w:space="0" w:color="auto"/>
            </w:tcBorders>
            <w:shd w:val="clear" w:color="auto" w:fill="auto"/>
            <w:tcMar>
              <w:top w:w="85" w:type="dxa"/>
              <w:bottom w:w="85" w:type="dxa"/>
            </w:tcMar>
          </w:tcPr>
          <w:p w14:paraId="39D7A769" w14:textId="77777777" w:rsidR="00DC3CFB" w:rsidRPr="00705B8E" w:rsidRDefault="00DC3CFB" w:rsidP="000811C0">
            <w:pPr>
              <w:pStyle w:val="a8"/>
              <w:widowControl w:val="0"/>
              <w:tabs>
                <w:tab w:val="left" w:pos="408"/>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213E36A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lastRenderedPageBreak/>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6AC3271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տեղեկագրքի (դասակարգչի) նշագիրը, որին համապատասխան նշվել է ծածկագիրը</w:t>
            </w:r>
          </w:p>
        </w:tc>
        <w:tc>
          <w:tcPr>
            <w:tcW w:w="716" w:type="pct"/>
            <w:shd w:val="clear" w:color="auto" w:fill="auto"/>
            <w:tcMar>
              <w:top w:w="85" w:type="dxa"/>
              <w:bottom w:w="85" w:type="dxa"/>
            </w:tcMar>
          </w:tcPr>
          <w:p w14:paraId="5BBE89D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37BA248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7B18A78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7BDF1D3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Նվազագույն երկարությունը՝ 1.</w:t>
            </w:r>
          </w:p>
          <w:p w14:paraId="39708B8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2DA60EC4"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1</w:t>
            </w:r>
          </w:p>
        </w:tc>
      </w:tr>
      <w:tr w:rsidR="00DC3CFB" w:rsidRPr="00705B8E" w14:paraId="586634AB" w14:textId="77777777" w:rsidTr="00E711ED">
        <w:tc>
          <w:tcPr>
            <w:tcW w:w="79" w:type="pct"/>
            <w:tcBorders>
              <w:top w:val="nil"/>
              <w:left w:val="nil"/>
              <w:bottom w:val="nil"/>
              <w:right w:val="nil"/>
            </w:tcBorders>
            <w:shd w:val="clear" w:color="auto" w:fill="auto"/>
            <w:tcMar>
              <w:top w:w="85" w:type="dxa"/>
              <w:bottom w:w="85" w:type="dxa"/>
            </w:tcMar>
          </w:tcPr>
          <w:p w14:paraId="1DB7E00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2197B8D"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16A5AD5D"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6CF873CB" w14:textId="3F303F1B" w:rsidR="00DC3CFB" w:rsidRPr="00705B8E" w:rsidRDefault="00DC3CFB" w:rsidP="000811C0">
            <w:pPr>
              <w:pStyle w:val="a8"/>
              <w:widowControl w:val="0"/>
              <w:tabs>
                <w:tab w:val="left" w:pos="443"/>
              </w:tabs>
              <w:spacing w:after="120" w:line="240" w:lineRule="auto"/>
              <w:jc w:val="left"/>
              <w:rPr>
                <w:rFonts w:ascii="Sylfaen" w:hAnsi="Sylfaen" w:cs="Arial"/>
                <w:sz w:val="20"/>
              </w:rPr>
            </w:pPr>
            <w:r w:rsidRPr="00705B8E">
              <w:rPr>
                <w:rFonts w:ascii="Sylfaen" w:hAnsi="Sylfaen"/>
                <w:noProof/>
                <w:sz w:val="20"/>
              </w:rPr>
              <w:t>*.5.</w:t>
            </w:r>
            <w:r w:rsidR="000811C0" w:rsidRPr="00A6373C">
              <w:rPr>
                <w:rFonts w:ascii="Sylfaen" w:hAnsi="Sylfaen"/>
                <w:noProof/>
                <w:sz w:val="20"/>
              </w:rPr>
              <w:tab/>
            </w:r>
            <w:r w:rsidRPr="00705B8E">
              <w:rPr>
                <w:rFonts w:ascii="Sylfaen" w:hAnsi="Sylfaen"/>
                <w:noProof/>
                <w:sz w:val="20"/>
              </w:rPr>
              <w:t>Կազմակերպաիրավական ձ</w:t>
            </w:r>
            <w:r w:rsidR="000D734A">
              <w:rPr>
                <w:rFonts w:ascii="Sylfaen" w:hAnsi="Sylfaen"/>
                <w:noProof/>
                <w:sz w:val="20"/>
              </w:rPr>
              <w:t>և</w:t>
            </w:r>
            <w:r w:rsidRPr="00705B8E">
              <w:rPr>
                <w:rFonts w:ascii="Sylfaen" w:hAnsi="Sylfaen"/>
                <w:noProof/>
                <w:sz w:val="20"/>
              </w:rPr>
              <w:t>ի անվանումը</w:t>
            </w:r>
          </w:p>
          <w:p w14:paraId="127F16A1" w14:textId="77777777" w:rsidR="00DC3CFB" w:rsidRPr="00705B8E" w:rsidRDefault="00DC3CFB" w:rsidP="000811C0">
            <w:pPr>
              <w:pStyle w:val="a8"/>
              <w:widowControl w:val="0"/>
              <w:tabs>
                <w:tab w:val="left" w:pos="443"/>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Type</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3093D6E9" w14:textId="2C7F0E23"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այն կազմակերպաիրավական ձ</w:t>
            </w:r>
            <w:r w:rsidR="000D734A">
              <w:rPr>
                <w:rFonts w:ascii="Sylfaen" w:hAnsi="Sylfaen"/>
                <w:noProof/>
                <w:sz w:val="20"/>
              </w:rPr>
              <w:t>և</w:t>
            </w:r>
            <w:r w:rsidRPr="00705B8E">
              <w:rPr>
                <w:rFonts w:ascii="Sylfaen" w:hAnsi="Sylfaen"/>
                <w:noProof/>
                <w:sz w:val="20"/>
              </w:rPr>
              <w:t>ի անվանումը, որով գրանցված է տնտեսավարող սուբյեկտը</w:t>
            </w:r>
          </w:p>
        </w:tc>
        <w:tc>
          <w:tcPr>
            <w:tcW w:w="716" w:type="pct"/>
            <w:shd w:val="clear" w:color="auto" w:fill="auto"/>
            <w:tcMar>
              <w:top w:w="85" w:type="dxa"/>
              <w:bottom w:w="85" w:type="dxa"/>
            </w:tcMar>
          </w:tcPr>
          <w:p w14:paraId="32A879D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M.SDE.00090</w:t>
            </w:r>
          </w:p>
        </w:tc>
        <w:tc>
          <w:tcPr>
            <w:tcW w:w="1410" w:type="pct"/>
            <w:shd w:val="clear" w:color="auto" w:fill="auto"/>
            <w:tcMar>
              <w:top w:w="85" w:type="dxa"/>
              <w:bottom w:w="85" w:type="dxa"/>
            </w:tcMar>
          </w:tcPr>
          <w:p w14:paraId="04580F98"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Name300</w:t>
            </w:r>
            <w:r w:rsidRPr="00705B8E">
              <w:rPr>
                <w:sz w:val="20"/>
                <w:lang w:val="hy-AM"/>
              </w:rPr>
              <w:t>‌</w:t>
            </w:r>
            <w:r w:rsidRPr="00705B8E">
              <w:rPr>
                <w:rFonts w:ascii="Sylfaen" w:hAnsi="Sylfaen"/>
                <w:noProof/>
                <w:sz w:val="20"/>
                <w:lang w:val="hy-AM"/>
              </w:rPr>
              <w:t>Type (M.SDT.00056)</w:t>
            </w:r>
          </w:p>
          <w:p w14:paraId="415AFACF"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5A54A0B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BA5FA7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300</w:t>
            </w:r>
          </w:p>
        </w:tc>
        <w:tc>
          <w:tcPr>
            <w:tcW w:w="308" w:type="pct"/>
            <w:shd w:val="clear" w:color="auto" w:fill="auto"/>
            <w:tcMar>
              <w:top w:w="85" w:type="dxa"/>
              <w:bottom w:w="85" w:type="dxa"/>
            </w:tcMar>
          </w:tcPr>
          <w:p w14:paraId="2987C39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78E91915" w14:textId="77777777" w:rsidTr="00E711ED">
        <w:tc>
          <w:tcPr>
            <w:tcW w:w="79" w:type="pct"/>
            <w:tcBorders>
              <w:top w:val="nil"/>
              <w:left w:val="nil"/>
              <w:bottom w:val="nil"/>
              <w:right w:val="nil"/>
            </w:tcBorders>
            <w:shd w:val="clear" w:color="auto" w:fill="auto"/>
            <w:tcMar>
              <w:top w:w="85" w:type="dxa"/>
              <w:bottom w:w="85" w:type="dxa"/>
            </w:tcMar>
          </w:tcPr>
          <w:p w14:paraId="63FF574A"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5C4A38C"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3C320C0"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1FCC5F5C" w14:textId="77777777" w:rsidR="00DC3CFB" w:rsidRPr="00705B8E" w:rsidRDefault="00DC3CFB" w:rsidP="000811C0">
            <w:pPr>
              <w:pStyle w:val="a8"/>
              <w:widowControl w:val="0"/>
              <w:tabs>
                <w:tab w:val="left" w:pos="443"/>
              </w:tabs>
              <w:spacing w:after="120" w:line="240" w:lineRule="auto"/>
              <w:jc w:val="left"/>
              <w:rPr>
                <w:rFonts w:ascii="Sylfaen" w:hAnsi="Sylfaen" w:cs="Arial"/>
                <w:sz w:val="20"/>
              </w:rPr>
            </w:pPr>
            <w:r w:rsidRPr="00705B8E">
              <w:rPr>
                <w:rFonts w:ascii="Sylfaen" w:hAnsi="Sylfaen"/>
                <w:noProof/>
                <w:sz w:val="20"/>
              </w:rPr>
              <w:t>*.6.</w:t>
            </w:r>
            <w:r w:rsidR="000811C0" w:rsidRPr="00A6373C">
              <w:rPr>
                <w:rFonts w:ascii="Sylfaen" w:hAnsi="Sylfaen"/>
                <w:noProof/>
                <w:sz w:val="20"/>
              </w:rPr>
              <w:tab/>
            </w:r>
            <w:r w:rsidRPr="00705B8E">
              <w:rPr>
                <w:rFonts w:ascii="Sylfaen" w:hAnsi="Sylfaen"/>
                <w:noProof/>
                <w:sz w:val="20"/>
              </w:rPr>
              <w:t>Տնտեսավարող սուբյեկտի նույնականացուցիչը</w:t>
            </w:r>
          </w:p>
          <w:p w14:paraId="7E731EC4" w14:textId="77777777" w:rsidR="00DC3CFB" w:rsidRPr="00705B8E" w:rsidRDefault="00DC3CFB" w:rsidP="000811C0">
            <w:pPr>
              <w:pStyle w:val="a8"/>
              <w:widowControl w:val="0"/>
              <w:tabs>
                <w:tab w:val="left" w:pos="443"/>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217036F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պետական գրանցման ժամանակ տրված գրառման համարը (ծածկագիրը)՝ ըստ ռեեստրի (ռեգիստրի)</w:t>
            </w:r>
          </w:p>
        </w:tc>
        <w:tc>
          <w:tcPr>
            <w:tcW w:w="716" w:type="pct"/>
            <w:shd w:val="clear" w:color="auto" w:fill="auto"/>
            <w:tcMar>
              <w:top w:w="85" w:type="dxa"/>
              <w:bottom w:w="85" w:type="dxa"/>
            </w:tcMar>
          </w:tcPr>
          <w:p w14:paraId="68F8B19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M.SDE.00189</w:t>
            </w:r>
          </w:p>
        </w:tc>
        <w:tc>
          <w:tcPr>
            <w:tcW w:w="1410" w:type="pct"/>
            <w:shd w:val="clear" w:color="auto" w:fill="auto"/>
            <w:tcMar>
              <w:top w:w="85" w:type="dxa"/>
              <w:bottom w:w="85" w:type="dxa"/>
            </w:tcMar>
          </w:tcPr>
          <w:p w14:paraId="27C0BE60"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Business</w:t>
            </w:r>
            <w:r w:rsidRPr="00705B8E">
              <w:rPr>
                <w:sz w:val="20"/>
                <w:lang w:val="hy-AM"/>
              </w:rPr>
              <w:t>‌</w:t>
            </w:r>
            <w:r w:rsidRPr="00705B8E">
              <w:rPr>
                <w:rFonts w:ascii="Sylfaen" w:hAnsi="Sylfaen"/>
                <w:noProof/>
                <w:sz w:val="20"/>
                <w:lang w:val="hy-AM"/>
              </w:rPr>
              <w:t>Entity</w:t>
            </w:r>
            <w:r w:rsidRPr="00705B8E">
              <w:rPr>
                <w:sz w:val="20"/>
                <w:lang w:val="hy-AM"/>
              </w:rPr>
              <w:t>‌</w:t>
            </w:r>
            <w:r w:rsidRPr="00705B8E">
              <w:rPr>
                <w:rFonts w:ascii="Sylfaen" w:hAnsi="Sylfaen"/>
                <w:noProof/>
                <w:sz w:val="20"/>
                <w:lang w:val="hy-AM"/>
              </w:rPr>
              <w:t>Id</w:t>
            </w:r>
            <w:r w:rsidRPr="00705B8E">
              <w:rPr>
                <w:sz w:val="20"/>
                <w:lang w:val="hy-AM"/>
              </w:rPr>
              <w:t>‌</w:t>
            </w:r>
            <w:r w:rsidRPr="00705B8E">
              <w:rPr>
                <w:rFonts w:ascii="Sylfaen" w:hAnsi="Sylfaen"/>
                <w:noProof/>
                <w:sz w:val="20"/>
                <w:lang w:val="hy-AM"/>
              </w:rPr>
              <w:t>Type (M.SDT.00157)</w:t>
            </w:r>
          </w:p>
          <w:p w14:paraId="28543348"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414012C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21DD41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5D5DF767"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CA0CF10" w14:textId="77777777" w:rsidTr="00E711ED">
        <w:tc>
          <w:tcPr>
            <w:tcW w:w="79" w:type="pct"/>
            <w:tcBorders>
              <w:top w:val="nil"/>
              <w:left w:val="nil"/>
              <w:bottom w:val="nil"/>
              <w:right w:val="nil"/>
            </w:tcBorders>
            <w:shd w:val="clear" w:color="auto" w:fill="auto"/>
            <w:tcMar>
              <w:top w:w="85" w:type="dxa"/>
              <w:bottom w:w="85" w:type="dxa"/>
            </w:tcMar>
          </w:tcPr>
          <w:p w14:paraId="217445B3"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4A29C4D"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6D52F941"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331372A"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tcBorders>
            <w:shd w:val="clear" w:color="auto" w:fill="auto"/>
            <w:tcMar>
              <w:top w:w="85" w:type="dxa"/>
              <w:bottom w:w="85" w:type="dxa"/>
            </w:tcMar>
          </w:tcPr>
          <w:p w14:paraId="321E062C" w14:textId="77777777" w:rsidR="00DC3CFB" w:rsidRPr="00705B8E" w:rsidRDefault="00DC3CFB" w:rsidP="000811C0">
            <w:pPr>
              <w:pStyle w:val="a8"/>
              <w:widowControl w:val="0"/>
              <w:tabs>
                <w:tab w:val="left" w:pos="427"/>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նույնականացման մեթոդը</w:t>
            </w:r>
          </w:p>
          <w:p w14:paraId="44DF9D8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(kind</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51AA1755"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սուբյեկտների նույնականացման մեթոդը</w:t>
            </w:r>
          </w:p>
        </w:tc>
        <w:tc>
          <w:tcPr>
            <w:tcW w:w="716" w:type="pct"/>
            <w:shd w:val="clear" w:color="auto" w:fill="auto"/>
            <w:tcMar>
              <w:top w:w="85" w:type="dxa"/>
              <w:bottom w:w="85" w:type="dxa"/>
            </w:tcMar>
          </w:tcPr>
          <w:p w14:paraId="054DFDEF"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1C137C70"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Business</w:t>
            </w:r>
            <w:r w:rsidRPr="00705B8E">
              <w:rPr>
                <w:sz w:val="20"/>
              </w:rPr>
              <w:t>‌</w:t>
            </w:r>
            <w:r w:rsidRPr="00705B8E">
              <w:rPr>
                <w:rFonts w:ascii="Sylfaen" w:hAnsi="Sylfaen"/>
                <w:noProof/>
                <w:sz w:val="20"/>
              </w:rPr>
              <w:t>Entity</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Kind</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(M.SDT.00158)</w:t>
            </w:r>
          </w:p>
          <w:p w14:paraId="32999A8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սուբյեկտների նույնականացման մեթոդների տեղեկագրքից նույնականացուցչի արժեքը</w:t>
            </w:r>
          </w:p>
        </w:tc>
        <w:tc>
          <w:tcPr>
            <w:tcW w:w="308" w:type="pct"/>
            <w:shd w:val="clear" w:color="auto" w:fill="auto"/>
            <w:tcMar>
              <w:top w:w="85" w:type="dxa"/>
              <w:bottom w:w="85" w:type="dxa"/>
            </w:tcMar>
          </w:tcPr>
          <w:p w14:paraId="49C9C53F"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150CD700" w14:textId="77777777" w:rsidTr="00E711ED">
        <w:tc>
          <w:tcPr>
            <w:tcW w:w="79" w:type="pct"/>
            <w:tcBorders>
              <w:top w:val="nil"/>
              <w:left w:val="nil"/>
              <w:bottom w:val="nil"/>
              <w:right w:val="nil"/>
            </w:tcBorders>
            <w:shd w:val="clear" w:color="auto" w:fill="auto"/>
            <w:tcMar>
              <w:top w:w="85" w:type="dxa"/>
              <w:bottom w:w="85" w:type="dxa"/>
            </w:tcMar>
          </w:tcPr>
          <w:p w14:paraId="2034761A"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7A37C65"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5E7E3F6"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5C215A30"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noProof/>
                <w:sz w:val="20"/>
              </w:rPr>
              <w:t>*.7.</w:t>
            </w:r>
            <w:r w:rsidR="000811C0" w:rsidRPr="00A6373C">
              <w:rPr>
                <w:rFonts w:ascii="Sylfaen" w:hAnsi="Sylfaen"/>
                <w:noProof/>
                <w:sz w:val="20"/>
              </w:rPr>
              <w:tab/>
            </w:r>
            <w:r w:rsidRPr="00705B8E">
              <w:rPr>
                <w:rFonts w:ascii="Sylfaen" w:hAnsi="Sylfaen"/>
                <w:noProof/>
                <w:sz w:val="20"/>
              </w:rPr>
              <w:t>Նույնականացման եզակի մաքսային համարը</w:t>
            </w:r>
          </w:p>
          <w:p w14:paraId="068DCD2A"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Unique</w:t>
            </w:r>
            <w:r w:rsidRPr="00705B8E">
              <w:rPr>
                <w:sz w:val="20"/>
              </w:rPr>
              <w:t>‌</w:t>
            </w:r>
            <w:r w:rsidRPr="00705B8E">
              <w:rPr>
                <w:rFonts w:ascii="Sylfaen" w:hAnsi="Sylfaen"/>
                <w:noProof/>
                <w:sz w:val="20"/>
              </w:rPr>
              <w:t>Customs</w:t>
            </w:r>
            <w:r w:rsidRPr="00705B8E">
              <w:rPr>
                <w:sz w:val="20"/>
              </w:rPr>
              <w:t>‌</w:t>
            </w:r>
            <w:r w:rsidRPr="00705B8E">
              <w:rPr>
                <w:rFonts w:ascii="Sylfaen" w:hAnsi="Sylfaen"/>
                <w:noProof/>
                <w:sz w:val="20"/>
              </w:rPr>
              <w:t>Number</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0904830D"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16" w:type="pct"/>
            <w:shd w:val="clear" w:color="auto" w:fill="auto"/>
            <w:tcMar>
              <w:top w:w="85" w:type="dxa"/>
              <w:bottom w:w="85" w:type="dxa"/>
            </w:tcMar>
          </w:tcPr>
          <w:p w14:paraId="0D244572"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M.SDE.00135</w:t>
            </w:r>
          </w:p>
        </w:tc>
        <w:tc>
          <w:tcPr>
            <w:tcW w:w="1410" w:type="pct"/>
            <w:shd w:val="clear" w:color="auto" w:fill="auto"/>
            <w:tcMar>
              <w:top w:w="85" w:type="dxa"/>
              <w:bottom w:w="85" w:type="dxa"/>
            </w:tcMar>
          </w:tcPr>
          <w:p w14:paraId="4388D0F9"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Unique</w:t>
            </w:r>
            <w:r w:rsidRPr="00705B8E">
              <w:rPr>
                <w:sz w:val="20"/>
                <w:lang w:val="hy-AM"/>
              </w:rPr>
              <w:t>‌</w:t>
            </w:r>
            <w:r w:rsidRPr="00705B8E">
              <w:rPr>
                <w:rFonts w:ascii="Sylfaen" w:hAnsi="Sylfaen"/>
                <w:noProof/>
                <w:sz w:val="20"/>
                <w:lang w:val="hy-AM"/>
              </w:rPr>
              <w:t>Customs</w:t>
            </w:r>
            <w:r w:rsidRPr="00705B8E">
              <w:rPr>
                <w:sz w:val="20"/>
                <w:lang w:val="hy-AM"/>
              </w:rPr>
              <w:t>‌</w:t>
            </w:r>
            <w:r w:rsidRPr="00705B8E">
              <w:rPr>
                <w:rFonts w:ascii="Sylfaen" w:hAnsi="Sylfaen"/>
                <w:noProof/>
                <w:sz w:val="20"/>
                <w:lang w:val="hy-AM"/>
              </w:rPr>
              <w:t>Number</w:t>
            </w:r>
            <w:r w:rsidRPr="00705B8E">
              <w:rPr>
                <w:sz w:val="20"/>
                <w:lang w:val="hy-AM"/>
              </w:rPr>
              <w:t>‌</w:t>
            </w:r>
            <w:r w:rsidRPr="00705B8E">
              <w:rPr>
                <w:rFonts w:ascii="Sylfaen" w:hAnsi="Sylfaen"/>
                <w:noProof/>
                <w:sz w:val="20"/>
                <w:lang w:val="hy-AM"/>
              </w:rPr>
              <w:t>Id</w:t>
            </w:r>
            <w:r w:rsidRPr="00705B8E">
              <w:rPr>
                <w:sz w:val="20"/>
                <w:lang w:val="hy-AM"/>
              </w:rPr>
              <w:t>‌</w:t>
            </w:r>
            <w:r w:rsidRPr="00705B8E">
              <w:rPr>
                <w:rFonts w:ascii="Sylfaen" w:hAnsi="Sylfaen"/>
                <w:noProof/>
                <w:sz w:val="20"/>
                <w:lang w:val="hy-AM"/>
              </w:rPr>
              <w:t>Type (M.SDT.00089)</w:t>
            </w:r>
          </w:p>
          <w:p w14:paraId="72C5C0E3"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2785BBE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086551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17</w:t>
            </w:r>
          </w:p>
        </w:tc>
        <w:tc>
          <w:tcPr>
            <w:tcW w:w="308" w:type="pct"/>
            <w:shd w:val="clear" w:color="auto" w:fill="auto"/>
            <w:tcMar>
              <w:top w:w="85" w:type="dxa"/>
              <w:bottom w:w="85" w:type="dxa"/>
            </w:tcMar>
          </w:tcPr>
          <w:p w14:paraId="4C7A90AB"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6B17DEC" w14:textId="77777777" w:rsidTr="00E711ED">
        <w:tc>
          <w:tcPr>
            <w:tcW w:w="79" w:type="pct"/>
            <w:tcBorders>
              <w:top w:val="nil"/>
              <w:left w:val="nil"/>
              <w:bottom w:val="nil"/>
              <w:right w:val="nil"/>
            </w:tcBorders>
            <w:shd w:val="clear" w:color="auto" w:fill="auto"/>
            <w:tcMar>
              <w:top w:w="85" w:type="dxa"/>
              <w:bottom w:w="85" w:type="dxa"/>
            </w:tcMar>
          </w:tcPr>
          <w:p w14:paraId="28A0DD8A"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E5FB600"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8D5E0AF"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40198CBD" w14:textId="77777777" w:rsidR="00DC3CFB" w:rsidRPr="00705B8E" w:rsidRDefault="00DC3CFB" w:rsidP="00E711ED">
            <w:pPr>
              <w:pStyle w:val="a8"/>
              <w:widowControl w:val="0"/>
              <w:tabs>
                <w:tab w:val="left" w:pos="395"/>
              </w:tabs>
              <w:spacing w:after="120" w:line="240" w:lineRule="auto"/>
              <w:jc w:val="left"/>
              <w:rPr>
                <w:rFonts w:ascii="Sylfaen" w:hAnsi="Sylfaen" w:cs="Arial"/>
                <w:sz w:val="20"/>
              </w:rPr>
            </w:pPr>
            <w:r w:rsidRPr="00705B8E">
              <w:rPr>
                <w:rFonts w:ascii="Sylfaen" w:hAnsi="Sylfaen"/>
                <w:noProof/>
                <w:sz w:val="20"/>
              </w:rPr>
              <w:t>*.8.</w:t>
            </w:r>
            <w:r w:rsidR="000811C0" w:rsidRPr="00A6373C">
              <w:rPr>
                <w:rFonts w:ascii="Sylfaen" w:hAnsi="Sylfaen"/>
                <w:noProof/>
                <w:sz w:val="20"/>
              </w:rPr>
              <w:tab/>
            </w:r>
            <w:r w:rsidRPr="00705B8E">
              <w:rPr>
                <w:rFonts w:ascii="Sylfaen" w:hAnsi="Sylfaen"/>
                <w:noProof/>
                <w:sz w:val="20"/>
              </w:rPr>
              <w:t>Հարկ վճարողի նույնականացուցիչը</w:t>
            </w:r>
          </w:p>
          <w:p w14:paraId="2F390F8B" w14:textId="77777777" w:rsidR="00DC3CFB" w:rsidRPr="00705B8E" w:rsidRDefault="00DC3CFB" w:rsidP="00E711ED">
            <w:pPr>
              <w:pStyle w:val="a8"/>
              <w:widowControl w:val="0"/>
              <w:tabs>
                <w:tab w:val="left" w:pos="395"/>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Taxpayer</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3B161C0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սուբյեկտի նույնականացուցիչը՝ հարկ վճարողի գրանցման երկրի հարկ վճարողների ռեեստրում</w:t>
            </w:r>
          </w:p>
        </w:tc>
        <w:tc>
          <w:tcPr>
            <w:tcW w:w="716" w:type="pct"/>
            <w:shd w:val="clear" w:color="auto" w:fill="auto"/>
            <w:tcMar>
              <w:top w:w="85" w:type="dxa"/>
              <w:bottom w:w="85" w:type="dxa"/>
            </w:tcMar>
          </w:tcPr>
          <w:p w14:paraId="5A3D9B18"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M.SDE.00025</w:t>
            </w:r>
          </w:p>
        </w:tc>
        <w:tc>
          <w:tcPr>
            <w:tcW w:w="1410" w:type="pct"/>
            <w:shd w:val="clear" w:color="auto" w:fill="auto"/>
            <w:tcMar>
              <w:top w:w="85" w:type="dxa"/>
              <w:bottom w:w="85" w:type="dxa"/>
            </w:tcMar>
          </w:tcPr>
          <w:p w14:paraId="0873D92A"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Taxpayer</w:t>
            </w:r>
            <w:r w:rsidRPr="00705B8E">
              <w:rPr>
                <w:sz w:val="20"/>
                <w:lang w:val="hy-AM"/>
              </w:rPr>
              <w:t>‌</w:t>
            </w:r>
            <w:r w:rsidRPr="00705B8E">
              <w:rPr>
                <w:rFonts w:ascii="Sylfaen" w:hAnsi="Sylfaen"/>
                <w:noProof/>
                <w:sz w:val="20"/>
                <w:lang w:val="hy-AM"/>
              </w:rPr>
              <w:t>Id</w:t>
            </w:r>
            <w:r w:rsidRPr="00705B8E">
              <w:rPr>
                <w:sz w:val="20"/>
                <w:lang w:val="hy-AM"/>
              </w:rPr>
              <w:t>‌</w:t>
            </w:r>
            <w:r w:rsidRPr="00705B8E">
              <w:rPr>
                <w:rFonts w:ascii="Sylfaen" w:hAnsi="Sylfaen"/>
                <w:noProof/>
                <w:sz w:val="20"/>
                <w:lang w:val="hy-AM"/>
              </w:rPr>
              <w:t>Type (M.SDT.00025)</w:t>
            </w:r>
          </w:p>
          <w:p w14:paraId="5F5ED3E2"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Նույնականացուցչի արժեքը՝ հարկ վճարողի գրանցման երկրում ընդունված կանոններին համապատասխան։</w:t>
            </w:r>
          </w:p>
          <w:p w14:paraId="53F364B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3B6B6B44"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22FEDEA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0CC9D97" w14:textId="77777777" w:rsidTr="00E711ED">
        <w:tc>
          <w:tcPr>
            <w:tcW w:w="79" w:type="pct"/>
            <w:tcBorders>
              <w:top w:val="nil"/>
              <w:left w:val="nil"/>
              <w:bottom w:val="nil"/>
              <w:right w:val="nil"/>
            </w:tcBorders>
            <w:shd w:val="clear" w:color="auto" w:fill="auto"/>
            <w:tcMar>
              <w:top w:w="85" w:type="dxa"/>
              <w:bottom w:w="85" w:type="dxa"/>
            </w:tcMar>
          </w:tcPr>
          <w:p w14:paraId="02388FDE"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EF3F5EA"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02DE9AE"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7C6A7041" w14:textId="77777777" w:rsidR="00DC3CFB" w:rsidRPr="00705B8E" w:rsidRDefault="00DC3CFB" w:rsidP="00E711ED">
            <w:pPr>
              <w:pStyle w:val="a8"/>
              <w:widowControl w:val="0"/>
              <w:tabs>
                <w:tab w:val="left" w:pos="395"/>
              </w:tabs>
              <w:spacing w:after="120" w:line="240" w:lineRule="auto"/>
              <w:jc w:val="left"/>
              <w:rPr>
                <w:rFonts w:ascii="Sylfaen" w:hAnsi="Sylfaen" w:cs="Arial"/>
                <w:sz w:val="20"/>
              </w:rPr>
            </w:pPr>
            <w:r w:rsidRPr="00705B8E">
              <w:rPr>
                <w:rFonts w:ascii="Sylfaen" w:hAnsi="Sylfaen"/>
                <w:noProof/>
                <w:sz w:val="20"/>
              </w:rPr>
              <w:t>*.9.</w:t>
            </w:r>
            <w:r w:rsidR="000811C0" w:rsidRPr="00A6373C">
              <w:rPr>
                <w:rFonts w:ascii="Sylfaen" w:hAnsi="Sylfaen"/>
                <w:noProof/>
                <w:sz w:val="20"/>
              </w:rPr>
              <w:tab/>
            </w:r>
            <w:r w:rsidRPr="00705B8E">
              <w:rPr>
                <w:rFonts w:ascii="Sylfaen" w:hAnsi="Sylfaen"/>
                <w:noProof/>
                <w:sz w:val="20"/>
              </w:rPr>
              <w:t>Հաշվառման վերցնելու պատճառի ծածկագիրը</w:t>
            </w:r>
          </w:p>
          <w:p w14:paraId="1A6168B9" w14:textId="77777777" w:rsidR="00DC3CFB" w:rsidRPr="00705B8E" w:rsidRDefault="00DC3CFB" w:rsidP="00E711ED">
            <w:pPr>
              <w:pStyle w:val="a8"/>
              <w:widowControl w:val="0"/>
              <w:tabs>
                <w:tab w:val="left" w:pos="395"/>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Tax</w:t>
            </w:r>
            <w:r w:rsidRPr="00705B8E">
              <w:rPr>
                <w:sz w:val="20"/>
              </w:rPr>
              <w:t>‌</w:t>
            </w:r>
            <w:r w:rsidRPr="00705B8E">
              <w:rPr>
                <w:rFonts w:ascii="Sylfaen" w:hAnsi="Sylfaen"/>
                <w:noProof/>
                <w:sz w:val="20"/>
              </w:rPr>
              <w:t>Registration</w:t>
            </w:r>
            <w:r w:rsidRPr="00705B8E">
              <w:rPr>
                <w:sz w:val="20"/>
              </w:rPr>
              <w:t>‌</w:t>
            </w:r>
            <w:r w:rsidRPr="00705B8E">
              <w:rPr>
                <w:rFonts w:ascii="Sylfaen" w:hAnsi="Sylfaen"/>
                <w:noProof/>
                <w:sz w:val="20"/>
              </w:rPr>
              <w:t>Reason</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25FB53D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Ռուսաստանի Դաշնությունում տնտեսավարող սուբյեկտին հարկային հաշվառման վերցնելու պատճառը նույնականացնող ծածկագիրը</w:t>
            </w:r>
          </w:p>
        </w:tc>
        <w:tc>
          <w:tcPr>
            <w:tcW w:w="716" w:type="pct"/>
            <w:shd w:val="clear" w:color="auto" w:fill="auto"/>
            <w:tcMar>
              <w:top w:w="85" w:type="dxa"/>
              <w:bottom w:w="85" w:type="dxa"/>
            </w:tcMar>
          </w:tcPr>
          <w:p w14:paraId="35CCB97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M.SDE.00030</w:t>
            </w:r>
          </w:p>
        </w:tc>
        <w:tc>
          <w:tcPr>
            <w:tcW w:w="1410" w:type="pct"/>
            <w:shd w:val="clear" w:color="auto" w:fill="auto"/>
            <w:tcMar>
              <w:top w:w="85" w:type="dxa"/>
              <w:bottom w:w="85" w:type="dxa"/>
            </w:tcMar>
          </w:tcPr>
          <w:p w14:paraId="09F32FCC"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Tax</w:t>
            </w:r>
            <w:r w:rsidRPr="00705B8E">
              <w:rPr>
                <w:sz w:val="20"/>
                <w:lang w:val="hy-AM"/>
              </w:rPr>
              <w:t>‌</w:t>
            </w:r>
            <w:r w:rsidRPr="00705B8E">
              <w:rPr>
                <w:rFonts w:ascii="Sylfaen" w:hAnsi="Sylfaen"/>
                <w:noProof/>
                <w:sz w:val="20"/>
                <w:lang w:val="hy-AM"/>
              </w:rPr>
              <w:t>Registration</w:t>
            </w:r>
            <w:r w:rsidRPr="00705B8E">
              <w:rPr>
                <w:sz w:val="20"/>
                <w:lang w:val="hy-AM"/>
              </w:rPr>
              <w:t>‌</w:t>
            </w:r>
            <w:r w:rsidRPr="00705B8E">
              <w:rPr>
                <w:rFonts w:ascii="Sylfaen" w:hAnsi="Sylfaen"/>
                <w:noProof/>
                <w:sz w:val="20"/>
                <w:lang w:val="hy-AM"/>
              </w:rPr>
              <w:t>Reason</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(M.SDT.00030)</w:t>
            </w:r>
          </w:p>
          <w:p w14:paraId="517D4F5E"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4F5AB412" w14:textId="4AB1050F"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\d{9}</w:t>
            </w:r>
          </w:p>
        </w:tc>
        <w:tc>
          <w:tcPr>
            <w:tcW w:w="308" w:type="pct"/>
            <w:shd w:val="clear" w:color="auto" w:fill="auto"/>
            <w:tcMar>
              <w:top w:w="85" w:type="dxa"/>
              <w:bottom w:w="85" w:type="dxa"/>
            </w:tcMar>
          </w:tcPr>
          <w:p w14:paraId="65BAF818"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7EEB59C" w14:textId="77777777" w:rsidTr="00E711ED">
        <w:tc>
          <w:tcPr>
            <w:tcW w:w="79" w:type="pct"/>
            <w:tcBorders>
              <w:top w:val="nil"/>
              <w:left w:val="nil"/>
              <w:bottom w:val="nil"/>
              <w:right w:val="nil"/>
            </w:tcBorders>
            <w:shd w:val="clear" w:color="auto" w:fill="auto"/>
            <w:tcMar>
              <w:top w:w="85" w:type="dxa"/>
              <w:bottom w:w="85" w:type="dxa"/>
            </w:tcMar>
          </w:tcPr>
          <w:p w14:paraId="54C680C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E46FA61"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64003BE5"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7806A62A"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noProof/>
                <w:sz w:val="20"/>
              </w:rPr>
              <w:t>*.10.</w:t>
            </w:r>
            <w:r w:rsidR="000811C0">
              <w:rPr>
                <w:rFonts w:ascii="Sylfaen" w:hAnsi="Sylfaen"/>
                <w:noProof/>
                <w:sz w:val="20"/>
                <w:lang w:val="en-US"/>
              </w:rPr>
              <w:tab/>
            </w:r>
            <w:r w:rsidRPr="00705B8E">
              <w:rPr>
                <w:rFonts w:ascii="Sylfaen" w:hAnsi="Sylfaen"/>
                <w:noProof/>
                <w:sz w:val="20"/>
              </w:rPr>
              <w:t>Հասցեն</w:t>
            </w:r>
          </w:p>
          <w:p w14:paraId="3221A1A1" w14:textId="77777777" w:rsidR="00DC3CFB" w:rsidRPr="00705B8E" w:rsidRDefault="00DC3CFB" w:rsidP="000811C0">
            <w:pPr>
              <w:pStyle w:val="a8"/>
              <w:widowControl w:val="0"/>
              <w:tabs>
                <w:tab w:val="left" w:pos="538"/>
              </w:tabs>
              <w:spacing w:after="120" w:line="240" w:lineRule="auto"/>
              <w:jc w:val="left"/>
              <w:rPr>
                <w:rFonts w:ascii="Sylfaen" w:hAnsi="Sylfaen" w:cs="Arial"/>
                <w:sz w:val="20"/>
              </w:rPr>
            </w:pPr>
            <w:r w:rsidRPr="00705B8E">
              <w:rPr>
                <w:rFonts w:ascii="Sylfaen" w:hAnsi="Sylfaen"/>
                <w:sz w:val="20"/>
              </w:rPr>
              <w:t>(ccdo:</w:t>
            </w:r>
            <w:r w:rsidRPr="00705B8E">
              <w:rPr>
                <w:sz w:val="20"/>
              </w:rPr>
              <w:t>‌</w:t>
            </w:r>
            <w:r w:rsidRPr="00705B8E">
              <w:rPr>
                <w:rFonts w:ascii="Sylfaen" w:hAnsi="Sylfaen"/>
                <w:noProof/>
                <w:sz w:val="20"/>
              </w:rPr>
              <w:t>Subject</w:t>
            </w:r>
            <w:r w:rsidRPr="00705B8E">
              <w:rPr>
                <w:sz w:val="20"/>
              </w:rPr>
              <w:t>‌</w:t>
            </w:r>
            <w:r w:rsidRPr="00705B8E">
              <w:rPr>
                <w:rFonts w:ascii="Sylfaen" w:hAnsi="Sylfaen"/>
                <w:noProof/>
                <w:sz w:val="20"/>
              </w:rPr>
              <w:t>Address</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4F426771"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սուբյեկտի հասցեն</w:t>
            </w:r>
          </w:p>
        </w:tc>
        <w:tc>
          <w:tcPr>
            <w:tcW w:w="716" w:type="pct"/>
            <w:shd w:val="clear" w:color="auto" w:fill="auto"/>
            <w:tcMar>
              <w:top w:w="85" w:type="dxa"/>
              <w:bottom w:w="85" w:type="dxa"/>
            </w:tcMar>
          </w:tcPr>
          <w:p w14:paraId="41873E9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M.CDE.00058</w:t>
            </w:r>
          </w:p>
        </w:tc>
        <w:tc>
          <w:tcPr>
            <w:tcW w:w="1410" w:type="pct"/>
            <w:shd w:val="clear" w:color="auto" w:fill="auto"/>
            <w:tcMar>
              <w:top w:w="85" w:type="dxa"/>
              <w:bottom w:w="85" w:type="dxa"/>
            </w:tcMar>
          </w:tcPr>
          <w:p w14:paraId="7C799101"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ccdo:</w:t>
            </w:r>
            <w:r w:rsidRPr="00705B8E">
              <w:rPr>
                <w:sz w:val="20"/>
                <w:lang w:val="hy-AM"/>
              </w:rPr>
              <w:t>‌</w:t>
            </w:r>
            <w:r w:rsidRPr="00705B8E">
              <w:rPr>
                <w:rFonts w:ascii="Sylfaen" w:hAnsi="Sylfaen"/>
                <w:noProof/>
                <w:sz w:val="20"/>
                <w:lang w:val="hy-AM"/>
              </w:rPr>
              <w:t>Subject</w:t>
            </w:r>
            <w:r w:rsidRPr="00705B8E">
              <w:rPr>
                <w:sz w:val="20"/>
                <w:lang w:val="hy-AM"/>
              </w:rPr>
              <w:t>‌</w:t>
            </w:r>
            <w:r w:rsidRPr="00705B8E">
              <w:rPr>
                <w:rFonts w:ascii="Sylfaen" w:hAnsi="Sylfaen"/>
                <w:noProof/>
                <w:sz w:val="20"/>
                <w:lang w:val="hy-AM"/>
              </w:rPr>
              <w:t>Address</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(M.CDT.00064)</w:t>
            </w:r>
          </w:p>
          <w:p w14:paraId="5EBCC541"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0AE82C0D"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425EE3FF" w14:textId="77777777" w:rsidTr="00E711ED">
        <w:tc>
          <w:tcPr>
            <w:tcW w:w="79" w:type="pct"/>
            <w:tcBorders>
              <w:top w:val="nil"/>
              <w:left w:val="nil"/>
              <w:bottom w:val="nil"/>
              <w:right w:val="nil"/>
            </w:tcBorders>
            <w:shd w:val="clear" w:color="auto" w:fill="auto"/>
            <w:tcMar>
              <w:top w:w="85" w:type="dxa"/>
              <w:bottom w:w="85" w:type="dxa"/>
            </w:tcMar>
          </w:tcPr>
          <w:p w14:paraId="6BB9CEB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23BAF9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56CC631D"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7A0323E7" w14:textId="77777777" w:rsidR="00DC3CFB" w:rsidRPr="00705B8E" w:rsidRDefault="00DC3CFB" w:rsidP="0066785C">
            <w:pPr>
              <w:pStyle w:val="a8"/>
              <w:widowControl w:val="0"/>
              <w:spacing w:after="120" w:line="240" w:lineRule="auto"/>
              <w:jc w:val="left"/>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658542FC" w14:textId="77777777" w:rsidR="00DC3CFB" w:rsidRPr="00705B8E" w:rsidRDefault="00DC3CFB" w:rsidP="000811C0">
            <w:pPr>
              <w:pStyle w:val="a8"/>
              <w:widowControl w:val="0"/>
              <w:tabs>
                <w:tab w:val="left" w:pos="707"/>
              </w:tabs>
              <w:spacing w:after="120" w:line="240" w:lineRule="auto"/>
              <w:jc w:val="left"/>
              <w:rPr>
                <w:rFonts w:ascii="Sylfaen" w:hAnsi="Sylfaen" w:cs="Arial"/>
                <w:sz w:val="20"/>
              </w:rPr>
            </w:pPr>
            <w:r w:rsidRPr="00705B8E">
              <w:rPr>
                <w:rFonts w:ascii="Sylfaen" w:hAnsi="Sylfaen"/>
                <w:noProof/>
                <w:sz w:val="20"/>
              </w:rPr>
              <w:t>*.10.1.</w:t>
            </w:r>
            <w:r w:rsidR="000811C0">
              <w:rPr>
                <w:rFonts w:ascii="Sylfaen" w:hAnsi="Sylfaen"/>
                <w:noProof/>
                <w:sz w:val="20"/>
                <w:lang w:val="en-US"/>
              </w:rPr>
              <w:tab/>
            </w:r>
            <w:r w:rsidRPr="00705B8E">
              <w:rPr>
                <w:rFonts w:ascii="Sylfaen" w:hAnsi="Sylfaen"/>
                <w:noProof/>
                <w:sz w:val="20"/>
              </w:rPr>
              <w:t>Հասցեի տեսակի ծածկագիրը</w:t>
            </w:r>
          </w:p>
          <w:p w14:paraId="4467B74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Address</w:t>
            </w:r>
            <w:r w:rsidRPr="00705B8E">
              <w:rPr>
                <w:sz w:val="20"/>
              </w:rPr>
              <w:t>‌</w:t>
            </w:r>
            <w:r w:rsidRPr="00705B8E">
              <w:rPr>
                <w:rFonts w:ascii="Sylfaen" w:hAnsi="Sylfaen"/>
                <w:noProof/>
                <w:sz w:val="20"/>
              </w:rPr>
              <w:t>Kind</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59F00B8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հասցեի տեսակի ծածկագրային նշագիրը</w:t>
            </w:r>
          </w:p>
        </w:tc>
        <w:tc>
          <w:tcPr>
            <w:tcW w:w="716" w:type="pct"/>
            <w:shd w:val="clear" w:color="auto" w:fill="auto"/>
            <w:tcMar>
              <w:top w:w="85" w:type="dxa"/>
              <w:bottom w:w="85" w:type="dxa"/>
            </w:tcMar>
          </w:tcPr>
          <w:p w14:paraId="68F7B606"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M.SDE.00192</w:t>
            </w:r>
          </w:p>
        </w:tc>
        <w:tc>
          <w:tcPr>
            <w:tcW w:w="1410" w:type="pct"/>
            <w:shd w:val="clear" w:color="auto" w:fill="auto"/>
            <w:tcMar>
              <w:top w:w="85" w:type="dxa"/>
              <w:bottom w:w="85" w:type="dxa"/>
            </w:tcMar>
          </w:tcPr>
          <w:p w14:paraId="020EFEEB"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Address</w:t>
            </w:r>
            <w:r w:rsidRPr="00705B8E">
              <w:rPr>
                <w:sz w:val="20"/>
                <w:lang w:val="hy-AM"/>
              </w:rPr>
              <w:t>‌</w:t>
            </w:r>
            <w:r w:rsidRPr="00705B8E">
              <w:rPr>
                <w:rFonts w:ascii="Sylfaen" w:hAnsi="Sylfaen"/>
                <w:noProof/>
                <w:sz w:val="20"/>
                <w:lang w:val="hy-AM"/>
              </w:rPr>
              <w:t>Kind</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(M.SDT.00162)</w:t>
            </w:r>
          </w:p>
          <w:p w14:paraId="14561EB8"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t>Ծածկագրի արժեքը՝ հասցեների տեսակների տեղեկագրքին համապատասխան։</w:t>
            </w:r>
          </w:p>
          <w:p w14:paraId="46E525CE"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FE819B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662F5F10"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24A670B" w14:textId="77777777" w:rsidTr="00E711ED">
        <w:tc>
          <w:tcPr>
            <w:tcW w:w="79" w:type="pct"/>
            <w:tcBorders>
              <w:top w:val="nil"/>
              <w:left w:val="nil"/>
              <w:bottom w:val="nil"/>
              <w:right w:val="nil"/>
            </w:tcBorders>
            <w:shd w:val="clear" w:color="auto" w:fill="auto"/>
            <w:tcMar>
              <w:top w:w="85" w:type="dxa"/>
              <w:bottom w:w="85" w:type="dxa"/>
            </w:tcMar>
          </w:tcPr>
          <w:p w14:paraId="4D5D78CA"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5EFBE58"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2965EB18"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45F8C93E" w14:textId="77777777" w:rsidR="00DC3CFB" w:rsidRPr="00705B8E" w:rsidRDefault="00DC3CFB" w:rsidP="0066785C">
            <w:pPr>
              <w:pStyle w:val="a8"/>
              <w:widowControl w:val="0"/>
              <w:spacing w:after="120" w:line="240" w:lineRule="auto"/>
              <w:jc w:val="left"/>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744D1AF9" w14:textId="77777777" w:rsidR="00DC3CFB" w:rsidRPr="00705B8E" w:rsidRDefault="00DC3CFB" w:rsidP="000811C0">
            <w:pPr>
              <w:pStyle w:val="a8"/>
              <w:widowControl w:val="0"/>
              <w:tabs>
                <w:tab w:val="left" w:pos="666"/>
              </w:tabs>
              <w:spacing w:after="120" w:line="240" w:lineRule="auto"/>
              <w:jc w:val="left"/>
              <w:rPr>
                <w:rFonts w:ascii="Sylfaen" w:hAnsi="Sylfaen" w:cs="Arial"/>
                <w:sz w:val="20"/>
              </w:rPr>
            </w:pPr>
            <w:r w:rsidRPr="00705B8E">
              <w:rPr>
                <w:rFonts w:ascii="Sylfaen" w:hAnsi="Sylfaen"/>
                <w:noProof/>
                <w:sz w:val="20"/>
              </w:rPr>
              <w:t>*.10.2.</w:t>
            </w:r>
            <w:r w:rsidR="000811C0">
              <w:rPr>
                <w:rFonts w:ascii="Sylfaen" w:hAnsi="Sylfaen"/>
                <w:noProof/>
                <w:sz w:val="20"/>
                <w:lang w:val="en-US"/>
              </w:rPr>
              <w:tab/>
            </w:r>
            <w:r w:rsidRPr="00705B8E">
              <w:rPr>
                <w:rFonts w:ascii="Sylfaen" w:hAnsi="Sylfaen"/>
                <w:noProof/>
                <w:sz w:val="20"/>
              </w:rPr>
              <w:t>Երկրի ծածկագիրը</w:t>
            </w:r>
          </w:p>
          <w:p w14:paraId="4D10BF49"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lastRenderedPageBreak/>
              <w:t>(csdo:</w:t>
            </w:r>
            <w:r w:rsidRPr="00705B8E">
              <w:rPr>
                <w:sz w:val="20"/>
              </w:rPr>
              <w:t>‌</w:t>
            </w:r>
            <w:r w:rsidRPr="00705B8E">
              <w:rPr>
                <w:rFonts w:ascii="Sylfaen" w:hAnsi="Sylfaen"/>
                <w:noProof/>
                <w:sz w:val="20"/>
              </w:rPr>
              <w:t>Unified</w:t>
            </w:r>
            <w:r w:rsidRPr="00705B8E">
              <w:rPr>
                <w:sz w:val="20"/>
              </w:rPr>
              <w:t>‌</w:t>
            </w:r>
            <w:r w:rsidRPr="00705B8E">
              <w:rPr>
                <w:rFonts w:ascii="Sylfaen" w:hAnsi="Sylfaen"/>
                <w:noProof/>
                <w:sz w:val="20"/>
              </w:rPr>
              <w:t>Country</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1687450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lastRenderedPageBreak/>
              <w:t>երկրի ծածկագրային նշագիրը</w:t>
            </w:r>
          </w:p>
        </w:tc>
        <w:tc>
          <w:tcPr>
            <w:tcW w:w="716" w:type="pct"/>
            <w:shd w:val="clear" w:color="auto" w:fill="auto"/>
            <w:tcMar>
              <w:top w:w="85" w:type="dxa"/>
              <w:bottom w:w="85" w:type="dxa"/>
            </w:tcMar>
          </w:tcPr>
          <w:p w14:paraId="5E704B3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M.SDE.00162</w:t>
            </w:r>
          </w:p>
        </w:tc>
        <w:tc>
          <w:tcPr>
            <w:tcW w:w="1410" w:type="pct"/>
            <w:shd w:val="clear" w:color="auto" w:fill="auto"/>
            <w:tcMar>
              <w:top w:w="85" w:type="dxa"/>
              <w:bottom w:w="85" w:type="dxa"/>
            </w:tcMar>
          </w:tcPr>
          <w:p w14:paraId="1502CB90" w14:textId="77777777" w:rsidR="00DC3CFB" w:rsidRPr="00705B8E" w:rsidRDefault="00DC3CFB" w:rsidP="0066785C">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Country</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(M.SDT.00112)</w:t>
            </w:r>
          </w:p>
          <w:p w14:paraId="2747FE79" w14:textId="77777777" w:rsidR="00DC3CFB" w:rsidRPr="00705B8E" w:rsidRDefault="00DC3CFB" w:rsidP="0066785C">
            <w:pPr>
              <w:pStyle w:val="aff8"/>
              <w:widowControl w:val="0"/>
              <w:spacing w:after="120"/>
              <w:jc w:val="left"/>
              <w:rPr>
                <w:rFonts w:ascii="Sylfaen" w:hAnsi="Sylfaen" w:cs="Arial"/>
                <w:sz w:val="20"/>
                <w:lang w:val="hy-AM"/>
              </w:rPr>
            </w:pPr>
            <w:r w:rsidRPr="00705B8E">
              <w:rPr>
                <w:rFonts w:ascii="Sylfaen" w:hAnsi="Sylfaen"/>
                <w:noProof/>
                <w:sz w:val="20"/>
                <w:lang w:val="hy-AM"/>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FFA336A" w14:textId="3C1AC006"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[A-Z]{2}</w:t>
            </w:r>
          </w:p>
        </w:tc>
        <w:tc>
          <w:tcPr>
            <w:tcW w:w="308" w:type="pct"/>
            <w:shd w:val="clear" w:color="auto" w:fill="auto"/>
            <w:tcMar>
              <w:top w:w="85" w:type="dxa"/>
              <w:bottom w:w="85" w:type="dxa"/>
            </w:tcMar>
          </w:tcPr>
          <w:p w14:paraId="0C93199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10AA52F7" w14:textId="77777777" w:rsidTr="00E711ED">
        <w:tc>
          <w:tcPr>
            <w:tcW w:w="79" w:type="pct"/>
            <w:tcBorders>
              <w:top w:val="nil"/>
              <w:left w:val="nil"/>
              <w:bottom w:val="nil"/>
              <w:right w:val="nil"/>
            </w:tcBorders>
            <w:shd w:val="clear" w:color="auto" w:fill="auto"/>
            <w:tcMar>
              <w:top w:w="85" w:type="dxa"/>
              <w:bottom w:w="85" w:type="dxa"/>
            </w:tcMar>
          </w:tcPr>
          <w:p w14:paraId="7B5FBDA6"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2FB9367"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285297D5"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right w:val="nil"/>
            </w:tcBorders>
            <w:shd w:val="clear" w:color="auto" w:fill="auto"/>
            <w:tcMar>
              <w:top w:w="85" w:type="dxa"/>
              <w:bottom w:w="85" w:type="dxa"/>
            </w:tcMar>
          </w:tcPr>
          <w:p w14:paraId="03978FD0" w14:textId="77777777" w:rsidR="00DC3CFB" w:rsidRPr="00705B8E" w:rsidRDefault="00DC3CFB" w:rsidP="0066785C">
            <w:pPr>
              <w:pStyle w:val="a8"/>
              <w:widowControl w:val="0"/>
              <w:spacing w:after="120" w:line="240" w:lineRule="auto"/>
              <w:jc w:val="left"/>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874D256" w14:textId="77777777" w:rsidR="00DC3CFB" w:rsidRPr="00705B8E" w:rsidRDefault="00DC3CFB" w:rsidP="0066785C">
            <w:pPr>
              <w:pStyle w:val="a8"/>
              <w:widowControl w:val="0"/>
              <w:spacing w:after="120" w:line="240" w:lineRule="auto"/>
              <w:jc w:val="left"/>
              <w:rPr>
                <w:rFonts w:ascii="Sylfaen" w:hAnsi="Sylfaen" w:cs="Arial"/>
                <w:sz w:val="20"/>
              </w:rPr>
            </w:pPr>
          </w:p>
        </w:tc>
        <w:tc>
          <w:tcPr>
            <w:tcW w:w="963" w:type="pct"/>
            <w:gridSpan w:val="2"/>
            <w:tcBorders>
              <w:left w:val="single" w:sz="4" w:space="0" w:color="auto"/>
            </w:tcBorders>
            <w:shd w:val="clear" w:color="auto" w:fill="auto"/>
            <w:tcMar>
              <w:top w:w="85" w:type="dxa"/>
              <w:bottom w:w="85" w:type="dxa"/>
            </w:tcMar>
          </w:tcPr>
          <w:p w14:paraId="64B61AC9" w14:textId="77777777" w:rsidR="00DC3CFB" w:rsidRPr="00705B8E" w:rsidRDefault="00DC3CFB" w:rsidP="000811C0">
            <w:pPr>
              <w:pStyle w:val="a8"/>
              <w:widowControl w:val="0"/>
              <w:tabs>
                <w:tab w:val="left" w:pos="482"/>
              </w:tabs>
              <w:spacing w:after="120" w:line="240" w:lineRule="auto"/>
              <w:jc w:val="left"/>
              <w:rPr>
                <w:rFonts w:ascii="Sylfaen" w:hAnsi="Sylfaen" w:cs="Arial"/>
                <w:sz w:val="20"/>
              </w:rPr>
            </w:pPr>
            <w:r w:rsidRPr="00705B8E">
              <w:rPr>
                <w:rFonts w:ascii="Sylfaen" w:hAnsi="Sylfaen"/>
                <w:noProof/>
                <w:sz w:val="20"/>
              </w:rPr>
              <w:t>ա)</w:t>
            </w:r>
            <w:r w:rsidR="000811C0" w:rsidRPr="000811C0">
              <w:rPr>
                <w:rFonts w:ascii="Sylfaen" w:hAnsi="Sylfaen"/>
                <w:noProof/>
                <w:sz w:val="20"/>
              </w:rPr>
              <w:tab/>
            </w:r>
            <w:r w:rsidRPr="00705B8E">
              <w:rPr>
                <w:rFonts w:ascii="Sylfaen" w:hAnsi="Sylfaen"/>
                <w:noProof/>
                <w:sz w:val="20"/>
              </w:rPr>
              <w:t>տեղեկագրքի (դասակարգչի) նույնականացուցիչը</w:t>
            </w:r>
          </w:p>
          <w:p w14:paraId="392E804A"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47FC669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38F92C5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4A26CBE3"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4D68ABD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439531EB"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4DA8E3E7" w14:textId="77777777" w:rsidR="00DC3CFB" w:rsidRPr="00705B8E" w:rsidRDefault="00DC3CFB" w:rsidP="0066785C">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633C0575"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65826F0B" w14:textId="77777777" w:rsidTr="00E711ED">
        <w:tc>
          <w:tcPr>
            <w:tcW w:w="79" w:type="pct"/>
            <w:tcBorders>
              <w:top w:val="nil"/>
              <w:left w:val="nil"/>
              <w:bottom w:val="nil"/>
              <w:right w:val="nil"/>
            </w:tcBorders>
            <w:shd w:val="clear" w:color="auto" w:fill="auto"/>
            <w:tcMar>
              <w:top w:w="85" w:type="dxa"/>
              <w:bottom w:w="85" w:type="dxa"/>
            </w:tcMar>
          </w:tcPr>
          <w:p w14:paraId="713D921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21962D3"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02F131F7"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7A168720"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4D4AD1E2" w14:textId="77777777" w:rsidR="00DC3CFB" w:rsidRPr="00705B8E" w:rsidRDefault="00DC3CFB" w:rsidP="000811C0">
            <w:pPr>
              <w:pStyle w:val="a8"/>
              <w:widowControl w:val="0"/>
              <w:tabs>
                <w:tab w:val="left" w:pos="693"/>
              </w:tabs>
              <w:spacing w:after="120" w:line="240" w:lineRule="auto"/>
              <w:jc w:val="left"/>
              <w:rPr>
                <w:rFonts w:ascii="Sylfaen" w:hAnsi="Sylfaen" w:cs="Arial"/>
                <w:sz w:val="20"/>
              </w:rPr>
            </w:pPr>
            <w:r w:rsidRPr="00705B8E">
              <w:rPr>
                <w:rFonts w:ascii="Sylfaen" w:hAnsi="Sylfaen"/>
                <w:noProof/>
                <w:sz w:val="20"/>
              </w:rPr>
              <w:t>*.10.3.</w:t>
            </w:r>
            <w:r w:rsidR="000811C0">
              <w:rPr>
                <w:rFonts w:ascii="Sylfaen" w:hAnsi="Sylfaen"/>
                <w:noProof/>
                <w:sz w:val="20"/>
                <w:lang w:val="en-US"/>
              </w:rPr>
              <w:tab/>
            </w:r>
            <w:r w:rsidRPr="00705B8E">
              <w:rPr>
                <w:rFonts w:ascii="Sylfaen" w:hAnsi="Sylfaen"/>
                <w:noProof/>
                <w:sz w:val="20"/>
              </w:rPr>
              <w:t>Տարածքի ծածկագիրը</w:t>
            </w:r>
          </w:p>
          <w:p w14:paraId="4A62B43A" w14:textId="77777777" w:rsidR="00DC3CFB" w:rsidRPr="00705B8E" w:rsidRDefault="00DC3CFB" w:rsidP="000811C0">
            <w:pPr>
              <w:pStyle w:val="a8"/>
              <w:widowControl w:val="0"/>
              <w:tabs>
                <w:tab w:val="left" w:pos="693"/>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Territory</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47A8E8D7"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վարչատարածքային բաժանման միավորի ծածկագիրը</w:t>
            </w:r>
          </w:p>
        </w:tc>
        <w:tc>
          <w:tcPr>
            <w:tcW w:w="716" w:type="pct"/>
            <w:shd w:val="clear" w:color="auto" w:fill="auto"/>
            <w:tcMar>
              <w:top w:w="85" w:type="dxa"/>
              <w:bottom w:w="85" w:type="dxa"/>
            </w:tcMar>
          </w:tcPr>
          <w:p w14:paraId="35F95CCB"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M.SDE.00031</w:t>
            </w:r>
          </w:p>
        </w:tc>
        <w:tc>
          <w:tcPr>
            <w:tcW w:w="1410" w:type="pct"/>
            <w:shd w:val="clear" w:color="auto" w:fill="auto"/>
            <w:tcMar>
              <w:top w:w="85" w:type="dxa"/>
              <w:bottom w:w="85" w:type="dxa"/>
            </w:tcMar>
          </w:tcPr>
          <w:p w14:paraId="3A69A5AC"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Territory</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(M.SDT.00031)</w:t>
            </w:r>
          </w:p>
          <w:p w14:paraId="02058DBB"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2A1AF509"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6737134A"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17</w:t>
            </w:r>
          </w:p>
        </w:tc>
        <w:tc>
          <w:tcPr>
            <w:tcW w:w="308" w:type="pct"/>
            <w:shd w:val="clear" w:color="auto" w:fill="auto"/>
            <w:tcMar>
              <w:top w:w="85" w:type="dxa"/>
              <w:bottom w:w="85" w:type="dxa"/>
            </w:tcMar>
          </w:tcPr>
          <w:p w14:paraId="46EBF77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F94EE07" w14:textId="77777777" w:rsidTr="00E711ED">
        <w:tc>
          <w:tcPr>
            <w:tcW w:w="79" w:type="pct"/>
            <w:tcBorders>
              <w:top w:val="nil"/>
              <w:left w:val="nil"/>
              <w:bottom w:val="nil"/>
              <w:right w:val="nil"/>
            </w:tcBorders>
            <w:shd w:val="clear" w:color="auto" w:fill="auto"/>
            <w:tcMar>
              <w:top w:w="85" w:type="dxa"/>
              <w:bottom w:w="85" w:type="dxa"/>
            </w:tcMar>
          </w:tcPr>
          <w:p w14:paraId="57EAE3C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930D02F"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0AF9031"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A3B579B"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119CAACE" w14:textId="77777777" w:rsidR="00DC3CFB" w:rsidRPr="00705B8E" w:rsidRDefault="00DC3CFB" w:rsidP="000811C0">
            <w:pPr>
              <w:pStyle w:val="a8"/>
              <w:widowControl w:val="0"/>
              <w:tabs>
                <w:tab w:val="left" w:pos="693"/>
              </w:tabs>
              <w:spacing w:after="120" w:line="240" w:lineRule="auto"/>
              <w:jc w:val="left"/>
              <w:rPr>
                <w:rFonts w:ascii="Sylfaen" w:hAnsi="Sylfaen" w:cs="Arial"/>
                <w:sz w:val="20"/>
              </w:rPr>
            </w:pPr>
            <w:r w:rsidRPr="00705B8E">
              <w:rPr>
                <w:rFonts w:ascii="Sylfaen" w:hAnsi="Sylfaen"/>
                <w:noProof/>
                <w:sz w:val="20"/>
              </w:rPr>
              <w:t>*.10.4.</w:t>
            </w:r>
            <w:r w:rsidR="000811C0">
              <w:rPr>
                <w:rFonts w:ascii="Sylfaen" w:hAnsi="Sylfaen"/>
                <w:noProof/>
                <w:sz w:val="20"/>
                <w:lang w:val="en-US"/>
              </w:rPr>
              <w:tab/>
            </w:r>
            <w:r w:rsidRPr="00705B8E">
              <w:rPr>
                <w:rFonts w:ascii="Sylfaen" w:hAnsi="Sylfaen"/>
                <w:noProof/>
                <w:sz w:val="20"/>
              </w:rPr>
              <w:t>Տարածաշրջանը</w:t>
            </w:r>
          </w:p>
          <w:p w14:paraId="42515DFA" w14:textId="77777777" w:rsidR="00DC3CFB" w:rsidRPr="00705B8E" w:rsidRDefault="00DC3CFB" w:rsidP="000811C0">
            <w:pPr>
              <w:pStyle w:val="a8"/>
              <w:widowControl w:val="0"/>
              <w:tabs>
                <w:tab w:val="left" w:pos="693"/>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Region</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468F220D"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առաջին մակարդակի վարչատարածքային բաժանման միավորի անվանումը</w:t>
            </w:r>
          </w:p>
        </w:tc>
        <w:tc>
          <w:tcPr>
            <w:tcW w:w="716" w:type="pct"/>
            <w:shd w:val="clear" w:color="auto" w:fill="auto"/>
            <w:tcMar>
              <w:top w:w="85" w:type="dxa"/>
              <w:bottom w:w="85" w:type="dxa"/>
            </w:tcMar>
          </w:tcPr>
          <w:p w14:paraId="7C1A2B94"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M.SDE.00007</w:t>
            </w:r>
          </w:p>
        </w:tc>
        <w:tc>
          <w:tcPr>
            <w:tcW w:w="1410" w:type="pct"/>
            <w:shd w:val="clear" w:color="auto" w:fill="auto"/>
            <w:tcMar>
              <w:top w:w="85" w:type="dxa"/>
              <w:bottom w:w="85" w:type="dxa"/>
            </w:tcMar>
          </w:tcPr>
          <w:p w14:paraId="1306CB53"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06B2DAB1"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167C59DF"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3B9081E0"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31D33B4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380CAD4" w14:textId="77777777" w:rsidTr="00E711ED">
        <w:tc>
          <w:tcPr>
            <w:tcW w:w="79" w:type="pct"/>
            <w:tcBorders>
              <w:top w:val="nil"/>
              <w:left w:val="nil"/>
              <w:bottom w:val="nil"/>
              <w:right w:val="nil"/>
            </w:tcBorders>
            <w:shd w:val="clear" w:color="auto" w:fill="auto"/>
            <w:tcMar>
              <w:top w:w="85" w:type="dxa"/>
              <w:bottom w:w="85" w:type="dxa"/>
            </w:tcMar>
          </w:tcPr>
          <w:p w14:paraId="5F7C4BF9"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E7B699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F8ED9C4"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4644FD1C"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5FAEEAE5"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*.10.5.</w:t>
            </w:r>
            <w:r w:rsidR="000811C0">
              <w:rPr>
                <w:rFonts w:ascii="Sylfaen" w:hAnsi="Sylfaen"/>
                <w:noProof/>
                <w:sz w:val="20"/>
                <w:lang w:val="en-US"/>
              </w:rPr>
              <w:tab/>
            </w:r>
            <w:r w:rsidRPr="00705B8E">
              <w:rPr>
                <w:rFonts w:ascii="Sylfaen" w:hAnsi="Sylfaen"/>
                <w:noProof/>
                <w:sz w:val="20"/>
              </w:rPr>
              <w:t>Շրջանը</w:t>
            </w:r>
          </w:p>
          <w:p w14:paraId="54763738"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sz w:val="20"/>
              </w:rPr>
              <w:lastRenderedPageBreak/>
              <w:t>(csdo:</w:t>
            </w:r>
            <w:r w:rsidRPr="00705B8E">
              <w:rPr>
                <w:sz w:val="20"/>
              </w:rPr>
              <w:t>‌</w:t>
            </w:r>
            <w:r w:rsidRPr="00705B8E">
              <w:rPr>
                <w:rFonts w:ascii="Sylfaen" w:hAnsi="Sylfaen"/>
                <w:noProof/>
                <w:sz w:val="20"/>
              </w:rPr>
              <w:t>District</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56314BFD"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lastRenderedPageBreak/>
              <w:t xml:space="preserve">երկրորդ մակարդակի վարչատարածքային բաժանման </w:t>
            </w:r>
            <w:r w:rsidRPr="00705B8E">
              <w:rPr>
                <w:rFonts w:ascii="Sylfaen" w:hAnsi="Sylfaen"/>
                <w:noProof/>
                <w:sz w:val="20"/>
              </w:rPr>
              <w:lastRenderedPageBreak/>
              <w:t>միավորի անվանումը</w:t>
            </w:r>
          </w:p>
        </w:tc>
        <w:tc>
          <w:tcPr>
            <w:tcW w:w="716" w:type="pct"/>
            <w:shd w:val="clear" w:color="auto" w:fill="auto"/>
            <w:tcMar>
              <w:top w:w="85" w:type="dxa"/>
              <w:bottom w:w="85" w:type="dxa"/>
            </w:tcMar>
          </w:tcPr>
          <w:p w14:paraId="3C3D1149"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lastRenderedPageBreak/>
              <w:t>M.SDE.00008</w:t>
            </w:r>
          </w:p>
        </w:tc>
        <w:tc>
          <w:tcPr>
            <w:tcW w:w="1410" w:type="pct"/>
            <w:shd w:val="clear" w:color="auto" w:fill="auto"/>
            <w:tcMar>
              <w:top w:w="85" w:type="dxa"/>
              <w:bottom w:w="85" w:type="dxa"/>
            </w:tcMar>
          </w:tcPr>
          <w:p w14:paraId="0DCCF856"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0B5FB46B"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lastRenderedPageBreak/>
              <w:t>Պայմանանշանների նորմալացված տողը:</w:t>
            </w:r>
          </w:p>
          <w:p w14:paraId="719910AF"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8220309"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6BDB34AD"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236CE351" w14:textId="77777777" w:rsidTr="00E711ED">
        <w:tc>
          <w:tcPr>
            <w:tcW w:w="79" w:type="pct"/>
            <w:tcBorders>
              <w:top w:val="nil"/>
              <w:left w:val="nil"/>
              <w:bottom w:val="nil"/>
              <w:right w:val="nil"/>
            </w:tcBorders>
            <w:shd w:val="clear" w:color="auto" w:fill="auto"/>
            <w:tcMar>
              <w:top w:w="85" w:type="dxa"/>
              <w:bottom w:w="85" w:type="dxa"/>
            </w:tcMar>
          </w:tcPr>
          <w:p w14:paraId="0EF21C22"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92DF427"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72FC7806"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5A9561C2"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2FD438C1" w14:textId="77777777" w:rsidR="00DC3CFB" w:rsidRPr="00705B8E" w:rsidRDefault="00DC3CFB" w:rsidP="00A3485A">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*.10.6.</w:t>
            </w:r>
            <w:r w:rsidR="000811C0">
              <w:rPr>
                <w:rFonts w:ascii="Sylfaen" w:hAnsi="Sylfaen"/>
                <w:noProof/>
                <w:sz w:val="20"/>
                <w:lang w:val="en-US"/>
              </w:rPr>
              <w:tab/>
            </w:r>
            <w:r w:rsidRPr="00705B8E">
              <w:rPr>
                <w:rFonts w:ascii="Sylfaen" w:hAnsi="Sylfaen"/>
                <w:noProof/>
                <w:sz w:val="20"/>
              </w:rPr>
              <w:t>Քաղաքը</w:t>
            </w:r>
          </w:p>
          <w:p w14:paraId="7B91FF74" w14:textId="77777777" w:rsidR="00DC3CFB" w:rsidRPr="00705B8E" w:rsidRDefault="00DC3CFB" w:rsidP="00A3485A">
            <w:pPr>
              <w:pStyle w:val="a8"/>
              <w:widowControl w:val="0"/>
              <w:tabs>
                <w:tab w:val="left" w:pos="71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City</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2B01FFF3"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քաղաքի անվանումը</w:t>
            </w:r>
          </w:p>
        </w:tc>
        <w:tc>
          <w:tcPr>
            <w:tcW w:w="716" w:type="pct"/>
            <w:shd w:val="clear" w:color="auto" w:fill="auto"/>
            <w:tcMar>
              <w:top w:w="85" w:type="dxa"/>
              <w:bottom w:w="85" w:type="dxa"/>
            </w:tcMar>
          </w:tcPr>
          <w:p w14:paraId="06C4DC08"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M.SDE.00009</w:t>
            </w:r>
          </w:p>
        </w:tc>
        <w:tc>
          <w:tcPr>
            <w:tcW w:w="1410" w:type="pct"/>
            <w:shd w:val="clear" w:color="auto" w:fill="auto"/>
            <w:tcMar>
              <w:top w:w="85" w:type="dxa"/>
              <w:bottom w:w="85" w:type="dxa"/>
            </w:tcMar>
          </w:tcPr>
          <w:p w14:paraId="4939CEB6"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49BBF19C"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4A30D12D"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4DD58D94"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14A545A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732BF057" w14:textId="77777777" w:rsidTr="00E711ED">
        <w:tc>
          <w:tcPr>
            <w:tcW w:w="79" w:type="pct"/>
            <w:tcBorders>
              <w:top w:val="nil"/>
              <w:left w:val="nil"/>
              <w:bottom w:val="nil"/>
              <w:right w:val="nil"/>
            </w:tcBorders>
            <w:shd w:val="clear" w:color="auto" w:fill="auto"/>
            <w:tcMar>
              <w:top w:w="85" w:type="dxa"/>
              <w:bottom w:w="85" w:type="dxa"/>
            </w:tcMar>
          </w:tcPr>
          <w:p w14:paraId="23596C4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89A9437"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D34C7F7"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0CE81B3C"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3F6991BB" w14:textId="77777777" w:rsidR="00DC3CFB" w:rsidRPr="00705B8E" w:rsidRDefault="00DC3CFB" w:rsidP="00A3485A">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*.10.7.</w:t>
            </w:r>
            <w:r w:rsidR="000811C0">
              <w:rPr>
                <w:rFonts w:ascii="Sylfaen" w:hAnsi="Sylfaen"/>
                <w:noProof/>
                <w:sz w:val="20"/>
                <w:lang w:val="en-US"/>
              </w:rPr>
              <w:tab/>
            </w:r>
            <w:r w:rsidRPr="00705B8E">
              <w:rPr>
                <w:rFonts w:ascii="Sylfaen" w:hAnsi="Sylfaen"/>
                <w:noProof/>
                <w:sz w:val="20"/>
              </w:rPr>
              <w:t>Բնակավայրը</w:t>
            </w:r>
          </w:p>
          <w:p w14:paraId="500890F8" w14:textId="77777777" w:rsidR="00DC3CFB" w:rsidRPr="00705B8E" w:rsidRDefault="00DC3CFB" w:rsidP="00A3485A">
            <w:pPr>
              <w:pStyle w:val="a8"/>
              <w:widowControl w:val="0"/>
              <w:tabs>
                <w:tab w:val="left" w:pos="71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Settlement</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73AE525B"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բնակավայրի անվանումը</w:t>
            </w:r>
          </w:p>
        </w:tc>
        <w:tc>
          <w:tcPr>
            <w:tcW w:w="716" w:type="pct"/>
            <w:shd w:val="clear" w:color="auto" w:fill="auto"/>
            <w:tcMar>
              <w:top w:w="85" w:type="dxa"/>
              <w:bottom w:w="85" w:type="dxa"/>
            </w:tcMar>
          </w:tcPr>
          <w:p w14:paraId="019A6C37"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M.SDE.00057</w:t>
            </w:r>
          </w:p>
        </w:tc>
        <w:tc>
          <w:tcPr>
            <w:tcW w:w="1410" w:type="pct"/>
            <w:shd w:val="clear" w:color="auto" w:fill="auto"/>
            <w:tcMar>
              <w:top w:w="85" w:type="dxa"/>
              <w:bottom w:w="85" w:type="dxa"/>
            </w:tcMar>
          </w:tcPr>
          <w:p w14:paraId="1C3636E6"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66E4E2E1"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75E0C876"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4B773C9F"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385D6D03"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3E58FE1" w14:textId="77777777" w:rsidTr="00E711ED">
        <w:tc>
          <w:tcPr>
            <w:tcW w:w="79" w:type="pct"/>
            <w:tcBorders>
              <w:top w:val="nil"/>
              <w:left w:val="nil"/>
              <w:bottom w:val="nil"/>
              <w:right w:val="nil"/>
            </w:tcBorders>
            <w:shd w:val="clear" w:color="auto" w:fill="auto"/>
            <w:tcMar>
              <w:top w:w="85" w:type="dxa"/>
              <w:bottom w:w="85" w:type="dxa"/>
            </w:tcMar>
          </w:tcPr>
          <w:p w14:paraId="77B03B27"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EDA499E"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57471561"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5D0C020E"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30B7A86E" w14:textId="77777777" w:rsidR="00DC3CFB" w:rsidRPr="00705B8E" w:rsidRDefault="00DC3CFB" w:rsidP="00A3485A">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*.10.8.</w:t>
            </w:r>
            <w:r w:rsidR="000811C0">
              <w:rPr>
                <w:rFonts w:ascii="Sylfaen" w:hAnsi="Sylfaen"/>
                <w:noProof/>
                <w:sz w:val="20"/>
                <w:lang w:val="en-US"/>
              </w:rPr>
              <w:tab/>
            </w:r>
            <w:r w:rsidRPr="00705B8E">
              <w:rPr>
                <w:rFonts w:ascii="Sylfaen" w:hAnsi="Sylfaen"/>
                <w:noProof/>
                <w:sz w:val="20"/>
              </w:rPr>
              <w:t>Փողոցը</w:t>
            </w:r>
          </w:p>
          <w:p w14:paraId="10C55988" w14:textId="77777777" w:rsidR="00DC3CFB" w:rsidRPr="00705B8E" w:rsidRDefault="00DC3CFB" w:rsidP="00A3485A">
            <w:pPr>
              <w:pStyle w:val="a8"/>
              <w:widowControl w:val="0"/>
              <w:tabs>
                <w:tab w:val="left" w:pos="71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Street</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7E087A83"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քաղաքային ենթակառուցվածքի փողոցաճանապարհային ցանցի տարրի անվանումը</w:t>
            </w:r>
          </w:p>
        </w:tc>
        <w:tc>
          <w:tcPr>
            <w:tcW w:w="716" w:type="pct"/>
            <w:shd w:val="clear" w:color="auto" w:fill="auto"/>
            <w:tcMar>
              <w:top w:w="85" w:type="dxa"/>
              <w:bottom w:w="85" w:type="dxa"/>
            </w:tcMar>
          </w:tcPr>
          <w:p w14:paraId="2650F811"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M.SDE.00010</w:t>
            </w:r>
          </w:p>
        </w:tc>
        <w:tc>
          <w:tcPr>
            <w:tcW w:w="1410" w:type="pct"/>
            <w:shd w:val="clear" w:color="auto" w:fill="auto"/>
            <w:tcMar>
              <w:top w:w="85" w:type="dxa"/>
              <w:bottom w:w="85" w:type="dxa"/>
            </w:tcMar>
          </w:tcPr>
          <w:p w14:paraId="0B495D0D"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18836A08"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04877220"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B31F876"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2715A19B"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EB5AE38" w14:textId="77777777" w:rsidTr="00E711ED">
        <w:tc>
          <w:tcPr>
            <w:tcW w:w="79" w:type="pct"/>
            <w:tcBorders>
              <w:top w:val="nil"/>
              <w:left w:val="nil"/>
              <w:bottom w:val="nil"/>
              <w:right w:val="nil"/>
            </w:tcBorders>
            <w:shd w:val="clear" w:color="auto" w:fill="auto"/>
            <w:tcMar>
              <w:top w:w="85" w:type="dxa"/>
              <w:bottom w:w="85" w:type="dxa"/>
            </w:tcMar>
          </w:tcPr>
          <w:p w14:paraId="18CD52AE"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7E98992"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754F6DE4"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0337CB74"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0E84CBEE" w14:textId="77777777" w:rsidR="00DC3CFB" w:rsidRPr="00705B8E" w:rsidRDefault="00DC3CFB" w:rsidP="00A3485A">
            <w:pPr>
              <w:pStyle w:val="a8"/>
              <w:widowControl w:val="0"/>
              <w:tabs>
                <w:tab w:val="left" w:pos="710"/>
                <w:tab w:val="left" w:pos="761"/>
              </w:tabs>
              <w:spacing w:after="120" w:line="240" w:lineRule="auto"/>
              <w:jc w:val="left"/>
              <w:rPr>
                <w:rFonts w:ascii="Sylfaen" w:hAnsi="Sylfaen" w:cs="Arial"/>
                <w:sz w:val="20"/>
              </w:rPr>
            </w:pPr>
            <w:r w:rsidRPr="00705B8E">
              <w:rPr>
                <w:rFonts w:ascii="Sylfaen" w:hAnsi="Sylfaen"/>
                <w:noProof/>
                <w:sz w:val="20"/>
              </w:rPr>
              <w:t>*.10.9.</w:t>
            </w:r>
            <w:r w:rsidR="000811C0">
              <w:rPr>
                <w:rFonts w:ascii="Sylfaen" w:hAnsi="Sylfaen"/>
                <w:noProof/>
                <w:sz w:val="20"/>
                <w:lang w:val="en-US"/>
              </w:rPr>
              <w:tab/>
            </w:r>
            <w:r w:rsidRPr="00705B8E">
              <w:rPr>
                <w:rFonts w:ascii="Sylfaen" w:hAnsi="Sylfaen"/>
                <w:noProof/>
                <w:sz w:val="20"/>
              </w:rPr>
              <w:t>Շենքի համարը</w:t>
            </w:r>
          </w:p>
          <w:p w14:paraId="17901214" w14:textId="77777777" w:rsidR="00DC3CFB" w:rsidRPr="00705B8E" w:rsidRDefault="00DC3CFB" w:rsidP="00A3485A">
            <w:pPr>
              <w:pStyle w:val="a8"/>
              <w:widowControl w:val="0"/>
              <w:tabs>
                <w:tab w:val="left" w:pos="710"/>
                <w:tab w:val="left" w:pos="761"/>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Building</w:t>
            </w:r>
            <w:r w:rsidRPr="00705B8E">
              <w:rPr>
                <w:sz w:val="20"/>
              </w:rPr>
              <w:t>‌</w:t>
            </w:r>
            <w:r w:rsidRPr="00705B8E">
              <w:rPr>
                <w:rFonts w:ascii="Sylfaen" w:hAnsi="Sylfaen"/>
                <w:noProof/>
                <w:sz w:val="20"/>
              </w:rPr>
              <w:t>Number</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0D123E9E"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շենքի, մասնաշենքի, շինության նշագիրը</w:t>
            </w:r>
          </w:p>
        </w:tc>
        <w:tc>
          <w:tcPr>
            <w:tcW w:w="716" w:type="pct"/>
            <w:shd w:val="clear" w:color="auto" w:fill="auto"/>
            <w:tcMar>
              <w:top w:w="85" w:type="dxa"/>
              <w:bottom w:w="85" w:type="dxa"/>
            </w:tcMar>
          </w:tcPr>
          <w:p w14:paraId="0FF8F377"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M.SDE.00011</w:t>
            </w:r>
          </w:p>
        </w:tc>
        <w:tc>
          <w:tcPr>
            <w:tcW w:w="1410" w:type="pct"/>
            <w:shd w:val="clear" w:color="auto" w:fill="auto"/>
            <w:tcMar>
              <w:top w:w="85" w:type="dxa"/>
              <w:bottom w:w="85" w:type="dxa"/>
            </w:tcMar>
          </w:tcPr>
          <w:p w14:paraId="5CA0DB52"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Id50</w:t>
            </w:r>
            <w:r w:rsidRPr="00705B8E">
              <w:rPr>
                <w:sz w:val="20"/>
                <w:lang w:val="hy-AM"/>
              </w:rPr>
              <w:t>‌</w:t>
            </w:r>
            <w:r w:rsidRPr="00705B8E">
              <w:rPr>
                <w:rFonts w:ascii="Sylfaen" w:hAnsi="Sylfaen"/>
                <w:noProof/>
                <w:sz w:val="20"/>
                <w:lang w:val="hy-AM"/>
              </w:rPr>
              <w:t>Type (M.SDT.00093)</w:t>
            </w:r>
          </w:p>
          <w:p w14:paraId="220AB062"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0F1D600B"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4FA4190"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w:t>
            </w:r>
          </w:p>
        </w:tc>
        <w:tc>
          <w:tcPr>
            <w:tcW w:w="308" w:type="pct"/>
            <w:shd w:val="clear" w:color="auto" w:fill="auto"/>
            <w:tcMar>
              <w:top w:w="85" w:type="dxa"/>
              <w:bottom w:w="85" w:type="dxa"/>
            </w:tcMar>
          </w:tcPr>
          <w:p w14:paraId="3FB21AA9"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2614AA8" w14:textId="77777777" w:rsidTr="00E711ED">
        <w:tc>
          <w:tcPr>
            <w:tcW w:w="79" w:type="pct"/>
            <w:tcBorders>
              <w:top w:val="nil"/>
              <w:left w:val="nil"/>
              <w:bottom w:val="nil"/>
              <w:right w:val="nil"/>
            </w:tcBorders>
            <w:shd w:val="clear" w:color="auto" w:fill="auto"/>
            <w:tcMar>
              <w:top w:w="85" w:type="dxa"/>
              <w:bottom w:w="85" w:type="dxa"/>
            </w:tcMar>
          </w:tcPr>
          <w:p w14:paraId="0AE9789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9C4991E"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4632E053"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8D4B47C"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031CB4D8" w14:textId="77777777" w:rsidR="00DC3CFB" w:rsidRPr="00705B8E" w:rsidRDefault="00DC3CFB" w:rsidP="000811C0">
            <w:pPr>
              <w:pStyle w:val="a8"/>
              <w:widowControl w:val="0"/>
              <w:tabs>
                <w:tab w:val="left" w:pos="761"/>
              </w:tabs>
              <w:spacing w:after="120" w:line="240" w:lineRule="auto"/>
              <w:jc w:val="left"/>
              <w:rPr>
                <w:rFonts w:ascii="Sylfaen" w:hAnsi="Sylfaen" w:cs="Arial"/>
                <w:sz w:val="20"/>
              </w:rPr>
            </w:pPr>
            <w:r w:rsidRPr="00705B8E">
              <w:rPr>
                <w:rFonts w:ascii="Sylfaen" w:hAnsi="Sylfaen"/>
                <w:noProof/>
                <w:sz w:val="20"/>
              </w:rPr>
              <w:t>*.10.10.</w:t>
            </w:r>
            <w:r w:rsidR="000811C0">
              <w:rPr>
                <w:rFonts w:ascii="Sylfaen" w:hAnsi="Sylfaen"/>
                <w:noProof/>
                <w:sz w:val="20"/>
                <w:lang w:val="en-US"/>
              </w:rPr>
              <w:tab/>
            </w:r>
            <w:r w:rsidRPr="00705B8E">
              <w:rPr>
                <w:rFonts w:ascii="Sylfaen" w:hAnsi="Sylfaen"/>
                <w:noProof/>
                <w:sz w:val="20"/>
              </w:rPr>
              <w:t>Սենքի համարը</w:t>
            </w:r>
          </w:p>
          <w:p w14:paraId="7F5273FE" w14:textId="77777777" w:rsidR="00DC3CFB" w:rsidRPr="00705B8E" w:rsidRDefault="00DC3CFB" w:rsidP="000811C0">
            <w:pPr>
              <w:pStyle w:val="a8"/>
              <w:widowControl w:val="0"/>
              <w:tabs>
                <w:tab w:val="left" w:pos="761"/>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Room</w:t>
            </w:r>
            <w:r w:rsidRPr="00705B8E">
              <w:rPr>
                <w:sz w:val="20"/>
              </w:rPr>
              <w:t>‌</w:t>
            </w:r>
            <w:r w:rsidRPr="00705B8E">
              <w:rPr>
                <w:rFonts w:ascii="Sylfaen" w:hAnsi="Sylfaen"/>
                <w:noProof/>
                <w:sz w:val="20"/>
              </w:rPr>
              <w:t>Number</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1938D9F4"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գրասենյակի կամ բնակարանի նշագիրը</w:t>
            </w:r>
          </w:p>
        </w:tc>
        <w:tc>
          <w:tcPr>
            <w:tcW w:w="716" w:type="pct"/>
            <w:shd w:val="clear" w:color="auto" w:fill="auto"/>
            <w:tcMar>
              <w:top w:w="85" w:type="dxa"/>
              <w:bottom w:w="85" w:type="dxa"/>
            </w:tcMar>
          </w:tcPr>
          <w:p w14:paraId="350E27CE"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M.SDE.00012</w:t>
            </w:r>
          </w:p>
        </w:tc>
        <w:tc>
          <w:tcPr>
            <w:tcW w:w="1410" w:type="pct"/>
            <w:shd w:val="clear" w:color="auto" w:fill="auto"/>
            <w:tcMar>
              <w:top w:w="85" w:type="dxa"/>
              <w:bottom w:w="85" w:type="dxa"/>
            </w:tcMar>
          </w:tcPr>
          <w:p w14:paraId="7B19CC38"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Id20</w:t>
            </w:r>
            <w:r w:rsidRPr="00705B8E">
              <w:rPr>
                <w:sz w:val="20"/>
                <w:lang w:val="hy-AM"/>
              </w:rPr>
              <w:t>‌</w:t>
            </w:r>
            <w:r w:rsidRPr="00705B8E">
              <w:rPr>
                <w:rFonts w:ascii="Sylfaen" w:hAnsi="Sylfaen"/>
                <w:noProof/>
                <w:sz w:val="20"/>
                <w:lang w:val="hy-AM"/>
              </w:rPr>
              <w:t>Type (M.SDT.00092)</w:t>
            </w:r>
          </w:p>
          <w:p w14:paraId="27BC7E00"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053A9102"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32D9A663"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62D0E154"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9BB4861" w14:textId="77777777" w:rsidTr="00E711ED">
        <w:tc>
          <w:tcPr>
            <w:tcW w:w="79" w:type="pct"/>
            <w:tcBorders>
              <w:top w:val="nil"/>
              <w:left w:val="nil"/>
              <w:bottom w:val="nil"/>
              <w:right w:val="nil"/>
            </w:tcBorders>
            <w:shd w:val="clear" w:color="auto" w:fill="auto"/>
            <w:tcMar>
              <w:top w:w="85" w:type="dxa"/>
              <w:bottom w:w="85" w:type="dxa"/>
            </w:tcMar>
          </w:tcPr>
          <w:p w14:paraId="6979BB29"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E0E1392"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7D11CCA9"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EE55CB7"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3022B2EC" w14:textId="77777777" w:rsidR="00DC3CFB" w:rsidRPr="00705B8E" w:rsidRDefault="00DC3CFB" w:rsidP="000811C0">
            <w:pPr>
              <w:pStyle w:val="a8"/>
              <w:widowControl w:val="0"/>
              <w:tabs>
                <w:tab w:val="left" w:pos="761"/>
              </w:tabs>
              <w:spacing w:after="120" w:line="240" w:lineRule="auto"/>
              <w:jc w:val="left"/>
              <w:rPr>
                <w:rFonts w:ascii="Sylfaen" w:hAnsi="Sylfaen" w:cs="Arial"/>
                <w:sz w:val="20"/>
              </w:rPr>
            </w:pPr>
            <w:r w:rsidRPr="00705B8E">
              <w:rPr>
                <w:rFonts w:ascii="Sylfaen" w:hAnsi="Sylfaen"/>
                <w:noProof/>
                <w:sz w:val="20"/>
              </w:rPr>
              <w:t>*.10.11.</w:t>
            </w:r>
            <w:r w:rsidR="000811C0">
              <w:rPr>
                <w:rFonts w:ascii="Sylfaen" w:hAnsi="Sylfaen"/>
                <w:noProof/>
                <w:sz w:val="20"/>
                <w:lang w:val="en-US"/>
              </w:rPr>
              <w:tab/>
            </w:r>
            <w:r w:rsidRPr="00705B8E">
              <w:rPr>
                <w:rFonts w:ascii="Sylfaen" w:hAnsi="Sylfaen"/>
                <w:noProof/>
                <w:sz w:val="20"/>
              </w:rPr>
              <w:t>Փոստային դասիչը</w:t>
            </w:r>
          </w:p>
          <w:p w14:paraId="3E36C46D" w14:textId="77777777" w:rsidR="00DC3CFB" w:rsidRPr="00705B8E" w:rsidRDefault="00DC3CFB" w:rsidP="000811C0">
            <w:pPr>
              <w:pStyle w:val="a8"/>
              <w:widowControl w:val="0"/>
              <w:tabs>
                <w:tab w:val="left" w:pos="761"/>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Post</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561A6862"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փոստային կապի ձեռնարկության փոստային դասիչը</w:t>
            </w:r>
          </w:p>
        </w:tc>
        <w:tc>
          <w:tcPr>
            <w:tcW w:w="716" w:type="pct"/>
            <w:shd w:val="clear" w:color="auto" w:fill="auto"/>
            <w:tcMar>
              <w:top w:w="85" w:type="dxa"/>
              <w:bottom w:w="85" w:type="dxa"/>
            </w:tcMar>
          </w:tcPr>
          <w:p w14:paraId="4E2348D3"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M.SDE.00006</w:t>
            </w:r>
          </w:p>
        </w:tc>
        <w:tc>
          <w:tcPr>
            <w:tcW w:w="1410" w:type="pct"/>
            <w:shd w:val="clear" w:color="auto" w:fill="auto"/>
            <w:tcMar>
              <w:top w:w="85" w:type="dxa"/>
              <w:bottom w:w="85" w:type="dxa"/>
            </w:tcMar>
          </w:tcPr>
          <w:p w14:paraId="3AAD9C99"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Post</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(M.SDT.00006)</w:t>
            </w:r>
          </w:p>
          <w:p w14:paraId="315D5A2C"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6559137D" w14:textId="29449D63"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[A-Z0-9][A-Z0-9 -]{1,8}[A-Z0-9]</w:t>
            </w:r>
          </w:p>
        </w:tc>
        <w:tc>
          <w:tcPr>
            <w:tcW w:w="308" w:type="pct"/>
            <w:shd w:val="clear" w:color="auto" w:fill="auto"/>
            <w:tcMar>
              <w:top w:w="85" w:type="dxa"/>
              <w:bottom w:w="85" w:type="dxa"/>
            </w:tcMar>
          </w:tcPr>
          <w:p w14:paraId="254D8385"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7014FD4D" w14:textId="77777777" w:rsidTr="00E711ED">
        <w:tc>
          <w:tcPr>
            <w:tcW w:w="79" w:type="pct"/>
            <w:tcBorders>
              <w:top w:val="nil"/>
              <w:left w:val="nil"/>
              <w:bottom w:val="nil"/>
              <w:right w:val="nil"/>
            </w:tcBorders>
            <w:shd w:val="clear" w:color="auto" w:fill="auto"/>
            <w:tcMar>
              <w:top w:w="85" w:type="dxa"/>
              <w:bottom w:w="85" w:type="dxa"/>
            </w:tcMar>
          </w:tcPr>
          <w:p w14:paraId="10D47A8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26D0C85"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6C8619BD"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F96562D"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7574F98D" w14:textId="77777777" w:rsidR="00DC3CFB" w:rsidRPr="00705B8E" w:rsidRDefault="00DC3CFB" w:rsidP="000811C0">
            <w:pPr>
              <w:pStyle w:val="a8"/>
              <w:widowControl w:val="0"/>
              <w:tabs>
                <w:tab w:val="left" w:pos="761"/>
              </w:tabs>
              <w:spacing w:after="120" w:line="240" w:lineRule="auto"/>
              <w:jc w:val="left"/>
              <w:rPr>
                <w:rFonts w:ascii="Sylfaen" w:hAnsi="Sylfaen" w:cs="Arial"/>
                <w:sz w:val="20"/>
              </w:rPr>
            </w:pPr>
            <w:r w:rsidRPr="00705B8E">
              <w:rPr>
                <w:rFonts w:ascii="Sylfaen" w:hAnsi="Sylfaen"/>
                <w:noProof/>
                <w:sz w:val="20"/>
              </w:rPr>
              <w:t>*.10.12.</w:t>
            </w:r>
            <w:r w:rsidR="000811C0" w:rsidRPr="00A6373C">
              <w:rPr>
                <w:rFonts w:ascii="Sylfaen" w:hAnsi="Sylfaen"/>
                <w:noProof/>
                <w:sz w:val="20"/>
              </w:rPr>
              <w:tab/>
            </w:r>
            <w:r w:rsidRPr="00705B8E">
              <w:rPr>
                <w:rFonts w:ascii="Sylfaen" w:hAnsi="Sylfaen"/>
                <w:noProof/>
                <w:sz w:val="20"/>
              </w:rPr>
              <w:t>Բաժանորդային արկղի համարը</w:t>
            </w:r>
          </w:p>
          <w:p w14:paraId="23968425" w14:textId="77777777" w:rsidR="00DC3CFB" w:rsidRPr="00705B8E" w:rsidRDefault="00DC3CFB" w:rsidP="000811C0">
            <w:pPr>
              <w:pStyle w:val="a8"/>
              <w:widowControl w:val="0"/>
              <w:tabs>
                <w:tab w:val="left" w:pos="761"/>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Post</w:t>
            </w:r>
            <w:r w:rsidRPr="00705B8E">
              <w:rPr>
                <w:sz w:val="20"/>
              </w:rPr>
              <w:t>‌</w:t>
            </w:r>
            <w:r w:rsidRPr="00705B8E">
              <w:rPr>
                <w:rFonts w:ascii="Sylfaen" w:hAnsi="Sylfaen"/>
                <w:noProof/>
                <w:sz w:val="20"/>
              </w:rPr>
              <w:t>Office</w:t>
            </w:r>
            <w:r w:rsidRPr="00705B8E">
              <w:rPr>
                <w:sz w:val="20"/>
              </w:rPr>
              <w:t>‌</w:t>
            </w:r>
            <w:r w:rsidRPr="00705B8E">
              <w:rPr>
                <w:rFonts w:ascii="Sylfaen" w:hAnsi="Sylfaen"/>
                <w:noProof/>
                <w:sz w:val="20"/>
              </w:rPr>
              <w:t>Box</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605844E6"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փոստային կապի ձեռնարկության բաժանորդային արկղի համարը</w:t>
            </w:r>
          </w:p>
        </w:tc>
        <w:tc>
          <w:tcPr>
            <w:tcW w:w="716" w:type="pct"/>
            <w:shd w:val="clear" w:color="auto" w:fill="auto"/>
            <w:tcMar>
              <w:top w:w="85" w:type="dxa"/>
              <w:bottom w:w="85" w:type="dxa"/>
            </w:tcMar>
          </w:tcPr>
          <w:p w14:paraId="35581401"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M.SDE.00013</w:t>
            </w:r>
          </w:p>
        </w:tc>
        <w:tc>
          <w:tcPr>
            <w:tcW w:w="1410" w:type="pct"/>
            <w:shd w:val="clear" w:color="auto" w:fill="auto"/>
            <w:tcMar>
              <w:top w:w="85" w:type="dxa"/>
              <w:bottom w:w="85" w:type="dxa"/>
            </w:tcMar>
          </w:tcPr>
          <w:p w14:paraId="0F044C26"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Id20</w:t>
            </w:r>
            <w:r w:rsidRPr="00705B8E">
              <w:rPr>
                <w:sz w:val="20"/>
                <w:lang w:val="hy-AM"/>
              </w:rPr>
              <w:t>‌</w:t>
            </w:r>
            <w:r w:rsidRPr="00705B8E">
              <w:rPr>
                <w:rFonts w:ascii="Sylfaen" w:hAnsi="Sylfaen"/>
                <w:noProof/>
                <w:sz w:val="20"/>
                <w:lang w:val="hy-AM"/>
              </w:rPr>
              <w:t>Type (M.SDT.00092)</w:t>
            </w:r>
          </w:p>
          <w:p w14:paraId="32EA02DB"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567C561C"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B00661B"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595A1643"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72D15084" w14:textId="77777777" w:rsidTr="00E711ED">
        <w:tc>
          <w:tcPr>
            <w:tcW w:w="79" w:type="pct"/>
            <w:tcBorders>
              <w:top w:val="nil"/>
              <w:left w:val="nil"/>
              <w:bottom w:val="nil"/>
              <w:right w:val="nil"/>
            </w:tcBorders>
            <w:shd w:val="clear" w:color="auto" w:fill="auto"/>
            <w:tcMar>
              <w:top w:w="85" w:type="dxa"/>
              <w:bottom w:w="85" w:type="dxa"/>
            </w:tcMar>
          </w:tcPr>
          <w:p w14:paraId="70466190"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719D56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151CFFFA"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1494E3B4" w14:textId="77777777" w:rsidR="00DC3CFB" w:rsidRPr="00705B8E" w:rsidRDefault="00DC3CFB" w:rsidP="00A3485A">
            <w:pPr>
              <w:pStyle w:val="a8"/>
              <w:widowControl w:val="0"/>
              <w:tabs>
                <w:tab w:val="left" w:pos="537"/>
              </w:tabs>
              <w:spacing w:after="120" w:line="240" w:lineRule="auto"/>
              <w:jc w:val="left"/>
              <w:rPr>
                <w:rFonts w:ascii="Sylfaen" w:hAnsi="Sylfaen" w:cs="Arial"/>
                <w:sz w:val="20"/>
              </w:rPr>
            </w:pPr>
            <w:r w:rsidRPr="00705B8E">
              <w:rPr>
                <w:rFonts w:ascii="Sylfaen" w:hAnsi="Sylfaen"/>
                <w:noProof/>
                <w:sz w:val="20"/>
              </w:rPr>
              <w:t>*.11.</w:t>
            </w:r>
            <w:r w:rsidR="000811C0">
              <w:rPr>
                <w:rFonts w:ascii="Sylfaen" w:hAnsi="Sylfaen"/>
                <w:noProof/>
                <w:sz w:val="20"/>
                <w:lang w:val="en-US"/>
              </w:rPr>
              <w:tab/>
            </w:r>
            <w:r w:rsidRPr="00705B8E">
              <w:rPr>
                <w:rFonts w:ascii="Sylfaen" w:hAnsi="Sylfaen"/>
                <w:noProof/>
                <w:sz w:val="20"/>
              </w:rPr>
              <w:t>Կոնտակտային վավերապայմանը</w:t>
            </w:r>
          </w:p>
          <w:p w14:paraId="2EF0279D"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sz w:val="20"/>
              </w:rPr>
              <w:t>(ccdo:</w:t>
            </w:r>
            <w:r w:rsidRPr="00705B8E">
              <w:rPr>
                <w:sz w:val="20"/>
              </w:rPr>
              <w:t>‌</w:t>
            </w:r>
            <w:r w:rsidRPr="00705B8E">
              <w:rPr>
                <w:rFonts w:ascii="Sylfaen" w:hAnsi="Sylfaen"/>
                <w:noProof/>
                <w:sz w:val="20"/>
              </w:rPr>
              <w:t>Communication</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4E2C86DA"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տնտեսավարող սուբյեկտի կոնտակտային վավերապայմանը</w:t>
            </w:r>
          </w:p>
        </w:tc>
        <w:tc>
          <w:tcPr>
            <w:tcW w:w="716" w:type="pct"/>
            <w:shd w:val="clear" w:color="auto" w:fill="auto"/>
            <w:tcMar>
              <w:top w:w="85" w:type="dxa"/>
              <w:bottom w:w="85" w:type="dxa"/>
            </w:tcMar>
          </w:tcPr>
          <w:p w14:paraId="1D3E4AB7"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M.CDE.00003</w:t>
            </w:r>
          </w:p>
        </w:tc>
        <w:tc>
          <w:tcPr>
            <w:tcW w:w="1410" w:type="pct"/>
            <w:shd w:val="clear" w:color="auto" w:fill="auto"/>
            <w:tcMar>
              <w:top w:w="85" w:type="dxa"/>
              <w:bottom w:w="85" w:type="dxa"/>
            </w:tcMar>
          </w:tcPr>
          <w:p w14:paraId="79C50912"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ccdo:</w:t>
            </w:r>
            <w:r w:rsidRPr="00705B8E">
              <w:rPr>
                <w:sz w:val="20"/>
                <w:lang w:val="hy-AM"/>
              </w:rPr>
              <w:t>‌</w:t>
            </w:r>
            <w:r w:rsidRPr="00705B8E">
              <w:rPr>
                <w:rFonts w:ascii="Sylfaen" w:hAnsi="Sylfaen"/>
                <w:noProof/>
                <w:sz w:val="20"/>
                <w:lang w:val="hy-AM"/>
              </w:rPr>
              <w:t>Communication</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(M.CDT.00003)</w:t>
            </w:r>
          </w:p>
          <w:p w14:paraId="16F9F965"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0EE142EE"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092891FD" w14:textId="77777777" w:rsidTr="00E711ED">
        <w:tc>
          <w:tcPr>
            <w:tcW w:w="79" w:type="pct"/>
            <w:tcBorders>
              <w:top w:val="nil"/>
              <w:left w:val="nil"/>
              <w:bottom w:val="nil"/>
              <w:right w:val="nil"/>
            </w:tcBorders>
            <w:shd w:val="clear" w:color="auto" w:fill="auto"/>
            <w:tcMar>
              <w:top w:w="85" w:type="dxa"/>
              <w:bottom w:w="85" w:type="dxa"/>
            </w:tcMar>
          </w:tcPr>
          <w:p w14:paraId="630AD0A9"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0F3D536"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5474F16"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6BB1C9FE"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1E9F0EA9" w14:textId="77777777" w:rsidR="00DC3CFB" w:rsidRPr="00705B8E" w:rsidRDefault="00DC3CFB" w:rsidP="00A3485A">
            <w:pPr>
              <w:pStyle w:val="a8"/>
              <w:widowControl w:val="0"/>
              <w:tabs>
                <w:tab w:val="left" w:pos="569"/>
              </w:tabs>
              <w:spacing w:after="120" w:line="240" w:lineRule="auto"/>
              <w:jc w:val="left"/>
              <w:rPr>
                <w:rFonts w:ascii="Sylfaen" w:hAnsi="Sylfaen" w:cs="Arial"/>
                <w:sz w:val="20"/>
              </w:rPr>
            </w:pPr>
            <w:r w:rsidRPr="00705B8E">
              <w:rPr>
                <w:rFonts w:ascii="Sylfaen" w:hAnsi="Sylfaen"/>
                <w:noProof/>
                <w:sz w:val="20"/>
              </w:rPr>
              <w:t>*.11.1.</w:t>
            </w:r>
            <w:r w:rsidR="000811C0">
              <w:rPr>
                <w:rFonts w:ascii="Sylfaen" w:hAnsi="Sylfaen"/>
                <w:noProof/>
                <w:sz w:val="20"/>
                <w:lang w:val="en-US"/>
              </w:rPr>
              <w:tab/>
            </w:r>
            <w:r w:rsidRPr="00705B8E">
              <w:rPr>
                <w:rFonts w:ascii="Sylfaen" w:hAnsi="Sylfaen"/>
                <w:noProof/>
                <w:sz w:val="20"/>
              </w:rPr>
              <w:t>Կապի տեսակի ծածկագիրը</w:t>
            </w:r>
          </w:p>
          <w:p w14:paraId="570226C2"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Communication</w:t>
            </w:r>
            <w:r w:rsidRPr="00705B8E">
              <w:rPr>
                <w:sz w:val="20"/>
              </w:rPr>
              <w:t>‌</w:t>
            </w:r>
            <w:r w:rsidRPr="00705B8E">
              <w:rPr>
                <w:rFonts w:ascii="Sylfaen" w:hAnsi="Sylfaen"/>
                <w:noProof/>
                <w:sz w:val="20"/>
              </w:rPr>
              <w:t>Channel</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0895D79E" w14:textId="413ED10B"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 xml:space="preserve">կապի միջոցի (կապուղու) տեսակի (հեռախոս, ֆաքս, էլեկտրոնային փոստ </w:t>
            </w:r>
            <w:r w:rsidR="000D734A">
              <w:rPr>
                <w:rFonts w:ascii="Sylfaen" w:hAnsi="Sylfaen"/>
                <w:noProof/>
                <w:sz w:val="20"/>
              </w:rPr>
              <w:t>և</w:t>
            </w:r>
            <w:r w:rsidRPr="00705B8E">
              <w:rPr>
                <w:rFonts w:ascii="Sylfaen" w:hAnsi="Sylfaen"/>
                <w:noProof/>
                <w:sz w:val="20"/>
              </w:rPr>
              <w:t xml:space="preserve"> այլն) ծածկագրային նշագիրը</w:t>
            </w:r>
          </w:p>
        </w:tc>
        <w:tc>
          <w:tcPr>
            <w:tcW w:w="716" w:type="pct"/>
            <w:shd w:val="clear" w:color="auto" w:fill="auto"/>
            <w:tcMar>
              <w:top w:w="85" w:type="dxa"/>
              <w:bottom w:w="85" w:type="dxa"/>
            </w:tcMar>
          </w:tcPr>
          <w:p w14:paraId="777D7487"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M.SDE.00014</w:t>
            </w:r>
          </w:p>
        </w:tc>
        <w:tc>
          <w:tcPr>
            <w:tcW w:w="1410" w:type="pct"/>
            <w:shd w:val="clear" w:color="auto" w:fill="auto"/>
            <w:tcMar>
              <w:top w:w="85" w:type="dxa"/>
              <w:bottom w:w="85" w:type="dxa"/>
            </w:tcMar>
          </w:tcPr>
          <w:p w14:paraId="22EC5EB9"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Communication</w:t>
            </w:r>
            <w:r w:rsidRPr="00705B8E">
              <w:rPr>
                <w:sz w:val="20"/>
                <w:lang w:val="hy-AM"/>
              </w:rPr>
              <w:t>‌</w:t>
            </w:r>
            <w:r w:rsidRPr="00705B8E">
              <w:rPr>
                <w:rFonts w:ascii="Sylfaen" w:hAnsi="Sylfaen"/>
                <w:noProof/>
                <w:sz w:val="20"/>
                <w:lang w:val="hy-AM"/>
              </w:rPr>
              <w:t>Channel</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V2</w:t>
            </w:r>
            <w:r w:rsidRPr="00705B8E">
              <w:rPr>
                <w:sz w:val="20"/>
                <w:lang w:val="hy-AM"/>
              </w:rPr>
              <w:t>‌</w:t>
            </w:r>
            <w:r w:rsidRPr="00705B8E">
              <w:rPr>
                <w:rFonts w:ascii="Sylfaen" w:hAnsi="Sylfaen"/>
                <w:noProof/>
                <w:sz w:val="20"/>
                <w:lang w:val="hy-AM"/>
              </w:rPr>
              <w:t>Type (M.SDT.00163)</w:t>
            </w:r>
          </w:p>
          <w:p w14:paraId="60FAA676"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Ծածկագրի արժեքը՝ կապի տեսակների տեղեկագրքին համապատասխան։</w:t>
            </w:r>
          </w:p>
          <w:p w14:paraId="0AD0F31C"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D0B1E6A"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Առավելագույն երկարությունը՝ 20</w:t>
            </w:r>
          </w:p>
        </w:tc>
        <w:tc>
          <w:tcPr>
            <w:tcW w:w="308" w:type="pct"/>
            <w:shd w:val="clear" w:color="auto" w:fill="auto"/>
            <w:tcMar>
              <w:top w:w="85" w:type="dxa"/>
              <w:bottom w:w="85" w:type="dxa"/>
            </w:tcMar>
          </w:tcPr>
          <w:p w14:paraId="7E9A868C"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488DCD36" w14:textId="77777777" w:rsidTr="00E711ED">
        <w:tc>
          <w:tcPr>
            <w:tcW w:w="79" w:type="pct"/>
            <w:tcBorders>
              <w:top w:val="nil"/>
              <w:left w:val="nil"/>
              <w:bottom w:val="nil"/>
              <w:right w:val="nil"/>
            </w:tcBorders>
            <w:shd w:val="clear" w:color="auto" w:fill="auto"/>
            <w:tcMar>
              <w:top w:w="85" w:type="dxa"/>
              <w:bottom w:w="85" w:type="dxa"/>
            </w:tcMar>
          </w:tcPr>
          <w:p w14:paraId="74754464"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1CD93FB"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56B2F480"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A5AB70E"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752D64C8"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*.11.2.</w:t>
            </w:r>
            <w:r w:rsidR="000811C0">
              <w:rPr>
                <w:rFonts w:ascii="Sylfaen" w:hAnsi="Sylfaen"/>
                <w:noProof/>
                <w:sz w:val="20"/>
                <w:lang w:val="en-US"/>
              </w:rPr>
              <w:tab/>
            </w:r>
            <w:r w:rsidRPr="00705B8E">
              <w:rPr>
                <w:rFonts w:ascii="Sylfaen" w:hAnsi="Sylfaen"/>
                <w:noProof/>
                <w:sz w:val="20"/>
              </w:rPr>
              <w:t>Կապի տեսակի անվանումը</w:t>
            </w:r>
          </w:p>
          <w:p w14:paraId="69803E8C"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Communication</w:t>
            </w:r>
            <w:r w:rsidRPr="00705B8E">
              <w:rPr>
                <w:sz w:val="20"/>
              </w:rPr>
              <w:t>‌</w:t>
            </w:r>
            <w:r w:rsidRPr="00705B8E">
              <w:rPr>
                <w:rFonts w:ascii="Sylfaen" w:hAnsi="Sylfaen"/>
                <w:noProof/>
                <w:sz w:val="20"/>
              </w:rPr>
              <w:t>Channel</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77EC5E4B" w14:textId="205D1A3E"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 xml:space="preserve">կապի միջոցի (կապուղու) տեսակի (հեռախոս, ֆաքս, էլեկտրոնային փոստ </w:t>
            </w:r>
            <w:r w:rsidR="000D734A">
              <w:rPr>
                <w:rFonts w:ascii="Sylfaen" w:hAnsi="Sylfaen"/>
                <w:noProof/>
                <w:sz w:val="20"/>
              </w:rPr>
              <w:t>և</w:t>
            </w:r>
            <w:r w:rsidRPr="00705B8E">
              <w:rPr>
                <w:rFonts w:ascii="Sylfaen" w:hAnsi="Sylfaen"/>
                <w:noProof/>
                <w:sz w:val="20"/>
              </w:rPr>
              <w:t xml:space="preserve"> այլն) անվանումը</w:t>
            </w:r>
          </w:p>
        </w:tc>
        <w:tc>
          <w:tcPr>
            <w:tcW w:w="716" w:type="pct"/>
            <w:shd w:val="clear" w:color="auto" w:fill="auto"/>
            <w:tcMar>
              <w:top w:w="85" w:type="dxa"/>
              <w:bottom w:w="85" w:type="dxa"/>
            </w:tcMar>
          </w:tcPr>
          <w:p w14:paraId="41EA507E"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M.SDE.00093</w:t>
            </w:r>
          </w:p>
        </w:tc>
        <w:tc>
          <w:tcPr>
            <w:tcW w:w="1410" w:type="pct"/>
            <w:shd w:val="clear" w:color="auto" w:fill="auto"/>
            <w:tcMar>
              <w:top w:w="85" w:type="dxa"/>
              <w:bottom w:w="85" w:type="dxa"/>
            </w:tcMar>
          </w:tcPr>
          <w:p w14:paraId="551EC551"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Name120</w:t>
            </w:r>
            <w:r w:rsidRPr="00705B8E">
              <w:rPr>
                <w:sz w:val="20"/>
                <w:lang w:val="hy-AM"/>
              </w:rPr>
              <w:t>‌</w:t>
            </w:r>
            <w:r w:rsidRPr="00705B8E">
              <w:rPr>
                <w:rFonts w:ascii="Sylfaen" w:hAnsi="Sylfaen"/>
                <w:noProof/>
                <w:sz w:val="20"/>
                <w:lang w:val="hy-AM"/>
              </w:rPr>
              <w:t>Type (M.SDT.00055)</w:t>
            </w:r>
          </w:p>
          <w:p w14:paraId="1884A293"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335D9554"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28368CA3"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120</w:t>
            </w:r>
          </w:p>
        </w:tc>
        <w:tc>
          <w:tcPr>
            <w:tcW w:w="308" w:type="pct"/>
            <w:shd w:val="clear" w:color="auto" w:fill="auto"/>
            <w:tcMar>
              <w:top w:w="85" w:type="dxa"/>
              <w:bottom w:w="85" w:type="dxa"/>
            </w:tcMar>
          </w:tcPr>
          <w:p w14:paraId="4FBE09E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14D8C3E" w14:textId="77777777" w:rsidTr="00E711ED">
        <w:tc>
          <w:tcPr>
            <w:tcW w:w="79" w:type="pct"/>
            <w:tcBorders>
              <w:top w:val="nil"/>
              <w:left w:val="nil"/>
              <w:bottom w:val="nil"/>
              <w:right w:val="nil"/>
            </w:tcBorders>
            <w:shd w:val="clear" w:color="auto" w:fill="auto"/>
            <w:tcMar>
              <w:top w:w="85" w:type="dxa"/>
              <w:bottom w:w="85" w:type="dxa"/>
            </w:tcMar>
          </w:tcPr>
          <w:p w14:paraId="03066D9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8A796BF"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404EE326" w14:textId="77777777" w:rsidR="00DC3CFB" w:rsidRPr="00705B8E" w:rsidRDefault="00DC3CFB" w:rsidP="00705B8E">
            <w:pPr>
              <w:pStyle w:val="a8"/>
              <w:widowControl w:val="0"/>
              <w:spacing w:after="120" w:line="240" w:lineRule="auto"/>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2D6CF768" w14:textId="77777777" w:rsidR="00DC3CFB" w:rsidRPr="00705B8E" w:rsidRDefault="00DC3CFB" w:rsidP="00705B8E">
            <w:pPr>
              <w:pStyle w:val="a8"/>
              <w:widowControl w:val="0"/>
              <w:spacing w:after="120" w:line="240" w:lineRule="auto"/>
              <w:rPr>
                <w:rFonts w:ascii="Sylfaen" w:hAnsi="Sylfaen" w:cs="Arial"/>
                <w:sz w:val="20"/>
              </w:rPr>
            </w:pPr>
          </w:p>
        </w:tc>
        <w:tc>
          <w:tcPr>
            <w:tcW w:w="1048" w:type="pct"/>
            <w:gridSpan w:val="3"/>
            <w:tcBorders>
              <w:left w:val="single" w:sz="4" w:space="0" w:color="auto"/>
              <w:bottom w:val="single" w:sz="4" w:space="0" w:color="auto"/>
            </w:tcBorders>
            <w:shd w:val="clear" w:color="auto" w:fill="auto"/>
            <w:tcMar>
              <w:top w:w="85" w:type="dxa"/>
              <w:bottom w:w="85" w:type="dxa"/>
            </w:tcMar>
          </w:tcPr>
          <w:p w14:paraId="485C1903"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noProof/>
                <w:sz w:val="20"/>
              </w:rPr>
              <w:t>*.11.3.</w:t>
            </w:r>
            <w:r w:rsidR="000811C0">
              <w:rPr>
                <w:rFonts w:ascii="Sylfaen" w:hAnsi="Sylfaen"/>
                <w:noProof/>
                <w:sz w:val="20"/>
                <w:lang w:val="en-US"/>
              </w:rPr>
              <w:tab/>
            </w:r>
            <w:r w:rsidRPr="00705B8E">
              <w:rPr>
                <w:rFonts w:ascii="Sylfaen" w:hAnsi="Sylfaen"/>
                <w:noProof/>
                <w:sz w:val="20"/>
              </w:rPr>
              <w:t>Կապուղու նույնականացուցիչը</w:t>
            </w:r>
          </w:p>
          <w:p w14:paraId="103865D4" w14:textId="77777777" w:rsidR="00DC3CFB" w:rsidRPr="00705B8E" w:rsidRDefault="00DC3CFB" w:rsidP="000811C0">
            <w:pPr>
              <w:pStyle w:val="a8"/>
              <w:widowControl w:val="0"/>
              <w:tabs>
                <w:tab w:val="left" w:pos="710"/>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Communication</w:t>
            </w:r>
            <w:r w:rsidRPr="00705B8E">
              <w:rPr>
                <w:sz w:val="20"/>
              </w:rPr>
              <w:t>‌</w:t>
            </w:r>
            <w:r w:rsidRPr="00705B8E">
              <w:rPr>
                <w:rFonts w:ascii="Sylfaen" w:hAnsi="Sylfaen"/>
                <w:noProof/>
                <w:sz w:val="20"/>
              </w:rPr>
              <w:t>Channel</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5EA73268" w14:textId="450313E4"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 xml:space="preserve">կապուղին նույնականացնող պայմանանշանների հաջորդականությունը (հեռախոսահամարի, ֆաքսի համարի, էլեկտրոնային փոստի հասցեի </w:t>
            </w:r>
            <w:r w:rsidR="000D734A">
              <w:rPr>
                <w:rFonts w:ascii="Sylfaen" w:hAnsi="Sylfaen"/>
                <w:noProof/>
                <w:sz w:val="20"/>
              </w:rPr>
              <w:t>և</w:t>
            </w:r>
            <w:r w:rsidRPr="00705B8E">
              <w:rPr>
                <w:rFonts w:ascii="Sylfaen" w:hAnsi="Sylfaen"/>
                <w:noProof/>
                <w:sz w:val="20"/>
              </w:rPr>
              <w:t xml:space="preserve"> այլնի նշում)</w:t>
            </w:r>
          </w:p>
        </w:tc>
        <w:tc>
          <w:tcPr>
            <w:tcW w:w="716" w:type="pct"/>
            <w:shd w:val="clear" w:color="auto" w:fill="auto"/>
            <w:tcMar>
              <w:top w:w="85" w:type="dxa"/>
              <w:bottom w:w="85" w:type="dxa"/>
            </w:tcMar>
          </w:tcPr>
          <w:p w14:paraId="4F45A90E"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M.SDE.00015</w:t>
            </w:r>
          </w:p>
        </w:tc>
        <w:tc>
          <w:tcPr>
            <w:tcW w:w="1410" w:type="pct"/>
            <w:shd w:val="clear" w:color="auto" w:fill="auto"/>
            <w:tcMar>
              <w:top w:w="85" w:type="dxa"/>
              <w:bottom w:w="85" w:type="dxa"/>
            </w:tcMar>
          </w:tcPr>
          <w:p w14:paraId="3E735FCB"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Communication</w:t>
            </w:r>
            <w:r w:rsidRPr="00705B8E">
              <w:rPr>
                <w:sz w:val="20"/>
                <w:lang w:val="hy-AM"/>
              </w:rPr>
              <w:t>‌</w:t>
            </w:r>
            <w:r w:rsidRPr="00705B8E">
              <w:rPr>
                <w:rFonts w:ascii="Sylfaen" w:hAnsi="Sylfaen"/>
                <w:noProof/>
                <w:sz w:val="20"/>
                <w:lang w:val="hy-AM"/>
              </w:rPr>
              <w:t>Channel</w:t>
            </w:r>
            <w:r w:rsidRPr="00705B8E">
              <w:rPr>
                <w:sz w:val="20"/>
                <w:lang w:val="hy-AM"/>
              </w:rPr>
              <w:t>‌</w:t>
            </w:r>
            <w:r w:rsidRPr="00705B8E">
              <w:rPr>
                <w:rFonts w:ascii="Sylfaen" w:hAnsi="Sylfaen"/>
                <w:noProof/>
                <w:sz w:val="20"/>
                <w:lang w:val="hy-AM"/>
              </w:rPr>
              <w:t>Id</w:t>
            </w:r>
            <w:r w:rsidRPr="00705B8E">
              <w:rPr>
                <w:sz w:val="20"/>
                <w:lang w:val="hy-AM"/>
              </w:rPr>
              <w:t>‌</w:t>
            </w:r>
            <w:r w:rsidRPr="00705B8E">
              <w:rPr>
                <w:rFonts w:ascii="Sylfaen" w:hAnsi="Sylfaen"/>
                <w:noProof/>
                <w:sz w:val="20"/>
                <w:lang w:val="hy-AM"/>
              </w:rPr>
              <w:t>Type (M.SDT.00015)</w:t>
            </w:r>
          </w:p>
          <w:p w14:paraId="6B2EC330"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7C02FD79"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9C300AC"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1000</w:t>
            </w:r>
          </w:p>
        </w:tc>
        <w:tc>
          <w:tcPr>
            <w:tcW w:w="308" w:type="pct"/>
            <w:shd w:val="clear" w:color="auto" w:fill="auto"/>
            <w:tcMar>
              <w:top w:w="85" w:type="dxa"/>
              <w:bottom w:w="85" w:type="dxa"/>
            </w:tcMar>
          </w:tcPr>
          <w:p w14:paraId="68FD87BF"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552B5AAE" w14:textId="77777777" w:rsidTr="00E711ED">
        <w:tc>
          <w:tcPr>
            <w:tcW w:w="79" w:type="pct"/>
            <w:tcBorders>
              <w:top w:val="nil"/>
              <w:left w:val="nil"/>
              <w:bottom w:val="nil"/>
              <w:right w:val="nil"/>
            </w:tcBorders>
            <w:shd w:val="clear" w:color="auto" w:fill="auto"/>
            <w:tcMar>
              <w:top w:w="85" w:type="dxa"/>
              <w:bottom w:w="85" w:type="dxa"/>
            </w:tcMar>
          </w:tcPr>
          <w:p w14:paraId="770A08E7"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570472B6"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60B1A66D" w14:textId="77777777" w:rsidR="00DC3CFB" w:rsidRPr="00705B8E" w:rsidRDefault="000811C0" w:rsidP="00A3485A">
            <w:pPr>
              <w:pStyle w:val="a8"/>
              <w:widowControl w:val="0"/>
              <w:tabs>
                <w:tab w:val="left" w:pos="789"/>
              </w:tabs>
              <w:spacing w:after="120" w:line="240" w:lineRule="auto"/>
              <w:jc w:val="left"/>
              <w:rPr>
                <w:rFonts w:ascii="Sylfaen" w:hAnsi="Sylfaen" w:cs="Arial"/>
                <w:sz w:val="20"/>
              </w:rPr>
            </w:pPr>
            <w:r>
              <w:rPr>
                <w:rFonts w:ascii="Sylfaen" w:hAnsi="Sylfaen"/>
                <w:noProof/>
                <w:sz w:val="20"/>
              </w:rPr>
              <w:t>2.</w:t>
            </w:r>
            <w:r w:rsidR="00DC3CFB" w:rsidRPr="00705B8E">
              <w:rPr>
                <w:rFonts w:ascii="Sylfaen" w:hAnsi="Sylfaen"/>
                <w:noProof/>
                <w:sz w:val="20"/>
              </w:rPr>
              <w:t>6.</w:t>
            </w:r>
            <w:r w:rsidRPr="00705B8E">
              <w:rPr>
                <w:rFonts w:ascii="Sylfaen" w:hAnsi="Sylfaen"/>
                <w:noProof/>
                <w:sz w:val="20"/>
              </w:rPr>
              <w:t xml:space="preserve"> </w:t>
            </w:r>
            <w:r w:rsidR="00DC3CFB" w:rsidRPr="00705B8E">
              <w:rPr>
                <w:rFonts w:ascii="Sylfaen" w:hAnsi="Sylfaen"/>
                <w:noProof/>
                <w:sz w:val="20"/>
              </w:rPr>
              <w:t>13.</w:t>
            </w:r>
            <w:r>
              <w:rPr>
                <w:rFonts w:ascii="Sylfaen" w:hAnsi="Sylfaen"/>
                <w:noProof/>
                <w:sz w:val="20"/>
                <w:lang w:val="en-US"/>
              </w:rPr>
              <w:tab/>
            </w:r>
            <w:r w:rsidR="00DC3CFB" w:rsidRPr="00705B8E">
              <w:rPr>
                <w:rFonts w:ascii="Sylfaen" w:hAnsi="Sylfaen"/>
                <w:noProof/>
                <w:sz w:val="20"/>
              </w:rPr>
              <w:t>Երկրի ծածկագիրը</w:t>
            </w:r>
          </w:p>
          <w:p w14:paraId="1A4A9C89"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Unified</w:t>
            </w:r>
            <w:r w:rsidRPr="00705B8E">
              <w:rPr>
                <w:sz w:val="20"/>
              </w:rPr>
              <w:t>‌</w:t>
            </w:r>
            <w:r w:rsidRPr="00705B8E">
              <w:rPr>
                <w:rFonts w:ascii="Sylfaen" w:hAnsi="Sylfaen"/>
                <w:noProof/>
                <w:sz w:val="20"/>
              </w:rPr>
              <w:t>Country</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3B63EDB1"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ծագման երկիրը</w:t>
            </w:r>
          </w:p>
        </w:tc>
        <w:tc>
          <w:tcPr>
            <w:tcW w:w="716" w:type="pct"/>
            <w:shd w:val="clear" w:color="auto" w:fill="auto"/>
            <w:tcMar>
              <w:top w:w="85" w:type="dxa"/>
              <w:bottom w:w="85" w:type="dxa"/>
            </w:tcMar>
          </w:tcPr>
          <w:p w14:paraId="03A26271"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M.SDE.00162</w:t>
            </w:r>
          </w:p>
        </w:tc>
        <w:tc>
          <w:tcPr>
            <w:tcW w:w="1410" w:type="pct"/>
            <w:shd w:val="clear" w:color="auto" w:fill="auto"/>
            <w:tcMar>
              <w:top w:w="85" w:type="dxa"/>
              <w:bottom w:w="85" w:type="dxa"/>
            </w:tcMar>
          </w:tcPr>
          <w:p w14:paraId="07A732F1"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Country</w:t>
            </w:r>
            <w:r w:rsidRPr="00705B8E">
              <w:rPr>
                <w:sz w:val="20"/>
                <w:lang w:val="hy-AM"/>
              </w:rPr>
              <w:t>‌</w:t>
            </w:r>
            <w:r w:rsidRPr="00705B8E">
              <w:rPr>
                <w:rFonts w:ascii="Sylfaen" w:hAnsi="Sylfaen"/>
                <w:noProof/>
                <w:sz w:val="20"/>
                <w:lang w:val="hy-AM"/>
              </w:rPr>
              <w:t>Code</w:t>
            </w:r>
            <w:r w:rsidRPr="00705B8E">
              <w:rPr>
                <w:sz w:val="20"/>
                <w:lang w:val="hy-AM"/>
              </w:rPr>
              <w:t>‌</w:t>
            </w:r>
            <w:r w:rsidRPr="00705B8E">
              <w:rPr>
                <w:rFonts w:ascii="Sylfaen" w:hAnsi="Sylfaen"/>
                <w:noProof/>
                <w:sz w:val="20"/>
                <w:lang w:val="hy-AM"/>
              </w:rPr>
              <w:t>Type (M.SDT.00112)</w:t>
            </w:r>
          </w:p>
          <w:p w14:paraId="3459E945"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856CBDD" w14:textId="170A5362"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Ձ</w:t>
            </w:r>
            <w:r w:rsidR="000D734A">
              <w:rPr>
                <w:rFonts w:ascii="Sylfaen" w:hAnsi="Sylfaen"/>
                <w:noProof/>
                <w:sz w:val="20"/>
              </w:rPr>
              <w:t>և</w:t>
            </w:r>
            <w:r w:rsidRPr="00705B8E">
              <w:rPr>
                <w:rFonts w:ascii="Sylfaen" w:hAnsi="Sylfaen"/>
                <w:noProof/>
                <w:sz w:val="20"/>
              </w:rPr>
              <w:t>անմուշը՝ [A-Z]{2}</w:t>
            </w:r>
          </w:p>
        </w:tc>
        <w:tc>
          <w:tcPr>
            <w:tcW w:w="308" w:type="pct"/>
            <w:shd w:val="clear" w:color="auto" w:fill="auto"/>
            <w:tcMar>
              <w:top w:w="85" w:type="dxa"/>
              <w:bottom w:w="85" w:type="dxa"/>
            </w:tcMar>
          </w:tcPr>
          <w:p w14:paraId="34D7C849"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45E52A29" w14:textId="77777777" w:rsidTr="00E711ED">
        <w:tc>
          <w:tcPr>
            <w:tcW w:w="79" w:type="pct"/>
            <w:tcBorders>
              <w:top w:val="nil"/>
              <w:left w:val="nil"/>
              <w:bottom w:val="nil"/>
              <w:right w:val="nil"/>
            </w:tcBorders>
            <w:shd w:val="clear" w:color="auto" w:fill="auto"/>
            <w:tcMar>
              <w:top w:w="85" w:type="dxa"/>
              <w:bottom w:w="85" w:type="dxa"/>
            </w:tcMar>
          </w:tcPr>
          <w:p w14:paraId="7B42ADF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8188DA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0FF5765" w14:textId="77777777" w:rsidR="00DC3CFB" w:rsidRPr="00705B8E" w:rsidRDefault="00DC3CFB" w:rsidP="00705B8E">
            <w:pPr>
              <w:pStyle w:val="a8"/>
              <w:widowControl w:val="0"/>
              <w:spacing w:after="120" w:line="240" w:lineRule="auto"/>
              <w:rPr>
                <w:rFonts w:ascii="Sylfaen" w:hAnsi="Sylfaen" w:cs="Arial"/>
                <w:sz w:val="20"/>
              </w:rPr>
            </w:pPr>
          </w:p>
        </w:tc>
        <w:tc>
          <w:tcPr>
            <w:tcW w:w="1133" w:type="pct"/>
            <w:gridSpan w:val="4"/>
            <w:tcBorders>
              <w:left w:val="single" w:sz="4" w:space="0" w:color="auto"/>
            </w:tcBorders>
            <w:shd w:val="clear" w:color="auto" w:fill="auto"/>
            <w:tcMar>
              <w:top w:w="85" w:type="dxa"/>
              <w:bottom w:w="85" w:type="dxa"/>
            </w:tcMar>
          </w:tcPr>
          <w:p w14:paraId="0EC8B714"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 տեղեկագրքի (դասակարգչի) նույնականացուցիչը</w:t>
            </w:r>
          </w:p>
          <w:p w14:paraId="452437A2"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197712A0"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081256A0"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4291EB14"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72F42585"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1B50558E"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3EEF456"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Առավելագույն երկարությունը՝ 20</w:t>
            </w:r>
          </w:p>
        </w:tc>
        <w:tc>
          <w:tcPr>
            <w:tcW w:w="308" w:type="pct"/>
            <w:shd w:val="clear" w:color="auto" w:fill="auto"/>
            <w:tcMar>
              <w:top w:w="85" w:type="dxa"/>
              <w:bottom w:w="85" w:type="dxa"/>
            </w:tcMar>
          </w:tcPr>
          <w:p w14:paraId="31207996"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1</w:t>
            </w:r>
          </w:p>
        </w:tc>
      </w:tr>
      <w:tr w:rsidR="00DC3CFB" w:rsidRPr="00705B8E" w14:paraId="495B2A51" w14:textId="77777777" w:rsidTr="00E711ED">
        <w:tc>
          <w:tcPr>
            <w:tcW w:w="79" w:type="pct"/>
            <w:tcBorders>
              <w:top w:val="nil"/>
              <w:left w:val="nil"/>
              <w:bottom w:val="nil"/>
              <w:right w:val="nil"/>
            </w:tcBorders>
            <w:shd w:val="clear" w:color="auto" w:fill="auto"/>
            <w:tcMar>
              <w:top w:w="85" w:type="dxa"/>
              <w:bottom w:w="85" w:type="dxa"/>
            </w:tcMar>
          </w:tcPr>
          <w:p w14:paraId="038F495B"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2AFDCF1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65FEBDE8" w14:textId="77777777" w:rsidR="00DC3CFB" w:rsidRPr="00705B8E" w:rsidRDefault="000811C0" w:rsidP="008B6BB2">
            <w:pPr>
              <w:pStyle w:val="a8"/>
              <w:widowControl w:val="0"/>
              <w:tabs>
                <w:tab w:val="left" w:pos="708"/>
              </w:tabs>
              <w:spacing w:after="120" w:line="240" w:lineRule="auto"/>
              <w:jc w:val="left"/>
              <w:rPr>
                <w:rFonts w:ascii="Sylfaen" w:hAnsi="Sylfaen" w:cs="Arial"/>
                <w:sz w:val="20"/>
              </w:rPr>
            </w:pPr>
            <w:r>
              <w:rPr>
                <w:rFonts w:ascii="Sylfaen" w:hAnsi="Sylfaen"/>
                <w:noProof/>
                <w:sz w:val="20"/>
              </w:rPr>
              <w:t>2.</w:t>
            </w:r>
            <w:r w:rsidR="00DC3CFB" w:rsidRPr="00705B8E">
              <w:rPr>
                <w:rFonts w:ascii="Sylfaen" w:hAnsi="Sylfaen"/>
                <w:noProof/>
                <w:sz w:val="20"/>
              </w:rPr>
              <w:t>6.14.</w:t>
            </w:r>
            <w:r w:rsidR="008B6BB2" w:rsidRPr="00A6373C">
              <w:rPr>
                <w:rFonts w:ascii="Sylfaen" w:hAnsi="Sylfaen"/>
                <w:noProof/>
                <w:sz w:val="20"/>
              </w:rPr>
              <w:tab/>
            </w:r>
            <w:r w:rsidR="00DC3CFB" w:rsidRPr="00705B8E">
              <w:rPr>
                <w:rFonts w:ascii="Sylfaen" w:hAnsi="Sylfaen"/>
                <w:noProof/>
                <w:sz w:val="20"/>
              </w:rPr>
              <w:t>Անասնաբուժական նշանակության ապրանքի սերիայի համարը</w:t>
            </w:r>
          </w:p>
          <w:p w14:paraId="78C86696" w14:textId="77777777" w:rsidR="00DC3CFB" w:rsidRPr="00705B8E" w:rsidRDefault="00DC3CFB" w:rsidP="008B6BB2">
            <w:pPr>
              <w:pStyle w:val="a8"/>
              <w:widowControl w:val="0"/>
              <w:tabs>
                <w:tab w:val="left" w:pos="708"/>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Batch</w:t>
            </w:r>
            <w:r w:rsidRPr="00705B8E">
              <w:rPr>
                <w:sz w:val="20"/>
              </w:rPr>
              <w:t>‌</w:t>
            </w:r>
            <w:r w:rsidRPr="00705B8E">
              <w:rPr>
                <w:rFonts w:ascii="Sylfaen" w:hAnsi="Sylfaen"/>
                <w:noProof/>
                <w:sz w:val="20"/>
              </w:rPr>
              <w:t>Number</w:t>
            </w:r>
            <w:r w:rsidRPr="00705B8E">
              <w:rPr>
                <w:sz w:val="20"/>
              </w:rPr>
              <w:t>‌</w:t>
            </w:r>
            <w:r w:rsidRPr="00705B8E">
              <w:rPr>
                <w:rFonts w:ascii="Sylfaen" w:hAnsi="Sylfaen"/>
                <w:noProof/>
                <w:sz w:val="20"/>
              </w:rPr>
              <w:t>Id)</w:t>
            </w:r>
          </w:p>
        </w:tc>
        <w:tc>
          <w:tcPr>
            <w:tcW w:w="1184" w:type="pct"/>
            <w:shd w:val="clear" w:color="auto" w:fill="auto"/>
            <w:tcMar>
              <w:top w:w="85" w:type="dxa"/>
              <w:bottom w:w="85" w:type="dxa"/>
            </w:tcMar>
          </w:tcPr>
          <w:p w14:paraId="3B148B9E"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սերիայի համարը</w:t>
            </w:r>
          </w:p>
        </w:tc>
        <w:tc>
          <w:tcPr>
            <w:tcW w:w="716" w:type="pct"/>
            <w:shd w:val="clear" w:color="auto" w:fill="auto"/>
            <w:tcMar>
              <w:top w:w="85" w:type="dxa"/>
              <w:bottom w:w="85" w:type="dxa"/>
            </w:tcMar>
          </w:tcPr>
          <w:p w14:paraId="1E3D0172"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M.HC.SDE.01591</w:t>
            </w:r>
          </w:p>
        </w:tc>
        <w:tc>
          <w:tcPr>
            <w:tcW w:w="1410" w:type="pct"/>
            <w:shd w:val="clear" w:color="auto" w:fill="auto"/>
            <w:tcMar>
              <w:top w:w="85" w:type="dxa"/>
              <w:bottom w:w="85" w:type="dxa"/>
            </w:tcMar>
          </w:tcPr>
          <w:p w14:paraId="256D2C1C"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Id50</w:t>
            </w:r>
            <w:r w:rsidRPr="00705B8E">
              <w:rPr>
                <w:sz w:val="20"/>
                <w:lang w:val="hy-AM"/>
              </w:rPr>
              <w:t>‌</w:t>
            </w:r>
            <w:r w:rsidRPr="00705B8E">
              <w:rPr>
                <w:rFonts w:ascii="Sylfaen" w:hAnsi="Sylfaen"/>
                <w:noProof/>
                <w:sz w:val="20"/>
                <w:lang w:val="hy-AM"/>
              </w:rPr>
              <w:t>Type (M.SDT.00093)</w:t>
            </w:r>
          </w:p>
          <w:p w14:paraId="684202C4"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4770F5D0"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39319E2"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50</w:t>
            </w:r>
          </w:p>
        </w:tc>
        <w:tc>
          <w:tcPr>
            <w:tcW w:w="308" w:type="pct"/>
            <w:shd w:val="clear" w:color="auto" w:fill="auto"/>
            <w:tcMar>
              <w:top w:w="85" w:type="dxa"/>
              <w:bottom w:w="85" w:type="dxa"/>
            </w:tcMar>
          </w:tcPr>
          <w:p w14:paraId="4D54CD77"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677BA4BA" w14:textId="77777777" w:rsidTr="00E711ED">
        <w:tc>
          <w:tcPr>
            <w:tcW w:w="79" w:type="pct"/>
            <w:tcBorders>
              <w:top w:val="nil"/>
              <w:left w:val="nil"/>
              <w:bottom w:val="nil"/>
              <w:right w:val="nil"/>
            </w:tcBorders>
            <w:shd w:val="clear" w:color="auto" w:fill="auto"/>
            <w:tcMar>
              <w:top w:w="85" w:type="dxa"/>
              <w:bottom w:w="85" w:type="dxa"/>
            </w:tcMar>
          </w:tcPr>
          <w:p w14:paraId="49734855"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66AAB5B9"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3E0A7A09" w14:textId="77777777" w:rsidR="00DC3CFB" w:rsidRPr="00705B8E" w:rsidRDefault="000811C0" w:rsidP="008B6BB2">
            <w:pPr>
              <w:pStyle w:val="a8"/>
              <w:widowControl w:val="0"/>
              <w:tabs>
                <w:tab w:val="left" w:pos="708"/>
              </w:tabs>
              <w:spacing w:after="120" w:line="240" w:lineRule="auto"/>
              <w:jc w:val="left"/>
              <w:rPr>
                <w:rFonts w:ascii="Sylfaen" w:hAnsi="Sylfaen" w:cs="Arial"/>
                <w:sz w:val="20"/>
              </w:rPr>
            </w:pPr>
            <w:r>
              <w:rPr>
                <w:rFonts w:ascii="Sylfaen" w:hAnsi="Sylfaen"/>
                <w:noProof/>
                <w:sz w:val="20"/>
              </w:rPr>
              <w:t>2.</w:t>
            </w:r>
            <w:r w:rsidR="008B6BB2">
              <w:rPr>
                <w:rFonts w:ascii="Sylfaen" w:hAnsi="Sylfaen"/>
                <w:noProof/>
                <w:sz w:val="20"/>
              </w:rPr>
              <w:t>6.</w:t>
            </w:r>
            <w:r w:rsidR="00DC3CFB" w:rsidRPr="00705B8E">
              <w:rPr>
                <w:rFonts w:ascii="Sylfaen" w:hAnsi="Sylfaen"/>
                <w:noProof/>
                <w:sz w:val="20"/>
              </w:rPr>
              <w:t>15.</w:t>
            </w:r>
            <w:r w:rsidR="008B6BB2">
              <w:rPr>
                <w:rFonts w:ascii="Sylfaen" w:hAnsi="Sylfaen"/>
                <w:noProof/>
                <w:sz w:val="20"/>
                <w:lang w:val="en-US"/>
              </w:rPr>
              <w:tab/>
            </w:r>
            <w:r w:rsidR="00DC3CFB" w:rsidRPr="00705B8E">
              <w:rPr>
                <w:rFonts w:ascii="Sylfaen" w:hAnsi="Sylfaen"/>
                <w:noProof/>
                <w:sz w:val="20"/>
              </w:rPr>
              <w:t>Արտադրման ամսաթիվը</w:t>
            </w:r>
          </w:p>
          <w:p w14:paraId="32F88077" w14:textId="77777777" w:rsidR="00DC3CFB" w:rsidRPr="00705B8E" w:rsidRDefault="00DC3CFB" w:rsidP="008B6BB2">
            <w:pPr>
              <w:pStyle w:val="a8"/>
              <w:widowControl w:val="0"/>
              <w:tabs>
                <w:tab w:val="left" w:pos="708"/>
              </w:tabs>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Manufacturing</w:t>
            </w:r>
            <w:r w:rsidRPr="00705B8E">
              <w:rPr>
                <w:sz w:val="20"/>
              </w:rPr>
              <w:t>‌</w:t>
            </w:r>
            <w:r w:rsidRPr="00705B8E">
              <w:rPr>
                <w:rFonts w:ascii="Sylfaen" w:hAnsi="Sylfaen"/>
                <w:noProof/>
                <w:sz w:val="20"/>
              </w:rPr>
              <w:t>Date)</w:t>
            </w:r>
          </w:p>
        </w:tc>
        <w:tc>
          <w:tcPr>
            <w:tcW w:w="1184" w:type="pct"/>
            <w:shd w:val="clear" w:color="auto" w:fill="auto"/>
            <w:tcMar>
              <w:top w:w="85" w:type="dxa"/>
              <w:bottom w:w="85" w:type="dxa"/>
            </w:tcMar>
          </w:tcPr>
          <w:p w14:paraId="02651CDE"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արտադրման ամսաթիվը</w:t>
            </w:r>
          </w:p>
        </w:tc>
        <w:tc>
          <w:tcPr>
            <w:tcW w:w="716" w:type="pct"/>
            <w:shd w:val="clear" w:color="auto" w:fill="auto"/>
            <w:tcMar>
              <w:top w:w="85" w:type="dxa"/>
              <w:bottom w:w="85" w:type="dxa"/>
            </w:tcMar>
          </w:tcPr>
          <w:p w14:paraId="7C1116A2"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M.HC.SDE.00585</w:t>
            </w:r>
          </w:p>
        </w:tc>
        <w:tc>
          <w:tcPr>
            <w:tcW w:w="1410" w:type="pct"/>
            <w:shd w:val="clear" w:color="auto" w:fill="auto"/>
            <w:tcMar>
              <w:top w:w="85" w:type="dxa"/>
              <w:bottom w:w="85" w:type="dxa"/>
            </w:tcMar>
          </w:tcPr>
          <w:p w14:paraId="369E4894"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bdt:</w:t>
            </w:r>
            <w:r w:rsidRPr="00705B8E">
              <w:rPr>
                <w:sz w:val="20"/>
                <w:lang w:val="hy-AM"/>
              </w:rPr>
              <w:t>‌</w:t>
            </w:r>
            <w:r w:rsidRPr="00705B8E">
              <w:rPr>
                <w:rFonts w:ascii="Sylfaen" w:hAnsi="Sylfaen"/>
                <w:noProof/>
                <w:sz w:val="20"/>
                <w:lang w:val="hy-AM"/>
              </w:rPr>
              <w:t>Date</w:t>
            </w:r>
            <w:r w:rsidRPr="00705B8E">
              <w:rPr>
                <w:sz w:val="20"/>
                <w:lang w:val="hy-AM"/>
              </w:rPr>
              <w:t>‌</w:t>
            </w:r>
            <w:r w:rsidRPr="00705B8E">
              <w:rPr>
                <w:rFonts w:ascii="Sylfaen" w:hAnsi="Sylfaen"/>
                <w:noProof/>
                <w:sz w:val="20"/>
                <w:lang w:val="hy-AM"/>
              </w:rPr>
              <w:t>Type (M.BDT.00005)</w:t>
            </w:r>
          </w:p>
          <w:p w14:paraId="71532CC1"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Ամսաթվի նշագիրը՝ ԳՕՍՏ ԻՍՕ 8601-2001-ին համապատասխան</w:t>
            </w:r>
          </w:p>
        </w:tc>
        <w:tc>
          <w:tcPr>
            <w:tcW w:w="308" w:type="pct"/>
            <w:shd w:val="clear" w:color="auto" w:fill="auto"/>
            <w:tcMar>
              <w:top w:w="85" w:type="dxa"/>
              <w:bottom w:w="85" w:type="dxa"/>
            </w:tcMar>
          </w:tcPr>
          <w:p w14:paraId="1EE8E3E6"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191EDC57" w14:textId="77777777" w:rsidTr="00E711ED">
        <w:tc>
          <w:tcPr>
            <w:tcW w:w="79" w:type="pct"/>
            <w:tcBorders>
              <w:top w:val="nil"/>
              <w:left w:val="nil"/>
              <w:bottom w:val="nil"/>
              <w:right w:val="nil"/>
            </w:tcBorders>
            <w:shd w:val="clear" w:color="auto" w:fill="auto"/>
            <w:tcMar>
              <w:top w:w="85" w:type="dxa"/>
              <w:bottom w:w="85" w:type="dxa"/>
            </w:tcMar>
          </w:tcPr>
          <w:p w14:paraId="0D6B59ED"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6A659137"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5580ED0E" w14:textId="77777777" w:rsidR="00DC3CFB" w:rsidRPr="00705B8E" w:rsidRDefault="008B6BB2" w:rsidP="008B6BB2">
            <w:pPr>
              <w:pStyle w:val="a8"/>
              <w:widowControl w:val="0"/>
              <w:tabs>
                <w:tab w:val="left" w:pos="708"/>
              </w:tabs>
              <w:spacing w:after="120" w:line="240" w:lineRule="auto"/>
              <w:jc w:val="left"/>
              <w:rPr>
                <w:rFonts w:ascii="Sylfaen" w:hAnsi="Sylfaen" w:cs="Arial"/>
                <w:sz w:val="20"/>
              </w:rPr>
            </w:pPr>
            <w:r>
              <w:rPr>
                <w:rFonts w:ascii="Sylfaen" w:hAnsi="Sylfaen"/>
                <w:noProof/>
                <w:sz w:val="20"/>
              </w:rPr>
              <w:t>2.</w:t>
            </w:r>
            <w:r w:rsidR="00DC3CFB" w:rsidRPr="00705B8E">
              <w:rPr>
                <w:rFonts w:ascii="Sylfaen" w:hAnsi="Sylfaen"/>
                <w:noProof/>
                <w:sz w:val="20"/>
              </w:rPr>
              <w:t>6.16.</w:t>
            </w:r>
            <w:r w:rsidRPr="00A6373C">
              <w:rPr>
                <w:rFonts w:ascii="Sylfaen" w:hAnsi="Sylfaen"/>
                <w:noProof/>
                <w:sz w:val="20"/>
              </w:rPr>
              <w:tab/>
            </w:r>
            <w:r w:rsidR="00DC3CFB" w:rsidRPr="00705B8E">
              <w:rPr>
                <w:rFonts w:ascii="Sylfaen" w:hAnsi="Sylfaen"/>
                <w:noProof/>
                <w:sz w:val="20"/>
              </w:rPr>
              <w:t>Արտադրանքի պիտանիության ժամկետի ավարտի ամսաթիվը</w:t>
            </w:r>
          </w:p>
          <w:p w14:paraId="4E131883" w14:textId="77777777" w:rsidR="00DC3CFB" w:rsidRPr="00705B8E" w:rsidRDefault="00DC3CFB" w:rsidP="008B6BB2">
            <w:pPr>
              <w:pStyle w:val="a8"/>
              <w:widowControl w:val="0"/>
              <w:tabs>
                <w:tab w:val="left" w:pos="708"/>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Product</w:t>
            </w:r>
            <w:r w:rsidRPr="00705B8E">
              <w:rPr>
                <w:sz w:val="20"/>
              </w:rPr>
              <w:t>‌</w:t>
            </w:r>
            <w:r w:rsidRPr="00705B8E">
              <w:rPr>
                <w:rFonts w:ascii="Sylfaen" w:hAnsi="Sylfaen"/>
                <w:noProof/>
                <w:sz w:val="20"/>
              </w:rPr>
              <w:t>Shelf</w:t>
            </w:r>
            <w:r w:rsidRPr="00705B8E">
              <w:rPr>
                <w:sz w:val="20"/>
              </w:rPr>
              <w:t>‌</w:t>
            </w:r>
            <w:r w:rsidRPr="00705B8E">
              <w:rPr>
                <w:rFonts w:ascii="Sylfaen" w:hAnsi="Sylfaen"/>
                <w:noProof/>
                <w:sz w:val="20"/>
              </w:rPr>
              <w:t>Life</w:t>
            </w:r>
            <w:r w:rsidRPr="00705B8E">
              <w:rPr>
                <w:sz w:val="20"/>
              </w:rPr>
              <w:t>‌</w:t>
            </w:r>
            <w:r w:rsidRPr="00705B8E">
              <w:rPr>
                <w:rFonts w:ascii="Sylfaen" w:hAnsi="Sylfaen"/>
                <w:noProof/>
                <w:sz w:val="20"/>
              </w:rPr>
              <w:t>End</w:t>
            </w:r>
            <w:r w:rsidRPr="00705B8E">
              <w:rPr>
                <w:sz w:val="20"/>
              </w:rPr>
              <w:t>‌</w:t>
            </w:r>
            <w:r w:rsidRPr="00705B8E">
              <w:rPr>
                <w:rFonts w:ascii="Sylfaen" w:hAnsi="Sylfaen"/>
                <w:noProof/>
                <w:sz w:val="20"/>
              </w:rPr>
              <w:t>Date)</w:t>
            </w:r>
          </w:p>
        </w:tc>
        <w:tc>
          <w:tcPr>
            <w:tcW w:w="1184" w:type="pct"/>
            <w:shd w:val="clear" w:color="auto" w:fill="auto"/>
            <w:tcMar>
              <w:top w:w="85" w:type="dxa"/>
              <w:bottom w:w="85" w:type="dxa"/>
            </w:tcMar>
          </w:tcPr>
          <w:p w14:paraId="4DA03F0B"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պիտանիության ժամկետի լրանալու ամսաթիվը (ամիսը)</w:t>
            </w:r>
          </w:p>
        </w:tc>
        <w:tc>
          <w:tcPr>
            <w:tcW w:w="716" w:type="pct"/>
            <w:shd w:val="clear" w:color="auto" w:fill="auto"/>
            <w:tcMar>
              <w:top w:w="85" w:type="dxa"/>
              <w:bottom w:w="85" w:type="dxa"/>
            </w:tcMar>
          </w:tcPr>
          <w:p w14:paraId="179F6097"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M.SDE.00248</w:t>
            </w:r>
          </w:p>
        </w:tc>
        <w:tc>
          <w:tcPr>
            <w:tcW w:w="1410" w:type="pct"/>
            <w:shd w:val="clear" w:color="auto" w:fill="auto"/>
            <w:tcMar>
              <w:top w:w="85" w:type="dxa"/>
              <w:bottom w:w="85" w:type="dxa"/>
            </w:tcMar>
          </w:tcPr>
          <w:p w14:paraId="5849414B"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bdt:</w:t>
            </w:r>
            <w:r w:rsidRPr="00705B8E">
              <w:rPr>
                <w:sz w:val="20"/>
                <w:lang w:val="hy-AM"/>
              </w:rPr>
              <w:t>‌</w:t>
            </w:r>
            <w:r w:rsidRPr="00705B8E">
              <w:rPr>
                <w:rFonts w:ascii="Sylfaen" w:hAnsi="Sylfaen"/>
                <w:noProof/>
                <w:sz w:val="20"/>
                <w:lang w:val="hy-AM"/>
              </w:rPr>
              <w:t>Date</w:t>
            </w:r>
            <w:r w:rsidRPr="00705B8E">
              <w:rPr>
                <w:sz w:val="20"/>
                <w:lang w:val="hy-AM"/>
              </w:rPr>
              <w:t>‌</w:t>
            </w:r>
            <w:r w:rsidRPr="00705B8E">
              <w:rPr>
                <w:rFonts w:ascii="Sylfaen" w:hAnsi="Sylfaen"/>
                <w:noProof/>
                <w:sz w:val="20"/>
                <w:lang w:val="hy-AM"/>
              </w:rPr>
              <w:t>Type (M.BDT.00005)</w:t>
            </w:r>
          </w:p>
          <w:p w14:paraId="0D5ABC2E"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Ամսաթվի նշագիրը՝ ԳՕՍՏ ԻՍՕ 8601-2001-ին համապատասխան</w:t>
            </w:r>
          </w:p>
        </w:tc>
        <w:tc>
          <w:tcPr>
            <w:tcW w:w="308" w:type="pct"/>
            <w:shd w:val="clear" w:color="auto" w:fill="auto"/>
            <w:tcMar>
              <w:top w:w="85" w:type="dxa"/>
              <w:bottom w:w="85" w:type="dxa"/>
            </w:tcMar>
          </w:tcPr>
          <w:p w14:paraId="6CF1F3B2"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5EDA586E" w14:textId="77777777" w:rsidTr="00E711ED">
        <w:tc>
          <w:tcPr>
            <w:tcW w:w="79" w:type="pct"/>
            <w:tcBorders>
              <w:top w:val="nil"/>
              <w:left w:val="nil"/>
              <w:bottom w:val="nil"/>
              <w:right w:val="nil"/>
            </w:tcBorders>
            <w:shd w:val="clear" w:color="auto" w:fill="auto"/>
            <w:tcMar>
              <w:top w:w="85" w:type="dxa"/>
              <w:bottom w:w="85" w:type="dxa"/>
            </w:tcMar>
          </w:tcPr>
          <w:p w14:paraId="4FF7C601"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6F73EA61" w14:textId="77777777" w:rsidR="00DC3CFB" w:rsidRPr="00705B8E" w:rsidRDefault="00DC3CFB" w:rsidP="00705B8E">
            <w:pPr>
              <w:pStyle w:val="a8"/>
              <w:widowControl w:val="0"/>
              <w:spacing w:after="120" w:line="240" w:lineRule="auto"/>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4CF37928" w14:textId="77777777" w:rsidR="00DC3CFB" w:rsidRPr="00705B8E" w:rsidRDefault="008B6BB2" w:rsidP="008B6BB2">
            <w:pPr>
              <w:pStyle w:val="a8"/>
              <w:widowControl w:val="0"/>
              <w:tabs>
                <w:tab w:val="left" w:pos="708"/>
              </w:tabs>
              <w:spacing w:after="120" w:line="240" w:lineRule="auto"/>
              <w:jc w:val="left"/>
              <w:rPr>
                <w:rFonts w:ascii="Sylfaen" w:hAnsi="Sylfaen" w:cs="Arial"/>
                <w:sz w:val="20"/>
              </w:rPr>
            </w:pPr>
            <w:r>
              <w:rPr>
                <w:rFonts w:ascii="Sylfaen" w:hAnsi="Sylfaen"/>
                <w:noProof/>
                <w:sz w:val="20"/>
              </w:rPr>
              <w:t>2.</w:t>
            </w:r>
            <w:r w:rsidR="00DC3CFB" w:rsidRPr="00705B8E">
              <w:rPr>
                <w:rFonts w:ascii="Sylfaen" w:hAnsi="Sylfaen"/>
                <w:noProof/>
                <w:sz w:val="20"/>
              </w:rPr>
              <w:t>6.17.</w:t>
            </w:r>
            <w:r>
              <w:rPr>
                <w:rFonts w:ascii="Sylfaen" w:hAnsi="Sylfaen"/>
                <w:noProof/>
                <w:sz w:val="20"/>
                <w:lang w:val="en-US"/>
              </w:rPr>
              <w:tab/>
            </w:r>
            <w:r w:rsidR="00DC3CFB" w:rsidRPr="00705B8E">
              <w:rPr>
                <w:rFonts w:ascii="Sylfaen" w:hAnsi="Sylfaen"/>
                <w:noProof/>
                <w:sz w:val="20"/>
              </w:rPr>
              <w:t>Ծանոթագրություն</w:t>
            </w:r>
          </w:p>
          <w:p w14:paraId="337BDF5B" w14:textId="77777777" w:rsidR="00DC3CFB" w:rsidRPr="00705B8E" w:rsidRDefault="00DC3CFB" w:rsidP="008B6BB2">
            <w:pPr>
              <w:pStyle w:val="a8"/>
              <w:widowControl w:val="0"/>
              <w:tabs>
                <w:tab w:val="left" w:pos="708"/>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Note</w:t>
            </w:r>
            <w:r w:rsidRPr="00705B8E">
              <w:rPr>
                <w:sz w:val="20"/>
              </w:rPr>
              <w:t>‌</w:t>
            </w:r>
            <w:r w:rsidRPr="00705B8E">
              <w:rPr>
                <w:rFonts w:ascii="Sylfaen" w:hAnsi="Sylfaen"/>
                <w:noProof/>
                <w:sz w:val="20"/>
              </w:rPr>
              <w:t>Text)</w:t>
            </w:r>
          </w:p>
        </w:tc>
        <w:tc>
          <w:tcPr>
            <w:tcW w:w="1184" w:type="pct"/>
            <w:shd w:val="clear" w:color="auto" w:fill="auto"/>
            <w:tcMar>
              <w:top w:w="85" w:type="dxa"/>
              <w:bottom w:w="85" w:type="dxa"/>
            </w:tcMar>
          </w:tcPr>
          <w:p w14:paraId="32346826"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նշանակության ապրանքի մասին լրացուցիչ տեղեկություններ</w:t>
            </w:r>
          </w:p>
        </w:tc>
        <w:tc>
          <w:tcPr>
            <w:tcW w:w="716" w:type="pct"/>
            <w:shd w:val="clear" w:color="auto" w:fill="auto"/>
            <w:tcMar>
              <w:top w:w="85" w:type="dxa"/>
              <w:bottom w:w="85" w:type="dxa"/>
            </w:tcMar>
          </w:tcPr>
          <w:p w14:paraId="1F8C353A"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M.SDE.00076</w:t>
            </w:r>
          </w:p>
        </w:tc>
        <w:tc>
          <w:tcPr>
            <w:tcW w:w="1410" w:type="pct"/>
            <w:shd w:val="clear" w:color="auto" w:fill="auto"/>
            <w:tcMar>
              <w:top w:w="85" w:type="dxa"/>
              <w:bottom w:w="85" w:type="dxa"/>
            </w:tcMar>
          </w:tcPr>
          <w:p w14:paraId="60E2A71E"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Text4000</w:t>
            </w:r>
            <w:r w:rsidRPr="00705B8E">
              <w:rPr>
                <w:sz w:val="20"/>
                <w:lang w:val="hy-AM"/>
              </w:rPr>
              <w:t>‌</w:t>
            </w:r>
            <w:r w:rsidRPr="00705B8E">
              <w:rPr>
                <w:rFonts w:ascii="Sylfaen" w:hAnsi="Sylfaen"/>
                <w:noProof/>
                <w:sz w:val="20"/>
                <w:lang w:val="hy-AM"/>
              </w:rPr>
              <w:t>Type (M.SDT.00088)</w:t>
            </w:r>
          </w:p>
          <w:p w14:paraId="72321AD0"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տողը:</w:t>
            </w:r>
          </w:p>
          <w:p w14:paraId="073B9381"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3966BBF"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4000</w:t>
            </w:r>
          </w:p>
        </w:tc>
        <w:tc>
          <w:tcPr>
            <w:tcW w:w="308" w:type="pct"/>
            <w:shd w:val="clear" w:color="auto" w:fill="auto"/>
            <w:tcMar>
              <w:top w:w="85" w:type="dxa"/>
              <w:bottom w:w="85" w:type="dxa"/>
            </w:tcMar>
          </w:tcPr>
          <w:p w14:paraId="0CB0347D"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3D8E70DA" w14:textId="77777777" w:rsidTr="00E711ED">
        <w:tc>
          <w:tcPr>
            <w:tcW w:w="79" w:type="pct"/>
            <w:tcBorders>
              <w:top w:val="nil"/>
              <w:left w:val="nil"/>
              <w:bottom w:val="nil"/>
            </w:tcBorders>
            <w:shd w:val="clear" w:color="auto" w:fill="auto"/>
            <w:tcMar>
              <w:top w:w="85" w:type="dxa"/>
              <w:bottom w:w="85" w:type="dxa"/>
            </w:tcMar>
          </w:tcPr>
          <w:p w14:paraId="797F5690"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2528D404" w14:textId="77777777" w:rsidR="00DC3CFB" w:rsidRPr="00705B8E" w:rsidRDefault="00DC3CFB" w:rsidP="008B6BB2">
            <w:pPr>
              <w:pStyle w:val="a8"/>
              <w:widowControl w:val="0"/>
              <w:tabs>
                <w:tab w:val="left" w:pos="457"/>
              </w:tabs>
              <w:spacing w:after="120" w:line="240" w:lineRule="auto"/>
              <w:jc w:val="left"/>
              <w:rPr>
                <w:rFonts w:ascii="Sylfaen" w:hAnsi="Sylfaen" w:cs="Arial"/>
                <w:sz w:val="20"/>
              </w:rPr>
            </w:pPr>
            <w:r w:rsidRPr="00705B8E">
              <w:rPr>
                <w:rFonts w:ascii="Sylfaen" w:hAnsi="Sylfaen"/>
                <w:noProof/>
                <w:sz w:val="20"/>
              </w:rPr>
              <w:t>2.7.</w:t>
            </w:r>
            <w:r w:rsidR="008B6BB2" w:rsidRPr="008B6BB2">
              <w:rPr>
                <w:rFonts w:ascii="Sylfaen" w:hAnsi="Sylfaen"/>
                <w:noProof/>
                <w:sz w:val="20"/>
              </w:rPr>
              <w:tab/>
            </w:r>
            <w:r w:rsidRPr="00705B8E">
              <w:rPr>
                <w:rFonts w:ascii="Sylfaen" w:hAnsi="Sylfaen"/>
                <w:noProof/>
                <w:sz w:val="20"/>
              </w:rPr>
              <w:t>Անասնաբուժական դեղապատրաստուկի նկատմամբ անբարենպաստ հակազդման վերաբերյալ տեղեկություններ</w:t>
            </w:r>
          </w:p>
          <w:p w14:paraId="2A5A611D"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sz w:val="20"/>
              </w:rPr>
              <w:lastRenderedPageBreak/>
              <w:t>(hccdo:</w:t>
            </w:r>
            <w:r w:rsidRPr="00705B8E">
              <w:rPr>
                <w:sz w:val="20"/>
              </w:rPr>
              <w:t>‌</w:t>
            </w:r>
            <w:r w:rsidRPr="00705B8E">
              <w:rPr>
                <w:rFonts w:ascii="Sylfaen" w:hAnsi="Sylfaen"/>
                <w:noProof/>
                <w:sz w:val="20"/>
              </w:rPr>
              <w:t>Veterinary</w:t>
            </w:r>
            <w:r w:rsidRPr="00705B8E">
              <w:rPr>
                <w:sz w:val="20"/>
              </w:rPr>
              <w:t>‌</w:t>
            </w:r>
            <w:r w:rsidRPr="00705B8E">
              <w:rPr>
                <w:rFonts w:ascii="Sylfaen" w:hAnsi="Sylfaen"/>
                <w:noProof/>
                <w:sz w:val="20"/>
              </w:rPr>
              <w:t>Adverse</w:t>
            </w:r>
            <w:r w:rsidRPr="00705B8E">
              <w:rPr>
                <w:sz w:val="20"/>
              </w:rPr>
              <w:t>‌</w:t>
            </w:r>
            <w:r w:rsidRPr="00705B8E">
              <w:rPr>
                <w:rFonts w:ascii="Sylfaen" w:hAnsi="Sylfaen"/>
                <w:noProof/>
                <w:sz w:val="20"/>
              </w:rPr>
              <w:t>Reaction</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684C7032"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անասնաբուժական դեղապատրաստուկի նկատմամբ անբարենպաստ հակազդման վերաբերյալ տեղեկություններ</w:t>
            </w:r>
          </w:p>
        </w:tc>
        <w:tc>
          <w:tcPr>
            <w:tcW w:w="716" w:type="pct"/>
            <w:shd w:val="clear" w:color="auto" w:fill="auto"/>
            <w:tcMar>
              <w:top w:w="85" w:type="dxa"/>
              <w:bottom w:w="85" w:type="dxa"/>
            </w:tcMar>
          </w:tcPr>
          <w:p w14:paraId="57792620"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M.HC.CDE.01150</w:t>
            </w:r>
          </w:p>
        </w:tc>
        <w:tc>
          <w:tcPr>
            <w:tcW w:w="1410" w:type="pct"/>
            <w:shd w:val="clear" w:color="auto" w:fill="auto"/>
            <w:tcMar>
              <w:top w:w="85" w:type="dxa"/>
              <w:bottom w:w="85" w:type="dxa"/>
            </w:tcMar>
          </w:tcPr>
          <w:p w14:paraId="5DB86C0B"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hccdo:</w:t>
            </w:r>
            <w:r w:rsidRPr="00705B8E">
              <w:rPr>
                <w:sz w:val="20"/>
                <w:lang w:val="hy-AM"/>
              </w:rPr>
              <w:t>‌</w:t>
            </w:r>
            <w:r w:rsidRPr="00705B8E">
              <w:rPr>
                <w:rFonts w:ascii="Sylfaen" w:hAnsi="Sylfaen"/>
                <w:noProof/>
                <w:sz w:val="20"/>
                <w:lang w:val="hy-AM"/>
              </w:rPr>
              <w:t>Veterinary</w:t>
            </w:r>
            <w:r w:rsidRPr="00705B8E">
              <w:rPr>
                <w:sz w:val="20"/>
                <w:lang w:val="hy-AM"/>
              </w:rPr>
              <w:t>‌</w:t>
            </w:r>
            <w:r w:rsidRPr="00705B8E">
              <w:rPr>
                <w:rFonts w:ascii="Sylfaen" w:hAnsi="Sylfaen"/>
                <w:noProof/>
                <w:sz w:val="20"/>
                <w:lang w:val="hy-AM"/>
              </w:rPr>
              <w:t>Adverse</w:t>
            </w:r>
            <w:r w:rsidRPr="00705B8E">
              <w:rPr>
                <w:sz w:val="20"/>
                <w:lang w:val="hy-AM"/>
              </w:rPr>
              <w:t>‌</w:t>
            </w:r>
            <w:r w:rsidRPr="00705B8E">
              <w:rPr>
                <w:rFonts w:ascii="Sylfaen" w:hAnsi="Sylfaen"/>
                <w:noProof/>
                <w:sz w:val="20"/>
                <w:lang w:val="hy-AM"/>
              </w:rPr>
              <w:t>Reaction</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(M.HC.CDT.01150)</w:t>
            </w:r>
          </w:p>
          <w:p w14:paraId="0715DAB6"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6C741D21"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w:t>
            </w:r>
          </w:p>
        </w:tc>
      </w:tr>
      <w:tr w:rsidR="00DC3CFB" w:rsidRPr="00705B8E" w14:paraId="3E59D4F8" w14:textId="77777777" w:rsidTr="00E711ED">
        <w:tc>
          <w:tcPr>
            <w:tcW w:w="79" w:type="pct"/>
            <w:tcBorders>
              <w:top w:val="nil"/>
              <w:left w:val="nil"/>
              <w:bottom w:val="nil"/>
              <w:right w:val="nil"/>
            </w:tcBorders>
            <w:shd w:val="clear" w:color="auto" w:fill="auto"/>
            <w:tcMar>
              <w:top w:w="85" w:type="dxa"/>
              <w:bottom w:w="85" w:type="dxa"/>
            </w:tcMar>
          </w:tcPr>
          <w:p w14:paraId="1C8C2A66"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48433E4E" w14:textId="77777777" w:rsidR="00DC3CFB" w:rsidRPr="00705B8E" w:rsidRDefault="00DC3CFB" w:rsidP="00705B8E">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56BA1977" w14:textId="77777777" w:rsidR="00DC3CFB" w:rsidRPr="00705B8E" w:rsidRDefault="00DC3CFB" w:rsidP="008B6BB2">
            <w:pPr>
              <w:pStyle w:val="a8"/>
              <w:widowControl w:val="0"/>
              <w:tabs>
                <w:tab w:val="left" w:pos="708"/>
              </w:tabs>
              <w:spacing w:after="120" w:line="240" w:lineRule="auto"/>
              <w:jc w:val="left"/>
              <w:rPr>
                <w:rFonts w:ascii="Sylfaen" w:hAnsi="Sylfaen" w:cs="Arial"/>
                <w:sz w:val="20"/>
              </w:rPr>
            </w:pPr>
            <w:r w:rsidRPr="00705B8E">
              <w:rPr>
                <w:rFonts w:ascii="Sylfaen" w:hAnsi="Sylfaen"/>
                <w:noProof/>
                <w:sz w:val="20"/>
              </w:rPr>
              <w:t>2.7.1.</w:t>
            </w:r>
            <w:r w:rsidR="008B6BB2" w:rsidRPr="00A6373C">
              <w:rPr>
                <w:rFonts w:ascii="Sylfaen" w:hAnsi="Sylfaen"/>
                <w:noProof/>
                <w:sz w:val="20"/>
              </w:rPr>
              <w:tab/>
            </w:r>
            <w:r w:rsidRPr="00705B8E">
              <w:rPr>
                <w:rFonts w:ascii="Sylfaen" w:hAnsi="Sylfaen"/>
                <w:noProof/>
                <w:sz w:val="20"/>
              </w:rPr>
              <w:t>Անցանկալի (անբարենպաստ) հակազդման տեսակի ծածկագիրը</w:t>
            </w:r>
          </w:p>
          <w:p w14:paraId="3C6FCFFC"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Adverse</w:t>
            </w:r>
            <w:r w:rsidRPr="00705B8E">
              <w:rPr>
                <w:sz w:val="20"/>
              </w:rPr>
              <w:t>‌</w:t>
            </w:r>
            <w:r w:rsidRPr="00705B8E">
              <w:rPr>
                <w:rFonts w:ascii="Sylfaen" w:hAnsi="Sylfaen"/>
                <w:noProof/>
                <w:sz w:val="20"/>
              </w:rPr>
              <w:t>Reaction</w:t>
            </w:r>
            <w:r w:rsidRPr="00705B8E">
              <w:rPr>
                <w:sz w:val="20"/>
              </w:rPr>
              <w:t>‌</w:t>
            </w:r>
            <w:r w:rsidRPr="00705B8E">
              <w:rPr>
                <w:rFonts w:ascii="Sylfaen" w:hAnsi="Sylfaen"/>
                <w:noProof/>
                <w:sz w:val="20"/>
              </w:rPr>
              <w:t>Code)</w:t>
            </w:r>
          </w:p>
        </w:tc>
        <w:tc>
          <w:tcPr>
            <w:tcW w:w="1184" w:type="pct"/>
            <w:shd w:val="clear" w:color="auto" w:fill="auto"/>
            <w:tcMar>
              <w:top w:w="85" w:type="dxa"/>
              <w:bottom w:w="85" w:type="dxa"/>
            </w:tcMar>
          </w:tcPr>
          <w:p w14:paraId="288AC3A6"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դեղապատրաստուկի նկատմամբ անբարենպաստ հակազդման ծածկագրային նշագիրը</w:t>
            </w:r>
          </w:p>
        </w:tc>
        <w:tc>
          <w:tcPr>
            <w:tcW w:w="716" w:type="pct"/>
            <w:shd w:val="clear" w:color="auto" w:fill="auto"/>
            <w:tcMar>
              <w:top w:w="85" w:type="dxa"/>
              <w:bottom w:w="85" w:type="dxa"/>
            </w:tcMar>
          </w:tcPr>
          <w:p w14:paraId="6E808D9F"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M.HC.SDE.01483</w:t>
            </w:r>
          </w:p>
        </w:tc>
        <w:tc>
          <w:tcPr>
            <w:tcW w:w="1410" w:type="pct"/>
            <w:shd w:val="clear" w:color="auto" w:fill="auto"/>
            <w:tcMar>
              <w:top w:w="85" w:type="dxa"/>
              <w:bottom w:w="85" w:type="dxa"/>
            </w:tcMar>
          </w:tcPr>
          <w:p w14:paraId="54C5F031"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Unified</w:t>
            </w:r>
            <w:r w:rsidRPr="00705B8E">
              <w:rPr>
                <w:sz w:val="20"/>
                <w:lang w:val="hy-AM"/>
              </w:rPr>
              <w:t>‌</w:t>
            </w:r>
            <w:r w:rsidRPr="00705B8E">
              <w:rPr>
                <w:rFonts w:ascii="Sylfaen" w:hAnsi="Sylfaen"/>
                <w:noProof/>
                <w:sz w:val="20"/>
                <w:lang w:val="hy-AM"/>
              </w:rPr>
              <w:t>Code20</w:t>
            </w:r>
            <w:r w:rsidRPr="00705B8E">
              <w:rPr>
                <w:sz w:val="20"/>
                <w:lang w:val="hy-AM"/>
              </w:rPr>
              <w:t>‌</w:t>
            </w:r>
            <w:r w:rsidRPr="00705B8E">
              <w:rPr>
                <w:rFonts w:ascii="Sylfaen" w:hAnsi="Sylfaen"/>
                <w:noProof/>
                <w:sz w:val="20"/>
                <w:lang w:val="hy-AM"/>
              </w:rPr>
              <w:t>Type (M.SDT.00140)</w:t>
            </w:r>
          </w:p>
          <w:p w14:paraId="489C6323"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2941FAA"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778F9073"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59A587DB"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11AE6C6F" w14:textId="77777777" w:rsidTr="00E711ED">
        <w:tc>
          <w:tcPr>
            <w:tcW w:w="79" w:type="pct"/>
            <w:tcBorders>
              <w:top w:val="nil"/>
              <w:left w:val="nil"/>
              <w:bottom w:val="nil"/>
              <w:right w:val="nil"/>
            </w:tcBorders>
            <w:shd w:val="clear" w:color="auto" w:fill="auto"/>
            <w:tcMar>
              <w:top w:w="85" w:type="dxa"/>
              <w:bottom w:w="85" w:type="dxa"/>
            </w:tcMar>
          </w:tcPr>
          <w:p w14:paraId="174C03F7"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A40D459" w14:textId="77777777" w:rsidR="00DC3CFB" w:rsidRPr="00705B8E" w:rsidRDefault="00DC3CFB" w:rsidP="00705B8E">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41F4E53" w14:textId="77777777" w:rsidR="00DC3CFB" w:rsidRPr="00705B8E" w:rsidRDefault="00DC3CFB" w:rsidP="00705B8E">
            <w:pPr>
              <w:pStyle w:val="a8"/>
              <w:widowControl w:val="0"/>
              <w:spacing w:after="120" w:line="240" w:lineRule="auto"/>
              <w:jc w:val="left"/>
              <w:rPr>
                <w:rFonts w:ascii="Sylfaen" w:hAnsi="Sylfaen" w:cs="Arial"/>
                <w:sz w:val="20"/>
              </w:rPr>
            </w:pPr>
          </w:p>
        </w:tc>
        <w:tc>
          <w:tcPr>
            <w:tcW w:w="1133" w:type="pct"/>
            <w:gridSpan w:val="4"/>
            <w:tcBorders>
              <w:left w:val="single" w:sz="4" w:space="0" w:color="auto"/>
            </w:tcBorders>
            <w:shd w:val="clear" w:color="auto" w:fill="auto"/>
            <w:tcMar>
              <w:top w:w="85" w:type="dxa"/>
              <w:bottom w:w="85" w:type="dxa"/>
            </w:tcMar>
          </w:tcPr>
          <w:p w14:paraId="400C8086" w14:textId="77777777" w:rsidR="00DC3CFB" w:rsidRPr="00705B8E" w:rsidRDefault="00DC3CFB" w:rsidP="008B6BB2">
            <w:pPr>
              <w:pStyle w:val="a8"/>
              <w:widowControl w:val="0"/>
              <w:tabs>
                <w:tab w:val="left" w:pos="402"/>
              </w:tabs>
              <w:spacing w:after="120" w:line="240" w:lineRule="auto"/>
              <w:jc w:val="left"/>
              <w:rPr>
                <w:rFonts w:ascii="Sylfaen" w:hAnsi="Sylfaen" w:cs="Arial"/>
                <w:sz w:val="20"/>
              </w:rPr>
            </w:pPr>
            <w:r w:rsidRPr="00705B8E">
              <w:rPr>
                <w:rFonts w:ascii="Sylfaen" w:hAnsi="Sylfaen"/>
                <w:noProof/>
                <w:sz w:val="20"/>
              </w:rPr>
              <w:t>ա)</w:t>
            </w:r>
            <w:r w:rsidR="008B6BB2" w:rsidRPr="008B6BB2">
              <w:rPr>
                <w:rFonts w:ascii="Sylfaen" w:hAnsi="Sylfaen"/>
                <w:noProof/>
                <w:sz w:val="20"/>
              </w:rPr>
              <w:tab/>
            </w:r>
            <w:r w:rsidRPr="00705B8E">
              <w:rPr>
                <w:rFonts w:ascii="Sylfaen" w:hAnsi="Sylfaen"/>
                <w:noProof/>
                <w:sz w:val="20"/>
              </w:rPr>
              <w:t>տեղեկագրքի (դասակարգչի) նույնականացուցիչը</w:t>
            </w:r>
          </w:p>
          <w:p w14:paraId="3AAB5B43"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sz w:val="20"/>
              </w:rPr>
              <w:t>(code</w:t>
            </w:r>
            <w:r w:rsidRPr="00705B8E">
              <w:rPr>
                <w:sz w:val="20"/>
              </w:rPr>
              <w:t>‌</w:t>
            </w:r>
            <w:r w:rsidRPr="00705B8E">
              <w:rPr>
                <w:rFonts w:ascii="Sylfaen" w:hAnsi="Sylfaen"/>
                <w:noProof/>
                <w:sz w:val="20"/>
              </w:rPr>
              <w:t>List</w:t>
            </w:r>
            <w:r w:rsidRPr="00705B8E">
              <w:rPr>
                <w:sz w:val="20"/>
              </w:rPr>
              <w:t>‌</w:t>
            </w:r>
            <w:r w:rsidRPr="00705B8E">
              <w:rPr>
                <w:rFonts w:ascii="Sylfaen" w:hAnsi="Sylfaen"/>
                <w:noProof/>
                <w:sz w:val="20"/>
              </w:rPr>
              <w:t>Id ատրիբուտ)</w:t>
            </w:r>
          </w:p>
        </w:tc>
        <w:tc>
          <w:tcPr>
            <w:tcW w:w="1184" w:type="pct"/>
            <w:shd w:val="clear" w:color="auto" w:fill="auto"/>
            <w:tcMar>
              <w:top w:w="85" w:type="dxa"/>
              <w:bottom w:w="85" w:type="dxa"/>
            </w:tcMar>
          </w:tcPr>
          <w:p w14:paraId="5AD8F739"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տեղեկագրքի (դասակարգչի) նշագիրը, որին համապատասխան նշվել է ծածկագիրը</w:t>
            </w:r>
          </w:p>
        </w:tc>
        <w:tc>
          <w:tcPr>
            <w:tcW w:w="716" w:type="pct"/>
            <w:shd w:val="clear" w:color="auto" w:fill="auto"/>
            <w:tcMar>
              <w:top w:w="85" w:type="dxa"/>
              <w:bottom w:w="85" w:type="dxa"/>
            </w:tcMar>
          </w:tcPr>
          <w:p w14:paraId="50913666"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w:t>
            </w:r>
          </w:p>
        </w:tc>
        <w:tc>
          <w:tcPr>
            <w:tcW w:w="1410" w:type="pct"/>
            <w:shd w:val="clear" w:color="auto" w:fill="auto"/>
            <w:tcMar>
              <w:top w:w="85" w:type="dxa"/>
              <w:bottom w:w="85" w:type="dxa"/>
            </w:tcMar>
          </w:tcPr>
          <w:p w14:paraId="6DE0C816"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csdo:</w:t>
            </w:r>
            <w:r w:rsidRPr="00705B8E">
              <w:rPr>
                <w:sz w:val="20"/>
              </w:rPr>
              <w:t>‌</w:t>
            </w:r>
            <w:r w:rsidRPr="00705B8E">
              <w:rPr>
                <w:rFonts w:ascii="Sylfaen" w:hAnsi="Sylfaen"/>
                <w:noProof/>
                <w:sz w:val="20"/>
              </w:rPr>
              <w:t>Reference</w:t>
            </w:r>
            <w:r w:rsidRPr="00705B8E">
              <w:rPr>
                <w:sz w:val="20"/>
              </w:rPr>
              <w:t>‌</w:t>
            </w:r>
            <w:r w:rsidRPr="00705B8E">
              <w:rPr>
                <w:rFonts w:ascii="Sylfaen" w:hAnsi="Sylfaen"/>
                <w:noProof/>
                <w:sz w:val="20"/>
              </w:rPr>
              <w:t>Data</w:t>
            </w:r>
            <w:r w:rsidRPr="00705B8E">
              <w:rPr>
                <w:sz w:val="20"/>
              </w:rPr>
              <w:t>‌</w:t>
            </w:r>
            <w:r w:rsidRPr="00705B8E">
              <w:rPr>
                <w:rFonts w:ascii="Sylfaen" w:hAnsi="Sylfaen"/>
                <w:noProof/>
                <w:sz w:val="20"/>
              </w:rPr>
              <w:t>Id</w:t>
            </w:r>
            <w:r w:rsidRPr="00705B8E">
              <w:rPr>
                <w:sz w:val="20"/>
              </w:rPr>
              <w:t>‌</w:t>
            </w:r>
            <w:r w:rsidRPr="00705B8E">
              <w:rPr>
                <w:rFonts w:ascii="Sylfaen" w:hAnsi="Sylfaen"/>
                <w:noProof/>
                <w:sz w:val="20"/>
              </w:rPr>
              <w:t>Type (M.SDT.00091)</w:t>
            </w:r>
          </w:p>
          <w:p w14:paraId="6368D672"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Պայմանանշանների նորմալացված տողը:</w:t>
            </w:r>
          </w:p>
          <w:p w14:paraId="47F7C754"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07A6BB49"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20</w:t>
            </w:r>
          </w:p>
        </w:tc>
        <w:tc>
          <w:tcPr>
            <w:tcW w:w="308" w:type="pct"/>
            <w:shd w:val="clear" w:color="auto" w:fill="auto"/>
            <w:tcMar>
              <w:top w:w="85" w:type="dxa"/>
              <w:bottom w:w="85" w:type="dxa"/>
            </w:tcMar>
          </w:tcPr>
          <w:p w14:paraId="226B83DD"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1</w:t>
            </w:r>
          </w:p>
        </w:tc>
      </w:tr>
      <w:tr w:rsidR="00DC3CFB" w:rsidRPr="00705B8E" w14:paraId="0C7CE3DD" w14:textId="77777777" w:rsidTr="00E711ED">
        <w:tc>
          <w:tcPr>
            <w:tcW w:w="79" w:type="pct"/>
            <w:tcBorders>
              <w:top w:val="nil"/>
              <w:left w:val="nil"/>
              <w:bottom w:val="nil"/>
              <w:right w:val="nil"/>
            </w:tcBorders>
            <w:shd w:val="clear" w:color="auto" w:fill="auto"/>
            <w:tcMar>
              <w:top w:w="85" w:type="dxa"/>
              <w:bottom w:w="85" w:type="dxa"/>
            </w:tcMar>
          </w:tcPr>
          <w:p w14:paraId="6B82AC2C"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0F1409A0" w14:textId="77777777" w:rsidR="00DC3CFB" w:rsidRPr="00705B8E" w:rsidRDefault="00DC3CFB" w:rsidP="00705B8E">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0EC1F97F" w14:textId="77777777" w:rsidR="00DC3CFB" w:rsidRPr="00705B8E" w:rsidRDefault="00DC3CFB" w:rsidP="008B6BB2">
            <w:pPr>
              <w:pStyle w:val="a8"/>
              <w:widowControl w:val="0"/>
              <w:tabs>
                <w:tab w:val="left" w:pos="681"/>
              </w:tabs>
              <w:spacing w:after="120" w:line="240" w:lineRule="auto"/>
              <w:jc w:val="left"/>
              <w:rPr>
                <w:rFonts w:ascii="Sylfaen" w:hAnsi="Sylfaen" w:cs="Arial"/>
                <w:sz w:val="20"/>
              </w:rPr>
            </w:pPr>
            <w:r w:rsidRPr="00705B8E">
              <w:rPr>
                <w:rFonts w:ascii="Sylfaen" w:hAnsi="Sylfaen"/>
                <w:noProof/>
                <w:sz w:val="20"/>
              </w:rPr>
              <w:t>2.7.2.</w:t>
            </w:r>
            <w:r w:rsidR="008B6BB2" w:rsidRPr="00A6373C">
              <w:rPr>
                <w:rFonts w:ascii="Sylfaen" w:hAnsi="Sylfaen"/>
                <w:noProof/>
                <w:sz w:val="20"/>
              </w:rPr>
              <w:tab/>
            </w:r>
            <w:r w:rsidRPr="00705B8E">
              <w:rPr>
                <w:rFonts w:ascii="Sylfaen" w:hAnsi="Sylfaen"/>
                <w:noProof/>
                <w:sz w:val="20"/>
              </w:rPr>
              <w:t>Անցանկալի (անբարենպաստ) հակազդման տեսակի անվանումը</w:t>
            </w:r>
          </w:p>
          <w:p w14:paraId="428D43B8"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sz w:val="20"/>
              </w:rPr>
              <w:t>(hcsdo:</w:t>
            </w:r>
            <w:r w:rsidRPr="00705B8E">
              <w:rPr>
                <w:sz w:val="20"/>
              </w:rPr>
              <w:t>‌</w:t>
            </w:r>
            <w:r w:rsidRPr="00705B8E">
              <w:rPr>
                <w:rFonts w:ascii="Sylfaen" w:hAnsi="Sylfaen"/>
                <w:noProof/>
                <w:sz w:val="20"/>
              </w:rPr>
              <w:t>Adverse</w:t>
            </w:r>
            <w:r w:rsidRPr="00705B8E">
              <w:rPr>
                <w:sz w:val="20"/>
              </w:rPr>
              <w:t>‌</w:t>
            </w:r>
            <w:r w:rsidRPr="00705B8E">
              <w:rPr>
                <w:rFonts w:ascii="Sylfaen" w:hAnsi="Sylfaen"/>
                <w:noProof/>
                <w:sz w:val="20"/>
              </w:rPr>
              <w:t>Reaction</w:t>
            </w:r>
            <w:r w:rsidRPr="00705B8E">
              <w:rPr>
                <w:sz w:val="20"/>
              </w:rPr>
              <w:t>‌</w:t>
            </w:r>
            <w:r w:rsidRPr="00705B8E">
              <w:rPr>
                <w:rFonts w:ascii="Sylfaen" w:hAnsi="Sylfaen"/>
                <w:noProof/>
                <w:sz w:val="20"/>
              </w:rPr>
              <w:t>Name)</w:t>
            </w:r>
          </w:p>
        </w:tc>
        <w:tc>
          <w:tcPr>
            <w:tcW w:w="1184" w:type="pct"/>
            <w:shd w:val="clear" w:color="auto" w:fill="auto"/>
            <w:tcMar>
              <w:top w:w="85" w:type="dxa"/>
              <w:bottom w:w="85" w:type="dxa"/>
            </w:tcMar>
          </w:tcPr>
          <w:p w14:paraId="406BC7BB"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դեղապատրաստուկի նկատմամբ անբարենպաստ հակազդման անվանումը</w:t>
            </w:r>
          </w:p>
        </w:tc>
        <w:tc>
          <w:tcPr>
            <w:tcW w:w="716" w:type="pct"/>
            <w:shd w:val="clear" w:color="auto" w:fill="auto"/>
            <w:tcMar>
              <w:top w:w="85" w:type="dxa"/>
              <w:bottom w:w="85" w:type="dxa"/>
            </w:tcMar>
          </w:tcPr>
          <w:p w14:paraId="01DA1B44"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M.HC.SDE.01484</w:t>
            </w:r>
          </w:p>
        </w:tc>
        <w:tc>
          <w:tcPr>
            <w:tcW w:w="1410" w:type="pct"/>
            <w:shd w:val="clear" w:color="auto" w:fill="auto"/>
            <w:tcMar>
              <w:top w:w="85" w:type="dxa"/>
              <w:bottom w:w="85" w:type="dxa"/>
            </w:tcMar>
          </w:tcPr>
          <w:p w14:paraId="2754BA60"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Name250</w:t>
            </w:r>
            <w:r w:rsidRPr="00705B8E">
              <w:rPr>
                <w:sz w:val="20"/>
                <w:lang w:val="hy-AM"/>
              </w:rPr>
              <w:t>‌</w:t>
            </w:r>
            <w:r w:rsidRPr="00705B8E">
              <w:rPr>
                <w:rFonts w:ascii="Sylfaen" w:hAnsi="Sylfaen"/>
                <w:noProof/>
                <w:sz w:val="20"/>
                <w:lang w:val="hy-AM"/>
              </w:rPr>
              <w:t>Type (M.SDT.00068)</w:t>
            </w:r>
          </w:p>
          <w:p w14:paraId="787EB0F7"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նորմալացված տողը:</w:t>
            </w:r>
          </w:p>
          <w:p w14:paraId="2F57FE80"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5DCB3742"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Առավելագույն երկարությունը՝ 250</w:t>
            </w:r>
          </w:p>
        </w:tc>
        <w:tc>
          <w:tcPr>
            <w:tcW w:w="308" w:type="pct"/>
            <w:shd w:val="clear" w:color="auto" w:fill="auto"/>
            <w:tcMar>
              <w:top w:w="85" w:type="dxa"/>
              <w:bottom w:w="85" w:type="dxa"/>
            </w:tcMar>
          </w:tcPr>
          <w:p w14:paraId="5813D91C"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54E5F18" w14:textId="77777777" w:rsidTr="00E711ED">
        <w:tc>
          <w:tcPr>
            <w:tcW w:w="79" w:type="pct"/>
            <w:tcBorders>
              <w:top w:val="nil"/>
              <w:left w:val="nil"/>
              <w:bottom w:val="nil"/>
              <w:right w:val="nil"/>
            </w:tcBorders>
            <w:shd w:val="clear" w:color="auto" w:fill="auto"/>
            <w:tcMar>
              <w:top w:w="85" w:type="dxa"/>
              <w:bottom w:w="85" w:type="dxa"/>
            </w:tcMar>
          </w:tcPr>
          <w:p w14:paraId="2E3E3CD9"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24B12714" w14:textId="77777777" w:rsidR="00DC3CFB" w:rsidRPr="00705B8E" w:rsidRDefault="00DC3CFB" w:rsidP="00705B8E">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3B34E05D" w14:textId="77777777" w:rsidR="00DC3CFB" w:rsidRPr="00705B8E" w:rsidRDefault="00DC3CFB" w:rsidP="008B6BB2">
            <w:pPr>
              <w:pStyle w:val="a8"/>
              <w:widowControl w:val="0"/>
              <w:tabs>
                <w:tab w:val="left" w:pos="708"/>
              </w:tabs>
              <w:spacing w:after="120" w:line="240" w:lineRule="auto"/>
              <w:jc w:val="left"/>
              <w:rPr>
                <w:rFonts w:ascii="Sylfaen" w:hAnsi="Sylfaen" w:cs="Arial"/>
                <w:sz w:val="20"/>
              </w:rPr>
            </w:pPr>
            <w:r w:rsidRPr="00705B8E">
              <w:rPr>
                <w:rFonts w:ascii="Sylfaen" w:hAnsi="Sylfaen"/>
                <w:noProof/>
                <w:sz w:val="20"/>
              </w:rPr>
              <w:t>3.7.2.</w:t>
            </w:r>
            <w:r w:rsidR="008B6BB2">
              <w:rPr>
                <w:rFonts w:ascii="Sylfaen" w:hAnsi="Sylfaen"/>
                <w:noProof/>
                <w:sz w:val="20"/>
                <w:lang w:val="en-US"/>
              </w:rPr>
              <w:tab/>
            </w:r>
            <w:r w:rsidRPr="00705B8E">
              <w:rPr>
                <w:rFonts w:ascii="Sylfaen" w:hAnsi="Sylfaen"/>
                <w:noProof/>
                <w:sz w:val="20"/>
              </w:rPr>
              <w:t>Նկարագրությունը</w:t>
            </w:r>
          </w:p>
          <w:p w14:paraId="76902F2A"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Description</w:t>
            </w:r>
            <w:r w:rsidRPr="00705B8E">
              <w:rPr>
                <w:sz w:val="20"/>
              </w:rPr>
              <w:t>‌</w:t>
            </w:r>
            <w:r w:rsidRPr="00705B8E">
              <w:rPr>
                <w:rFonts w:ascii="Sylfaen" w:hAnsi="Sylfaen"/>
                <w:noProof/>
                <w:sz w:val="20"/>
              </w:rPr>
              <w:t>Text)</w:t>
            </w:r>
          </w:p>
        </w:tc>
        <w:tc>
          <w:tcPr>
            <w:tcW w:w="1184" w:type="pct"/>
            <w:shd w:val="clear" w:color="auto" w:fill="auto"/>
            <w:tcMar>
              <w:top w:w="85" w:type="dxa"/>
              <w:bottom w:w="85" w:type="dxa"/>
            </w:tcMar>
          </w:tcPr>
          <w:p w14:paraId="146E673B"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անասնաբուժական դեղապատրաստուկի նկատմամբ անբարենպաստ հակազդման նկարագրությունը</w:t>
            </w:r>
          </w:p>
        </w:tc>
        <w:tc>
          <w:tcPr>
            <w:tcW w:w="716" w:type="pct"/>
            <w:shd w:val="clear" w:color="auto" w:fill="auto"/>
            <w:tcMar>
              <w:top w:w="85" w:type="dxa"/>
              <w:bottom w:w="85" w:type="dxa"/>
            </w:tcMar>
          </w:tcPr>
          <w:p w14:paraId="6A7AF768"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M.SDE.00002</w:t>
            </w:r>
          </w:p>
        </w:tc>
        <w:tc>
          <w:tcPr>
            <w:tcW w:w="1410" w:type="pct"/>
            <w:shd w:val="clear" w:color="auto" w:fill="auto"/>
            <w:tcMar>
              <w:top w:w="85" w:type="dxa"/>
              <w:bottom w:w="85" w:type="dxa"/>
            </w:tcMar>
          </w:tcPr>
          <w:p w14:paraId="0A723ABC"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csdo:</w:t>
            </w:r>
            <w:r w:rsidRPr="00705B8E">
              <w:rPr>
                <w:sz w:val="20"/>
                <w:lang w:val="hy-AM"/>
              </w:rPr>
              <w:t>‌</w:t>
            </w:r>
            <w:r w:rsidRPr="00705B8E">
              <w:rPr>
                <w:rFonts w:ascii="Sylfaen" w:hAnsi="Sylfaen"/>
                <w:noProof/>
                <w:sz w:val="20"/>
                <w:lang w:val="hy-AM"/>
              </w:rPr>
              <w:t>Text4000</w:t>
            </w:r>
            <w:r w:rsidRPr="00705B8E">
              <w:rPr>
                <w:sz w:val="20"/>
                <w:lang w:val="hy-AM"/>
              </w:rPr>
              <w:t>‌</w:t>
            </w:r>
            <w:r w:rsidRPr="00705B8E">
              <w:rPr>
                <w:rFonts w:ascii="Sylfaen" w:hAnsi="Sylfaen"/>
                <w:noProof/>
                <w:sz w:val="20"/>
                <w:lang w:val="hy-AM"/>
              </w:rPr>
              <w:t>Type (M.SDT.00088)</w:t>
            </w:r>
          </w:p>
          <w:p w14:paraId="5B43EBA1"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Պայմանանշանների տողը:</w:t>
            </w:r>
          </w:p>
          <w:p w14:paraId="57B35535"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Նվազագույն երկարությունը՝ 1.</w:t>
            </w:r>
          </w:p>
          <w:p w14:paraId="15D8A44E"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lastRenderedPageBreak/>
              <w:t>Առավելագույն երկարությունը՝ 4000</w:t>
            </w:r>
          </w:p>
        </w:tc>
        <w:tc>
          <w:tcPr>
            <w:tcW w:w="308" w:type="pct"/>
            <w:shd w:val="clear" w:color="auto" w:fill="auto"/>
            <w:tcMar>
              <w:top w:w="85" w:type="dxa"/>
              <w:bottom w:w="85" w:type="dxa"/>
            </w:tcMar>
          </w:tcPr>
          <w:p w14:paraId="3323F3D7"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lastRenderedPageBreak/>
              <w:t>0..1</w:t>
            </w:r>
          </w:p>
        </w:tc>
      </w:tr>
      <w:tr w:rsidR="00DC3CFB" w:rsidRPr="00705B8E" w14:paraId="307CF1D3" w14:textId="77777777" w:rsidTr="00E711ED">
        <w:tc>
          <w:tcPr>
            <w:tcW w:w="79" w:type="pct"/>
            <w:tcBorders>
              <w:top w:val="nil"/>
              <w:left w:val="nil"/>
              <w:bottom w:val="nil"/>
            </w:tcBorders>
            <w:shd w:val="clear" w:color="auto" w:fill="auto"/>
            <w:tcMar>
              <w:top w:w="85" w:type="dxa"/>
              <w:bottom w:w="85" w:type="dxa"/>
            </w:tcMar>
          </w:tcPr>
          <w:p w14:paraId="2AA2C2FC" w14:textId="77777777" w:rsidR="00DC3CFB" w:rsidRPr="00705B8E" w:rsidRDefault="00DC3CFB" w:rsidP="00705B8E">
            <w:pPr>
              <w:pStyle w:val="a8"/>
              <w:widowControl w:val="0"/>
              <w:spacing w:after="120" w:line="240" w:lineRule="auto"/>
              <w:rPr>
                <w:rFonts w:ascii="Sylfaen" w:hAnsi="Sylfaen" w:cs="Arial"/>
                <w:noProof/>
                <w:sz w:val="20"/>
              </w:rPr>
            </w:pPr>
          </w:p>
        </w:tc>
        <w:tc>
          <w:tcPr>
            <w:tcW w:w="1302" w:type="pct"/>
            <w:gridSpan w:val="6"/>
            <w:tcBorders>
              <w:bottom w:val="single" w:sz="4" w:space="0" w:color="auto"/>
            </w:tcBorders>
            <w:shd w:val="clear" w:color="auto" w:fill="auto"/>
            <w:tcMar>
              <w:top w:w="85" w:type="dxa"/>
              <w:bottom w:w="85" w:type="dxa"/>
            </w:tcMar>
          </w:tcPr>
          <w:p w14:paraId="411EF7EB" w14:textId="77777777" w:rsidR="00DC3CFB" w:rsidRPr="00705B8E" w:rsidRDefault="00DC3CFB" w:rsidP="008B6BB2">
            <w:pPr>
              <w:pStyle w:val="a8"/>
              <w:widowControl w:val="0"/>
              <w:tabs>
                <w:tab w:val="left" w:pos="457"/>
              </w:tabs>
              <w:spacing w:after="120" w:line="240" w:lineRule="auto"/>
              <w:jc w:val="left"/>
              <w:rPr>
                <w:rFonts w:ascii="Sylfaen" w:hAnsi="Sylfaen" w:cs="Arial"/>
                <w:sz w:val="20"/>
              </w:rPr>
            </w:pPr>
            <w:r w:rsidRPr="00705B8E">
              <w:rPr>
                <w:rFonts w:ascii="Sylfaen" w:hAnsi="Sylfaen"/>
                <w:noProof/>
                <w:sz w:val="20"/>
              </w:rPr>
              <w:t>2.8.</w:t>
            </w:r>
            <w:r w:rsidR="008B6BB2" w:rsidRPr="008B6BB2">
              <w:rPr>
                <w:rFonts w:ascii="Sylfaen" w:hAnsi="Sylfaen"/>
                <w:noProof/>
                <w:sz w:val="20"/>
              </w:rPr>
              <w:tab/>
            </w:r>
            <w:r w:rsidRPr="00705B8E">
              <w:rPr>
                <w:rFonts w:ascii="Sylfaen" w:hAnsi="Sylfaen"/>
                <w:noProof/>
                <w:sz w:val="20"/>
              </w:rPr>
              <w:t>Ընդհանուր ռեսուրսի գրառման տեխնոլոգիական բնութագրերը</w:t>
            </w:r>
          </w:p>
          <w:p w14:paraId="5C19B8F4"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sz w:val="20"/>
              </w:rPr>
              <w:t>(ccdo:</w:t>
            </w:r>
            <w:r w:rsidRPr="00705B8E">
              <w:rPr>
                <w:sz w:val="20"/>
              </w:rPr>
              <w:t>‌</w:t>
            </w:r>
            <w:r w:rsidRPr="00705B8E">
              <w:rPr>
                <w:rFonts w:ascii="Sylfaen" w:hAnsi="Sylfaen"/>
                <w:noProof/>
                <w:sz w:val="20"/>
              </w:rPr>
              <w:t>Resource</w:t>
            </w:r>
            <w:r w:rsidRPr="00705B8E">
              <w:rPr>
                <w:sz w:val="20"/>
              </w:rPr>
              <w:t>‌</w:t>
            </w:r>
            <w:r w:rsidRPr="00705B8E">
              <w:rPr>
                <w:rFonts w:ascii="Sylfaen" w:hAnsi="Sylfaen"/>
                <w:noProof/>
                <w:sz w:val="20"/>
              </w:rPr>
              <w:t>Item</w:t>
            </w:r>
            <w:r w:rsidRPr="00705B8E">
              <w:rPr>
                <w:sz w:val="20"/>
              </w:rPr>
              <w:t>‌</w:t>
            </w:r>
            <w:r w:rsidRPr="00705B8E">
              <w:rPr>
                <w:rFonts w:ascii="Sylfaen" w:hAnsi="Sylfaen"/>
                <w:noProof/>
                <w:sz w:val="20"/>
              </w:rPr>
              <w:t>Status</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61D94686"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ընդհանուր ռեսուրսի գրառման վերաբերյալ տեխնոլոգիական տեղեկությունների ամբողջություն</w:t>
            </w:r>
          </w:p>
        </w:tc>
        <w:tc>
          <w:tcPr>
            <w:tcW w:w="716" w:type="pct"/>
            <w:shd w:val="clear" w:color="auto" w:fill="auto"/>
            <w:tcMar>
              <w:top w:w="85" w:type="dxa"/>
              <w:bottom w:w="85" w:type="dxa"/>
            </w:tcMar>
          </w:tcPr>
          <w:p w14:paraId="6773735F"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M.CDE.00032</w:t>
            </w:r>
          </w:p>
        </w:tc>
        <w:tc>
          <w:tcPr>
            <w:tcW w:w="1410" w:type="pct"/>
            <w:shd w:val="clear" w:color="auto" w:fill="auto"/>
            <w:tcMar>
              <w:top w:w="85" w:type="dxa"/>
              <w:bottom w:w="85" w:type="dxa"/>
            </w:tcMar>
          </w:tcPr>
          <w:p w14:paraId="531DE48B"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ccdo:</w:t>
            </w:r>
            <w:r w:rsidRPr="00705B8E">
              <w:rPr>
                <w:sz w:val="20"/>
                <w:lang w:val="hy-AM"/>
              </w:rPr>
              <w:t>‌</w:t>
            </w:r>
            <w:r w:rsidRPr="00705B8E">
              <w:rPr>
                <w:rFonts w:ascii="Sylfaen" w:hAnsi="Sylfaen"/>
                <w:noProof/>
                <w:sz w:val="20"/>
                <w:lang w:val="hy-AM"/>
              </w:rPr>
              <w:t>Resource</w:t>
            </w:r>
            <w:r w:rsidRPr="00705B8E">
              <w:rPr>
                <w:sz w:val="20"/>
                <w:lang w:val="hy-AM"/>
              </w:rPr>
              <w:t>‌</w:t>
            </w:r>
            <w:r w:rsidRPr="00705B8E">
              <w:rPr>
                <w:rFonts w:ascii="Sylfaen" w:hAnsi="Sylfaen"/>
                <w:noProof/>
                <w:sz w:val="20"/>
                <w:lang w:val="hy-AM"/>
              </w:rPr>
              <w:t>Item</w:t>
            </w:r>
            <w:r w:rsidRPr="00705B8E">
              <w:rPr>
                <w:sz w:val="20"/>
                <w:lang w:val="hy-AM"/>
              </w:rPr>
              <w:t>‌</w:t>
            </w:r>
            <w:r w:rsidRPr="00705B8E">
              <w:rPr>
                <w:rFonts w:ascii="Sylfaen" w:hAnsi="Sylfaen"/>
                <w:noProof/>
                <w:sz w:val="20"/>
                <w:lang w:val="hy-AM"/>
              </w:rPr>
              <w:t>Status</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(M.CDT.00033)</w:t>
            </w:r>
          </w:p>
          <w:p w14:paraId="3CD58AF4"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6740800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8C0CFE9" w14:textId="77777777" w:rsidTr="00E711ED">
        <w:tc>
          <w:tcPr>
            <w:tcW w:w="79" w:type="pct"/>
            <w:tcBorders>
              <w:top w:val="nil"/>
              <w:left w:val="nil"/>
              <w:bottom w:val="nil"/>
              <w:right w:val="nil"/>
            </w:tcBorders>
            <w:shd w:val="clear" w:color="auto" w:fill="auto"/>
            <w:tcMar>
              <w:top w:w="85" w:type="dxa"/>
              <w:bottom w:w="85" w:type="dxa"/>
            </w:tcMar>
          </w:tcPr>
          <w:p w14:paraId="4455FE99"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32151058" w14:textId="77777777" w:rsidR="00DC3CFB" w:rsidRPr="00705B8E" w:rsidRDefault="00DC3CFB" w:rsidP="00705B8E">
            <w:pPr>
              <w:pStyle w:val="a8"/>
              <w:widowControl w:val="0"/>
              <w:spacing w:after="120" w:line="240" w:lineRule="auto"/>
              <w:jc w:val="left"/>
              <w:rPr>
                <w:rFonts w:ascii="Sylfaen" w:hAnsi="Sylfaen" w:cs="Arial"/>
                <w:sz w:val="20"/>
                <w:highlight w:val="yellow"/>
              </w:rPr>
            </w:pPr>
          </w:p>
        </w:tc>
        <w:tc>
          <w:tcPr>
            <w:tcW w:w="1218" w:type="pct"/>
            <w:gridSpan w:val="5"/>
            <w:tcBorders>
              <w:bottom w:val="single" w:sz="4" w:space="0" w:color="auto"/>
            </w:tcBorders>
            <w:shd w:val="clear" w:color="auto" w:fill="auto"/>
            <w:tcMar>
              <w:top w:w="85" w:type="dxa"/>
              <w:bottom w:w="85" w:type="dxa"/>
            </w:tcMar>
          </w:tcPr>
          <w:p w14:paraId="6D20D4DC" w14:textId="77777777" w:rsidR="00DC3CFB" w:rsidRPr="00705B8E" w:rsidRDefault="00DC3CFB" w:rsidP="008B6BB2">
            <w:pPr>
              <w:pStyle w:val="a8"/>
              <w:widowControl w:val="0"/>
              <w:tabs>
                <w:tab w:val="left" w:pos="647"/>
              </w:tabs>
              <w:spacing w:after="120" w:line="240" w:lineRule="auto"/>
              <w:jc w:val="left"/>
              <w:rPr>
                <w:rFonts w:ascii="Sylfaen" w:hAnsi="Sylfaen" w:cs="Arial"/>
                <w:sz w:val="20"/>
              </w:rPr>
            </w:pPr>
            <w:r w:rsidRPr="00705B8E">
              <w:rPr>
                <w:rFonts w:ascii="Sylfaen" w:hAnsi="Sylfaen"/>
                <w:noProof/>
                <w:sz w:val="20"/>
              </w:rPr>
              <w:t>2.8.1.</w:t>
            </w:r>
            <w:r w:rsidR="008B6BB2">
              <w:rPr>
                <w:rFonts w:ascii="Sylfaen" w:hAnsi="Sylfaen"/>
                <w:noProof/>
                <w:sz w:val="20"/>
                <w:lang w:val="en-US"/>
              </w:rPr>
              <w:tab/>
            </w:r>
            <w:r w:rsidRPr="00705B8E">
              <w:rPr>
                <w:rFonts w:ascii="Sylfaen" w:hAnsi="Sylfaen"/>
                <w:noProof/>
                <w:sz w:val="20"/>
              </w:rPr>
              <w:t>Գործողության ժամանակահատվածը</w:t>
            </w:r>
          </w:p>
          <w:p w14:paraId="1F92F469"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sz w:val="20"/>
              </w:rPr>
              <w:t>(ccdo:</w:t>
            </w:r>
            <w:r w:rsidRPr="00705B8E">
              <w:rPr>
                <w:sz w:val="20"/>
              </w:rPr>
              <w:t>‌</w:t>
            </w:r>
            <w:r w:rsidRPr="00705B8E">
              <w:rPr>
                <w:rFonts w:ascii="Sylfaen" w:hAnsi="Sylfaen"/>
                <w:noProof/>
                <w:sz w:val="20"/>
              </w:rPr>
              <w:t>Validity</w:t>
            </w:r>
            <w:r w:rsidRPr="00705B8E">
              <w:rPr>
                <w:sz w:val="20"/>
              </w:rPr>
              <w:t>‌</w:t>
            </w:r>
            <w:r w:rsidRPr="00705B8E">
              <w:rPr>
                <w:rFonts w:ascii="Sylfaen" w:hAnsi="Sylfaen"/>
                <w:noProof/>
                <w:sz w:val="20"/>
              </w:rPr>
              <w:t>Period</w:t>
            </w:r>
            <w:r w:rsidRPr="00705B8E">
              <w:rPr>
                <w:sz w:val="20"/>
              </w:rPr>
              <w:t>‌</w:t>
            </w:r>
            <w:r w:rsidRPr="00705B8E">
              <w:rPr>
                <w:rFonts w:ascii="Sylfaen" w:hAnsi="Sylfaen"/>
                <w:noProof/>
                <w:sz w:val="20"/>
              </w:rPr>
              <w:t>Details)</w:t>
            </w:r>
          </w:p>
        </w:tc>
        <w:tc>
          <w:tcPr>
            <w:tcW w:w="1184" w:type="pct"/>
            <w:shd w:val="clear" w:color="auto" w:fill="auto"/>
            <w:tcMar>
              <w:top w:w="85" w:type="dxa"/>
              <w:bottom w:w="85" w:type="dxa"/>
            </w:tcMar>
          </w:tcPr>
          <w:p w14:paraId="63B7169E"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ընդհանուր ռեսուրսի գրառման (ռեեստրի, ցանկի, տվյալների բազայի) գործողության ժամանակահատվածը</w:t>
            </w:r>
          </w:p>
        </w:tc>
        <w:tc>
          <w:tcPr>
            <w:tcW w:w="716" w:type="pct"/>
            <w:shd w:val="clear" w:color="auto" w:fill="auto"/>
            <w:tcMar>
              <w:top w:w="85" w:type="dxa"/>
              <w:bottom w:w="85" w:type="dxa"/>
            </w:tcMar>
          </w:tcPr>
          <w:p w14:paraId="01EB8744"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M.CDE.00033</w:t>
            </w:r>
          </w:p>
        </w:tc>
        <w:tc>
          <w:tcPr>
            <w:tcW w:w="1410" w:type="pct"/>
            <w:shd w:val="clear" w:color="auto" w:fill="auto"/>
            <w:tcMar>
              <w:top w:w="85" w:type="dxa"/>
              <w:bottom w:w="85" w:type="dxa"/>
            </w:tcMar>
          </w:tcPr>
          <w:p w14:paraId="43B0E357"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ccdo:</w:t>
            </w:r>
            <w:r w:rsidRPr="00705B8E">
              <w:rPr>
                <w:sz w:val="20"/>
                <w:lang w:val="hy-AM"/>
              </w:rPr>
              <w:t>‌</w:t>
            </w:r>
            <w:r w:rsidRPr="00705B8E">
              <w:rPr>
                <w:rFonts w:ascii="Sylfaen" w:hAnsi="Sylfaen"/>
                <w:noProof/>
                <w:sz w:val="20"/>
                <w:lang w:val="hy-AM"/>
              </w:rPr>
              <w:t>Period</w:t>
            </w:r>
            <w:r w:rsidRPr="00705B8E">
              <w:rPr>
                <w:sz w:val="20"/>
                <w:lang w:val="hy-AM"/>
              </w:rPr>
              <w:t>‌</w:t>
            </w:r>
            <w:r w:rsidRPr="00705B8E">
              <w:rPr>
                <w:rFonts w:ascii="Sylfaen" w:hAnsi="Sylfaen"/>
                <w:noProof/>
                <w:sz w:val="20"/>
                <w:lang w:val="hy-AM"/>
              </w:rPr>
              <w:t>Details</w:t>
            </w:r>
            <w:r w:rsidRPr="00705B8E">
              <w:rPr>
                <w:sz w:val="20"/>
                <w:lang w:val="hy-AM"/>
              </w:rPr>
              <w:t>‌</w:t>
            </w:r>
            <w:r w:rsidRPr="00705B8E">
              <w:rPr>
                <w:rFonts w:ascii="Sylfaen" w:hAnsi="Sylfaen"/>
                <w:noProof/>
                <w:sz w:val="20"/>
                <w:lang w:val="hy-AM"/>
              </w:rPr>
              <w:t>Type (M.CDT.00026)</w:t>
            </w:r>
          </w:p>
          <w:p w14:paraId="740E5DD1" w14:textId="77777777"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Որոշվում է ներդրված տարրերի արժեքների ոլորտներով</w:t>
            </w:r>
          </w:p>
        </w:tc>
        <w:tc>
          <w:tcPr>
            <w:tcW w:w="308" w:type="pct"/>
            <w:shd w:val="clear" w:color="auto" w:fill="auto"/>
            <w:tcMar>
              <w:top w:w="85" w:type="dxa"/>
              <w:bottom w:w="85" w:type="dxa"/>
            </w:tcMar>
          </w:tcPr>
          <w:p w14:paraId="66320A44"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29ECD0ED" w14:textId="77777777" w:rsidTr="00E711ED">
        <w:tc>
          <w:tcPr>
            <w:tcW w:w="79" w:type="pct"/>
            <w:tcBorders>
              <w:top w:val="nil"/>
              <w:left w:val="nil"/>
              <w:bottom w:val="nil"/>
              <w:right w:val="nil"/>
            </w:tcBorders>
            <w:shd w:val="clear" w:color="auto" w:fill="auto"/>
            <w:tcMar>
              <w:top w:w="85" w:type="dxa"/>
              <w:bottom w:w="85" w:type="dxa"/>
            </w:tcMar>
          </w:tcPr>
          <w:p w14:paraId="07F4E521"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906E167" w14:textId="77777777" w:rsidR="00DC3CFB" w:rsidRPr="00705B8E" w:rsidRDefault="00DC3CFB" w:rsidP="00705B8E">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8021205" w14:textId="77777777" w:rsidR="00DC3CFB" w:rsidRPr="00705B8E" w:rsidRDefault="00DC3CFB" w:rsidP="00705B8E">
            <w:pPr>
              <w:pStyle w:val="a8"/>
              <w:widowControl w:val="0"/>
              <w:spacing w:after="120" w:line="240" w:lineRule="auto"/>
              <w:jc w:val="left"/>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027A2F59" w14:textId="28E029E3" w:rsidR="00DC3CFB" w:rsidRPr="00705B8E" w:rsidRDefault="00DC3CFB" w:rsidP="008B6BB2">
            <w:pPr>
              <w:pStyle w:val="a8"/>
              <w:widowControl w:val="0"/>
              <w:tabs>
                <w:tab w:val="left" w:pos="388"/>
              </w:tabs>
              <w:spacing w:after="120" w:line="240" w:lineRule="auto"/>
              <w:jc w:val="left"/>
              <w:rPr>
                <w:rFonts w:ascii="Sylfaen" w:hAnsi="Sylfaen" w:cs="Arial"/>
                <w:sz w:val="20"/>
              </w:rPr>
            </w:pPr>
            <w:r w:rsidRPr="00705B8E">
              <w:rPr>
                <w:rFonts w:ascii="Sylfaen" w:hAnsi="Sylfaen"/>
                <w:noProof/>
                <w:sz w:val="20"/>
              </w:rPr>
              <w:t>*.1.</w:t>
            </w:r>
            <w:r w:rsidR="008B6BB2">
              <w:rPr>
                <w:rFonts w:ascii="Sylfaen" w:hAnsi="Sylfaen"/>
                <w:noProof/>
                <w:sz w:val="20"/>
                <w:lang w:val="en-US"/>
              </w:rPr>
              <w:tab/>
            </w:r>
            <w:r w:rsidRPr="00705B8E">
              <w:rPr>
                <w:rFonts w:ascii="Sylfaen" w:hAnsi="Sylfaen"/>
                <w:noProof/>
                <w:sz w:val="20"/>
              </w:rPr>
              <w:t xml:space="preserve">Մեկնարկի ամսաթիվը </w:t>
            </w:r>
            <w:r w:rsidR="000D734A">
              <w:rPr>
                <w:rFonts w:ascii="Sylfaen" w:hAnsi="Sylfaen"/>
                <w:noProof/>
                <w:sz w:val="20"/>
              </w:rPr>
              <w:t>և</w:t>
            </w:r>
            <w:r w:rsidRPr="00705B8E">
              <w:rPr>
                <w:rFonts w:ascii="Sylfaen" w:hAnsi="Sylfaen"/>
                <w:noProof/>
                <w:sz w:val="20"/>
              </w:rPr>
              <w:t xml:space="preserve"> ժամը</w:t>
            </w:r>
          </w:p>
          <w:p w14:paraId="2477219B" w14:textId="77777777" w:rsidR="00DC3CFB" w:rsidRPr="00705B8E" w:rsidRDefault="00DC3CFB" w:rsidP="008B6BB2">
            <w:pPr>
              <w:pStyle w:val="a8"/>
              <w:widowControl w:val="0"/>
              <w:tabs>
                <w:tab w:val="left" w:pos="388"/>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Start</w:t>
            </w:r>
            <w:r w:rsidRPr="00705B8E">
              <w:rPr>
                <w:sz w:val="20"/>
              </w:rPr>
              <w:t>‌</w:t>
            </w:r>
            <w:r w:rsidRPr="00705B8E">
              <w:rPr>
                <w:rFonts w:ascii="Sylfaen" w:hAnsi="Sylfaen"/>
                <w:noProof/>
                <w:sz w:val="20"/>
              </w:rPr>
              <w:t>Date</w:t>
            </w:r>
            <w:r w:rsidRPr="00705B8E">
              <w:rPr>
                <w:sz w:val="20"/>
              </w:rPr>
              <w:t>‌</w:t>
            </w:r>
            <w:r w:rsidRPr="00705B8E">
              <w:rPr>
                <w:rFonts w:ascii="Sylfaen" w:hAnsi="Sylfaen"/>
                <w:noProof/>
                <w:sz w:val="20"/>
              </w:rPr>
              <w:t>Time)</w:t>
            </w:r>
          </w:p>
        </w:tc>
        <w:tc>
          <w:tcPr>
            <w:tcW w:w="1184" w:type="pct"/>
            <w:shd w:val="clear" w:color="auto" w:fill="auto"/>
            <w:tcMar>
              <w:top w:w="85" w:type="dxa"/>
              <w:bottom w:w="85" w:type="dxa"/>
            </w:tcMar>
          </w:tcPr>
          <w:p w14:paraId="0950FA9A" w14:textId="1A4A9331"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 xml:space="preserve">մեկնարկի ամսաթիվը </w:t>
            </w:r>
            <w:r w:rsidR="000D734A">
              <w:rPr>
                <w:rFonts w:ascii="Sylfaen" w:hAnsi="Sylfaen"/>
                <w:noProof/>
                <w:sz w:val="20"/>
              </w:rPr>
              <w:t>և</w:t>
            </w:r>
            <w:r w:rsidRPr="00705B8E">
              <w:rPr>
                <w:rFonts w:ascii="Sylfaen" w:hAnsi="Sylfaen"/>
                <w:noProof/>
                <w:sz w:val="20"/>
              </w:rPr>
              <w:t xml:space="preserve"> ժամը</w:t>
            </w:r>
          </w:p>
        </w:tc>
        <w:tc>
          <w:tcPr>
            <w:tcW w:w="716" w:type="pct"/>
            <w:shd w:val="clear" w:color="auto" w:fill="auto"/>
            <w:tcMar>
              <w:top w:w="85" w:type="dxa"/>
              <w:bottom w:w="85" w:type="dxa"/>
            </w:tcMar>
          </w:tcPr>
          <w:p w14:paraId="02AA8E69"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M.SDE.00133</w:t>
            </w:r>
          </w:p>
        </w:tc>
        <w:tc>
          <w:tcPr>
            <w:tcW w:w="1410" w:type="pct"/>
            <w:shd w:val="clear" w:color="auto" w:fill="auto"/>
            <w:tcMar>
              <w:top w:w="85" w:type="dxa"/>
              <w:bottom w:w="85" w:type="dxa"/>
            </w:tcMar>
          </w:tcPr>
          <w:p w14:paraId="642608EA"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bdt:</w:t>
            </w:r>
            <w:r w:rsidRPr="00705B8E">
              <w:rPr>
                <w:sz w:val="20"/>
                <w:lang w:val="hy-AM"/>
              </w:rPr>
              <w:t>‌</w:t>
            </w:r>
            <w:r w:rsidRPr="00705B8E">
              <w:rPr>
                <w:rFonts w:ascii="Sylfaen" w:hAnsi="Sylfaen"/>
                <w:noProof/>
                <w:sz w:val="20"/>
                <w:lang w:val="hy-AM"/>
              </w:rPr>
              <w:t>Date</w:t>
            </w:r>
            <w:r w:rsidRPr="00705B8E">
              <w:rPr>
                <w:sz w:val="20"/>
                <w:lang w:val="hy-AM"/>
              </w:rPr>
              <w:t>‌</w:t>
            </w:r>
            <w:r w:rsidRPr="00705B8E">
              <w:rPr>
                <w:rFonts w:ascii="Sylfaen" w:hAnsi="Sylfaen"/>
                <w:noProof/>
                <w:sz w:val="20"/>
                <w:lang w:val="hy-AM"/>
              </w:rPr>
              <w:t>Time</w:t>
            </w:r>
            <w:r w:rsidRPr="00705B8E">
              <w:rPr>
                <w:sz w:val="20"/>
                <w:lang w:val="hy-AM"/>
              </w:rPr>
              <w:t>‌</w:t>
            </w:r>
            <w:r w:rsidRPr="00705B8E">
              <w:rPr>
                <w:rFonts w:ascii="Sylfaen" w:hAnsi="Sylfaen"/>
                <w:noProof/>
                <w:sz w:val="20"/>
                <w:lang w:val="hy-AM"/>
              </w:rPr>
              <w:t>Type (M.BDT.00006)</w:t>
            </w:r>
          </w:p>
          <w:p w14:paraId="2230F0BF" w14:textId="4AEAC168"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 xml:space="preserve">Ամսաթվի </w:t>
            </w:r>
            <w:r w:rsidR="000D734A">
              <w:rPr>
                <w:rFonts w:ascii="Sylfaen" w:hAnsi="Sylfaen"/>
                <w:noProof/>
                <w:sz w:val="20"/>
                <w:lang w:val="hy-AM"/>
              </w:rPr>
              <w:t>և</w:t>
            </w:r>
            <w:r w:rsidRPr="00705B8E">
              <w:rPr>
                <w:rFonts w:ascii="Sylfaen" w:hAnsi="Sylfaen"/>
                <w:noProof/>
                <w:sz w:val="20"/>
                <w:lang w:val="hy-AM"/>
              </w:rPr>
              <w:t xml:space="preserve"> ժամի նշագիրը՝ ԳՕՍՏ ԻՍՕ 8601-2001-ին համապատասխան</w:t>
            </w:r>
          </w:p>
        </w:tc>
        <w:tc>
          <w:tcPr>
            <w:tcW w:w="308" w:type="pct"/>
            <w:shd w:val="clear" w:color="auto" w:fill="auto"/>
            <w:tcMar>
              <w:top w:w="85" w:type="dxa"/>
              <w:bottom w:w="85" w:type="dxa"/>
            </w:tcMar>
          </w:tcPr>
          <w:p w14:paraId="4A90A3E8"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375C40E6" w14:textId="77777777" w:rsidTr="00E711ED">
        <w:tc>
          <w:tcPr>
            <w:tcW w:w="79" w:type="pct"/>
            <w:tcBorders>
              <w:top w:val="nil"/>
              <w:left w:val="nil"/>
              <w:bottom w:val="nil"/>
              <w:right w:val="nil"/>
            </w:tcBorders>
            <w:shd w:val="clear" w:color="auto" w:fill="auto"/>
            <w:tcMar>
              <w:top w:w="85" w:type="dxa"/>
              <w:bottom w:w="85" w:type="dxa"/>
            </w:tcMar>
          </w:tcPr>
          <w:p w14:paraId="7D17DF2C" w14:textId="77777777" w:rsidR="00DC3CFB" w:rsidRPr="00705B8E" w:rsidRDefault="00DC3CFB" w:rsidP="00705B8E">
            <w:pPr>
              <w:pStyle w:val="a8"/>
              <w:widowControl w:val="0"/>
              <w:spacing w:after="120" w:line="240" w:lineRule="auto"/>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7D99B57" w14:textId="77777777" w:rsidR="00DC3CFB" w:rsidRPr="00705B8E" w:rsidRDefault="00DC3CFB" w:rsidP="00705B8E">
            <w:pPr>
              <w:pStyle w:val="a8"/>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122911EE" w14:textId="77777777" w:rsidR="00DC3CFB" w:rsidRPr="00705B8E" w:rsidRDefault="00DC3CFB" w:rsidP="00705B8E">
            <w:pPr>
              <w:pStyle w:val="a8"/>
              <w:widowControl w:val="0"/>
              <w:spacing w:after="120" w:line="240" w:lineRule="auto"/>
              <w:jc w:val="left"/>
              <w:rPr>
                <w:rFonts w:ascii="Sylfaen" w:hAnsi="Sylfaen" w:cs="Arial"/>
                <w:sz w:val="20"/>
              </w:rPr>
            </w:pPr>
          </w:p>
        </w:tc>
        <w:tc>
          <w:tcPr>
            <w:tcW w:w="1133" w:type="pct"/>
            <w:gridSpan w:val="4"/>
            <w:tcBorders>
              <w:left w:val="single" w:sz="4" w:space="0" w:color="auto"/>
              <w:bottom w:val="single" w:sz="4" w:space="0" w:color="auto"/>
            </w:tcBorders>
            <w:shd w:val="clear" w:color="auto" w:fill="auto"/>
            <w:tcMar>
              <w:top w:w="85" w:type="dxa"/>
              <w:bottom w:w="85" w:type="dxa"/>
            </w:tcMar>
          </w:tcPr>
          <w:p w14:paraId="4CA18936" w14:textId="4C743BF2" w:rsidR="00DC3CFB" w:rsidRPr="00705B8E" w:rsidRDefault="00DC3CFB" w:rsidP="008B6BB2">
            <w:pPr>
              <w:pStyle w:val="a8"/>
              <w:widowControl w:val="0"/>
              <w:tabs>
                <w:tab w:val="left" w:pos="388"/>
              </w:tabs>
              <w:spacing w:after="120" w:line="240" w:lineRule="auto"/>
              <w:jc w:val="left"/>
              <w:rPr>
                <w:rFonts w:ascii="Sylfaen" w:hAnsi="Sylfaen" w:cs="Arial"/>
                <w:sz w:val="20"/>
              </w:rPr>
            </w:pPr>
            <w:r w:rsidRPr="00705B8E">
              <w:rPr>
                <w:rFonts w:ascii="Sylfaen" w:hAnsi="Sylfaen"/>
                <w:noProof/>
                <w:sz w:val="20"/>
              </w:rPr>
              <w:t>*.2.</w:t>
            </w:r>
            <w:r w:rsidR="008B6BB2">
              <w:rPr>
                <w:rFonts w:ascii="Sylfaen" w:hAnsi="Sylfaen"/>
                <w:noProof/>
                <w:sz w:val="20"/>
                <w:lang w:val="en-US"/>
              </w:rPr>
              <w:tab/>
            </w:r>
            <w:r w:rsidRPr="00705B8E">
              <w:rPr>
                <w:rFonts w:ascii="Sylfaen" w:hAnsi="Sylfaen"/>
                <w:noProof/>
                <w:sz w:val="20"/>
              </w:rPr>
              <w:t xml:space="preserve">Ավարտի ամսաթիվը </w:t>
            </w:r>
            <w:r w:rsidR="000D734A">
              <w:rPr>
                <w:rFonts w:ascii="Sylfaen" w:hAnsi="Sylfaen"/>
                <w:noProof/>
                <w:sz w:val="20"/>
              </w:rPr>
              <w:t>և</w:t>
            </w:r>
            <w:r w:rsidRPr="00705B8E">
              <w:rPr>
                <w:rFonts w:ascii="Sylfaen" w:hAnsi="Sylfaen"/>
                <w:noProof/>
                <w:sz w:val="20"/>
              </w:rPr>
              <w:t xml:space="preserve"> ժամը</w:t>
            </w:r>
          </w:p>
          <w:p w14:paraId="6C19CDD5" w14:textId="77777777" w:rsidR="00DC3CFB" w:rsidRPr="00705B8E" w:rsidRDefault="00DC3CFB" w:rsidP="008B6BB2">
            <w:pPr>
              <w:pStyle w:val="a8"/>
              <w:widowControl w:val="0"/>
              <w:tabs>
                <w:tab w:val="left" w:pos="388"/>
              </w:tabs>
              <w:spacing w:after="120" w:line="240" w:lineRule="auto"/>
              <w:jc w:val="left"/>
              <w:rPr>
                <w:rFonts w:ascii="Sylfaen" w:hAnsi="Sylfaen" w:cs="Arial"/>
                <w:sz w:val="20"/>
              </w:rPr>
            </w:pPr>
            <w:r w:rsidRPr="00705B8E">
              <w:rPr>
                <w:rFonts w:ascii="Sylfaen" w:hAnsi="Sylfaen"/>
                <w:sz w:val="20"/>
              </w:rPr>
              <w:t>(csdo:</w:t>
            </w:r>
            <w:r w:rsidRPr="00705B8E">
              <w:rPr>
                <w:sz w:val="20"/>
              </w:rPr>
              <w:t>‌</w:t>
            </w:r>
            <w:r w:rsidRPr="00705B8E">
              <w:rPr>
                <w:rFonts w:ascii="Sylfaen" w:hAnsi="Sylfaen"/>
                <w:noProof/>
                <w:sz w:val="20"/>
              </w:rPr>
              <w:t>End</w:t>
            </w:r>
            <w:r w:rsidRPr="00705B8E">
              <w:rPr>
                <w:sz w:val="20"/>
              </w:rPr>
              <w:t>‌</w:t>
            </w:r>
            <w:r w:rsidRPr="00705B8E">
              <w:rPr>
                <w:rFonts w:ascii="Sylfaen" w:hAnsi="Sylfaen"/>
                <w:noProof/>
                <w:sz w:val="20"/>
              </w:rPr>
              <w:t>Date</w:t>
            </w:r>
            <w:r w:rsidRPr="00705B8E">
              <w:rPr>
                <w:sz w:val="20"/>
              </w:rPr>
              <w:t>‌</w:t>
            </w:r>
            <w:r w:rsidRPr="00705B8E">
              <w:rPr>
                <w:rFonts w:ascii="Sylfaen" w:hAnsi="Sylfaen"/>
                <w:noProof/>
                <w:sz w:val="20"/>
              </w:rPr>
              <w:t>Time)</w:t>
            </w:r>
          </w:p>
        </w:tc>
        <w:tc>
          <w:tcPr>
            <w:tcW w:w="1184" w:type="pct"/>
            <w:shd w:val="clear" w:color="auto" w:fill="auto"/>
            <w:tcMar>
              <w:top w:w="85" w:type="dxa"/>
              <w:bottom w:w="85" w:type="dxa"/>
            </w:tcMar>
          </w:tcPr>
          <w:p w14:paraId="34FA4FD4" w14:textId="222EF924"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 xml:space="preserve">ավարտի ամսաթիվը </w:t>
            </w:r>
            <w:r w:rsidR="000D734A">
              <w:rPr>
                <w:rFonts w:ascii="Sylfaen" w:hAnsi="Sylfaen"/>
                <w:noProof/>
                <w:sz w:val="20"/>
              </w:rPr>
              <w:t>և</w:t>
            </w:r>
            <w:r w:rsidRPr="00705B8E">
              <w:rPr>
                <w:rFonts w:ascii="Sylfaen" w:hAnsi="Sylfaen"/>
                <w:noProof/>
                <w:sz w:val="20"/>
              </w:rPr>
              <w:t xml:space="preserve"> ժամը</w:t>
            </w:r>
          </w:p>
        </w:tc>
        <w:tc>
          <w:tcPr>
            <w:tcW w:w="716" w:type="pct"/>
            <w:shd w:val="clear" w:color="auto" w:fill="auto"/>
            <w:tcMar>
              <w:top w:w="85" w:type="dxa"/>
              <w:bottom w:w="85" w:type="dxa"/>
            </w:tcMar>
          </w:tcPr>
          <w:p w14:paraId="01D53DC7" w14:textId="77777777" w:rsidR="00DC3CFB" w:rsidRPr="00705B8E" w:rsidRDefault="00DC3CFB" w:rsidP="00705B8E">
            <w:pPr>
              <w:pStyle w:val="a8"/>
              <w:widowControl w:val="0"/>
              <w:spacing w:after="120" w:line="240" w:lineRule="auto"/>
              <w:jc w:val="left"/>
              <w:rPr>
                <w:rFonts w:ascii="Sylfaen" w:hAnsi="Sylfaen" w:cs="Arial"/>
                <w:sz w:val="20"/>
              </w:rPr>
            </w:pPr>
            <w:r w:rsidRPr="00705B8E">
              <w:rPr>
                <w:rFonts w:ascii="Sylfaen" w:hAnsi="Sylfaen"/>
                <w:noProof/>
                <w:sz w:val="20"/>
              </w:rPr>
              <w:t>M.SDE.00134</w:t>
            </w:r>
          </w:p>
        </w:tc>
        <w:tc>
          <w:tcPr>
            <w:tcW w:w="1410" w:type="pct"/>
            <w:shd w:val="clear" w:color="auto" w:fill="auto"/>
            <w:tcMar>
              <w:top w:w="85" w:type="dxa"/>
              <w:bottom w:w="85" w:type="dxa"/>
            </w:tcMar>
          </w:tcPr>
          <w:p w14:paraId="6CAFB2E3" w14:textId="77777777" w:rsidR="00DC3CFB" w:rsidRPr="00705B8E" w:rsidRDefault="00DC3CFB" w:rsidP="00705B8E">
            <w:pPr>
              <w:pStyle w:val="aff8"/>
              <w:widowControl w:val="0"/>
              <w:spacing w:after="120"/>
              <w:jc w:val="left"/>
              <w:rPr>
                <w:rFonts w:ascii="Sylfaen" w:hAnsi="Sylfaen" w:cs="Arial"/>
                <w:noProof/>
                <w:sz w:val="20"/>
                <w:lang w:val="hy-AM"/>
              </w:rPr>
            </w:pPr>
            <w:r w:rsidRPr="00705B8E">
              <w:rPr>
                <w:rFonts w:ascii="Sylfaen" w:hAnsi="Sylfaen"/>
                <w:noProof/>
                <w:sz w:val="20"/>
                <w:lang w:val="hy-AM"/>
              </w:rPr>
              <w:t>bdt:</w:t>
            </w:r>
            <w:r w:rsidRPr="00705B8E">
              <w:rPr>
                <w:sz w:val="20"/>
                <w:lang w:val="hy-AM"/>
              </w:rPr>
              <w:t>‌</w:t>
            </w:r>
            <w:r w:rsidRPr="00705B8E">
              <w:rPr>
                <w:rFonts w:ascii="Sylfaen" w:hAnsi="Sylfaen"/>
                <w:noProof/>
                <w:sz w:val="20"/>
                <w:lang w:val="hy-AM"/>
              </w:rPr>
              <w:t>Date</w:t>
            </w:r>
            <w:r w:rsidRPr="00705B8E">
              <w:rPr>
                <w:sz w:val="20"/>
                <w:lang w:val="hy-AM"/>
              </w:rPr>
              <w:t>‌</w:t>
            </w:r>
            <w:r w:rsidRPr="00705B8E">
              <w:rPr>
                <w:rFonts w:ascii="Sylfaen" w:hAnsi="Sylfaen"/>
                <w:noProof/>
                <w:sz w:val="20"/>
                <w:lang w:val="hy-AM"/>
              </w:rPr>
              <w:t>Time</w:t>
            </w:r>
            <w:r w:rsidRPr="00705B8E">
              <w:rPr>
                <w:sz w:val="20"/>
                <w:lang w:val="hy-AM"/>
              </w:rPr>
              <w:t>‌</w:t>
            </w:r>
            <w:r w:rsidRPr="00705B8E">
              <w:rPr>
                <w:rFonts w:ascii="Sylfaen" w:hAnsi="Sylfaen"/>
                <w:noProof/>
                <w:sz w:val="20"/>
                <w:lang w:val="hy-AM"/>
              </w:rPr>
              <w:t>Type (M.BDT.00006)</w:t>
            </w:r>
          </w:p>
          <w:p w14:paraId="2B6EA621" w14:textId="6E935462" w:rsidR="00DC3CFB" w:rsidRPr="00705B8E" w:rsidRDefault="00DC3CFB" w:rsidP="00705B8E">
            <w:pPr>
              <w:pStyle w:val="aff8"/>
              <w:widowControl w:val="0"/>
              <w:spacing w:after="120"/>
              <w:jc w:val="left"/>
              <w:rPr>
                <w:rFonts w:ascii="Sylfaen" w:hAnsi="Sylfaen" w:cs="Arial"/>
                <w:sz w:val="20"/>
                <w:lang w:val="hy-AM"/>
              </w:rPr>
            </w:pPr>
            <w:r w:rsidRPr="00705B8E">
              <w:rPr>
                <w:rFonts w:ascii="Sylfaen" w:hAnsi="Sylfaen"/>
                <w:noProof/>
                <w:sz w:val="20"/>
                <w:lang w:val="hy-AM"/>
              </w:rPr>
              <w:t xml:space="preserve">Ամսաթվի </w:t>
            </w:r>
            <w:r w:rsidR="000D734A">
              <w:rPr>
                <w:rFonts w:ascii="Sylfaen" w:hAnsi="Sylfaen"/>
                <w:noProof/>
                <w:sz w:val="20"/>
                <w:lang w:val="hy-AM"/>
              </w:rPr>
              <w:t>և</w:t>
            </w:r>
            <w:r w:rsidRPr="00705B8E">
              <w:rPr>
                <w:rFonts w:ascii="Sylfaen" w:hAnsi="Sylfaen"/>
                <w:noProof/>
                <w:sz w:val="20"/>
                <w:lang w:val="hy-AM"/>
              </w:rPr>
              <w:t xml:space="preserve"> ժամի նշագիրը՝ ԳՕՍՏ ԻՍՕ 8601-2001-ին համապատասխան</w:t>
            </w:r>
          </w:p>
        </w:tc>
        <w:tc>
          <w:tcPr>
            <w:tcW w:w="308" w:type="pct"/>
            <w:shd w:val="clear" w:color="auto" w:fill="auto"/>
            <w:tcMar>
              <w:top w:w="85" w:type="dxa"/>
              <w:bottom w:w="85" w:type="dxa"/>
            </w:tcMar>
          </w:tcPr>
          <w:p w14:paraId="4EE80D8A" w14:textId="77777777" w:rsidR="00DC3CFB" w:rsidRPr="00705B8E" w:rsidRDefault="00DC3CFB" w:rsidP="00705B8E">
            <w:pPr>
              <w:pStyle w:val="a8"/>
              <w:widowControl w:val="0"/>
              <w:spacing w:after="120" w:line="240" w:lineRule="auto"/>
              <w:rPr>
                <w:rFonts w:ascii="Sylfaen" w:hAnsi="Sylfaen" w:cs="Arial"/>
                <w:sz w:val="20"/>
              </w:rPr>
            </w:pPr>
            <w:r w:rsidRPr="00705B8E">
              <w:rPr>
                <w:rFonts w:ascii="Sylfaen" w:hAnsi="Sylfaen"/>
                <w:noProof/>
                <w:sz w:val="20"/>
              </w:rPr>
              <w:t>0..1</w:t>
            </w:r>
          </w:p>
        </w:tc>
      </w:tr>
      <w:tr w:rsidR="00DC3CFB" w:rsidRPr="00705B8E" w14:paraId="0ED0B2B4" w14:textId="77777777" w:rsidTr="00E711ED">
        <w:tc>
          <w:tcPr>
            <w:tcW w:w="79" w:type="pct"/>
            <w:tcBorders>
              <w:top w:val="nil"/>
              <w:left w:val="nil"/>
              <w:bottom w:val="nil"/>
              <w:right w:val="nil"/>
            </w:tcBorders>
            <w:shd w:val="clear" w:color="auto" w:fill="auto"/>
            <w:tcMar>
              <w:top w:w="85" w:type="dxa"/>
              <w:bottom w:w="85" w:type="dxa"/>
            </w:tcMar>
          </w:tcPr>
          <w:p w14:paraId="69328242" w14:textId="77777777" w:rsidR="00DC3CFB" w:rsidRPr="00705B8E" w:rsidRDefault="00DC3CFB" w:rsidP="00705B8E">
            <w:pPr>
              <w:pStyle w:val="a8"/>
              <w:widowControl w:val="0"/>
              <w:spacing w:after="120" w:line="240" w:lineRule="auto"/>
              <w:rPr>
                <w:rFonts w:ascii="Sylfaen" w:hAnsi="Sylfaen" w:cs="Arial"/>
                <w:noProof/>
                <w:color w:val="000000"/>
                <w:sz w:val="20"/>
              </w:rPr>
            </w:pPr>
            <w:r w:rsidRPr="00705B8E">
              <w:rPr>
                <w:rFonts w:ascii="Sylfaen" w:hAnsi="Sylfaen"/>
                <w:sz w:val="20"/>
              </w:rPr>
              <w:t xml:space="preserve"> </w:t>
            </w:r>
          </w:p>
        </w:tc>
        <w:tc>
          <w:tcPr>
            <w:tcW w:w="85" w:type="pct"/>
            <w:tcBorders>
              <w:top w:val="nil"/>
              <w:left w:val="nil"/>
              <w:bottom w:val="nil"/>
            </w:tcBorders>
            <w:shd w:val="clear" w:color="auto" w:fill="auto"/>
            <w:tcMar>
              <w:top w:w="85" w:type="dxa"/>
              <w:bottom w:w="85" w:type="dxa"/>
            </w:tcMar>
          </w:tcPr>
          <w:p w14:paraId="51BBFB7C" w14:textId="77777777" w:rsidR="00DC3CFB" w:rsidRPr="00705B8E" w:rsidRDefault="00DC3CFB" w:rsidP="00705B8E">
            <w:pPr>
              <w:pStyle w:val="a8"/>
              <w:widowControl w:val="0"/>
              <w:spacing w:after="120" w:line="240" w:lineRule="auto"/>
              <w:jc w:val="left"/>
              <w:rPr>
                <w:rFonts w:ascii="Sylfaen" w:hAnsi="Sylfaen" w:cs="Arial"/>
                <w:color w:val="000000"/>
                <w:sz w:val="20"/>
                <w:highlight w:val="yellow"/>
              </w:rPr>
            </w:pPr>
          </w:p>
        </w:tc>
        <w:tc>
          <w:tcPr>
            <w:tcW w:w="1218" w:type="pct"/>
            <w:gridSpan w:val="5"/>
            <w:tcBorders>
              <w:bottom w:val="single" w:sz="4" w:space="0" w:color="auto"/>
            </w:tcBorders>
            <w:shd w:val="clear" w:color="auto" w:fill="auto"/>
            <w:tcMar>
              <w:top w:w="85" w:type="dxa"/>
              <w:bottom w:w="85" w:type="dxa"/>
            </w:tcMar>
          </w:tcPr>
          <w:p w14:paraId="33ABB843" w14:textId="4E282E28" w:rsidR="00DC3CFB" w:rsidRPr="00705B8E" w:rsidRDefault="00DC3CFB" w:rsidP="008B6BB2">
            <w:pPr>
              <w:pStyle w:val="a8"/>
              <w:widowControl w:val="0"/>
              <w:tabs>
                <w:tab w:val="left" w:pos="627"/>
              </w:tabs>
              <w:spacing w:after="120" w:line="240" w:lineRule="auto"/>
              <w:jc w:val="left"/>
              <w:rPr>
                <w:rFonts w:ascii="Sylfaen" w:hAnsi="Sylfaen" w:cs="Arial"/>
                <w:color w:val="000000"/>
                <w:sz w:val="20"/>
              </w:rPr>
            </w:pPr>
            <w:r w:rsidRPr="00705B8E">
              <w:rPr>
                <w:rFonts w:ascii="Sylfaen" w:hAnsi="Sylfaen"/>
                <w:noProof/>
                <w:color w:val="000000"/>
                <w:sz w:val="20"/>
              </w:rPr>
              <w:t>2.8.2.</w:t>
            </w:r>
            <w:r w:rsidR="008B6BB2" w:rsidRPr="00A6373C">
              <w:rPr>
                <w:rFonts w:ascii="Sylfaen" w:hAnsi="Sylfaen"/>
                <w:noProof/>
                <w:color w:val="000000"/>
                <w:sz w:val="20"/>
              </w:rPr>
              <w:tab/>
            </w:r>
            <w:r w:rsidRPr="00705B8E">
              <w:rPr>
                <w:rFonts w:ascii="Sylfaen" w:hAnsi="Sylfaen"/>
                <w:noProof/>
                <w:color w:val="000000"/>
                <w:sz w:val="20"/>
              </w:rPr>
              <w:t xml:space="preserve">Թարմացման ամսաթիվը </w:t>
            </w:r>
            <w:r w:rsidR="000D734A">
              <w:rPr>
                <w:rFonts w:ascii="Sylfaen" w:hAnsi="Sylfaen"/>
                <w:noProof/>
                <w:color w:val="000000"/>
                <w:sz w:val="20"/>
              </w:rPr>
              <w:t>և</w:t>
            </w:r>
            <w:r w:rsidRPr="00705B8E">
              <w:rPr>
                <w:rFonts w:ascii="Sylfaen" w:hAnsi="Sylfaen"/>
                <w:noProof/>
                <w:color w:val="000000"/>
                <w:sz w:val="20"/>
              </w:rPr>
              <w:t xml:space="preserve"> ժամը</w:t>
            </w:r>
          </w:p>
          <w:p w14:paraId="5DC8B19D" w14:textId="77777777" w:rsidR="00DC3CFB" w:rsidRPr="00705B8E" w:rsidRDefault="00DC3CFB" w:rsidP="00705B8E">
            <w:pPr>
              <w:pStyle w:val="a8"/>
              <w:widowControl w:val="0"/>
              <w:spacing w:after="120" w:line="240" w:lineRule="auto"/>
              <w:jc w:val="left"/>
              <w:rPr>
                <w:rFonts w:ascii="Sylfaen" w:hAnsi="Sylfaen" w:cs="Arial"/>
                <w:color w:val="000000"/>
                <w:sz w:val="20"/>
              </w:rPr>
            </w:pPr>
            <w:r w:rsidRPr="00705B8E">
              <w:rPr>
                <w:rFonts w:ascii="Sylfaen" w:hAnsi="Sylfaen"/>
                <w:color w:val="000000"/>
                <w:sz w:val="20"/>
              </w:rPr>
              <w:t>(csdo:</w:t>
            </w:r>
            <w:r w:rsidRPr="00705B8E">
              <w:rPr>
                <w:noProof/>
                <w:color w:val="000000"/>
                <w:sz w:val="20"/>
              </w:rPr>
              <w:t>‌</w:t>
            </w:r>
            <w:r w:rsidRPr="00705B8E">
              <w:rPr>
                <w:rFonts w:ascii="Sylfaen" w:hAnsi="Sylfaen"/>
                <w:noProof/>
                <w:color w:val="000000"/>
                <w:sz w:val="20"/>
              </w:rPr>
              <w:t>Update</w:t>
            </w:r>
            <w:r w:rsidRPr="00705B8E">
              <w:rPr>
                <w:noProof/>
                <w:color w:val="000000"/>
                <w:sz w:val="20"/>
              </w:rPr>
              <w:t>‌</w:t>
            </w:r>
            <w:r w:rsidRPr="00705B8E">
              <w:rPr>
                <w:rFonts w:ascii="Sylfaen" w:hAnsi="Sylfaen"/>
                <w:noProof/>
                <w:color w:val="000000"/>
                <w:sz w:val="20"/>
              </w:rPr>
              <w:t>Date</w:t>
            </w:r>
            <w:r w:rsidRPr="00705B8E">
              <w:rPr>
                <w:noProof/>
                <w:color w:val="000000"/>
                <w:sz w:val="20"/>
              </w:rPr>
              <w:t>‌</w:t>
            </w:r>
            <w:r w:rsidRPr="00705B8E">
              <w:rPr>
                <w:rFonts w:ascii="Sylfaen" w:hAnsi="Sylfaen"/>
                <w:noProof/>
                <w:color w:val="000000"/>
                <w:sz w:val="20"/>
              </w:rPr>
              <w:t>Time)</w:t>
            </w:r>
          </w:p>
        </w:tc>
        <w:tc>
          <w:tcPr>
            <w:tcW w:w="1184" w:type="pct"/>
            <w:shd w:val="clear" w:color="auto" w:fill="auto"/>
            <w:tcMar>
              <w:top w:w="85" w:type="dxa"/>
              <w:bottom w:w="85" w:type="dxa"/>
            </w:tcMar>
          </w:tcPr>
          <w:p w14:paraId="7752B49D" w14:textId="196862F3" w:rsidR="00DC3CFB" w:rsidRPr="00705B8E" w:rsidRDefault="00DC3CFB" w:rsidP="00705B8E">
            <w:pPr>
              <w:pStyle w:val="a8"/>
              <w:widowControl w:val="0"/>
              <w:spacing w:after="120" w:line="240" w:lineRule="auto"/>
              <w:jc w:val="left"/>
              <w:rPr>
                <w:rFonts w:ascii="Sylfaen" w:hAnsi="Sylfaen" w:cs="Arial"/>
                <w:color w:val="000000"/>
                <w:sz w:val="20"/>
              </w:rPr>
            </w:pPr>
            <w:r w:rsidRPr="00705B8E">
              <w:rPr>
                <w:rFonts w:ascii="Sylfaen" w:hAnsi="Sylfaen"/>
                <w:noProof/>
                <w:color w:val="000000"/>
                <w:sz w:val="20"/>
              </w:rPr>
              <w:t xml:space="preserve">ընդհանուր ռեսուրսի (ռեեստրի, ցանկի, տվյալների բազայի) գրառումը թարմացնելու ամսաթիվը </w:t>
            </w:r>
            <w:r w:rsidR="000D734A">
              <w:rPr>
                <w:rFonts w:ascii="Sylfaen" w:hAnsi="Sylfaen"/>
                <w:noProof/>
                <w:color w:val="000000"/>
                <w:sz w:val="20"/>
              </w:rPr>
              <w:t>և</w:t>
            </w:r>
            <w:r w:rsidRPr="00705B8E">
              <w:rPr>
                <w:rFonts w:ascii="Sylfaen" w:hAnsi="Sylfaen"/>
                <w:noProof/>
                <w:color w:val="000000"/>
                <w:sz w:val="20"/>
              </w:rPr>
              <w:t xml:space="preserve"> ժամը</w:t>
            </w:r>
          </w:p>
        </w:tc>
        <w:tc>
          <w:tcPr>
            <w:tcW w:w="716" w:type="pct"/>
            <w:shd w:val="clear" w:color="auto" w:fill="auto"/>
            <w:tcMar>
              <w:top w:w="85" w:type="dxa"/>
              <w:bottom w:w="85" w:type="dxa"/>
            </w:tcMar>
          </w:tcPr>
          <w:p w14:paraId="3AE7F068" w14:textId="77777777" w:rsidR="00DC3CFB" w:rsidRPr="00705B8E" w:rsidRDefault="00DC3CFB" w:rsidP="00705B8E">
            <w:pPr>
              <w:pStyle w:val="a8"/>
              <w:widowControl w:val="0"/>
              <w:spacing w:after="120" w:line="240" w:lineRule="auto"/>
              <w:jc w:val="left"/>
              <w:rPr>
                <w:rFonts w:ascii="Sylfaen" w:hAnsi="Sylfaen" w:cs="Arial"/>
                <w:color w:val="000000"/>
                <w:sz w:val="20"/>
              </w:rPr>
            </w:pPr>
            <w:r w:rsidRPr="00705B8E">
              <w:rPr>
                <w:rFonts w:ascii="Sylfaen" w:hAnsi="Sylfaen"/>
                <w:noProof/>
                <w:color w:val="000000"/>
                <w:sz w:val="20"/>
              </w:rPr>
              <w:t>M.SDE.00079</w:t>
            </w:r>
          </w:p>
        </w:tc>
        <w:tc>
          <w:tcPr>
            <w:tcW w:w="1410" w:type="pct"/>
            <w:shd w:val="clear" w:color="auto" w:fill="auto"/>
            <w:tcMar>
              <w:top w:w="85" w:type="dxa"/>
              <w:bottom w:w="85" w:type="dxa"/>
            </w:tcMar>
          </w:tcPr>
          <w:p w14:paraId="6EFEABE8" w14:textId="77777777" w:rsidR="00DC3CFB" w:rsidRPr="00705B8E" w:rsidRDefault="00DC3CFB" w:rsidP="00705B8E">
            <w:pPr>
              <w:pStyle w:val="aff8"/>
              <w:widowControl w:val="0"/>
              <w:spacing w:after="120"/>
              <w:jc w:val="left"/>
              <w:rPr>
                <w:rFonts w:ascii="Sylfaen" w:hAnsi="Sylfaen" w:cs="Arial"/>
                <w:noProof/>
                <w:color w:val="000000"/>
                <w:sz w:val="20"/>
                <w:lang w:val="hy-AM"/>
              </w:rPr>
            </w:pPr>
            <w:r w:rsidRPr="00705B8E">
              <w:rPr>
                <w:rFonts w:ascii="Sylfaen" w:hAnsi="Sylfaen"/>
                <w:noProof/>
                <w:color w:val="000000"/>
                <w:sz w:val="20"/>
                <w:lang w:val="hy-AM"/>
              </w:rPr>
              <w:t>bdt:</w:t>
            </w:r>
            <w:r w:rsidRPr="00705B8E">
              <w:rPr>
                <w:noProof/>
                <w:color w:val="000000"/>
                <w:sz w:val="20"/>
                <w:lang w:val="hy-AM"/>
              </w:rPr>
              <w:t>‌</w:t>
            </w:r>
            <w:r w:rsidRPr="00705B8E">
              <w:rPr>
                <w:rFonts w:ascii="Sylfaen" w:hAnsi="Sylfaen"/>
                <w:noProof/>
                <w:color w:val="000000"/>
                <w:sz w:val="20"/>
                <w:lang w:val="hy-AM"/>
              </w:rPr>
              <w:t>Date</w:t>
            </w:r>
            <w:r w:rsidRPr="00705B8E">
              <w:rPr>
                <w:noProof/>
                <w:color w:val="000000"/>
                <w:sz w:val="20"/>
                <w:lang w:val="hy-AM"/>
              </w:rPr>
              <w:t>‌</w:t>
            </w:r>
            <w:r w:rsidRPr="00705B8E">
              <w:rPr>
                <w:rFonts w:ascii="Sylfaen" w:hAnsi="Sylfaen"/>
                <w:noProof/>
                <w:color w:val="000000"/>
                <w:sz w:val="20"/>
                <w:lang w:val="hy-AM"/>
              </w:rPr>
              <w:t>Time</w:t>
            </w:r>
            <w:r w:rsidRPr="00705B8E">
              <w:rPr>
                <w:noProof/>
                <w:color w:val="000000"/>
                <w:sz w:val="20"/>
                <w:lang w:val="hy-AM"/>
              </w:rPr>
              <w:t>‌</w:t>
            </w:r>
            <w:r w:rsidRPr="00705B8E">
              <w:rPr>
                <w:rFonts w:ascii="Sylfaen" w:hAnsi="Sylfaen"/>
                <w:noProof/>
                <w:color w:val="000000"/>
                <w:sz w:val="20"/>
                <w:lang w:val="hy-AM"/>
              </w:rPr>
              <w:t>Type (M.BDT.00006)</w:t>
            </w:r>
          </w:p>
          <w:p w14:paraId="3B15D33A" w14:textId="69D19F6F" w:rsidR="00DC3CFB" w:rsidRPr="00705B8E" w:rsidRDefault="00DC3CFB" w:rsidP="00705B8E">
            <w:pPr>
              <w:pStyle w:val="aff8"/>
              <w:widowControl w:val="0"/>
              <w:spacing w:after="120"/>
              <w:jc w:val="left"/>
              <w:rPr>
                <w:rFonts w:ascii="Sylfaen" w:hAnsi="Sylfaen" w:cs="Arial"/>
                <w:color w:val="000000"/>
                <w:sz w:val="20"/>
                <w:lang w:val="hy-AM"/>
              </w:rPr>
            </w:pPr>
            <w:r w:rsidRPr="00705B8E">
              <w:rPr>
                <w:rFonts w:ascii="Sylfaen" w:hAnsi="Sylfaen"/>
                <w:noProof/>
                <w:color w:val="000000"/>
                <w:sz w:val="20"/>
                <w:lang w:val="hy-AM"/>
              </w:rPr>
              <w:t xml:space="preserve">Ամսաթվի </w:t>
            </w:r>
            <w:r w:rsidR="000D734A">
              <w:rPr>
                <w:rFonts w:ascii="Sylfaen" w:hAnsi="Sylfaen"/>
                <w:noProof/>
                <w:color w:val="000000"/>
                <w:sz w:val="20"/>
                <w:lang w:val="hy-AM"/>
              </w:rPr>
              <w:t>և</w:t>
            </w:r>
            <w:r w:rsidRPr="00705B8E">
              <w:rPr>
                <w:rFonts w:ascii="Sylfaen" w:hAnsi="Sylfaen"/>
                <w:noProof/>
                <w:color w:val="000000"/>
                <w:sz w:val="20"/>
                <w:lang w:val="hy-AM"/>
              </w:rPr>
              <w:t xml:space="preserve"> ժամի նշագիրը՝ ԳՕՍՏ ԻՍՕ 8601-2001-ին համապատասխան</w:t>
            </w:r>
          </w:p>
        </w:tc>
        <w:tc>
          <w:tcPr>
            <w:tcW w:w="308" w:type="pct"/>
            <w:shd w:val="clear" w:color="auto" w:fill="auto"/>
            <w:tcMar>
              <w:top w:w="85" w:type="dxa"/>
              <w:bottom w:w="85" w:type="dxa"/>
            </w:tcMar>
          </w:tcPr>
          <w:p w14:paraId="4F5519EF" w14:textId="77777777" w:rsidR="00DC3CFB" w:rsidRPr="00705B8E" w:rsidRDefault="00DC3CFB" w:rsidP="00705B8E">
            <w:pPr>
              <w:pStyle w:val="a8"/>
              <w:widowControl w:val="0"/>
              <w:spacing w:after="120" w:line="240" w:lineRule="auto"/>
              <w:rPr>
                <w:rFonts w:ascii="Sylfaen" w:hAnsi="Sylfaen" w:cs="Arial"/>
                <w:color w:val="000000"/>
                <w:sz w:val="20"/>
              </w:rPr>
            </w:pPr>
            <w:r w:rsidRPr="00705B8E">
              <w:rPr>
                <w:rFonts w:ascii="Sylfaen" w:hAnsi="Sylfaen"/>
                <w:noProof/>
                <w:color w:val="000000"/>
                <w:sz w:val="20"/>
              </w:rPr>
              <w:t>0..1</w:t>
            </w:r>
          </w:p>
        </w:tc>
      </w:tr>
    </w:tbl>
    <w:p w14:paraId="776464CD" w14:textId="77777777" w:rsidR="00DC3CFB" w:rsidRDefault="0066785C" w:rsidP="00705B8E">
      <w:pPr>
        <w:pStyle w:val="ae"/>
        <w:widowControl w:val="0"/>
        <w:spacing w:after="160"/>
        <w:ind w:firstLine="0"/>
        <w:jc w:val="center"/>
        <w:rPr>
          <w:rFonts w:ascii="Sylfaen" w:hAnsi="Sylfaen"/>
          <w:color w:val="auto"/>
          <w:sz w:val="24"/>
          <w:lang w:val="en-US"/>
        </w:rPr>
      </w:pPr>
      <w:r>
        <w:rPr>
          <w:rFonts w:ascii="Sylfaen" w:hAnsi="Sylfaen"/>
          <w:color w:val="auto"/>
          <w:sz w:val="24"/>
        </w:rPr>
        <w:t>___________</w:t>
      </w:r>
      <w:r>
        <w:rPr>
          <w:rFonts w:ascii="Sylfaen" w:hAnsi="Sylfaen"/>
          <w:color w:val="auto"/>
          <w:sz w:val="24"/>
          <w:lang w:val="en-US"/>
        </w:rPr>
        <w:t>__</w:t>
      </w:r>
    </w:p>
    <w:p w14:paraId="617BFC44" w14:textId="77777777" w:rsidR="008B6BB2" w:rsidRDefault="008B6BB2" w:rsidP="00705B8E">
      <w:pPr>
        <w:pStyle w:val="ae"/>
        <w:widowControl w:val="0"/>
        <w:spacing w:after="160"/>
        <w:ind w:firstLine="0"/>
        <w:jc w:val="center"/>
        <w:rPr>
          <w:rFonts w:ascii="Sylfaen" w:hAnsi="Sylfaen"/>
          <w:color w:val="auto"/>
          <w:sz w:val="24"/>
          <w:lang w:val="en-US"/>
        </w:rPr>
      </w:pPr>
    </w:p>
    <w:p w14:paraId="6C8996D7" w14:textId="77777777" w:rsidR="008B6BB2" w:rsidRDefault="008B6BB2" w:rsidP="00705B8E">
      <w:pPr>
        <w:pStyle w:val="ae"/>
        <w:widowControl w:val="0"/>
        <w:spacing w:after="160"/>
        <w:ind w:firstLine="0"/>
        <w:jc w:val="center"/>
        <w:rPr>
          <w:rFonts w:ascii="Sylfaen" w:hAnsi="Sylfaen"/>
          <w:color w:val="auto"/>
          <w:sz w:val="24"/>
          <w:lang w:val="en-US"/>
        </w:rPr>
        <w:sectPr w:rsidR="008B6BB2" w:rsidSect="00E9764D">
          <w:type w:val="nextColumn"/>
          <w:pgSz w:w="16838" w:h="11906" w:orient="landscape" w:code="9"/>
          <w:pgMar w:top="1418" w:right="1418" w:bottom="1418" w:left="1418" w:header="0" w:footer="679" w:gutter="0"/>
          <w:cols w:space="708"/>
          <w:noEndnote/>
          <w:docGrid w:linePitch="360"/>
        </w:sectPr>
      </w:pPr>
    </w:p>
    <w:p w14:paraId="756CA3A6" w14:textId="77777777" w:rsidR="00FF0C8C" w:rsidRPr="00DC3CFB" w:rsidRDefault="00FF0C8C" w:rsidP="00FF0C8C">
      <w:pPr>
        <w:pStyle w:val="Bodytext20"/>
        <w:shd w:val="clear" w:color="auto" w:fill="auto"/>
        <w:spacing w:after="160" w:line="360" w:lineRule="auto"/>
        <w:ind w:left="5103" w:right="-8"/>
        <w:rPr>
          <w:rFonts w:ascii="Sylfaen" w:hAnsi="Sylfaen"/>
          <w:sz w:val="24"/>
          <w:szCs w:val="24"/>
          <w:lang w:val="hy-AM"/>
        </w:rPr>
      </w:pPr>
      <w:r w:rsidRPr="00DC3CFB">
        <w:rPr>
          <w:rFonts w:ascii="Sylfaen" w:hAnsi="Sylfaen"/>
          <w:sz w:val="24"/>
          <w:szCs w:val="24"/>
          <w:lang w:val="hy-AM"/>
        </w:rPr>
        <w:lastRenderedPageBreak/>
        <w:t>ՀԱՍՏԱՏՎԱԾ Է</w:t>
      </w:r>
    </w:p>
    <w:p w14:paraId="63CF06B9" w14:textId="77777777" w:rsidR="00FF0C8C" w:rsidRPr="00DC3CFB" w:rsidRDefault="00FF0C8C" w:rsidP="00FF0C8C">
      <w:pPr>
        <w:pStyle w:val="Bodytext20"/>
        <w:shd w:val="clear" w:color="auto" w:fill="auto"/>
        <w:spacing w:after="160" w:line="360" w:lineRule="auto"/>
        <w:ind w:left="5103" w:right="-8"/>
        <w:rPr>
          <w:rFonts w:ascii="Sylfaen" w:hAnsi="Sylfaen"/>
          <w:sz w:val="24"/>
          <w:szCs w:val="24"/>
          <w:lang w:val="hy-AM"/>
        </w:rPr>
      </w:pPr>
      <w:r w:rsidRPr="00DC3CFB">
        <w:rPr>
          <w:rFonts w:ascii="Sylfaen" w:hAnsi="Sylfaen"/>
          <w:sz w:val="24"/>
          <w:szCs w:val="24"/>
          <w:lang w:val="hy-AM"/>
        </w:rPr>
        <w:t>Եվրասիական տնտեսական հանձնաժողովի կոլեգիայի</w:t>
      </w:r>
      <w:r w:rsidRPr="00FF0C8C">
        <w:rPr>
          <w:rFonts w:ascii="Sylfaen" w:hAnsi="Sylfaen"/>
          <w:sz w:val="24"/>
          <w:szCs w:val="24"/>
          <w:lang w:val="hy-AM"/>
        </w:rPr>
        <w:br/>
      </w:r>
      <w:r w:rsidRPr="00DC3CFB">
        <w:rPr>
          <w:rFonts w:ascii="Sylfaen" w:hAnsi="Sylfaen"/>
          <w:sz w:val="24"/>
          <w:szCs w:val="24"/>
          <w:lang w:val="hy-AM"/>
        </w:rPr>
        <w:t xml:space="preserve">2023 թվականի մայիսի 30-ի </w:t>
      </w:r>
      <w:r w:rsidRPr="00FF0C8C">
        <w:rPr>
          <w:rFonts w:ascii="Sylfaen" w:hAnsi="Sylfaen"/>
          <w:sz w:val="24"/>
          <w:szCs w:val="24"/>
          <w:lang w:val="hy-AM"/>
        </w:rPr>
        <w:br/>
      </w:r>
      <w:r w:rsidRPr="00DC3CFB">
        <w:rPr>
          <w:rFonts w:ascii="Sylfaen" w:hAnsi="Sylfaen"/>
          <w:sz w:val="24"/>
          <w:szCs w:val="24"/>
          <w:lang w:val="hy-AM"/>
        </w:rPr>
        <w:t>թիվ 70 որոշմամբ</w:t>
      </w:r>
    </w:p>
    <w:p w14:paraId="1841C4F2" w14:textId="77777777" w:rsidR="00FF0C8C" w:rsidRPr="00DC3CFB" w:rsidRDefault="00FF0C8C" w:rsidP="00FF0C8C">
      <w:pPr>
        <w:pStyle w:val="Bodytext30"/>
        <w:shd w:val="clear" w:color="auto" w:fill="auto"/>
        <w:spacing w:before="0" w:after="160" w:line="360" w:lineRule="auto"/>
        <w:ind w:right="580"/>
        <w:rPr>
          <w:rStyle w:val="Bodytext3Spacing2pt"/>
          <w:rFonts w:ascii="Sylfaen" w:hAnsi="Sylfaen"/>
          <w:spacing w:val="0"/>
          <w:sz w:val="24"/>
          <w:szCs w:val="24"/>
        </w:rPr>
      </w:pPr>
    </w:p>
    <w:p w14:paraId="2E2D344F" w14:textId="77777777" w:rsidR="00FF0C8C" w:rsidRPr="00DC3CFB" w:rsidRDefault="00FF0C8C" w:rsidP="00FF0C8C">
      <w:pPr>
        <w:pStyle w:val="Bodytext30"/>
        <w:shd w:val="clear" w:color="auto" w:fill="auto"/>
        <w:spacing w:before="0" w:after="160" w:line="360" w:lineRule="auto"/>
        <w:ind w:right="-8"/>
        <w:rPr>
          <w:rFonts w:ascii="Sylfaen" w:hAnsi="Sylfaen"/>
          <w:sz w:val="24"/>
          <w:szCs w:val="24"/>
          <w:lang w:val="hy-AM"/>
        </w:rPr>
      </w:pPr>
      <w:r w:rsidRPr="00DC3CFB">
        <w:rPr>
          <w:rStyle w:val="Bodytext3Spacing2pt"/>
          <w:rFonts w:ascii="Sylfaen" w:hAnsi="Sylfaen"/>
          <w:spacing w:val="0"/>
          <w:sz w:val="24"/>
          <w:szCs w:val="24"/>
        </w:rPr>
        <w:t>ԿԱՐԳ</w:t>
      </w:r>
    </w:p>
    <w:p w14:paraId="173C7D9D" w14:textId="78F90857" w:rsidR="00FF0C8C" w:rsidRPr="00DC3CFB" w:rsidRDefault="00FF0C8C" w:rsidP="00FF0C8C">
      <w:pPr>
        <w:pStyle w:val="Bodytext30"/>
        <w:shd w:val="clear" w:color="auto" w:fill="auto"/>
        <w:spacing w:before="0" w:after="160" w:line="360" w:lineRule="auto"/>
        <w:ind w:right="-8"/>
        <w:rPr>
          <w:rFonts w:ascii="Sylfaen" w:hAnsi="Sylfaen"/>
          <w:sz w:val="24"/>
          <w:szCs w:val="24"/>
          <w:lang w:val="hy-AM"/>
        </w:rPr>
      </w:pPr>
      <w:r w:rsidRPr="00DC3CFB">
        <w:rPr>
          <w:rFonts w:ascii="Sylfaen" w:hAnsi="Sylfaen"/>
          <w:sz w:val="24"/>
          <w:szCs w:val="24"/>
          <w:lang w:val="hy-AM"/>
        </w:rPr>
        <w:t>«Եվրասիական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sz w:val="24"/>
          <w:szCs w:val="24"/>
          <w:lang w:val="hy-AM"/>
        </w:rPr>
        <w:t>և</w:t>
      </w:r>
      <w:r w:rsidRPr="00DC3CFB">
        <w:rPr>
          <w:rFonts w:ascii="Sylfaen" w:hAnsi="Sylfaen"/>
          <w:sz w:val="24"/>
          <w:szCs w:val="24"/>
          <w:lang w:val="hy-AM"/>
        </w:rPr>
        <w:t xml:space="preserve">ավորում, վարում </w:t>
      </w:r>
      <w:r w:rsidR="000D734A">
        <w:rPr>
          <w:rFonts w:ascii="Sylfaen" w:hAnsi="Sylfaen"/>
          <w:sz w:val="24"/>
          <w:szCs w:val="24"/>
          <w:lang w:val="hy-AM"/>
        </w:rPr>
        <w:t>և</w:t>
      </w:r>
      <w:r w:rsidRPr="00DC3CFB">
        <w:rPr>
          <w:rFonts w:ascii="Sylfaen" w:hAnsi="Sylfaen"/>
          <w:sz w:val="24"/>
          <w:szCs w:val="24"/>
          <w:lang w:val="hy-AM"/>
        </w:rPr>
        <w:t xml:space="preserve"> օգտագործում» ընդհանուր գործընթացին միանալու</w:t>
      </w:r>
    </w:p>
    <w:p w14:paraId="06ABAB62" w14:textId="77777777" w:rsidR="00FF0C8C" w:rsidRPr="00DC3CFB" w:rsidRDefault="00FF0C8C" w:rsidP="00FF0C8C">
      <w:pPr>
        <w:pStyle w:val="Bodytext20"/>
        <w:shd w:val="clear" w:color="auto" w:fill="auto"/>
        <w:spacing w:after="160" w:line="360" w:lineRule="auto"/>
        <w:ind w:left="4160"/>
        <w:jc w:val="both"/>
        <w:rPr>
          <w:rFonts w:ascii="Sylfaen" w:hAnsi="Sylfaen"/>
          <w:sz w:val="24"/>
          <w:szCs w:val="24"/>
          <w:lang w:val="hy-AM"/>
        </w:rPr>
      </w:pPr>
    </w:p>
    <w:p w14:paraId="02DA7CB0" w14:textId="77777777" w:rsidR="00FF0C8C" w:rsidRPr="00DC3CFB" w:rsidRDefault="00FF0C8C" w:rsidP="00FF0C8C">
      <w:pPr>
        <w:pStyle w:val="Bodytext20"/>
        <w:shd w:val="clear" w:color="auto" w:fill="auto"/>
        <w:spacing w:after="160" w:line="360" w:lineRule="auto"/>
        <w:rPr>
          <w:rFonts w:ascii="Sylfaen" w:hAnsi="Sylfaen"/>
          <w:sz w:val="24"/>
          <w:szCs w:val="24"/>
          <w:lang w:val="hy-AM"/>
        </w:rPr>
      </w:pPr>
      <w:r w:rsidRPr="00DC3CFB">
        <w:rPr>
          <w:rFonts w:ascii="Sylfaen" w:hAnsi="Sylfaen"/>
          <w:sz w:val="24"/>
          <w:szCs w:val="24"/>
          <w:lang w:val="hy-AM"/>
        </w:rPr>
        <w:t>I. Ընդհանուր դրույթներ</w:t>
      </w:r>
    </w:p>
    <w:p w14:paraId="12EE1441" w14:textId="1DFC343E"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1.</w:t>
      </w:r>
      <w:r w:rsidRPr="00FF0C8C">
        <w:rPr>
          <w:rFonts w:ascii="Sylfaen" w:hAnsi="Sylfaen"/>
          <w:sz w:val="24"/>
          <w:szCs w:val="24"/>
          <w:lang w:val="hy-AM"/>
        </w:rPr>
        <w:tab/>
      </w:r>
      <w:r w:rsidRPr="00DC3CFB">
        <w:rPr>
          <w:rFonts w:ascii="Sylfaen" w:hAnsi="Sylfaen"/>
          <w:sz w:val="24"/>
          <w:szCs w:val="24"/>
          <w:lang w:val="hy-AM"/>
        </w:rPr>
        <w:t xml:space="preserve">Սույն կարգը մշակվել է Եվրասիական տնտեսական միության (այսուհետ՝ Միություն) իրավունքի կազմում ընդգրկված միջազգային պայմանագրերին </w:t>
      </w:r>
      <w:r w:rsidR="000D734A">
        <w:rPr>
          <w:rFonts w:ascii="Sylfaen" w:hAnsi="Sylfaen"/>
          <w:sz w:val="24"/>
          <w:szCs w:val="24"/>
          <w:lang w:val="hy-AM"/>
        </w:rPr>
        <w:t>և</w:t>
      </w:r>
      <w:r w:rsidRPr="00DC3CFB">
        <w:rPr>
          <w:rFonts w:ascii="Sylfaen" w:hAnsi="Sylfaen"/>
          <w:sz w:val="24"/>
          <w:szCs w:val="24"/>
          <w:lang w:val="hy-AM"/>
        </w:rPr>
        <w:t xml:space="preserve"> ակտերին համապատասխան.</w:t>
      </w:r>
    </w:p>
    <w:p w14:paraId="528BAA73" w14:textId="77777777"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«Եվրասիական տնտեսական միության մասին» 2014 թվականի մայիսի 29-ի պայմանագիր.</w:t>
      </w:r>
    </w:p>
    <w:p w14:paraId="5316EE65" w14:textId="77777777" w:rsidR="00FF0C8C" w:rsidRPr="00A3485A" w:rsidRDefault="00FF0C8C" w:rsidP="00FF0C8C">
      <w:pPr>
        <w:pStyle w:val="Bodytext20"/>
        <w:shd w:val="clear" w:color="auto" w:fill="auto"/>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w:t>
      </w:r>
      <w:r w:rsidR="00A3485A">
        <w:rPr>
          <w:rFonts w:ascii="Sylfaen" w:hAnsi="Sylfaen"/>
          <w:sz w:val="24"/>
          <w:szCs w:val="24"/>
          <w:lang w:val="hy-AM"/>
        </w:rPr>
        <w:t xml:space="preserve"> կանոնների մասին» թիվ 1 որոշում</w:t>
      </w:r>
    </w:p>
    <w:p w14:paraId="31C472C2" w14:textId="007D9EAC"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 xml:space="preserve">Եվրասիական տնտեսական հանձնաժողովի կոլեգիայի 2014 թվականի նոյեմբերի 6-ի «Ընդհանուր գործընթացներն արտաքին </w:t>
      </w:r>
      <w:r w:rsidR="000D734A">
        <w:rPr>
          <w:rFonts w:ascii="Sylfaen" w:hAnsi="Sylfaen"/>
          <w:sz w:val="24"/>
          <w:szCs w:val="24"/>
          <w:lang w:val="hy-AM"/>
        </w:rPr>
        <w:t>և</w:t>
      </w:r>
      <w:r w:rsidRPr="00DC3CFB">
        <w:rPr>
          <w:rFonts w:ascii="Sylfaen" w:hAnsi="Sylfaen"/>
          <w:sz w:val="24"/>
          <w:szCs w:val="24"/>
          <w:lang w:val="hy-AM"/>
        </w:rPr>
        <w:t xml:space="preserve"> փոխադարձ առ</w:t>
      </w:r>
      <w:r w:rsidR="000D734A">
        <w:rPr>
          <w:rFonts w:ascii="Sylfaen" w:hAnsi="Sylfaen"/>
          <w:sz w:val="24"/>
          <w:szCs w:val="24"/>
          <w:lang w:val="hy-AM"/>
        </w:rPr>
        <w:t>և</w:t>
      </w:r>
      <w:r w:rsidRPr="00DC3CFB">
        <w:rPr>
          <w:rFonts w:ascii="Sylfaen" w:hAnsi="Sylfaen"/>
          <w:sz w:val="24"/>
          <w:szCs w:val="24"/>
          <w:lang w:val="hy-AM"/>
        </w:rPr>
        <w:t xml:space="preserve">տրի ինտեգրված տեղեկատվական համակարգի միջոցներով իրագործելիս </w:t>
      </w:r>
      <w:r w:rsidRPr="00DC3CFB">
        <w:rPr>
          <w:rFonts w:ascii="Sylfaen" w:hAnsi="Sylfaen"/>
          <w:sz w:val="24"/>
          <w:szCs w:val="24"/>
          <w:lang w:val="hy-AM"/>
        </w:rPr>
        <w:lastRenderedPageBreak/>
        <w:t>տեղեկատվական փոխգործակցությունը կանոնակարգող տեխնոլոգիական փաստաթղթերի մասին» թիվ 200 որոշում.</w:t>
      </w:r>
    </w:p>
    <w:p w14:paraId="58733CB0" w14:textId="32A1D86F"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0D734A">
        <w:rPr>
          <w:rFonts w:ascii="Sylfaen" w:hAnsi="Sylfaen"/>
          <w:sz w:val="24"/>
          <w:szCs w:val="24"/>
          <w:lang w:val="hy-AM"/>
        </w:rPr>
        <w:t>և</w:t>
      </w:r>
      <w:r w:rsidRPr="00DC3CFB">
        <w:rPr>
          <w:rFonts w:ascii="Sylfaen" w:hAnsi="Sylfaen"/>
          <w:sz w:val="24"/>
          <w:szCs w:val="24"/>
          <w:lang w:val="hy-AM"/>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7EC1F53" w14:textId="3AD87FA3"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0D734A">
        <w:rPr>
          <w:rFonts w:ascii="Sylfaen" w:hAnsi="Sylfaen"/>
          <w:sz w:val="24"/>
          <w:szCs w:val="24"/>
          <w:lang w:val="hy-AM"/>
        </w:rPr>
        <w:t>և</w:t>
      </w:r>
      <w:r w:rsidRPr="00DC3CFB">
        <w:rPr>
          <w:rFonts w:ascii="Sylfaen" w:hAnsi="Sylfaen"/>
          <w:sz w:val="24"/>
          <w:szCs w:val="24"/>
          <w:lang w:val="hy-AM"/>
        </w:rPr>
        <w:t xml:space="preserve"> նկարագրության մեթոդիկայի մասին» թիվ 63 որոշում.</w:t>
      </w:r>
    </w:p>
    <w:p w14:paraId="187AA8DE" w14:textId="2AAF74F4"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 xml:space="preserve">Եվրասիական տնտեսական հանձնաժողովի կոլեգիայի 2015 թվականի օգոստոսի 18-ի «Արտաքին </w:t>
      </w:r>
      <w:r w:rsidR="000D734A">
        <w:rPr>
          <w:rFonts w:ascii="Sylfaen" w:hAnsi="Sylfaen"/>
          <w:sz w:val="24"/>
          <w:szCs w:val="24"/>
          <w:lang w:val="hy-AM"/>
        </w:rPr>
        <w:t>և</w:t>
      </w:r>
      <w:r w:rsidRPr="00DC3CFB">
        <w:rPr>
          <w:rFonts w:ascii="Sylfaen" w:hAnsi="Sylfaen"/>
          <w:sz w:val="24"/>
          <w:szCs w:val="24"/>
          <w:lang w:val="hy-AM"/>
        </w:rPr>
        <w:t xml:space="preserve"> փոխադարձ առ</w:t>
      </w:r>
      <w:r w:rsidR="000D734A">
        <w:rPr>
          <w:rFonts w:ascii="Sylfaen" w:hAnsi="Sylfaen"/>
          <w:sz w:val="24"/>
          <w:szCs w:val="24"/>
          <w:lang w:val="hy-AM"/>
        </w:rPr>
        <w:t>և</w:t>
      </w:r>
      <w:r w:rsidRPr="00DC3CFB">
        <w:rPr>
          <w:rFonts w:ascii="Sylfaen" w:hAnsi="Sylfaen"/>
          <w:sz w:val="24"/>
          <w:szCs w:val="24"/>
          <w:lang w:val="hy-AM"/>
        </w:rPr>
        <w:t xml:space="preserve">տրի ինտեգրված տեղեկատվական համակարգի միջպետական փորձարկումների մասին» թիվ 96 որոշում. </w:t>
      </w:r>
    </w:p>
    <w:p w14:paraId="34AD0DD6" w14:textId="77777777"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6DF8A5A1" w14:textId="77777777" w:rsidR="00FF0C8C" w:rsidRPr="00DC3CFB" w:rsidRDefault="00FF0C8C" w:rsidP="00FF0C8C">
      <w:pPr>
        <w:pStyle w:val="Bodytext20"/>
        <w:shd w:val="clear" w:color="auto" w:fill="auto"/>
        <w:spacing w:after="160" w:line="360" w:lineRule="auto"/>
        <w:ind w:left="4020"/>
        <w:jc w:val="both"/>
        <w:rPr>
          <w:rFonts w:ascii="Sylfaen" w:hAnsi="Sylfaen"/>
          <w:sz w:val="24"/>
          <w:szCs w:val="24"/>
          <w:lang w:val="hy-AM"/>
        </w:rPr>
      </w:pPr>
    </w:p>
    <w:p w14:paraId="76F6F7FD" w14:textId="77777777" w:rsidR="00FF0C8C" w:rsidRPr="00DC3CFB" w:rsidRDefault="00FF0C8C" w:rsidP="00FF0C8C">
      <w:pPr>
        <w:pStyle w:val="Bodytext20"/>
        <w:shd w:val="clear" w:color="auto" w:fill="auto"/>
        <w:spacing w:after="160" w:line="360" w:lineRule="auto"/>
        <w:rPr>
          <w:rFonts w:ascii="Sylfaen" w:hAnsi="Sylfaen"/>
          <w:sz w:val="24"/>
          <w:szCs w:val="24"/>
          <w:lang w:val="hy-AM"/>
        </w:rPr>
      </w:pPr>
      <w:r w:rsidRPr="00DC3CFB">
        <w:rPr>
          <w:rFonts w:ascii="Sylfaen" w:hAnsi="Sylfaen"/>
          <w:sz w:val="24"/>
          <w:szCs w:val="24"/>
          <w:lang w:val="hy-AM"/>
        </w:rPr>
        <w:t>II. Կիրառման ոլորտը</w:t>
      </w:r>
    </w:p>
    <w:p w14:paraId="7B949154" w14:textId="03D5BEDF"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2.</w:t>
      </w:r>
      <w:r w:rsidRPr="00FF0C8C">
        <w:rPr>
          <w:rFonts w:ascii="Sylfaen" w:hAnsi="Sylfaen"/>
          <w:sz w:val="24"/>
          <w:szCs w:val="24"/>
          <w:lang w:val="hy-AM"/>
        </w:rPr>
        <w:tab/>
      </w:r>
      <w:r w:rsidRPr="00DC3CFB">
        <w:rPr>
          <w:rFonts w:ascii="Sylfaen" w:hAnsi="Sylfaen"/>
          <w:sz w:val="24"/>
          <w:szCs w:val="24"/>
          <w:lang w:val="hy-AM"/>
        </w:rPr>
        <w:t>Սույն կարգով սահմանվում են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sz w:val="24"/>
          <w:szCs w:val="24"/>
          <w:lang w:val="hy-AM"/>
        </w:rPr>
        <w:t>և</w:t>
      </w:r>
      <w:r w:rsidRPr="00DC3CFB">
        <w:rPr>
          <w:rFonts w:ascii="Sylfaen" w:hAnsi="Sylfaen"/>
          <w:sz w:val="24"/>
          <w:szCs w:val="24"/>
          <w:lang w:val="hy-AM"/>
        </w:rPr>
        <w:t xml:space="preserve">ավորում, վարում </w:t>
      </w:r>
      <w:r w:rsidR="000D734A">
        <w:rPr>
          <w:rFonts w:ascii="Sylfaen" w:hAnsi="Sylfaen"/>
          <w:sz w:val="24"/>
          <w:szCs w:val="24"/>
          <w:lang w:val="hy-AM"/>
        </w:rPr>
        <w:t>և</w:t>
      </w:r>
      <w:r w:rsidRPr="00DC3CFB">
        <w:rPr>
          <w:rFonts w:ascii="Sylfaen" w:hAnsi="Sylfaen"/>
          <w:sz w:val="24"/>
          <w:szCs w:val="24"/>
          <w:lang w:val="hy-AM"/>
        </w:rPr>
        <w:t xml:space="preserve"> օգտագործում» (P.SS.14) ընդհանուր գործընթացը (այսուհետ՝ ընդհանուր գործընթաց) գործողության մեջ դնելու </w:t>
      </w:r>
      <w:r w:rsidR="000D734A">
        <w:rPr>
          <w:rFonts w:ascii="Sylfaen" w:hAnsi="Sylfaen"/>
          <w:sz w:val="24"/>
          <w:szCs w:val="24"/>
          <w:lang w:val="hy-AM"/>
        </w:rPr>
        <w:t>և</w:t>
      </w:r>
      <w:r w:rsidRPr="00DC3CFB">
        <w:rPr>
          <w:rFonts w:ascii="Sylfaen" w:hAnsi="Sylfaen"/>
          <w:sz w:val="24"/>
          <w:szCs w:val="24"/>
          <w:lang w:val="hy-AM"/>
        </w:rPr>
        <w:t xml:space="preserve"> ընդհանուր գործընթացին նոր մասնակցի միանալու </w:t>
      </w:r>
      <w:r w:rsidRPr="00DC3CFB">
        <w:rPr>
          <w:rFonts w:ascii="Sylfaen" w:hAnsi="Sylfaen"/>
          <w:sz w:val="24"/>
          <w:szCs w:val="24"/>
          <w:lang w:val="hy-AM"/>
        </w:rPr>
        <w:lastRenderedPageBreak/>
        <w:t xml:space="preserve">ընթացակարգերի կազմին </w:t>
      </w:r>
      <w:r w:rsidR="000D734A">
        <w:rPr>
          <w:rFonts w:ascii="Sylfaen" w:hAnsi="Sylfaen"/>
          <w:sz w:val="24"/>
          <w:szCs w:val="24"/>
          <w:lang w:val="hy-AM"/>
        </w:rPr>
        <w:t>և</w:t>
      </w:r>
      <w:r w:rsidRPr="00DC3CFB">
        <w:rPr>
          <w:rFonts w:ascii="Sylfaen" w:hAnsi="Sylfaen"/>
          <w:sz w:val="24"/>
          <w:szCs w:val="24"/>
          <w:lang w:val="hy-AM"/>
        </w:rPr>
        <w:t xml:space="preserve"> բովանդակությանը ներկայացվող պահանջները, ինչպես նա</w:t>
      </w:r>
      <w:r w:rsidR="000D734A">
        <w:rPr>
          <w:rFonts w:ascii="Sylfaen" w:hAnsi="Sylfaen"/>
          <w:sz w:val="24"/>
          <w:szCs w:val="24"/>
          <w:lang w:val="hy-AM"/>
        </w:rPr>
        <w:t>և</w:t>
      </w:r>
      <w:r w:rsidRPr="00DC3CFB">
        <w:rPr>
          <w:rFonts w:ascii="Sylfaen" w:hAnsi="Sylfaen"/>
          <w:sz w:val="24"/>
          <w:szCs w:val="24"/>
          <w:lang w:val="hy-AM"/>
        </w:rPr>
        <w:t xml:space="preserve"> դրանց կատարման ժամանակ իրականացվող տեղեկատվական փոխգործակցությանը ներկայացվող պահանջները։</w:t>
      </w:r>
    </w:p>
    <w:p w14:paraId="0D983D6D" w14:textId="77777777"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p>
    <w:p w14:paraId="24794675" w14:textId="77777777" w:rsidR="00FF0C8C" w:rsidRPr="00DC3CFB" w:rsidRDefault="00FF0C8C" w:rsidP="00A3485A">
      <w:pPr>
        <w:pStyle w:val="Bodytext20"/>
        <w:shd w:val="clear" w:color="auto" w:fill="auto"/>
        <w:spacing w:after="160" w:line="360" w:lineRule="auto"/>
        <w:ind w:right="-8"/>
        <w:rPr>
          <w:rFonts w:ascii="Sylfaen" w:hAnsi="Sylfaen"/>
          <w:sz w:val="24"/>
          <w:szCs w:val="24"/>
          <w:lang w:val="hy-AM"/>
        </w:rPr>
      </w:pPr>
      <w:r w:rsidRPr="00DC3CFB">
        <w:rPr>
          <w:rFonts w:ascii="Sylfaen" w:hAnsi="Sylfaen"/>
          <w:sz w:val="24"/>
          <w:szCs w:val="24"/>
          <w:lang w:val="hy-AM"/>
        </w:rPr>
        <w:t>III. Հիմնական հասկացությունները</w:t>
      </w:r>
    </w:p>
    <w:p w14:paraId="5B90B165" w14:textId="62D77ED3"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3.</w:t>
      </w:r>
      <w:r w:rsidRPr="00FF0C8C">
        <w:rPr>
          <w:rFonts w:ascii="Sylfaen" w:hAnsi="Sylfaen"/>
          <w:sz w:val="24"/>
          <w:szCs w:val="24"/>
          <w:lang w:val="hy-AM"/>
        </w:rPr>
        <w:tab/>
      </w:r>
      <w:r w:rsidRPr="00DC3CFB">
        <w:rPr>
          <w:rFonts w:ascii="Sylfaen" w:hAnsi="Sylfaen"/>
          <w:sz w:val="24"/>
          <w:szCs w:val="24"/>
          <w:lang w:val="hy-AM"/>
        </w:rPr>
        <w:t>Սույն կարգի նպատակներով օգտագործվում են հասկացություններ, որոնք ունեն հետ</w:t>
      </w:r>
      <w:r w:rsidR="000D734A">
        <w:rPr>
          <w:rFonts w:ascii="Sylfaen" w:hAnsi="Sylfaen"/>
          <w:sz w:val="24"/>
          <w:szCs w:val="24"/>
          <w:lang w:val="hy-AM"/>
        </w:rPr>
        <w:t>և</w:t>
      </w:r>
      <w:r w:rsidRPr="00DC3CFB">
        <w:rPr>
          <w:rFonts w:ascii="Sylfaen" w:hAnsi="Sylfaen"/>
          <w:sz w:val="24"/>
          <w:szCs w:val="24"/>
          <w:lang w:val="hy-AM"/>
        </w:rPr>
        <w:t>յալ իմաստը.</w:t>
      </w:r>
    </w:p>
    <w:p w14:paraId="58F2670D" w14:textId="0FC77AA3"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r w:rsidRPr="00FF0C8C">
        <w:rPr>
          <w:rFonts w:ascii="Sylfaen" w:hAnsi="Sylfaen"/>
          <w:b/>
          <w:sz w:val="24"/>
          <w:szCs w:val="24"/>
          <w:lang w:val="hy-AM"/>
        </w:rPr>
        <w:t>ինտեգրված համակարգի գործունեությունն ապահովելիս կիրառվող փաստաթղթեր՝</w:t>
      </w:r>
      <w:r w:rsidRPr="00DC3CFB">
        <w:rPr>
          <w:rFonts w:ascii="Sylfaen" w:hAnsi="Sylfaen"/>
          <w:sz w:val="24"/>
          <w:szCs w:val="24"/>
          <w:lang w:val="hy-AM"/>
        </w:rPr>
        <w:t xml:space="preserve"> տեխնիկական, տեխնոլոգիական, մեթոդական </w:t>
      </w:r>
      <w:r w:rsidR="000D734A">
        <w:rPr>
          <w:rFonts w:ascii="Sylfaen" w:hAnsi="Sylfaen"/>
          <w:sz w:val="24"/>
          <w:szCs w:val="24"/>
          <w:lang w:val="hy-AM"/>
        </w:rPr>
        <w:t>և</w:t>
      </w:r>
      <w:r w:rsidRPr="00DC3CFB">
        <w:rPr>
          <w:rFonts w:ascii="Sylfaen" w:hAnsi="Sylfaen"/>
          <w:sz w:val="24"/>
          <w:szCs w:val="24"/>
          <w:lang w:val="hy-AM"/>
        </w:rPr>
        <w:t xml:space="preserve"> կազմակերպչական փաստաթղթեր, որոնք նախատեսված են «Եվրասիական տնտեսական միության շրջանակներում տեղեկատվական-հաղորդակցական տեխնոլոգիաների </w:t>
      </w:r>
      <w:r w:rsidR="000D734A">
        <w:rPr>
          <w:rFonts w:ascii="Sylfaen" w:hAnsi="Sylfaen"/>
          <w:sz w:val="24"/>
          <w:szCs w:val="24"/>
          <w:lang w:val="hy-AM"/>
        </w:rPr>
        <w:t>և</w:t>
      </w:r>
      <w:r w:rsidRPr="00DC3CFB">
        <w:rPr>
          <w:rFonts w:ascii="Sylfaen" w:hAnsi="Sylfaen"/>
          <w:sz w:val="24"/>
          <w:szCs w:val="24"/>
          <w:lang w:val="hy-AM"/>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6668451F" w14:textId="77777777"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r w:rsidRPr="00FF0C8C">
        <w:rPr>
          <w:rFonts w:ascii="Sylfaen" w:hAnsi="Sylfaen"/>
          <w:b/>
          <w:sz w:val="24"/>
          <w:szCs w:val="24"/>
          <w:lang w:val="hy-AM"/>
        </w:rPr>
        <w:t>տեխնոլոգիական փաստաթղթեր՝</w:t>
      </w:r>
      <w:r w:rsidRPr="00DC3CFB">
        <w:rPr>
          <w:rFonts w:ascii="Sylfaen" w:hAnsi="Sylfaen"/>
          <w:sz w:val="24"/>
          <w:szCs w:val="24"/>
          <w:lang w:val="hy-AM"/>
        </w:rPr>
        <w:t xml:space="preserve"> փաստաթղթեր, որոնք ընդգրկված են Եվրասիական տնտեսական հանձնաժողովի կոլեգիայի 2014 թվականի նոյեմբերի</w:t>
      </w:r>
      <w:r w:rsidRPr="00FF0C8C">
        <w:rPr>
          <w:rFonts w:ascii="Sylfaen" w:hAnsi="Sylfaen"/>
          <w:sz w:val="24"/>
          <w:szCs w:val="24"/>
          <w:lang w:val="hy-AM"/>
        </w:rPr>
        <w:t> </w:t>
      </w:r>
      <w:r w:rsidRPr="00DC3CFB">
        <w:rPr>
          <w:rFonts w:ascii="Sylfaen" w:hAnsi="Sylfaen"/>
          <w:sz w:val="24"/>
          <w:szCs w:val="24"/>
          <w:lang w:val="hy-AM"/>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4930A993" w14:textId="5F0EEEF4"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 xml:space="preserve">Սույն կարգում օգտագործվող մյուս հասկացությունները կիրառվում են </w:t>
      </w:r>
      <w:r w:rsidRPr="00FF0C8C">
        <w:rPr>
          <w:rFonts w:ascii="Sylfaen" w:hAnsi="Sylfaen"/>
          <w:spacing w:val="-4"/>
          <w:sz w:val="24"/>
          <w:szCs w:val="24"/>
          <w:lang w:val="hy-AM"/>
        </w:rPr>
        <w:t>Եվրասիական տնտեսական հանձնաժողովի կոլեգիայի 2023 թվականի մայիսի 30-ի թիվ 70 որոշմամբ հաստատված՝ «Եվրասիական տնտեսական միության անդամ պետությունների տարածքներում անասնաբուժական դեղապատրաստուկների</w:t>
      </w:r>
      <w:r w:rsidRPr="00DC3CFB">
        <w:rPr>
          <w:rFonts w:ascii="Sylfaen" w:hAnsi="Sylfaen"/>
          <w:sz w:val="24"/>
          <w:szCs w:val="24"/>
          <w:lang w:val="hy-AM"/>
        </w:rPr>
        <w:t xml:space="preserve">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sz w:val="24"/>
          <w:szCs w:val="24"/>
          <w:lang w:val="hy-AM"/>
        </w:rPr>
        <w:t>և</w:t>
      </w:r>
      <w:r w:rsidRPr="00DC3CFB">
        <w:rPr>
          <w:rFonts w:ascii="Sylfaen" w:hAnsi="Sylfaen"/>
          <w:sz w:val="24"/>
          <w:szCs w:val="24"/>
          <w:lang w:val="hy-AM"/>
        </w:rPr>
        <w:t xml:space="preserve">ավորում, վարում </w:t>
      </w:r>
      <w:r w:rsidR="000D734A">
        <w:rPr>
          <w:rFonts w:ascii="Sylfaen" w:hAnsi="Sylfaen"/>
          <w:sz w:val="24"/>
          <w:szCs w:val="24"/>
          <w:lang w:val="hy-AM"/>
        </w:rPr>
        <w:t>և</w:t>
      </w:r>
      <w:r w:rsidRPr="00DC3CFB">
        <w:rPr>
          <w:rFonts w:ascii="Sylfaen" w:hAnsi="Sylfaen"/>
          <w:sz w:val="24"/>
          <w:szCs w:val="24"/>
          <w:lang w:val="hy-AM"/>
        </w:rPr>
        <w:t xml:space="preserve"> օգտագործում» ընդհանուր գործընթացը Եվրասիական տնտեսական միության ինտեգրված տեղեկատվական համակարգի միջոցներով </w:t>
      </w:r>
      <w:r w:rsidRPr="00DC3CFB">
        <w:rPr>
          <w:rFonts w:ascii="Sylfaen" w:hAnsi="Sylfaen"/>
          <w:sz w:val="24"/>
          <w:szCs w:val="24"/>
          <w:lang w:val="hy-AM"/>
        </w:rPr>
        <w:lastRenderedPageBreak/>
        <w:t>իրագործելիս տեղեկատվական փոխգործակցության կանոնների (այսուհետ՝ Տեղեկատվական փոխգործակցության կանոններ) 4-րդ կետով սահմանված իմաստներով։</w:t>
      </w:r>
    </w:p>
    <w:p w14:paraId="6AE65B25" w14:textId="77777777"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p>
    <w:p w14:paraId="2243861E" w14:textId="77777777" w:rsidR="00FF0C8C" w:rsidRPr="00DC3CFB" w:rsidRDefault="00FF0C8C" w:rsidP="00A3485A">
      <w:pPr>
        <w:pStyle w:val="Bodytext20"/>
        <w:shd w:val="clear" w:color="auto" w:fill="auto"/>
        <w:spacing w:after="160" w:line="360" w:lineRule="auto"/>
        <w:ind w:right="-8"/>
        <w:rPr>
          <w:rFonts w:ascii="Sylfaen" w:hAnsi="Sylfaen"/>
          <w:sz w:val="24"/>
          <w:szCs w:val="24"/>
          <w:lang w:val="hy-AM"/>
        </w:rPr>
      </w:pPr>
      <w:r w:rsidRPr="00DC3CFB">
        <w:rPr>
          <w:rFonts w:ascii="Sylfaen" w:hAnsi="Sylfaen"/>
          <w:sz w:val="24"/>
          <w:szCs w:val="24"/>
          <w:lang w:val="hy-AM"/>
        </w:rPr>
        <w:t>IV. Փոխգործակցության մասնակիցները</w:t>
      </w:r>
    </w:p>
    <w:p w14:paraId="137CE120" w14:textId="77777777" w:rsidR="00FF0C8C" w:rsidRPr="00DC3CFB" w:rsidRDefault="00FF0C8C" w:rsidP="00FF0C8C">
      <w:pPr>
        <w:pStyle w:val="Tablecaption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4.</w:t>
      </w:r>
      <w:r w:rsidRPr="00FF0C8C">
        <w:rPr>
          <w:rFonts w:ascii="Sylfaen" w:hAnsi="Sylfaen"/>
          <w:sz w:val="24"/>
          <w:szCs w:val="24"/>
          <w:lang w:val="hy-AM"/>
        </w:rPr>
        <w:tab/>
      </w:r>
      <w:r w:rsidRPr="00DC3CFB">
        <w:rPr>
          <w:rFonts w:ascii="Sylfaen" w:hAnsi="Sylfaen"/>
          <w:sz w:val="24"/>
          <w:szCs w:val="24"/>
          <w:lang w:val="hy-AM"/>
        </w:rPr>
        <w:t xml:space="preserve">Փոխգործակցության մասնակիցների դերերը սույն կարգով նախատեսված ընթացակարգերն իրենց կողմից իրականացնելիս ներկայացված են 1-ին աղյուսակում։ </w:t>
      </w:r>
    </w:p>
    <w:p w14:paraId="38D55341" w14:textId="77777777" w:rsidR="00FF0C8C" w:rsidRPr="00DC3CFB" w:rsidRDefault="00FF0C8C" w:rsidP="00FF0C8C">
      <w:pPr>
        <w:pStyle w:val="Tablecaption0"/>
        <w:shd w:val="clear" w:color="auto" w:fill="auto"/>
        <w:spacing w:after="160" w:line="360" w:lineRule="auto"/>
        <w:ind w:right="-8" w:firstLine="567"/>
        <w:rPr>
          <w:rFonts w:ascii="Sylfaen" w:hAnsi="Sylfaen"/>
          <w:sz w:val="24"/>
          <w:szCs w:val="24"/>
          <w:lang w:val="hy-AM"/>
        </w:rPr>
      </w:pPr>
    </w:p>
    <w:p w14:paraId="6AE7BB27" w14:textId="77777777" w:rsidR="00FF0C8C" w:rsidRPr="00DC3CFB" w:rsidRDefault="00FF0C8C" w:rsidP="00FF0C8C">
      <w:pPr>
        <w:pStyle w:val="Tablecaption0"/>
        <w:shd w:val="clear" w:color="auto" w:fill="auto"/>
        <w:spacing w:after="160" w:line="360" w:lineRule="auto"/>
        <w:ind w:right="-8" w:firstLine="567"/>
        <w:rPr>
          <w:rFonts w:ascii="Sylfaen" w:hAnsi="Sylfaen"/>
          <w:sz w:val="24"/>
          <w:szCs w:val="24"/>
        </w:rPr>
      </w:pPr>
      <w:r w:rsidRPr="00DC3CFB">
        <w:rPr>
          <w:rFonts w:ascii="Sylfaen" w:hAnsi="Sylfaen"/>
          <w:sz w:val="24"/>
          <w:szCs w:val="24"/>
        </w:rPr>
        <w:t>Աղյուսակ 1</w:t>
      </w:r>
    </w:p>
    <w:p w14:paraId="5703BF80" w14:textId="77777777" w:rsidR="00FF0C8C" w:rsidRPr="00DC3CFB" w:rsidRDefault="00FF0C8C" w:rsidP="00A3485A">
      <w:pPr>
        <w:pStyle w:val="Tablecaption0"/>
        <w:shd w:val="clear" w:color="auto" w:fill="auto"/>
        <w:spacing w:after="160" w:line="360" w:lineRule="auto"/>
        <w:ind w:right="-8"/>
        <w:jc w:val="center"/>
        <w:rPr>
          <w:rFonts w:ascii="Sylfaen" w:hAnsi="Sylfaen"/>
          <w:sz w:val="24"/>
          <w:szCs w:val="24"/>
        </w:rPr>
      </w:pPr>
      <w:r w:rsidRPr="00DC3CFB">
        <w:rPr>
          <w:rFonts w:ascii="Sylfaen" w:hAnsi="Sylfaen"/>
          <w:sz w:val="24"/>
          <w:szCs w:val="24"/>
        </w:rPr>
        <w:t>Փոխգործակցության մասնակիցների դերերը</w:t>
      </w:r>
    </w:p>
    <w:tbl>
      <w:tblPr>
        <w:tblOverlap w:val="never"/>
        <w:tblW w:w="10000" w:type="dxa"/>
        <w:jc w:val="center"/>
        <w:tblLayout w:type="fixed"/>
        <w:tblCellMar>
          <w:left w:w="10" w:type="dxa"/>
          <w:right w:w="10" w:type="dxa"/>
        </w:tblCellMar>
        <w:tblLook w:val="0000" w:firstRow="0" w:lastRow="0" w:firstColumn="0" w:lastColumn="0" w:noHBand="0" w:noVBand="0"/>
      </w:tblPr>
      <w:tblGrid>
        <w:gridCol w:w="1007"/>
        <w:gridCol w:w="2546"/>
        <w:gridCol w:w="3291"/>
        <w:gridCol w:w="3156"/>
      </w:tblGrid>
      <w:tr w:rsidR="00FF0C8C" w:rsidRPr="00FF0C8C" w14:paraId="2F278984" w14:textId="77777777" w:rsidTr="00FF0C8C">
        <w:trPr>
          <w:jc w:val="center"/>
        </w:trPr>
        <w:tc>
          <w:tcPr>
            <w:tcW w:w="1007" w:type="dxa"/>
            <w:tcBorders>
              <w:top w:val="single" w:sz="4" w:space="0" w:color="auto"/>
              <w:left w:val="single" w:sz="4" w:space="0" w:color="auto"/>
            </w:tcBorders>
            <w:shd w:val="clear" w:color="auto" w:fill="FFFFFF"/>
            <w:vAlign w:val="center"/>
          </w:tcPr>
          <w:p w14:paraId="45D686EA" w14:textId="77777777" w:rsidR="00FF0C8C" w:rsidRPr="00FF0C8C" w:rsidRDefault="00FF0C8C" w:rsidP="00FF0C8C">
            <w:pPr>
              <w:pStyle w:val="Bodytext20"/>
              <w:shd w:val="clear" w:color="auto" w:fill="auto"/>
              <w:spacing w:after="120" w:line="240" w:lineRule="auto"/>
              <w:rPr>
                <w:rFonts w:ascii="Sylfaen" w:hAnsi="Sylfaen"/>
                <w:sz w:val="20"/>
                <w:szCs w:val="24"/>
              </w:rPr>
            </w:pPr>
            <w:r w:rsidRPr="00FF0C8C">
              <w:rPr>
                <w:rStyle w:val="Bodytext211pt"/>
                <w:rFonts w:ascii="Sylfaen" w:hAnsi="Sylfaen"/>
                <w:sz w:val="20"/>
                <w:szCs w:val="24"/>
              </w:rPr>
              <w:t>Համարը՝ ը/կ</w:t>
            </w:r>
          </w:p>
        </w:tc>
        <w:tc>
          <w:tcPr>
            <w:tcW w:w="2546" w:type="dxa"/>
            <w:tcBorders>
              <w:top w:val="single" w:sz="4" w:space="0" w:color="auto"/>
              <w:left w:val="single" w:sz="4" w:space="0" w:color="auto"/>
            </w:tcBorders>
            <w:shd w:val="clear" w:color="auto" w:fill="FFFFFF"/>
            <w:vAlign w:val="center"/>
          </w:tcPr>
          <w:p w14:paraId="52028AAF" w14:textId="77777777" w:rsidR="00FF0C8C" w:rsidRPr="00FF0C8C" w:rsidRDefault="00FF0C8C" w:rsidP="00FF0C8C">
            <w:pPr>
              <w:pStyle w:val="Bodytext20"/>
              <w:shd w:val="clear" w:color="auto" w:fill="auto"/>
              <w:spacing w:after="120" w:line="240" w:lineRule="auto"/>
              <w:rPr>
                <w:rFonts w:ascii="Sylfaen" w:hAnsi="Sylfaen"/>
                <w:sz w:val="20"/>
                <w:szCs w:val="24"/>
              </w:rPr>
            </w:pPr>
            <w:r w:rsidRPr="00FF0C8C">
              <w:rPr>
                <w:rStyle w:val="Bodytext211pt"/>
                <w:rFonts w:ascii="Sylfaen" w:hAnsi="Sylfaen"/>
                <w:sz w:val="20"/>
                <w:szCs w:val="24"/>
              </w:rPr>
              <w:t>Դերի անվանումը</w:t>
            </w:r>
          </w:p>
        </w:tc>
        <w:tc>
          <w:tcPr>
            <w:tcW w:w="3291" w:type="dxa"/>
            <w:tcBorders>
              <w:top w:val="single" w:sz="4" w:space="0" w:color="auto"/>
              <w:left w:val="single" w:sz="4" w:space="0" w:color="auto"/>
            </w:tcBorders>
            <w:shd w:val="clear" w:color="auto" w:fill="FFFFFF"/>
            <w:vAlign w:val="center"/>
          </w:tcPr>
          <w:p w14:paraId="468F46F2" w14:textId="77777777" w:rsidR="00FF0C8C" w:rsidRPr="00FF0C8C" w:rsidRDefault="00FF0C8C" w:rsidP="00FF0C8C">
            <w:pPr>
              <w:pStyle w:val="Bodytext20"/>
              <w:shd w:val="clear" w:color="auto" w:fill="auto"/>
              <w:spacing w:after="120" w:line="240" w:lineRule="auto"/>
              <w:rPr>
                <w:rFonts w:ascii="Sylfaen" w:hAnsi="Sylfaen"/>
                <w:sz w:val="20"/>
                <w:szCs w:val="24"/>
              </w:rPr>
            </w:pPr>
            <w:r w:rsidRPr="00FF0C8C">
              <w:rPr>
                <w:rStyle w:val="Bodytext211pt"/>
                <w:rFonts w:ascii="Sylfaen" w:hAnsi="Sylfaen"/>
                <w:sz w:val="20"/>
                <w:szCs w:val="24"/>
              </w:rPr>
              <w:t>Դերի նկարագրությունը</w:t>
            </w:r>
          </w:p>
        </w:tc>
        <w:tc>
          <w:tcPr>
            <w:tcW w:w="3156" w:type="dxa"/>
            <w:tcBorders>
              <w:top w:val="single" w:sz="4" w:space="0" w:color="auto"/>
              <w:left w:val="single" w:sz="4" w:space="0" w:color="auto"/>
              <w:right w:val="single" w:sz="4" w:space="0" w:color="auto"/>
            </w:tcBorders>
            <w:shd w:val="clear" w:color="auto" w:fill="FFFFFF"/>
            <w:vAlign w:val="center"/>
          </w:tcPr>
          <w:p w14:paraId="01A196EC" w14:textId="77777777" w:rsidR="00FF0C8C" w:rsidRPr="00FF0C8C" w:rsidRDefault="00FF0C8C" w:rsidP="00FF0C8C">
            <w:pPr>
              <w:pStyle w:val="Bodytext20"/>
              <w:shd w:val="clear" w:color="auto" w:fill="auto"/>
              <w:spacing w:after="120" w:line="240" w:lineRule="auto"/>
              <w:rPr>
                <w:rFonts w:ascii="Sylfaen" w:hAnsi="Sylfaen"/>
                <w:sz w:val="20"/>
                <w:szCs w:val="24"/>
              </w:rPr>
            </w:pPr>
            <w:r w:rsidRPr="00FF0C8C">
              <w:rPr>
                <w:rStyle w:val="Bodytext211pt"/>
                <w:rFonts w:ascii="Sylfaen" w:hAnsi="Sylfaen"/>
                <w:sz w:val="20"/>
                <w:szCs w:val="24"/>
              </w:rPr>
              <w:t>Դերը կատարող մասնակիցը</w:t>
            </w:r>
          </w:p>
        </w:tc>
      </w:tr>
      <w:tr w:rsidR="00FF0C8C" w:rsidRPr="00FF0C8C" w14:paraId="5ABFFC4C" w14:textId="77777777" w:rsidTr="00FF0C8C">
        <w:trPr>
          <w:jc w:val="center"/>
        </w:trPr>
        <w:tc>
          <w:tcPr>
            <w:tcW w:w="1007" w:type="dxa"/>
            <w:tcBorders>
              <w:top w:val="single" w:sz="4" w:space="0" w:color="auto"/>
              <w:left w:val="single" w:sz="4" w:space="0" w:color="auto"/>
            </w:tcBorders>
            <w:shd w:val="clear" w:color="auto" w:fill="FFFFFF"/>
          </w:tcPr>
          <w:p w14:paraId="1AD3661F" w14:textId="77777777" w:rsidR="00FF0C8C" w:rsidRPr="00FF0C8C" w:rsidRDefault="00FF0C8C" w:rsidP="00FF0C8C">
            <w:pPr>
              <w:pStyle w:val="Bodytext20"/>
              <w:shd w:val="clear" w:color="auto" w:fill="auto"/>
              <w:spacing w:after="120" w:line="240" w:lineRule="auto"/>
              <w:rPr>
                <w:rFonts w:ascii="Sylfaen" w:hAnsi="Sylfaen"/>
                <w:sz w:val="20"/>
                <w:szCs w:val="24"/>
              </w:rPr>
            </w:pPr>
            <w:r w:rsidRPr="00FF0C8C">
              <w:rPr>
                <w:rStyle w:val="Bodytext211pt"/>
                <w:rFonts w:ascii="Sylfaen" w:hAnsi="Sylfaen"/>
                <w:sz w:val="20"/>
                <w:szCs w:val="24"/>
              </w:rPr>
              <w:t>1</w:t>
            </w:r>
          </w:p>
        </w:tc>
        <w:tc>
          <w:tcPr>
            <w:tcW w:w="2546" w:type="dxa"/>
            <w:tcBorders>
              <w:top w:val="single" w:sz="4" w:space="0" w:color="auto"/>
              <w:left w:val="single" w:sz="4" w:space="0" w:color="auto"/>
            </w:tcBorders>
            <w:shd w:val="clear" w:color="auto" w:fill="FFFFFF"/>
          </w:tcPr>
          <w:p w14:paraId="3B017816" w14:textId="77777777" w:rsidR="00FF0C8C" w:rsidRPr="00FF0C8C" w:rsidRDefault="00FF0C8C" w:rsidP="00FF0C8C">
            <w:pPr>
              <w:pStyle w:val="Bodytext20"/>
              <w:shd w:val="clear" w:color="auto" w:fill="auto"/>
              <w:spacing w:after="120" w:line="240" w:lineRule="auto"/>
              <w:ind w:left="132"/>
              <w:jc w:val="left"/>
              <w:rPr>
                <w:rFonts w:ascii="Sylfaen" w:hAnsi="Sylfaen"/>
                <w:sz w:val="20"/>
                <w:szCs w:val="24"/>
              </w:rPr>
            </w:pPr>
            <w:r w:rsidRPr="00FF0C8C">
              <w:rPr>
                <w:rStyle w:val="Bodytext211pt"/>
                <w:rFonts w:ascii="Sylfaen" w:hAnsi="Sylfaen"/>
                <w:sz w:val="20"/>
                <w:szCs w:val="24"/>
              </w:rPr>
              <w:t>Ընդհանուր գործընթացին միացող մասնակիցը</w:t>
            </w:r>
          </w:p>
        </w:tc>
        <w:tc>
          <w:tcPr>
            <w:tcW w:w="3291" w:type="dxa"/>
            <w:tcBorders>
              <w:top w:val="single" w:sz="4" w:space="0" w:color="auto"/>
              <w:left w:val="single" w:sz="4" w:space="0" w:color="auto"/>
            </w:tcBorders>
            <w:shd w:val="clear" w:color="auto" w:fill="FFFFFF"/>
          </w:tcPr>
          <w:p w14:paraId="4268A465" w14:textId="77777777" w:rsidR="00FF0C8C" w:rsidRPr="00FF0C8C" w:rsidRDefault="00FF0C8C" w:rsidP="00FF0C8C">
            <w:pPr>
              <w:pStyle w:val="Bodytext20"/>
              <w:shd w:val="clear" w:color="auto" w:fill="auto"/>
              <w:spacing w:after="120" w:line="240" w:lineRule="auto"/>
              <w:ind w:left="132"/>
              <w:jc w:val="left"/>
              <w:rPr>
                <w:rFonts w:ascii="Sylfaen" w:hAnsi="Sylfaen"/>
                <w:sz w:val="20"/>
                <w:szCs w:val="24"/>
              </w:rPr>
            </w:pPr>
            <w:r w:rsidRPr="00FF0C8C">
              <w:rPr>
                <w:rStyle w:val="Bodytext211pt"/>
                <w:rFonts w:ascii="Sylfaen" w:hAnsi="Sylfaen"/>
                <w:sz w:val="20"/>
                <w:szCs w:val="24"/>
              </w:rPr>
              <w:t>կատարում է սույն կարգով նախատեսված ընթացակարգերը</w:t>
            </w:r>
          </w:p>
        </w:tc>
        <w:tc>
          <w:tcPr>
            <w:tcW w:w="3156" w:type="dxa"/>
            <w:tcBorders>
              <w:top w:val="single" w:sz="4" w:space="0" w:color="auto"/>
              <w:left w:val="single" w:sz="4" w:space="0" w:color="auto"/>
              <w:right w:val="single" w:sz="4" w:space="0" w:color="auto"/>
            </w:tcBorders>
            <w:shd w:val="clear" w:color="auto" w:fill="FFFFFF"/>
            <w:vAlign w:val="center"/>
          </w:tcPr>
          <w:p w14:paraId="437781EB" w14:textId="0F17BF83" w:rsidR="00FF0C8C" w:rsidRPr="00FF0C8C" w:rsidRDefault="00FF0C8C" w:rsidP="00FF0C8C">
            <w:pPr>
              <w:pStyle w:val="Bodytext20"/>
              <w:shd w:val="clear" w:color="auto" w:fill="auto"/>
              <w:spacing w:after="120" w:line="240" w:lineRule="auto"/>
              <w:ind w:left="132"/>
              <w:jc w:val="left"/>
              <w:rPr>
                <w:rFonts w:ascii="Sylfaen" w:hAnsi="Sylfaen"/>
                <w:sz w:val="20"/>
                <w:szCs w:val="24"/>
              </w:rPr>
            </w:pPr>
            <w:r w:rsidRPr="00FF0C8C">
              <w:rPr>
                <w:rStyle w:val="Bodytext211pt"/>
                <w:rFonts w:ascii="Sylfaen" w:hAnsi="Sylfaen"/>
                <w:sz w:val="20"/>
                <w:szCs w:val="24"/>
              </w:rPr>
              <w:t>Միության անդամ պետության լիազորված մարմին (այնուհետ</w:t>
            </w:r>
            <w:r w:rsidR="000D734A">
              <w:rPr>
                <w:rStyle w:val="Bodytext211pt"/>
                <w:rFonts w:ascii="Sylfaen" w:hAnsi="Sylfaen"/>
                <w:sz w:val="20"/>
                <w:szCs w:val="24"/>
              </w:rPr>
              <w:t>և</w:t>
            </w:r>
            <w:r w:rsidRPr="00FF0C8C">
              <w:rPr>
                <w:rStyle w:val="Bodytext211pt"/>
                <w:rFonts w:ascii="Sylfaen" w:hAnsi="Sylfaen"/>
                <w:sz w:val="20"/>
                <w:szCs w:val="24"/>
              </w:rPr>
              <w:t xml:space="preserve"> համապատասխանաբար՝ անդամ պետություն, լիազորված մարմին)</w:t>
            </w:r>
          </w:p>
        </w:tc>
      </w:tr>
      <w:tr w:rsidR="00FF0C8C" w:rsidRPr="00FF0C8C" w14:paraId="1DC84769" w14:textId="77777777" w:rsidTr="00FF0C8C">
        <w:trPr>
          <w:jc w:val="center"/>
        </w:trPr>
        <w:tc>
          <w:tcPr>
            <w:tcW w:w="1007" w:type="dxa"/>
            <w:tcBorders>
              <w:top w:val="single" w:sz="4" w:space="0" w:color="auto"/>
              <w:left w:val="single" w:sz="4" w:space="0" w:color="auto"/>
            </w:tcBorders>
            <w:shd w:val="clear" w:color="auto" w:fill="FFFFFF"/>
          </w:tcPr>
          <w:p w14:paraId="123EC6FB" w14:textId="77777777" w:rsidR="00FF0C8C" w:rsidRPr="00FF0C8C" w:rsidRDefault="00FF0C8C" w:rsidP="00FF0C8C">
            <w:pPr>
              <w:pStyle w:val="Bodytext20"/>
              <w:shd w:val="clear" w:color="auto" w:fill="auto"/>
              <w:spacing w:after="120" w:line="240" w:lineRule="auto"/>
              <w:rPr>
                <w:rFonts w:ascii="Sylfaen" w:hAnsi="Sylfaen"/>
                <w:sz w:val="20"/>
                <w:szCs w:val="24"/>
              </w:rPr>
            </w:pPr>
            <w:r w:rsidRPr="00FF0C8C">
              <w:rPr>
                <w:rStyle w:val="Bodytext211pt"/>
                <w:rFonts w:ascii="Sylfaen" w:hAnsi="Sylfaen"/>
                <w:sz w:val="20"/>
                <w:szCs w:val="24"/>
              </w:rPr>
              <w:t>2</w:t>
            </w:r>
          </w:p>
        </w:tc>
        <w:tc>
          <w:tcPr>
            <w:tcW w:w="2546" w:type="dxa"/>
            <w:tcBorders>
              <w:top w:val="single" w:sz="4" w:space="0" w:color="auto"/>
              <w:left w:val="single" w:sz="4" w:space="0" w:color="auto"/>
            </w:tcBorders>
            <w:shd w:val="clear" w:color="auto" w:fill="FFFFFF"/>
          </w:tcPr>
          <w:p w14:paraId="0D6436B8" w14:textId="77777777" w:rsidR="00FF0C8C" w:rsidRPr="00FF0C8C" w:rsidRDefault="00FF0C8C" w:rsidP="00FF0C8C">
            <w:pPr>
              <w:pStyle w:val="Bodytext20"/>
              <w:shd w:val="clear" w:color="auto" w:fill="auto"/>
              <w:spacing w:after="120" w:line="240" w:lineRule="auto"/>
              <w:ind w:left="132"/>
              <w:jc w:val="left"/>
              <w:rPr>
                <w:rFonts w:ascii="Sylfaen" w:hAnsi="Sylfaen"/>
                <w:sz w:val="20"/>
                <w:szCs w:val="24"/>
              </w:rPr>
            </w:pPr>
            <w:r w:rsidRPr="00FF0C8C">
              <w:rPr>
                <w:rStyle w:val="Bodytext211pt"/>
                <w:rFonts w:ascii="Sylfaen" w:hAnsi="Sylfaen"/>
                <w:sz w:val="20"/>
                <w:szCs w:val="24"/>
              </w:rPr>
              <w:t>Ադմինիստրատոր</w:t>
            </w:r>
          </w:p>
        </w:tc>
        <w:tc>
          <w:tcPr>
            <w:tcW w:w="3291" w:type="dxa"/>
            <w:tcBorders>
              <w:top w:val="single" w:sz="4" w:space="0" w:color="auto"/>
              <w:left w:val="single" w:sz="4" w:space="0" w:color="auto"/>
            </w:tcBorders>
            <w:shd w:val="clear" w:color="auto" w:fill="FFFFFF"/>
            <w:vAlign w:val="center"/>
          </w:tcPr>
          <w:p w14:paraId="5893F8C6" w14:textId="77777777" w:rsidR="00FF0C8C" w:rsidRPr="00FF0C8C" w:rsidRDefault="00FF0C8C" w:rsidP="00FF0C8C">
            <w:pPr>
              <w:pStyle w:val="Bodytext20"/>
              <w:shd w:val="clear" w:color="auto" w:fill="auto"/>
              <w:spacing w:after="120" w:line="240" w:lineRule="auto"/>
              <w:ind w:left="132"/>
              <w:jc w:val="left"/>
              <w:rPr>
                <w:rFonts w:ascii="Sylfaen" w:hAnsi="Sylfaen"/>
                <w:sz w:val="20"/>
                <w:szCs w:val="24"/>
              </w:rPr>
            </w:pPr>
            <w:r w:rsidRPr="00FF0C8C">
              <w:rPr>
                <w:rStyle w:val="Bodytext211pt"/>
                <w:rFonts w:ascii="Sylfaen" w:hAnsi="Sylfaen"/>
                <w:sz w:val="20"/>
                <w:szCs w:val="24"/>
              </w:rPr>
              <w:t>համակարգում է սույն կարգով նախատեսված ընթացակարգերի կատարումը</w:t>
            </w:r>
          </w:p>
        </w:tc>
        <w:tc>
          <w:tcPr>
            <w:tcW w:w="3156" w:type="dxa"/>
            <w:tcBorders>
              <w:top w:val="single" w:sz="4" w:space="0" w:color="auto"/>
              <w:left w:val="single" w:sz="4" w:space="0" w:color="auto"/>
              <w:right w:val="single" w:sz="4" w:space="0" w:color="auto"/>
            </w:tcBorders>
            <w:shd w:val="clear" w:color="auto" w:fill="FFFFFF"/>
            <w:vAlign w:val="center"/>
          </w:tcPr>
          <w:p w14:paraId="3FBBAC28" w14:textId="77777777" w:rsidR="00FF0C8C" w:rsidRPr="00FF0C8C" w:rsidRDefault="00FF0C8C" w:rsidP="00FF0C8C">
            <w:pPr>
              <w:pStyle w:val="Bodytext20"/>
              <w:shd w:val="clear" w:color="auto" w:fill="auto"/>
              <w:spacing w:after="120" w:line="240" w:lineRule="auto"/>
              <w:ind w:left="132"/>
              <w:jc w:val="left"/>
              <w:rPr>
                <w:rFonts w:ascii="Sylfaen" w:hAnsi="Sylfaen"/>
                <w:sz w:val="20"/>
                <w:szCs w:val="24"/>
              </w:rPr>
            </w:pPr>
            <w:r w:rsidRPr="00FF0C8C">
              <w:rPr>
                <w:rStyle w:val="Bodytext211pt"/>
                <w:rFonts w:ascii="Sylfaen" w:hAnsi="Sylfaen"/>
                <w:sz w:val="20"/>
                <w:szCs w:val="24"/>
              </w:rPr>
              <w:t>Եվրասիական տնտեսական հանձնաժողով (այսուհետ՝ Հանձնաժողով)</w:t>
            </w:r>
          </w:p>
        </w:tc>
      </w:tr>
      <w:tr w:rsidR="00FF0C8C" w:rsidRPr="00FF0C8C" w14:paraId="183E9E24" w14:textId="77777777" w:rsidTr="00FF0C8C">
        <w:trPr>
          <w:jc w:val="center"/>
        </w:trPr>
        <w:tc>
          <w:tcPr>
            <w:tcW w:w="1007" w:type="dxa"/>
            <w:tcBorders>
              <w:top w:val="single" w:sz="4" w:space="0" w:color="auto"/>
              <w:left w:val="single" w:sz="4" w:space="0" w:color="auto"/>
              <w:bottom w:val="single" w:sz="4" w:space="0" w:color="auto"/>
            </w:tcBorders>
            <w:shd w:val="clear" w:color="auto" w:fill="FFFFFF"/>
          </w:tcPr>
          <w:p w14:paraId="2768488F" w14:textId="77777777" w:rsidR="00FF0C8C" w:rsidRPr="00FF0C8C" w:rsidRDefault="00FF0C8C" w:rsidP="00FF0C8C">
            <w:pPr>
              <w:pStyle w:val="Bodytext20"/>
              <w:shd w:val="clear" w:color="auto" w:fill="auto"/>
              <w:spacing w:after="120" w:line="240" w:lineRule="auto"/>
              <w:rPr>
                <w:rFonts w:ascii="Sylfaen" w:hAnsi="Sylfaen"/>
                <w:sz w:val="20"/>
                <w:szCs w:val="24"/>
              </w:rPr>
            </w:pPr>
            <w:r w:rsidRPr="00FF0C8C">
              <w:rPr>
                <w:rStyle w:val="Bodytext211pt"/>
                <w:rFonts w:ascii="Sylfaen" w:hAnsi="Sylfaen"/>
                <w:sz w:val="20"/>
                <w:szCs w:val="24"/>
              </w:rPr>
              <w:t>3</w:t>
            </w:r>
          </w:p>
        </w:tc>
        <w:tc>
          <w:tcPr>
            <w:tcW w:w="2546" w:type="dxa"/>
            <w:tcBorders>
              <w:top w:val="single" w:sz="4" w:space="0" w:color="auto"/>
              <w:left w:val="single" w:sz="4" w:space="0" w:color="auto"/>
              <w:bottom w:val="single" w:sz="4" w:space="0" w:color="auto"/>
            </w:tcBorders>
            <w:shd w:val="clear" w:color="auto" w:fill="FFFFFF"/>
          </w:tcPr>
          <w:p w14:paraId="66B45F60" w14:textId="77777777" w:rsidR="00FF0C8C" w:rsidRPr="00FF0C8C" w:rsidRDefault="00FF0C8C" w:rsidP="00FF0C8C">
            <w:pPr>
              <w:pStyle w:val="Bodytext20"/>
              <w:shd w:val="clear" w:color="auto" w:fill="auto"/>
              <w:spacing w:after="120" w:line="240" w:lineRule="auto"/>
              <w:ind w:left="132"/>
              <w:jc w:val="left"/>
              <w:rPr>
                <w:rFonts w:ascii="Sylfaen" w:hAnsi="Sylfaen"/>
                <w:sz w:val="20"/>
                <w:szCs w:val="24"/>
              </w:rPr>
            </w:pPr>
            <w:r w:rsidRPr="00FF0C8C">
              <w:rPr>
                <w:rStyle w:val="Bodytext211pt"/>
                <w:rFonts w:ascii="Sylfaen" w:hAnsi="Sylfaen"/>
                <w:sz w:val="20"/>
                <w:szCs w:val="24"/>
              </w:rPr>
              <w:t>Ընդհանուր գործընթացի մասնակիցը</w:t>
            </w:r>
          </w:p>
        </w:tc>
        <w:tc>
          <w:tcPr>
            <w:tcW w:w="3291" w:type="dxa"/>
            <w:tcBorders>
              <w:top w:val="single" w:sz="4" w:space="0" w:color="auto"/>
              <w:left w:val="single" w:sz="4" w:space="0" w:color="auto"/>
              <w:bottom w:val="single" w:sz="4" w:space="0" w:color="auto"/>
            </w:tcBorders>
            <w:shd w:val="clear" w:color="auto" w:fill="FFFFFF"/>
            <w:vAlign w:val="center"/>
          </w:tcPr>
          <w:p w14:paraId="30BBE661" w14:textId="235F4982" w:rsidR="00FF0C8C" w:rsidRPr="00FF0C8C" w:rsidRDefault="00FF0C8C" w:rsidP="00FF0C8C">
            <w:pPr>
              <w:pStyle w:val="Bodytext20"/>
              <w:shd w:val="clear" w:color="auto" w:fill="auto"/>
              <w:spacing w:after="120" w:line="240" w:lineRule="auto"/>
              <w:ind w:left="132"/>
              <w:jc w:val="left"/>
              <w:rPr>
                <w:rFonts w:ascii="Sylfaen" w:hAnsi="Sylfaen"/>
                <w:sz w:val="20"/>
                <w:szCs w:val="24"/>
              </w:rPr>
            </w:pPr>
            <w:r w:rsidRPr="00FF0C8C">
              <w:rPr>
                <w:rStyle w:val="Bodytext211pt"/>
                <w:rFonts w:ascii="Sylfaen" w:hAnsi="Sylfaen"/>
                <w:sz w:val="20"/>
                <w:szCs w:val="24"/>
              </w:rPr>
              <w:t xml:space="preserve">փոխգործակցություն է իրականացնում՝ տեխնոլոգիական փաստաթղթերին համապատասխան </w:t>
            </w:r>
            <w:r w:rsidR="000D734A">
              <w:rPr>
                <w:rStyle w:val="Bodytext211pt"/>
                <w:rFonts w:ascii="Sylfaen" w:hAnsi="Sylfaen"/>
                <w:sz w:val="20"/>
                <w:szCs w:val="24"/>
              </w:rPr>
              <w:t>և</w:t>
            </w:r>
            <w:r w:rsidRPr="00FF0C8C">
              <w:rPr>
                <w:rStyle w:val="Bodytext211pt"/>
                <w:rFonts w:ascii="Sylfaen" w:hAnsi="Sylfaen"/>
                <w:sz w:val="20"/>
                <w:szCs w:val="24"/>
              </w:rPr>
              <w:t xml:space="preserve"> մասնակցում է ընդհանուր գործընթացին միացող մասնակցի հետ տեղեկատվական փոխգործակցության թեստավորմանը</w:t>
            </w:r>
          </w:p>
        </w:tc>
        <w:tc>
          <w:tcPr>
            <w:tcW w:w="3156" w:type="dxa"/>
            <w:tcBorders>
              <w:top w:val="single" w:sz="4" w:space="0" w:color="auto"/>
              <w:left w:val="single" w:sz="4" w:space="0" w:color="auto"/>
              <w:bottom w:val="single" w:sz="4" w:space="0" w:color="auto"/>
              <w:right w:val="single" w:sz="4" w:space="0" w:color="auto"/>
            </w:tcBorders>
            <w:shd w:val="clear" w:color="auto" w:fill="FFFFFF"/>
          </w:tcPr>
          <w:p w14:paraId="3381DE6C" w14:textId="77777777" w:rsidR="00FF0C8C" w:rsidRPr="00FF0C8C" w:rsidRDefault="00FF0C8C" w:rsidP="00FF0C8C">
            <w:pPr>
              <w:pStyle w:val="Bodytext20"/>
              <w:shd w:val="clear" w:color="auto" w:fill="auto"/>
              <w:spacing w:after="120" w:line="240" w:lineRule="auto"/>
              <w:ind w:left="132"/>
              <w:jc w:val="left"/>
              <w:rPr>
                <w:rFonts w:ascii="Sylfaen" w:hAnsi="Sylfaen"/>
                <w:sz w:val="20"/>
                <w:szCs w:val="24"/>
              </w:rPr>
            </w:pPr>
            <w:r w:rsidRPr="00FF0C8C">
              <w:rPr>
                <w:rStyle w:val="Bodytext211pt"/>
                <w:rFonts w:ascii="Sylfaen" w:hAnsi="Sylfaen"/>
                <w:sz w:val="20"/>
                <w:szCs w:val="24"/>
              </w:rPr>
              <w:t>լիազորված մարմին, Հանձնաժողով</w:t>
            </w:r>
          </w:p>
        </w:tc>
      </w:tr>
    </w:tbl>
    <w:p w14:paraId="35459ACE" w14:textId="77777777" w:rsidR="00FF0C8C" w:rsidRPr="00DC3CFB" w:rsidRDefault="00FF0C8C" w:rsidP="00FF0C8C">
      <w:pPr>
        <w:widowControl w:val="0"/>
        <w:spacing w:after="160" w:line="360" w:lineRule="auto"/>
        <w:rPr>
          <w:rFonts w:ascii="Sylfaen" w:hAnsi="Sylfaen"/>
          <w:sz w:val="24"/>
          <w:szCs w:val="24"/>
        </w:rPr>
      </w:pPr>
    </w:p>
    <w:p w14:paraId="4A508E80" w14:textId="77777777" w:rsidR="00FF0C8C" w:rsidRPr="00DC3CFB" w:rsidRDefault="00FF0C8C" w:rsidP="00FF0C8C">
      <w:pPr>
        <w:pStyle w:val="Bodytext20"/>
        <w:shd w:val="clear" w:color="auto" w:fill="auto"/>
        <w:spacing w:after="160" w:line="360" w:lineRule="auto"/>
        <w:rPr>
          <w:rFonts w:ascii="Sylfaen" w:hAnsi="Sylfaen"/>
          <w:sz w:val="24"/>
          <w:szCs w:val="24"/>
          <w:lang w:val="hy-AM"/>
        </w:rPr>
      </w:pPr>
      <w:r>
        <w:rPr>
          <w:rFonts w:ascii="Sylfaen" w:hAnsi="Sylfaen"/>
          <w:sz w:val="24"/>
          <w:szCs w:val="24"/>
          <w:lang w:val="hy-AM"/>
        </w:rPr>
        <w:br w:type="page"/>
      </w:r>
      <w:r w:rsidRPr="00DC3CFB">
        <w:rPr>
          <w:rFonts w:ascii="Sylfaen" w:hAnsi="Sylfaen"/>
          <w:sz w:val="24"/>
          <w:szCs w:val="24"/>
          <w:lang w:val="hy-AM"/>
        </w:rPr>
        <w:lastRenderedPageBreak/>
        <w:t>IV. Ընդհանուր գործընթացը գործողության մեջ դնելը</w:t>
      </w:r>
    </w:p>
    <w:p w14:paraId="0F77B126" w14:textId="5E1B1EF6"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4.</w:t>
      </w:r>
      <w:r w:rsidRPr="00FF0C8C">
        <w:rPr>
          <w:rFonts w:ascii="Sylfaen" w:hAnsi="Sylfaen"/>
          <w:sz w:val="24"/>
          <w:szCs w:val="24"/>
          <w:lang w:val="hy-AM"/>
        </w:rPr>
        <w:tab/>
      </w:r>
      <w:r w:rsidRPr="00DC3CFB">
        <w:rPr>
          <w:rFonts w:ascii="Sylfaen" w:hAnsi="Sylfaen"/>
          <w:sz w:val="24"/>
          <w:szCs w:val="24"/>
          <w:lang w:val="hy-AM"/>
        </w:rPr>
        <w:t>Եվրասիական տնտեսական հանձնաժողովի կոլեգիայի 2023 թվականի մայիսի 30-ի</w:t>
      </w:r>
      <w:r>
        <w:rPr>
          <w:rFonts w:ascii="Sylfaen" w:hAnsi="Sylfaen"/>
          <w:sz w:val="24"/>
          <w:szCs w:val="24"/>
          <w:lang w:val="hy-AM"/>
        </w:rPr>
        <w:t xml:space="preserve"> </w:t>
      </w:r>
      <w:r w:rsidRPr="00DC3CFB">
        <w:rPr>
          <w:rFonts w:ascii="Sylfaen" w:hAnsi="Sylfaen"/>
          <w:sz w:val="24"/>
          <w:szCs w:val="24"/>
          <w:lang w:val="hy-AM"/>
        </w:rPr>
        <w:t>««Եվրասիական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sz w:val="24"/>
          <w:szCs w:val="24"/>
          <w:lang w:val="hy-AM"/>
        </w:rPr>
        <w:t>և</w:t>
      </w:r>
      <w:r w:rsidRPr="00DC3CFB">
        <w:rPr>
          <w:rFonts w:ascii="Sylfaen" w:hAnsi="Sylfaen"/>
          <w:sz w:val="24"/>
          <w:szCs w:val="24"/>
          <w:lang w:val="hy-AM"/>
        </w:rPr>
        <w:t xml:space="preserve">ավորում, վարում </w:t>
      </w:r>
      <w:r w:rsidR="000D734A">
        <w:rPr>
          <w:rFonts w:ascii="Sylfaen" w:hAnsi="Sylfaen"/>
          <w:sz w:val="24"/>
          <w:szCs w:val="24"/>
          <w:lang w:val="hy-AM"/>
        </w:rPr>
        <w:t>և</w:t>
      </w:r>
      <w:r w:rsidRPr="00DC3CFB">
        <w:rPr>
          <w:rFonts w:ascii="Sylfaen" w:hAnsi="Sylfaen"/>
          <w:sz w:val="24"/>
          <w:szCs w:val="24"/>
          <w:lang w:val="hy-AM"/>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70 որոշումն ուժի մեջ մտնելու օրվանից անդամ պետությունները Հանձնաժողովի համակարգմամբ սկսում են ընդհանուր գործընթացը գործողության մեջ դնելու ընթացակարգի կատարումը։</w:t>
      </w:r>
    </w:p>
    <w:p w14:paraId="7DD3C0D0" w14:textId="77777777"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5.</w:t>
      </w:r>
      <w:r w:rsidRPr="00FF0C8C">
        <w:rPr>
          <w:rFonts w:ascii="Sylfaen" w:hAnsi="Sylfaen"/>
          <w:sz w:val="24"/>
          <w:szCs w:val="24"/>
          <w:lang w:val="hy-AM"/>
        </w:rPr>
        <w:tab/>
      </w:r>
      <w:r w:rsidRPr="00DC3CFB">
        <w:rPr>
          <w:rFonts w:ascii="Sylfaen" w:hAnsi="Sylfaen"/>
          <w:sz w:val="24"/>
          <w:szCs w:val="24"/>
          <w:lang w:val="hy-AM"/>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3F98ECBD" w14:textId="356DE4B7"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6.</w:t>
      </w:r>
      <w:r w:rsidRPr="00FF0C8C">
        <w:rPr>
          <w:rFonts w:ascii="Sylfaen" w:hAnsi="Sylfaen"/>
          <w:sz w:val="24"/>
          <w:szCs w:val="24"/>
          <w:lang w:val="hy-AM"/>
        </w:rPr>
        <w:tab/>
      </w:r>
      <w:r w:rsidRPr="00DC3CFB">
        <w:rPr>
          <w:rFonts w:ascii="Sylfaen" w:hAnsi="Sylfaen"/>
          <w:sz w:val="24"/>
          <w:szCs w:val="24"/>
          <w:lang w:val="hy-AM"/>
        </w:rPr>
        <w:t xml:space="preserve">Արտաքին </w:t>
      </w:r>
      <w:r w:rsidR="000D734A">
        <w:rPr>
          <w:rFonts w:ascii="Sylfaen" w:hAnsi="Sylfaen"/>
          <w:sz w:val="24"/>
          <w:szCs w:val="24"/>
          <w:lang w:val="hy-AM"/>
        </w:rPr>
        <w:t>և</w:t>
      </w:r>
      <w:r w:rsidRPr="00DC3CFB">
        <w:rPr>
          <w:rFonts w:ascii="Sylfaen" w:hAnsi="Sylfaen"/>
          <w:sz w:val="24"/>
          <w:szCs w:val="24"/>
          <w:lang w:val="hy-AM"/>
        </w:rPr>
        <w:t xml:space="preserve"> փոխադարձ առ</w:t>
      </w:r>
      <w:r w:rsidR="000D734A">
        <w:rPr>
          <w:rFonts w:ascii="Sylfaen" w:hAnsi="Sylfaen"/>
          <w:sz w:val="24"/>
          <w:szCs w:val="24"/>
          <w:lang w:val="hy-AM"/>
        </w:rPr>
        <w:t>և</w:t>
      </w:r>
      <w:r w:rsidRPr="00DC3CFB">
        <w:rPr>
          <w:rFonts w:ascii="Sylfaen" w:hAnsi="Sylfaen"/>
          <w:sz w:val="24"/>
          <w:szCs w:val="24"/>
          <w:lang w:val="hy-AM"/>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68BEEE31" w14:textId="44235AC2" w:rsidR="00FF0C8C" w:rsidRPr="00A6373C"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7.</w:t>
      </w:r>
      <w:r w:rsidRPr="00FF0C8C">
        <w:rPr>
          <w:rFonts w:ascii="Sylfaen" w:hAnsi="Sylfaen"/>
          <w:sz w:val="24"/>
          <w:szCs w:val="24"/>
          <w:lang w:val="hy-AM"/>
        </w:rPr>
        <w:tab/>
      </w:r>
      <w:r w:rsidRPr="00DC3CFB">
        <w:rPr>
          <w:rFonts w:ascii="Sylfaen" w:hAnsi="Sylfaen"/>
          <w:sz w:val="24"/>
          <w:szCs w:val="24"/>
          <w:lang w:val="hy-AM"/>
        </w:rPr>
        <w:t xml:space="preserve">Արտաքին </w:t>
      </w:r>
      <w:r w:rsidR="000D734A">
        <w:rPr>
          <w:rFonts w:ascii="Sylfaen" w:hAnsi="Sylfaen"/>
          <w:sz w:val="24"/>
          <w:szCs w:val="24"/>
          <w:lang w:val="hy-AM"/>
        </w:rPr>
        <w:t>և</w:t>
      </w:r>
      <w:r w:rsidRPr="00DC3CFB">
        <w:rPr>
          <w:rFonts w:ascii="Sylfaen" w:hAnsi="Sylfaen"/>
          <w:sz w:val="24"/>
          <w:szCs w:val="24"/>
          <w:lang w:val="hy-AM"/>
        </w:rPr>
        <w:t xml:space="preserve"> փոխադարձ առ</w:t>
      </w:r>
      <w:r w:rsidR="000D734A">
        <w:rPr>
          <w:rFonts w:ascii="Sylfaen" w:hAnsi="Sylfaen"/>
          <w:sz w:val="24"/>
          <w:szCs w:val="24"/>
          <w:lang w:val="hy-AM"/>
        </w:rPr>
        <w:t>և</w:t>
      </w:r>
      <w:r w:rsidRPr="00DC3CFB">
        <w:rPr>
          <w:rFonts w:ascii="Sylfaen" w:hAnsi="Sylfaen"/>
          <w:sz w:val="24"/>
          <w:szCs w:val="24"/>
          <w:lang w:val="hy-AM"/>
        </w:rPr>
        <w:t>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առնվազն երկու անդամ պետությունների՝ միմյանց միջ</w:t>
      </w:r>
      <w:r w:rsidR="000D734A">
        <w:rPr>
          <w:rFonts w:ascii="Sylfaen" w:hAnsi="Sylfaen"/>
          <w:sz w:val="24"/>
          <w:szCs w:val="24"/>
          <w:lang w:val="hy-AM"/>
        </w:rPr>
        <w:t>և</w:t>
      </w:r>
      <w:r w:rsidRPr="00DC3CFB">
        <w:rPr>
          <w:rFonts w:ascii="Sylfaen" w:hAnsi="Sylfaen"/>
          <w:sz w:val="24"/>
          <w:szCs w:val="24"/>
          <w:lang w:val="hy-AM"/>
        </w:rPr>
        <w:t xml:space="preserve"> տեղեկատվական համակարգերի միջ</w:t>
      </w:r>
      <w:r w:rsidR="000D734A">
        <w:rPr>
          <w:rFonts w:ascii="Sylfaen" w:hAnsi="Sylfaen"/>
          <w:sz w:val="24"/>
          <w:szCs w:val="24"/>
          <w:lang w:val="hy-AM"/>
        </w:rPr>
        <w:t>և</w:t>
      </w:r>
      <w:r w:rsidRPr="00DC3CFB">
        <w:rPr>
          <w:rFonts w:ascii="Sylfaen" w:hAnsi="Sylfaen"/>
          <w:sz w:val="24"/>
          <w:szCs w:val="24"/>
          <w:lang w:val="hy-AM"/>
        </w:rPr>
        <w:t xml:space="preserve"> տեղեկատվական փոխգործակցության փորձարկման, ինչպես նա</w:t>
      </w:r>
      <w:r w:rsidR="000D734A">
        <w:rPr>
          <w:rFonts w:ascii="Sylfaen" w:hAnsi="Sylfaen"/>
          <w:sz w:val="24"/>
          <w:szCs w:val="24"/>
          <w:lang w:val="hy-AM"/>
        </w:rPr>
        <w:t>և</w:t>
      </w:r>
      <w:r w:rsidRPr="00DC3CFB">
        <w:rPr>
          <w:rFonts w:ascii="Sylfaen" w:hAnsi="Sylfaen"/>
          <w:sz w:val="24"/>
          <w:szCs w:val="24"/>
          <w:lang w:val="hy-AM"/>
        </w:rPr>
        <w:t xml:space="preserve"> անդամ պետություններից մեկի </w:t>
      </w:r>
      <w:r w:rsidR="000D734A">
        <w:rPr>
          <w:rFonts w:ascii="Sylfaen" w:hAnsi="Sylfaen"/>
          <w:sz w:val="24"/>
          <w:szCs w:val="24"/>
          <w:lang w:val="hy-AM"/>
        </w:rPr>
        <w:t>և</w:t>
      </w:r>
      <w:r w:rsidRPr="00DC3CFB">
        <w:rPr>
          <w:rFonts w:ascii="Sylfaen" w:hAnsi="Sylfaen"/>
          <w:sz w:val="24"/>
          <w:szCs w:val="24"/>
          <w:lang w:val="hy-AM"/>
        </w:rPr>
        <w:t xml:space="preserve"> Հանձնաժողովի </w:t>
      </w:r>
      <w:r w:rsidRPr="00DC3CFB">
        <w:rPr>
          <w:rFonts w:ascii="Sylfaen" w:hAnsi="Sylfaen"/>
          <w:sz w:val="24"/>
          <w:szCs w:val="24"/>
          <w:lang w:val="hy-AM"/>
        </w:rPr>
        <w:lastRenderedPageBreak/>
        <w:t>տեղեկատվական համակարգերի միջ</w:t>
      </w:r>
      <w:r w:rsidR="000D734A">
        <w:rPr>
          <w:rFonts w:ascii="Sylfaen" w:hAnsi="Sylfaen"/>
          <w:sz w:val="24"/>
          <w:szCs w:val="24"/>
          <w:lang w:val="hy-AM"/>
        </w:rPr>
        <w:t>և</w:t>
      </w:r>
      <w:r w:rsidRPr="00DC3CFB">
        <w:rPr>
          <w:rFonts w:ascii="Sylfaen" w:hAnsi="Sylfaen"/>
          <w:sz w:val="24"/>
          <w:szCs w:val="24"/>
          <w:lang w:val="hy-AM"/>
        </w:rPr>
        <w:t xml:space="preserve"> տեղեկատվական փոխգործակցության փորձարկման արդյունքները։</w:t>
      </w:r>
    </w:p>
    <w:p w14:paraId="7FC4BE57" w14:textId="77777777"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FF0C8C">
        <w:rPr>
          <w:rFonts w:ascii="Sylfaen" w:hAnsi="Sylfaen"/>
          <w:spacing w:val="-4"/>
          <w:sz w:val="24"/>
          <w:szCs w:val="24"/>
          <w:lang w:val="hy-AM"/>
        </w:rPr>
        <w:t>8.</w:t>
      </w:r>
      <w:r w:rsidRPr="00FF0C8C">
        <w:rPr>
          <w:rFonts w:ascii="Sylfaen" w:hAnsi="Sylfaen"/>
          <w:spacing w:val="-4"/>
          <w:sz w:val="24"/>
          <w:szCs w:val="24"/>
          <w:lang w:val="hy-AM"/>
        </w:rPr>
        <w:tab/>
        <w:t>Ընդհանուր գործընթացը գործողության մեջ դնելուց հետո դրան կարող են միանալ նոր մասնակիցներ՝ ընդհանուր գործընթացին միանալու ընթացակարգն</w:t>
      </w:r>
      <w:r w:rsidRPr="00DC3CFB">
        <w:rPr>
          <w:rFonts w:ascii="Sylfaen" w:hAnsi="Sylfaen"/>
          <w:sz w:val="24"/>
          <w:szCs w:val="24"/>
          <w:lang w:val="hy-AM"/>
        </w:rPr>
        <w:t xml:space="preserve"> իրականացնելու միջոցով։</w:t>
      </w:r>
    </w:p>
    <w:p w14:paraId="39C70911" w14:textId="77777777" w:rsidR="00FF0C8C" w:rsidRPr="00DC3CFB" w:rsidRDefault="00FF0C8C" w:rsidP="00FF0C8C">
      <w:pPr>
        <w:pStyle w:val="Bodytext20"/>
        <w:shd w:val="clear" w:color="auto" w:fill="auto"/>
        <w:spacing w:after="160" w:line="360" w:lineRule="auto"/>
        <w:ind w:right="-8" w:firstLine="567"/>
        <w:jc w:val="both"/>
        <w:rPr>
          <w:rFonts w:ascii="Sylfaen" w:hAnsi="Sylfaen"/>
          <w:sz w:val="24"/>
          <w:szCs w:val="24"/>
          <w:lang w:val="hy-AM"/>
        </w:rPr>
      </w:pPr>
    </w:p>
    <w:p w14:paraId="23B39596" w14:textId="77777777" w:rsidR="00FF0C8C" w:rsidRPr="00DC3CFB" w:rsidRDefault="00FF0C8C" w:rsidP="00FF0C8C">
      <w:pPr>
        <w:pStyle w:val="Bodytext20"/>
        <w:shd w:val="clear" w:color="auto" w:fill="auto"/>
        <w:spacing w:after="160" w:line="360" w:lineRule="auto"/>
        <w:ind w:right="-8"/>
        <w:rPr>
          <w:rFonts w:ascii="Sylfaen" w:hAnsi="Sylfaen"/>
          <w:sz w:val="24"/>
          <w:szCs w:val="24"/>
          <w:lang w:val="hy-AM"/>
        </w:rPr>
      </w:pPr>
      <w:r w:rsidRPr="00DC3CFB">
        <w:rPr>
          <w:rFonts w:ascii="Sylfaen" w:hAnsi="Sylfaen"/>
          <w:sz w:val="24"/>
          <w:szCs w:val="24"/>
          <w:lang w:val="hy-AM"/>
        </w:rPr>
        <w:t>V. Միանալու ընթացակարգի նկարագրությունը</w:t>
      </w:r>
    </w:p>
    <w:p w14:paraId="3B7E6F1D" w14:textId="732788BB"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9.</w:t>
      </w:r>
      <w:r w:rsidRPr="00FF0C8C">
        <w:rPr>
          <w:rFonts w:ascii="Sylfaen" w:hAnsi="Sylfaen"/>
          <w:sz w:val="24"/>
          <w:szCs w:val="24"/>
          <w:lang w:val="hy-AM"/>
        </w:rPr>
        <w:tab/>
      </w:r>
      <w:r w:rsidRPr="00DC3CFB">
        <w:rPr>
          <w:rFonts w:ascii="Sylfaen" w:hAnsi="Sylfaen"/>
          <w:sz w:val="24"/>
          <w:szCs w:val="24"/>
          <w:lang w:val="hy-AM"/>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w:t>
      </w:r>
      <w:r w:rsidR="000D734A">
        <w:rPr>
          <w:rFonts w:ascii="Sylfaen" w:hAnsi="Sylfaen"/>
          <w:sz w:val="24"/>
          <w:szCs w:val="24"/>
          <w:lang w:val="hy-AM"/>
        </w:rPr>
        <w:t>և</w:t>
      </w:r>
      <w:r w:rsidRPr="00DC3CFB">
        <w:rPr>
          <w:rFonts w:ascii="Sylfaen" w:hAnsi="Sylfaen"/>
          <w:sz w:val="24"/>
          <w:szCs w:val="24"/>
          <w:lang w:val="hy-AM"/>
        </w:rPr>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14:paraId="7C797A48" w14:textId="77777777"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10.</w:t>
      </w:r>
      <w:r w:rsidRPr="00FF0C8C">
        <w:rPr>
          <w:rFonts w:ascii="Sylfaen" w:hAnsi="Sylfaen"/>
          <w:sz w:val="24"/>
          <w:szCs w:val="24"/>
          <w:lang w:val="hy-AM"/>
        </w:rPr>
        <w:tab/>
      </w:r>
      <w:r w:rsidRPr="00DC3CFB">
        <w:rPr>
          <w:rFonts w:ascii="Sylfaen" w:hAnsi="Sylfaen"/>
          <w:sz w:val="24"/>
          <w:szCs w:val="24"/>
          <w:lang w:val="hy-AM"/>
        </w:rPr>
        <w:t>Ընդհանուր գործընթացին նոր մասնակցի միանալու ընթացակարգի կատարումը ներառում է՝</w:t>
      </w:r>
    </w:p>
    <w:p w14:paraId="5B5518B0" w14:textId="77777777"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ա)</w:t>
      </w:r>
      <w:r w:rsidRPr="00FF0C8C">
        <w:rPr>
          <w:rFonts w:ascii="Sylfaen" w:hAnsi="Sylfaen"/>
          <w:sz w:val="24"/>
          <w:szCs w:val="24"/>
          <w:lang w:val="hy-AM"/>
        </w:rPr>
        <w:tab/>
      </w:r>
      <w:r w:rsidRPr="00DC3CFB">
        <w:rPr>
          <w:rFonts w:ascii="Sylfaen" w:hAnsi="Sylfaen"/>
          <w:sz w:val="24"/>
          <w:szCs w:val="24"/>
          <w:lang w:val="hy-AM"/>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6AA0ED94" w14:textId="77777777"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բ)</w:t>
      </w:r>
      <w:r w:rsidRPr="00FF0C8C">
        <w:rPr>
          <w:rFonts w:ascii="Sylfaen" w:hAnsi="Sylfaen"/>
          <w:sz w:val="24"/>
          <w:szCs w:val="24"/>
          <w:lang w:val="hy-AM"/>
        </w:rPr>
        <w:tab/>
      </w:r>
      <w:r w:rsidRPr="00DC3CFB">
        <w:rPr>
          <w:rFonts w:ascii="Sylfaen" w:hAnsi="Sylfaen"/>
          <w:sz w:val="24"/>
          <w:szCs w:val="24"/>
          <w:lang w:val="hy-AM"/>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3AC73835" w14:textId="77777777" w:rsidR="00FF0C8C" w:rsidRPr="00DC3CFB" w:rsidRDefault="00FF0C8C" w:rsidP="00FF0C8C">
      <w:pPr>
        <w:pStyle w:val="Bodytext20"/>
        <w:shd w:val="clear" w:color="auto" w:fill="auto"/>
        <w:tabs>
          <w:tab w:val="left" w:pos="1134"/>
        </w:tabs>
        <w:spacing w:after="160" w:line="360" w:lineRule="auto"/>
        <w:ind w:right="-8" w:firstLine="567"/>
        <w:jc w:val="both"/>
        <w:rPr>
          <w:rFonts w:ascii="Sylfaen" w:hAnsi="Sylfaen"/>
          <w:sz w:val="24"/>
          <w:szCs w:val="24"/>
          <w:lang w:val="hy-AM"/>
        </w:rPr>
      </w:pPr>
      <w:r w:rsidRPr="00DC3CFB">
        <w:rPr>
          <w:rFonts w:ascii="Sylfaen" w:hAnsi="Sylfaen"/>
          <w:sz w:val="24"/>
          <w:szCs w:val="24"/>
          <w:lang w:val="hy-AM"/>
        </w:rPr>
        <w:t>գ)</w:t>
      </w:r>
      <w:r w:rsidRPr="00FF0C8C">
        <w:rPr>
          <w:rFonts w:ascii="Sylfaen" w:hAnsi="Sylfaen"/>
          <w:sz w:val="24"/>
          <w:szCs w:val="24"/>
          <w:lang w:val="hy-AM"/>
        </w:rPr>
        <w:tab/>
      </w:r>
      <w:r w:rsidRPr="00DC3CFB">
        <w:rPr>
          <w:rFonts w:ascii="Sylfaen" w:hAnsi="Sylfaen"/>
          <w:sz w:val="24"/>
          <w:szCs w:val="24"/>
          <w:lang w:val="hy-AM"/>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4 ամսվա ընթացքում).</w:t>
      </w:r>
    </w:p>
    <w:p w14:paraId="07C4233F" w14:textId="77777777" w:rsidR="00FF0C8C" w:rsidRPr="00DC3CFB" w:rsidRDefault="00FF0C8C" w:rsidP="00FF0C8C">
      <w:pPr>
        <w:pStyle w:val="Bodytext20"/>
        <w:shd w:val="clear" w:color="auto" w:fill="auto"/>
        <w:tabs>
          <w:tab w:val="left" w:pos="1134"/>
        </w:tabs>
        <w:spacing w:after="160" w:line="346" w:lineRule="auto"/>
        <w:ind w:right="-6" w:firstLine="567"/>
        <w:jc w:val="both"/>
        <w:rPr>
          <w:rFonts w:ascii="Sylfaen" w:hAnsi="Sylfaen"/>
          <w:sz w:val="24"/>
          <w:szCs w:val="24"/>
          <w:lang w:val="hy-AM"/>
        </w:rPr>
      </w:pPr>
      <w:r w:rsidRPr="00DC3CFB">
        <w:rPr>
          <w:rFonts w:ascii="Sylfaen" w:hAnsi="Sylfaen"/>
          <w:sz w:val="24"/>
          <w:szCs w:val="24"/>
          <w:lang w:val="hy-AM"/>
        </w:rPr>
        <w:lastRenderedPageBreak/>
        <w:t>դ)</w:t>
      </w:r>
      <w:r w:rsidRPr="00FF0C8C">
        <w:rPr>
          <w:rFonts w:ascii="Sylfaen" w:hAnsi="Sylfaen"/>
          <w:sz w:val="24"/>
          <w:szCs w:val="24"/>
          <w:lang w:val="hy-AM"/>
        </w:rPr>
        <w:tab/>
      </w:r>
      <w:r w:rsidRPr="00DC3CFB">
        <w:rPr>
          <w:rFonts w:ascii="Sylfaen" w:hAnsi="Sylfaen"/>
          <w:sz w:val="24"/>
          <w:szCs w:val="24"/>
          <w:lang w:val="hy-AM"/>
        </w:rPr>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6 ամսվա ընթացքում).</w:t>
      </w:r>
    </w:p>
    <w:p w14:paraId="0A88E123" w14:textId="77777777" w:rsidR="00FF0C8C" w:rsidRPr="00DC3CFB" w:rsidRDefault="00FF0C8C" w:rsidP="00FF0C8C">
      <w:pPr>
        <w:pStyle w:val="Bodytext20"/>
        <w:shd w:val="clear" w:color="auto" w:fill="auto"/>
        <w:tabs>
          <w:tab w:val="left" w:pos="1134"/>
        </w:tabs>
        <w:spacing w:after="160" w:line="346" w:lineRule="auto"/>
        <w:ind w:right="-6" w:firstLine="567"/>
        <w:jc w:val="both"/>
        <w:rPr>
          <w:rFonts w:ascii="Sylfaen" w:hAnsi="Sylfaen"/>
          <w:sz w:val="24"/>
          <w:szCs w:val="24"/>
          <w:lang w:val="hy-AM"/>
        </w:rPr>
      </w:pPr>
      <w:r w:rsidRPr="00DC3CFB">
        <w:rPr>
          <w:rFonts w:ascii="Sylfaen" w:hAnsi="Sylfaen"/>
          <w:sz w:val="24"/>
          <w:szCs w:val="24"/>
          <w:lang w:val="hy-AM"/>
        </w:rPr>
        <w:t>ե)</w:t>
      </w:r>
      <w:r w:rsidRPr="00FF0C8C">
        <w:rPr>
          <w:rFonts w:ascii="Sylfaen" w:hAnsi="Sylfaen"/>
          <w:sz w:val="24"/>
          <w:szCs w:val="24"/>
          <w:lang w:val="hy-AM"/>
        </w:rPr>
        <w:tab/>
      </w:r>
      <w:r w:rsidRPr="00DC3CFB">
        <w:rPr>
          <w:rFonts w:ascii="Sylfaen" w:hAnsi="Sylfaen"/>
          <w:sz w:val="24"/>
          <w:szCs w:val="24"/>
          <w:lang w:val="hy-AM"/>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4031A680" w14:textId="2038902D" w:rsidR="00FF0C8C" w:rsidRPr="00DC3CFB" w:rsidRDefault="00FF0C8C" w:rsidP="00FF0C8C">
      <w:pPr>
        <w:pStyle w:val="Bodytext20"/>
        <w:shd w:val="clear" w:color="auto" w:fill="auto"/>
        <w:tabs>
          <w:tab w:val="left" w:pos="1134"/>
        </w:tabs>
        <w:spacing w:after="160" w:line="346" w:lineRule="auto"/>
        <w:ind w:right="-6" w:firstLine="567"/>
        <w:jc w:val="both"/>
        <w:rPr>
          <w:rFonts w:ascii="Sylfaen" w:hAnsi="Sylfaen"/>
          <w:sz w:val="24"/>
          <w:szCs w:val="24"/>
          <w:lang w:val="hy-AM"/>
        </w:rPr>
      </w:pPr>
      <w:r w:rsidRPr="00DC3CFB">
        <w:rPr>
          <w:rFonts w:ascii="Sylfaen" w:hAnsi="Sylfaen"/>
          <w:sz w:val="24"/>
          <w:szCs w:val="24"/>
          <w:lang w:val="hy-AM"/>
        </w:rPr>
        <w:t>զ)</w:t>
      </w:r>
      <w:r w:rsidRPr="00FF0C8C">
        <w:rPr>
          <w:rFonts w:ascii="Sylfaen" w:hAnsi="Sylfaen"/>
          <w:sz w:val="24"/>
          <w:szCs w:val="24"/>
          <w:lang w:val="hy-AM"/>
        </w:rPr>
        <w:tab/>
      </w:r>
      <w:r w:rsidRPr="00DC3CFB">
        <w:rPr>
          <w:rFonts w:ascii="Sylfaen" w:hAnsi="Sylfaen"/>
          <w:sz w:val="24"/>
          <w:szCs w:val="24"/>
          <w:lang w:val="hy-AM"/>
        </w:rPr>
        <w:t>Եվրասիական տնտեսական հանձնաժողովի կոլեգիայի 2023 թվականի մայիսի 30-ի թիվ 70 որոշմամբ հաստատված՝ «Եվրասիական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միասնական տեղեկատվական բազայի ձ</w:t>
      </w:r>
      <w:r w:rsidR="000D734A">
        <w:rPr>
          <w:rFonts w:ascii="Sylfaen" w:hAnsi="Sylfaen"/>
          <w:sz w:val="24"/>
          <w:szCs w:val="24"/>
          <w:lang w:val="hy-AM"/>
        </w:rPr>
        <w:t>և</w:t>
      </w:r>
      <w:r w:rsidRPr="00DC3CFB">
        <w:rPr>
          <w:rFonts w:ascii="Sylfaen" w:hAnsi="Sylfaen"/>
          <w:sz w:val="24"/>
          <w:szCs w:val="24"/>
          <w:lang w:val="hy-AM"/>
        </w:rPr>
        <w:t xml:space="preserve">ավորում, վարում </w:t>
      </w:r>
      <w:r w:rsidR="000D734A">
        <w:rPr>
          <w:rFonts w:ascii="Sylfaen" w:hAnsi="Sylfaen"/>
          <w:sz w:val="24"/>
          <w:szCs w:val="24"/>
          <w:lang w:val="hy-AM"/>
        </w:rPr>
        <w:t>և</w:t>
      </w:r>
      <w:r w:rsidRPr="00DC3CFB">
        <w:rPr>
          <w:rFonts w:ascii="Sylfaen" w:hAnsi="Sylfaen"/>
          <w:sz w:val="24"/>
          <w:szCs w:val="24"/>
          <w:lang w:val="hy-AM"/>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0D734A">
        <w:rPr>
          <w:rFonts w:ascii="Sylfaen" w:hAnsi="Sylfaen"/>
          <w:sz w:val="24"/>
          <w:szCs w:val="24"/>
          <w:lang w:val="hy-AM"/>
        </w:rPr>
        <w:t>և</w:t>
      </w:r>
      <w:r w:rsidRPr="00DC3CFB">
        <w:rPr>
          <w:rFonts w:ascii="Sylfaen" w:hAnsi="Sylfaen"/>
          <w:sz w:val="24"/>
          <w:szCs w:val="24"/>
          <w:lang w:val="hy-AM"/>
        </w:rPr>
        <w:t xml:space="preserve"> տեղեկությունների ձ</w:t>
      </w:r>
      <w:r w:rsidR="000D734A">
        <w:rPr>
          <w:rFonts w:ascii="Sylfaen" w:hAnsi="Sylfaen"/>
          <w:sz w:val="24"/>
          <w:szCs w:val="24"/>
          <w:lang w:val="hy-AM"/>
        </w:rPr>
        <w:t>և</w:t>
      </w:r>
      <w:r w:rsidRPr="00DC3CFB">
        <w:rPr>
          <w:rFonts w:ascii="Sylfaen" w:hAnsi="Sylfaen"/>
          <w:sz w:val="24"/>
          <w:szCs w:val="24"/>
          <w:lang w:val="hy-AM"/>
        </w:rPr>
        <w:t>աչափերի ու կառուցվածքների նկարագրությանը համապատասխան ձ</w:t>
      </w:r>
      <w:r w:rsidR="000D734A">
        <w:rPr>
          <w:rFonts w:ascii="Sylfaen" w:hAnsi="Sylfaen"/>
          <w:sz w:val="24"/>
          <w:szCs w:val="24"/>
          <w:lang w:val="hy-AM"/>
        </w:rPr>
        <w:t>և</w:t>
      </w:r>
      <w:r w:rsidRPr="00DC3CFB">
        <w:rPr>
          <w:rFonts w:ascii="Sylfaen" w:hAnsi="Sylfaen"/>
          <w:sz w:val="24"/>
          <w:szCs w:val="24"/>
          <w:lang w:val="hy-AM"/>
        </w:rPr>
        <w:t xml:space="preserve">ակերպված՝ ազգային տեղեկատվական ռեսուրսից տեղեկություններն ընդհանուր գործընթացին միացող մասնակցի կողմից ադիմինստրատորին փոխանցելը՝ տվյալների միասնական բազայում սկզբնական ներառման </w:t>
      </w:r>
      <w:r w:rsidR="000D734A">
        <w:rPr>
          <w:rFonts w:ascii="Sylfaen" w:hAnsi="Sylfaen"/>
          <w:sz w:val="24"/>
          <w:szCs w:val="24"/>
          <w:lang w:val="hy-AM"/>
        </w:rPr>
        <w:t>և</w:t>
      </w:r>
      <w:r w:rsidRPr="00DC3CFB">
        <w:rPr>
          <w:rFonts w:ascii="Sylfaen" w:hAnsi="Sylfaen"/>
          <w:sz w:val="24"/>
          <w:szCs w:val="24"/>
          <w:lang w:val="hy-AM"/>
        </w:rPr>
        <w:t xml:space="preserve"> Միության տեղեկատվական պորտալում հրապարակման համար (միանալու ընթացակարգի կատարումն սկսելու օրվանից 9 ամսվա ընթացքում).</w:t>
      </w:r>
    </w:p>
    <w:p w14:paraId="4BCD4B79" w14:textId="323D9ED3" w:rsidR="00FF0C8C" w:rsidRPr="00DC3CFB" w:rsidRDefault="00FF0C8C" w:rsidP="00FF0C8C">
      <w:pPr>
        <w:pStyle w:val="Bodytext20"/>
        <w:shd w:val="clear" w:color="auto" w:fill="auto"/>
        <w:tabs>
          <w:tab w:val="left" w:pos="1134"/>
        </w:tabs>
        <w:spacing w:after="160" w:line="346" w:lineRule="auto"/>
        <w:ind w:right="-6" w:firstLine="567"/>
        <w:jc w:val="both"/>
        <w:rPr>
          <w:rFonts w:ascii="Sylfaen" w:hAnsi="Sylfaen"/>
          <w:sz w:val="24"/>
          <w:szCs w:val="24"/>
          <w:lang w:val="hy-AM"/>
        </w:rPr>
      </w:pPr>
      <w:r w:rsidRPr="00DC3CFB">
        <w:rPr>
          <w:rFonts w:ascii="Sylfaen" w:hAnsi="Sylfaen"/>
          <w:sz w:val="24"/>
          <w:szCs w:val="24"/>
          <w:lang w:val="hy-AM"/>
        </w:rPr>
        <w:t>է)</w:t>
      </w:r>
      <w:r w:rsidRPr="00FF0C8C">
        <w:rPr>
          <w:rFonts w:ascii="Sylfaen" w:hAnsi="Sylfaen"/>
          <w:sz w:val="24"/>
          <w:szCs w:val="24"/>
          <w:lang w:val="hy-AM"/>
        </w:rPr>
        <w:tab/>
      </w:r>
      <w:r w:rsidRPr="00DC3CFB">
        <w:rPr>
          <w:rFonts w:ascii="Sylfaen" w:hAnsi="Sylfaen"/>
          <w:sz w:val="24"/>
          <w:szCs w:val="24"/>
          <w:lang w:val="hy-AM"/>
        </w:rPr>
        <w:t xml:space="preserve">ընդհանուր գործընթացին միացող մասնակիցների </w:t>
      </w:r>
      <w:r w:rsidR="000D734A">
        <w:rPr>
          <w:rFonts w:ascii="Sylfaen" w:hAnsi="Sylfaen"/>
          <w:sz w:val="24"/>
          <w:szCs w:val="24"/>
          <w:lang w:val="hy-AM"/>
        </w:rPr>
        <w:t>և</w:t>
      </w:r>
      <w:r w:rsidRPr="00DC3CFB">
        <w:rPr>
          <w:rFonts w:ascii="Sylfaen" w:hAnsi="Sylfaen"/>
          <w:sz w:val="24"/>
          <w:szCs w:val="24"/>
          <w:lang w:val="hy-AM"/>
        </w:rPr>
        <w:t xml:space="preserve"> ընդհանուր գործընթացի մասնակիցների տեղեկատվական համակարգերի միջ</w:t>
      </w:r>
      <w:r w:rsidR="000D734A">
        <w:rPr>
          <w:rFonts w:ascii="Sylfaen" w:hAnsi="Sylfaen"/>
          <w:sz w:val="24"/>
          <w:szCs w:val="24"/>
          <w:lang w:val="hy-AM"/>
        </w:rPr>
        <w:t>և</w:t>
      </w:r>
      <w:r w:rsidRPr="00DC3CFB">
        <w:rPr>
          <w:rFonts w:ascii="Sylfaen" w:hAnsi="Sylfaen"/>
          <w:sz w:val="24"/>
          <w:szCs w:val="24"/>
          <w:lang w:val="hy-AM"/>
        </w:rPr>
        <w:t>, ինչպես նա</w:t>
      </w:r>
      <w:r w:rsidR="000D734A">
        <w:rPr>
          <w:rFonts w:ascii="Sylfaen" w:hAnsi="Sylfaen"/>
          <w:sz w:val="24"/>
          <w:szCs w:val="24"/>
          <w:lang w:val="hy-AM"/>
        </w:rPr>
        <w:t>և</w:t>
      </w:r>
      <w:r w:rsidRPr="00DC3CFB">
        <w:rPr>
          <w:rFonts w:ascii="Sylfaen" w:hAnsi="Sylfaen"/>
          <w:sz w:val="24"/>
          <w:szCs w:val="24"/>
          <w:lang w:val="hy-AM"/>
        </w:rPr>
        <w:t xml:space="preserve"> ընդհանուր գործընթացին միացող մասնակիցների </w:t>
      </w:r>
      <w:r w:rsidR="000D734A">
        <w:rPr>
          <w:rFonts w:ascii="Sylfaen" w:hAnsi="Sylfaen"/>
          <w:sz w:val="24"/>
          <w:szCs w:val="24"/>
          <w:lang w:val="hy-AM"/>
        </w:rPr>
        <w:t>և</w:t>
      </w:r>
      <w:r w:rsidRPr="00DC3CFB">
        <w:rPr>
          <w:rFonts w:ascii="Sylfaen" w:hAnsi="Sylfaen"/>
          <w:sz w:val="24"/>
          <w:szCs w:val="24"/>
          <w:lang w:val="hy-AM"/>
        </w:rPr>
        <w:t xml:space="preserve"> ադմինիստրատորի տեղեկատվական համակարգերի միջ</w:t>
      </w:r>
      <w:r w:rsidR="000D734A">
        <w:rPr>
          <w:rFonts w:ascii="Sylfaen" w:hAnsi="Sylfaen"/>
          <w:sz w:val="24"/>
          <w:szCs w:val="24"/>
          <w:lang w:val="hy-AM"/>
        </w:rPr>
        <w:t>և</w:t>
      </w:r>
      <w:r w:rsidRPr="00DC3CFB">
        <w:rPr>
          <w:rFonts w:ascii="Sylfaen" w:hAnsi="Sylfaen"/>
          <w:sz w:val="24"/>
          <w:szCs w:val="24"/>
          <w:lang w:val="hy-AM"/>
        </w:rPr>
        <w:t xml:space="preserve"> տեղեկատվական փոխգործակցության փորձարկումը՝ տեխնոլոգիական փաստաթղթերի պահանջներին համապատասխանության մասով (միանալու ընթացակարգի կատարումն սկսելու օրվանից 9 ամսվա ընթացքում):</w:t>
      </w:r>
    </w:p>
    <w:sectPr w:rsidR="00FF0C8C" w:rsidRPr="00DC3CFB" w:rsidSect="00E9764D">
      <w:pgSz w:w="11906" w:h="16838" w:code="9"/>
      <w:pgMar w:top="1418" w:right="1418" w:bottom="1418" w:left="1418" w:header="0" w:footer="640"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04FA8" w14:textId="77777777" w:rsidR="00E9764D" w:rsidRDefault="00E9764D" w:rsidP="00FE2293">
      <w:pPr>
        <w:spacing w:after="0" w:line="240" w:lineRule="auto"/>
      </w:pPr>
      <w:r>
        <w:separator/>
      </w:r>
    </w:p>
  </w:endnote>
  <w:endnote w:type="continuationSeparator" w:id="0">
    <w:p w14:paraId="208EB4D1" w14:textId="77777777" w:rsidR="00E9764D" w:rsidRDefault="00E9764D"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61428" w14:textId="77777777" w:rsidR="000D6841" w:rsidRPr="000D6841" w:rsidRDefault="00910625">
    <w:pPr>
      <w:pStyle w:val="Footer"/>
      <w:jc w:val="center"/>
      <w:rPr>
        <w:rFonts w:ascii="Sylfaen" w:hAnsi="Sylfaen"/>
        <w:sz w:val="24"/>
      </w:rPr>
    </w:pPr>
    <w:r w:rsidRPr="000D6841">
      <w:rPr>
        <w:rFonts w:ascii="Sylfaen" w:hAnsi="Sylfaen"/>
        <w:sz w:val="24"/>
      </w:rPr>
      <w:fldChar w:fldCharType="begin"/>
    </w:r>
    <w:r w:rsidR="000D6841" w:rsidRPr="000D6841">
      <w:rPr>
        <w:rFonts w:ascii="Sylfaen" w:hAnsi="Sylfaen"/>
        <w:sz w:val="24"/>
      </w:rPr>
      <w:instrText xml:space="preserve"> PAGE   \* MERGEFORMAT </w:instrText>
    </w:r>
    <w:r w:rsidRPr="000D6841">
      <w:rPr>
        <w:rFonts w:ascii="Sylfaen" w:hAnsi="Sylfaen"/>
        <w:sz w:val="24"/>
      </w:rPr>
      <w:fldChar w:fldCharType="separate"/>
    </w:r>
    <w:r w:rsidR="001633E0">
      <w:rPr>
        <w:rFonts w:ascii="Sylfaen" w:hAnsi="Sylfaen"/>
        <w:noProof/>
        <w:sz w:val="24"/>
      </w:rPr>
      <w:t>2</w:t>
    </w:r>
    <w:r w:rsidRPr="000D6841">
      <w:rPr>
        <w:rFonts w:ascii="Sylfaen" w:hAnsi="Sylfae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7C208" w14:textId="77777777" w:rsidR="00E9764D" w:rsidRDefault="00E9764D" w:rsidP="00FE2293">
      <w:pPr>
        <w:spacing w:after="0" w:line="240" w:lineRule="auto"/>
      </w:pPr>
      <w:r>
        <w:separator/>
      </w:r>
    </w:p>
  </w:footnote>
  <w:footnote w:type="continuationSeparator" w:id="0">
    <w:p w14:paraId="59DCA2AE" w14:textId="77777777" w:rsidR="00E9764D" w:rsidRDefault="00E9764D"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5019" w14:textId="77777777" w:rsidR="00B52850" w:rsidRDefault="00B52850">
    <w:pPr>
      <w:pStyle w:val="Header"/>
      <w:jc w:val="center"/>
    </w:pPr>
  </w:p>
  <w:p w14:paraId="637BAEB0" w14:textId="77777777" w:rsidR="00B52850" w:rsidRDefault="00B528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5"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7"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0"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2" w15:restartNumberingAfterBreak="0">
    <w:nsid w:val="70A958F5"/>
    <w:multiLevelType w:val="multilevel"/>
    <w:tmpl w:val="7C008D24"/>
    <w:numStyleLink w:val="a"/>
  </w:abstractNum>
  <w:abstractNum w:abstractNumId="23" w15:restartNumberingAfterBreak="0">
    <w:nsid w:val="76544B9B"/>
    <w:multiLevelType w:val="multilevel"/>
    <w:tmpl w:val="7C008D24"/>
    <w:numStyleLink w:val="a"/>
  </w:abstractNum>
  <w:num w:numId="1" w16cid:durableId="2124108390">
    <w:abstractNumId w:val="11"/>
  </w:num>
  <w:num w:numId="2" w16cid:durableId="1224945810">
    <w:abstractNumId w:val="6"/>
  </w:num>
  <w:num w:numId="3" w16cid:durableId="1017656595">
    <w:abstractNumId w:val="1"/>
  </w:num>
  <w:num w:numId="4" w16cid:durableId="372996484">
    <w:abstractNumId w:val="5"/>
  </w:num>
  <w:num w:numId="5" w16cid:durableId="822352865">
    <w:abstractNumId w:val="12"/>
  </w:num>
  <w:num w:numId="6" w16cid:durableId="1936939463">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282153060">
    <w:abstractNumId w:val="3"/>
  </w:num>
  <w:num w:numId="8" w16cid:durableId="547571398">
    <w:abstractNumId w:val="16"/>
  </w:num>
  <w:num w:numId="9" w16cid:durableId="1510631609">
    <w:abstractNumId w:val="22"/>
  </w:num>
  <w:num w:numId="10" w16cid:durableId="1633099030">
    <w:abstractNumId w:val="13"/>
  </w:num>
  <w:num w:numId="11" w16cid:durableId="641622631">
    <w:abstractNumId w:val="2"/>
  </w:num>
  <w:num w:numId="12" w16cid:durableId="1033261411">
    <w:abstractNumId w:val="19"/>
  </w:num>
  <w:num w:numId="13" w16cid:durableId="1864594282">
    <w:abstractNumId w:val="7"/>
  </w:num>
  <w:num w:numId="14" w16cid:durableId="1810897542">
    <w:abstractNumId w:val="8"/>
  </w:num>
  <w:num w:numId="15" w16cid:durableId="132404164">
    <w:abstractNumId w:val="13"/>
    <w:lvlOverride w:ilvl="0">
      <w:startOverride w:val="1"/>
    </w:lvlOverride>
  </w:num>
  <w:num w:numId="16" w16cid:durableId="1872843363">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2095130099">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188715057">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1896814425">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23092087">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962227949">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1833981114">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1371802910">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1456868551">
    <w:abstractNumId w:val="21"/>
  </w:num>
  <w:num w:numId="25" w16cid:durableId="932015572">
    <w:abstractNumId w:val="0"/>
  </w:num>
  <w:num w:numId="26" w16cid:durableId="522399629">
    <w:abstractNumId w:val="8"/>
    <w:lvlOverride w:ilvl="0">
      <w:startOverride w:val="1"/>
    </w:lvlOverride>
  </w:num>
  <w:num w:numId="27" w16cid:durableId="857541989">
    <w:abstractNumId w:val="18"/>
  </w:num>
  <w:num w:numId="28" w16cid:durableId="12008976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6402043">
    <w:abstractNumId w:val="0"/>
    <w:lvlOverride w:ilvl="0">
      <w:startOverride w:val="1"/>
    </w:lvlOverride>
  </w:num>
  <w:num w:numId="30" w16cid:durableId="19012101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9779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3273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0959189">
    <w:abstractNumId w:val="15"/>
  </w:num>
  <w:num w:numId="34" w16cid:durableId="1421754115">
    <w:abstractNumId w:val="4"/>
  </w:num>
  <w:num w:numId="35" w16cid:durableId="556429130">
    <w:abstractNumId w:val="20"/>
  </w:num>
  <w:num w:numId="36" w16cid:durableId="234096040">
    <w:abstractNumId w:val="10"/>
  </w:num>
  <w:num w:numId="37" w16cid:durableId="794836074">
    <w:abstractNumId w:val="9"/>
  </w:num>
  <w:num w:numId="38" w16cid:durableId="2078554974">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39" w16cid:durableId="358357318">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16cid:durableId="1732343421">
    <w:abstractNumId w:val="17"/>
  </w:num>
  <w:num w:numId="41" w16cid:durableId="660617710">
    <w:abstractNumId w:val="14"/>
  </w:num>
  <w:num w:numId="42" w16cid:durableId="205946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NotTrackMoves/>
  <w:defaultTabStop w:val="708"/>
  <w:drawingGridHorizontalSpacing w:val="110"/>
  <w:displayHorizontalDrawingGridEvery w:val="2"/>
  <w:characterSpacingControl w:val="doNotCompress"/>
  <w:hdrShapeDefaults>
    <o:shapedefaults v:ext="edit" spidmax="229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2359"/>
    <w:rsid w:val="00000F3B"/>
    <w:rsid w:val="0001780B"/>
    <w:rsid w:val="00032AAB"/>
    <w:rsid w:val="00057922"/>
    <w:rsid w:val="000811C0"/>
    <w:rsid w:val="00083EE0"/>
    <w:rsid w:val="000905D0"/>
    <w:rsid w:val="000B1AFC"/>
    <w:rsid w:val="000B39FE"/>
    <w:rsid w:val="000C02D8"/>
    <w:rsid w:val="000D6841"/>
    <w:rsid w:val="000D734A"/>
    <w:rsid w:val="000E08E2"/>
    <w:rsid w:val="000E2565"/>
    <w:rsid w:val="000E3F8B"/>
    <w:rsid w:val="000F70F3"/>
    <w:rsid w:val="000F7667"/>
    <w:rsid w:val="00103141"/>
    <w:rsid w:val="00107D7C"/>
    <w:rsid w:val="00114B56"/>
    <w:rsid w:val="001304F5"/>
    <w:rsid w:val="001471C6"/>
    <w:rsid w:val="00151AD9"/>
    <w:rsid w:val="00152A56"/>
    <w:rsid w:val="00152A83"/>
    <w:rsid w:val="001633E0"/>
    <w:rsid w:val="0018126C"/>
    <w:rsid w:val="00192F2A"/>
    <w:rsid w:val="001932A2"/>
    <w:rsid w:val="001C06EF"/>
    <w:rsid w:val="001C5E62"/>
    <w:rsid w:val="001E1C3A"/>
    <w:rsid w:val="002018F6"/>
    <w:rsid w:val="002175AA"/>
    <w:rsid w:val="00221C8D"/>
    <w:rsid w:val="00226725"/>
    <w:rsid w:val="00233E38"/>
    <w:rsid w:val="00245871"/>
    <w:rsid w:val="00254A65"/>
    <w:rsid w:val="00262F02"/>
    <w:rsid w:val="00281723"/>
    <w:rsid w:val="00281C9B"/>
    <w:rsid w:val="00282211"/>
    <w:rsid w:val="002851C4"/>
    <w:rsid w:val="00287C1B"/>
    <w:rsid w:val="00290974"/>
    <w:rsid w:val="002B0F7E"/>
    <w:rsid w:val="002B6A91"/>
    <w:rsid w:val="002B7878"/>
    <w:rsid w:val="002C4405"/>
    <w:rsid w:val="002C582E"/>
    <w:rsid w:val="00304A9B"/>
    <w:rsid w:val="00316336"/>
    <w:rsid w:val="00353764"/>
    <w:rsid w:val="003651D5"/>
    <w:rsid w:val="00371AB1"/>
    <w:rsid w:val="00383BB2"/>
    <w:rsid w:val="00386D7F"/>
    <w:rsid w:val="00386FB4"/>
    <w:rsid w:val="003901D0"/>
    <w:rsid w:val="00396004"/>
    <w:rsid w:val="003A710F"/>
    <w:rsid w:val="003E4523"/>
    <w:rsid w:val="003E640D"/>
    <w:rsid w:val="00400674"/>
    <w:rsid w:val="0040380A"/>
    <w:rsid w:val="00415F5D"/>
    <w:rsid w:val="00430135"/>
    <w:rsid w:val="00436EDF"/>
    <w:rsid w:val="004764D4"/>
    <w:rsid w:val="00485D3F"/>
    <w:rsid w:val="004906EB"/>
    <w:rsid w:val="004A309D"/>
    <w:rsid w:val="004B4208"/>
    <w:rsid w:val="004F2D61"/>
    <w:rsid w:val="004F3B01"/>
    <w:rsid w:val="005018D6"/>
    <w:rsid w:val="00504133"/>
    <w:rsid w:val="00520D64"/>
    <w:rsid w:val="00532248"/>
    <w:rsid w:val="005551F8"/>
    <w:rsid w:val="00574C37"/>
    <w:rsid w:val="00582B46"/>
    <w:rsid w:val="00594ED1"/>
    <w:rsid w:val="005B1C8C"/>
    <w:rsid w:val="005B78CA"/>
    <w:rsid w:val="005C0571"/>
    <w:rsid w:val="005E0CC2"/>
    <w:rsid w:val="006015E6"/>
    <w:rsid w:val="00605C54"/>
    <w:rsid w:val="00605CDB"/>
    <w:rsid w:val="00612CAA"/>
    <w:rsid w:val="00643371"/>
    <w:rsid w:val="006521F6"/>
    <w:rsid w:val="00652BA4"/>
    <w:rsid w:val="006535A4"/>
    <w:rsid w:val="0066785C"/>
    <w:rsid w:val="006771AF"/>
    <w:rsid w:val="006807F2"/>
    <w:rsid w:val="00681490"/>
    <w:rsid w:val="00684A0E"/>
    <w:rsid w:val="00685CC4"/>
    <w:rsid w:val="006958DC"/>
    <w:rsid w:val="006F5BCA"/>
    <w:rsid w:val="00704A39"/>
    <w:rsid w:val="00705B8E"/>
    <w:rsid w:val="00713D90"/>
    <w:rsid w:val="00721295"/>
    <w:rsid w:val="0072650F"/>
    <w:rsid w:val="0073499D"/>
    <w:rsid w:val="00734AEC"/>
    <w:rsid w:val="00734B03"/>
    <w:rsid w:val="0073567D"/>
    <w:rsid w:val="00742042"/>
    <w:rsid w:val="007470A7"/>
    <w:rsid w:val="00752F53"/>
    <w:rsid w:val="00777FFD"/>
    <w:rsid w:val="007977F2"/>
    <w:rsid w:val="00797E7A"/>
    <w:rsid w:val="007B5A5C"/>
    <w:rsid w:val="007C7163"/>
    <w:rsid w:val="007D308C"/>
    <w:rsid w:val="007D48C7"/>
    <w:rsid w:val="007F16C3"/>
    <w:rsid w:val="0080406E"/>
    <w:rsid w:val="00807FD7"/>
    <w:rsid w:val="00811E09"/>
    <w:rsid w:val="00817012"/>
    <w:rsid w:val="0082247B"/>
    <w:rsid w:val="00825A43"/>
    <w:rsid w:val="00827D18"/>
    <w:rsid w:val="008362FD"/>
    <w:rsid w:val="008423E4"/>
    <w:rsid w:val="00843E3E"/>
    <w:rsid w:val="00845FC5"/>
    <w:rsid w:val="00854F0A"/>
    <w:rsid w:val="00872E34"/>
    <w:rsid w:val="008813CB"/>
    <w:rsid w:val="008832B6"/>
    <w:rsid w:val="00890BAD"/>
    <w:rsid w:val="008922E1"/>
    <w:rsid w:val="008A1C21"/>
    <w:rsid w:val="008B5948"/>
    <w:rsid w:val="008B6BB2"/>
    <w:rsid w:val="008B7C46"/>
    <w:rsid w:val="008C267F"/>
    <w:rsid w:val="008C56D7"/>
    <w:rsid w:val="008D149E"/>
    <w:rsid w:val="008D37D9"/>
    <w:rsid w:val="008D6677"/>
    <w:rsid w:val="008E2F09"/>
    <w:rsid w:val="008E416C"/>
    <w:rsid w:val="00910625"/>
    <w:rsid w:val="00922925"/>
    <w:rsid w:val="0093785C"/>
    <w:rsid w:val="00944BFC"/>
    <w:rsid w:val="00957919"/>
    <w:rsid w:val="00962964"/>
    <w:rsid w:val="0096783C"/>
    <w:rsid w:val="00967D48"/>
    <w:rsid w:val="00972359"/>
    <w:rsid w:val="00975D11"/>
    <w:rsid w:val="00976201"/>
    <w:rsid w:val="009928B2"/>
    <w:rsid w:val="009A0687"/>
    <w:rsid w:val="009A06A8"/>
    <w:rsid w:val="009A4DB7"/>
    <w:rsid w:val="009B676F"/>
    <w:rsid w:val="009C33AB"/>
    <w:rsid w:val="009E011F"/>
    <w:rsid w:val="009E7307"/>
    <w:rsid w:val="00A11CB2"/>
    <w:rsid w:val="00A1243D"/>
    <w:rsid w:val="00A13E44"/>
    <w:rsid w:val="00A16506"/>
    <w:rsid w:val="00A17B02"/>
    <w:rsid w:val="00A3485A"/>
    <w:rsid w:val="00A34F69"/>
    <w:rsid w:val="00A37A48"/>
    <w:rsid w:val="00A52B26"/>
    <w:rsid w:val="00A571D8"/>
    <w:rsid w:val="00A6373C"/>
    <w:rsid w:val="00A80F0C"/>
    <w:rsid w:val="00A87884"/>
    <w:rsid w:val="00A92603"/>
    <w:rsid w:val="00AA7062"/>
    <w:rsid w:val="00AB400E"/>
    <w:rsid w:val="00AC32D0"/>
    <w:rsid w:val="00AC35F0"/>
    <w:rsid w:val="00AD0E0A"/>
    <w:rsid w:val="00AD6CDF"/>
    <w:rsid w:val="00AE1748"/>
    <w:rsid w:val="00AF1BF1"/>
    <w:rsid w:val="00AF39D6"/>
    <w:rsid w:val="00B06B45"/>
    <w:rsid w:val="00B1024A"/>
    <w:rsid w:val="00B2359E"/>
    <w:rsid w:val="00B240FD"/>
    <w:rsid w:val="00B25168"/>
    <w:rsid w:val="00B27427"/>
    <w:rsid w:val="00B34902"/>
    <w:rsid w:val="00B377BD"/>
    <w:rsid w:val="00B403CF"/>
    <w:rsid w:val="00B45666"/>
    <w:rsid w:val="00B505DC"/>
    <w:rsid w:val="00B52850"/>
    <w:rsid w:val="00B5663D"/>
    <w:rsid w:val="00B571CE"/>
    <w:rsid w:val="00B57DE0"/>
    <w:rsid w:val="00B70767"/>
    <w:rsid w:val="00B70B74"/>
    <w:rsid w:val="00B71590"/>
    <w:rsid w:val="00B80E30"/>
    <w:rsid w:val="00B85AEA"/>
    <w:rsid w:val="00BA112B"/>
    <w:rsid w:val="00BB34B1"/>
    <w:rsid w:val="00BC7274"/>
    <w:rsid w:val="00BD0E9E"/>
    <w:rsid w:val="00BD21F5"/>
    <w:rsid w:val="00BD3B96"/>
    <w:rsid w:val="00BE3BBF"/>
    <w:rsid w:val="00BF4E71"/>
    <w:rsid w:val="00C20307"/>
    <w:rsid w:val="00C272AA"/>
    <w:rsid w:val="00C45232"/>
    <w:rsid w:val="00C53D1A"/>
    <w:rsid w:val="00C66170"/>
    <w:rsid w:val="00C67E60"/>
    <w:rsid w:val="00C755A3"/>
    <w:rsid w:val="00C87345"/>
    <w:rsid w:val="00C9253B"/>
    <w:rsid w:val="00CB48C8"/>
    <w:rsid w:val="00CC5A0A"/>
    <w:rsid w:val="00CD626E"/>
    <w:rsid w:val="00D10C04"/>
    <w:rsid w:val="00D12245"/>
    <w:rsid w:val="00D133A2"/>
    <w:rsid w:val="00D3070E"/>
    <w:rsid w:val="00D41AA6"/>
    <w:rsid w:val="00D44A6A"/>
    <w:rsid w:val="00D5196A"/>
    <w:rsid w:val="00D51CBD"/>
    <w:rsid w:val="00D5493D"/>
    <w:rsid w:val="00D65700"/>
    <w:rsid w:val="00D7399F"/>
    <w:rsid w:val="00D745DE"/>
    <w:rsid w:val="00D764CF"/>
    <w:rsid w:val="00D86552"/>
    <w:rsid w:val="00D95D6D"/>
    <w:rsid w:val="00DB60BB"/>
    <w:rsid w:val="00DC02E5"/>
    <w:rsid w:val="00DC1E41"/>
    <w:rsid w:val="00DC3BF2"/>
    <w:rsid w:val="00DC3CFB"/>
    <w:rsid w:val="00E065EC"/>
    <w:rsid w:val="00E216D4"/>
    <w:rsid w:val="00E30885"/>
    <w:rsid w:val="00E34C74"/>
    <w:rsid w:val="00E40C84"/>
    <w:rsid w:val="00E46F8D"/>
    <w:rsid w:val="00E54544"/>
    <w:rsid w:val="00E6239F"/>
    <w:rsid w:val="00E711ED"/>
    <w:rsid w:val="00E853D2"/>
    <w:rsid w:val="00E9113C"/>
    <w:rsid w:val="00E91546"/>
    <w:rsid w:val="00E9221C"/>
    <w:rsid w:val="00E9764D"/>
    <w:rsid w:val="00EB59F7"/>
    <w:rsid w:val="00ED115D"/>
    <w:rsid w:val="00EF566C"/>
    <w:rsid w:val="00F00F52"/>
    <w:rsid w:val="00F143E5"/>
    <w:rsid w:val="00F15839"/>
    <w:rsid w:val="00F17092"/>
    <w:rsid w:val="00F32500"/>
    <w:rsid w:val="00F32E7C"/>
    <w:rsid w:val="00F35ED1"/>
    <w:rsid w:val="00F7093D"/>
    <w:rsid w:val="00F75363"/>
    <w:rsid w:val="00F755BE"/>
    <w:rsid w:val="00FC00E0"/>
    <w:rsid w:val="00FE2293"/>
    <w:rsid w:val="00FE2CEE"/>
    <w:rsid w:val="00FE7101"/>
    <w:rsid w:val="00FF0BA5"/>
    <w:rsid w:val="00FF0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96"/>
    <o:shapelayout v:ext="edit">
      <o:idmap v:ext="edit" data="2"/>
    </o:shapelayout>
  </w:shapeDefaults>
  <w:decimalSymbol w:val="."/>
  <w:listSeparator w:val=","/>
  <w14:docId w14:val="5E8D541C"/>
  <w15:docId w15:val="{FB0C1E45-D395-4B11-AF49-7D40D690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lang w:val="hy-AM" w:eastAsia="hy-AM" w:bidi="hy-AM"/>
    </w:rPr>
  </w:style>
  <w:style w:type="paragraph" w:styleId="Heading1">
    <w:name w:val="heading 1"/>
    <w:basedOn w:val="Normal"/>
    <w:next w:val="Normal"/>
    <w:link w:val="Heading1Char"/>
    <w:autoRedefine/>
    <w:uiPriority w:val="9"/>
    <w:qFormat/>
    <w:rsid w:val="00DC3CFB"/>
    <w:pPr>
      <w:keepNext/>
      <w:keepLines/>
      <w:spacing w:before="360" w:after="360" w:line="240" w:lineRule="auto"/>
      <w:jc w:val="center"/>
      <w:outlineLvl w:val="0"/>
    </w:pPr>
    <w:rPr>
      <w:rFonts w:ascii="Times New Roman" w:eastAsia="Times New Roman" w:hAnsi="Times New Roman"/>
      <w:bCs/>
      <w:sz w:val="20"/>
      <w:szCs w:val="20"/>
      <w:lang w:bidi="ar-SA"/>
    </w:rPr>
  </w:style>
  <w:style w:type="paragraph" w:styleId="Heading2">
    <w:name w:val="heading 2"/>
    <w:basedOn w:val="Heading1"/>
    <w:next w:val="Normal"/>
    <w:link w:val="Heading2Char"/>
    <w:uiPriority w:val="9"/>
    <w:unhideWhenUsed/>
    <w:qFormat/>
    <w:rsid w:val="00DC3CFB"/>
    <w:pPr>
      <w:spacing w:before="240" w:after="240"/>
      <w:outlineLvl w:val="1"/>
    </w:pPr>
    <w:rPr>
      <w:bCs w:val="0"/>
      <w:szCs w:val="26"/>
    </w:rPr>
  </w:style>
  <w:style w:type="paragraph" w:styleId="Heading3">
    <w:name w:val="heading 3"/>
    <w:basedOn w:val="Normal"/>
    <w:next w:val="Normal"/>
    <w:link w:val="Heading3Char"/>
    <w:uiPriority w:val="9"/>
    <w:unhideWhenUsed/>
    <w:rsid w:val="00DC3CFB"/>
    <w:pPr>
      <w:keepNext/>
      <w:keepLines/>
      <w:spacing w:before="360" w:after="360" w:line="240" w:lineRule="auto"/>
      <w:jc w:val="center"/>
      <w:outlineLvl w:val="2"/>
    </w:pPr>
    <w:rPr>
      <w:rFonts w:ascii="Times New Roman" w:eastAsia="Times New Roman" w:hAnsi="Times New Roman"/>
      <w:bCs/>
      <w:color w:val="000000"/>
      <w:sz w:val="20"/>
      <w:szCs w:val="20"/>
      <w:lang w:bidi="ar-SA"/>
    </w:rPr>
  </w:style>
  <w:style w:type="paragraph" w:styleId="Heading4">
    <w:name w:val="heading 4"/>
    <w:basedOn w:val="Normal"/>
    <w:next w:val="Normal"/>
    <w:link w:val="Heading4Char"/>
    <w:uiPriority w:val="9"/>
    <w:unhideWhenUsed/>
    <w:qFormat/>
    <w:rsid w:val="00DC3CFB"/>
    <w:pPr>
      <w:keepNext/>
      <w:keepLines/>
      <w:numPr>
        <w:ilvl w:val="3"/>
        <w:numId w:val="4"/>
      </w:numPr>
      <w:spacing w:before="200" w:after="0" w:line="360" w:lineRule="auto"/>
      <w:jc w:val="both"/>
      <w:outlineLvl w:val="3"/>
    </w:pPr>
    <w:rPr>
      <w:rFonts w:ascii="Cambria" w:eastAsia="Times New Roman" w:hAnsi="Cambria"/>
      <w:b/>
      <w:bCs/>
      <w:i/>
      <w:iCs/>
      <w:color w:val="4F81BD"/>
      <w:sz w:val="28"/>
      <w:szCs w:val="20"/>
      <w:lang w:bidi="ar-SA"/>
    </w:rPr>
  </w:style>
  <w:style w:type="paragraph" w:styleId="Heading5">
    <w:name w:val="heading 5"/>
    <w:basedOn w:val="Normal"/>
    <w:next w:val="Normal"/>
    <w:link w:val="Heading5Char"/>
    <w:uiPriority w:val="9"/>
    <w:unhideWhenUsed/>
    <w:qFormat/>
    <w:rsid w:val="00DC3CFB"/>
    <w:pPr>
      <w:keepNext/>
      <w:keepLines/>
      <w:numPr>
        <w:ilvl w:val="4"/>
        <w:numId w:val="4"/>
      </w:numPr>
      <w:spacing w:before="200" w:after="0" w:line="360" w:lineRule="auto"/>
      <w:jc w:val="both"/>
      <w:outlineLvl w:val="4"/>
    </w:pPr>
    <w:rPr>
      <w:rFonts w:ascii="Cambria" w:eastAsia="Times New Roman" w:hAnsi="Cambria"/>
      <w:color w:val="243F60"/>
      <w:sz w:val="28"/>
      <w:szCs w:val="20"/>
      <w:lang w:bidi="ar-SA"/>
    </w:rPr>
  </w:style>
  <w:style w:type="paragraph" w:styleId="Heading6">
    <w:name w:val="heading 6"/>
    <w:basedOn w:val="Normal"/>
    <w:next w:val="Normal"/>
    <w:link w:val="Heading6Char"/>
    <w:uiPriority w:val="9"/>
    <w:unhideWhenUsed/>
    <w:qFormat/>
    <w:rsid w:val="00DC3CFB"/>
    <w:pPr>
      <w:keepNext/>
      <w:keepLines/>
      <w:numPr>
        <w:ilvl w:val="5"/>
        <w:numId w:val="4"/>
      </w:numPr>
      <w:spacing w:before="200" w:after="0" w:line="360" w:lineRule="auto"/>
      <w:jc w:val="both"/>
      <w:outlineLvl w:val="5"/>
    </w:pPr>
    <w:rPr>
      <w:rFonts w:ascii="Cambria" w:eastAsia="Times New Roman" w:hAnsi="Cambria"/>
      <w:i/>
      <w:iCs/>
      <w:color w:val="243F60"/>
      <w:sz w:val="28"/>
      <w:szCs w:val="20"/>
      <w:lang w:bidi="ar-SA"/>
    </w:rPr>
  </w:style>
  <w:style w:type="paragraph" w:styleId="Heading7">
    <w:name w:val="heading 7"/>
    <w:basedOn w:val="Normal"/>
    <w:next w:val="Normal"/>
    <w:link w:val="Heading7Char"/>
    <w:uiPriority w:val="9"/>
    <w:semiHidden/>
    <w:unhideWhenUsed/>
    <w:qFormat/>
    <w:rsid w:val="00DC3CFB"/>
    <w:pPr>
      <w:keepNext/>
      <w:keepLines/>
      <w:numPr>
        <w:ilvl w:val="6"/>
        <w:numId w:val="4"/>
      </w:numPr>
      <w:spacing w:before="200" w:after="0" w:line="360" w:lineRule="auto"/>
      <w:jc w:val="both"/>
      <w:outlineLvl w:val="6"/>
    </w:pPr>
    <w:rPr>
      <w:rFonts w:ascii="Cambria" w:eastAsia="Times New Roman" w:hAnsi="Cambria"/>
      <w:i/>
      <w:iCs/>
      <w:color w:val="404040"/>
      <w:sz w:val="28"/>
      <w:szCs w:val="20"/>
      <w:lang w:bidi="ar-SA"/>
    </w:rPr>
  </w:style>
  <w:style w:type="paragraph" w:styleId="Heading8">
    <w:name w:val="heading 8"/>
    <w:basedOn w:val="Normal"/>
    <w:next w:val="Normal"/>
    <w:link w:val="Heading8Char"/>
    <w:uiPriority w:val="9"/>
    <w:semiHidden/>
    <w:unhideWhenUsed/>
    <w:qFormat/>
    <w:rsid w:val="00DC3CFB"/>
    <w:pPr>
      <w:keepNext/>
      <w:keepLines/>
      <w:numPr>
        <w:ilvl w:val="7"/>
        <w:numId w:val="4"/>
      </w:numPr>
      <w:spacing w:before="200" w:after="0" w:line="360" w:lineRule="auto"/>
      <w:jc w:val="both"/>
      <w:outlineLvl w:val="7"/>
    </w:pPr>
    <w:rPr>
      <w:rFonts w:ascii="Cambria" w:eastAsia="Times New Roman" w:hAnsi="Cambria"/>
      <w:color w:val="4F81BD"/>
      <w:sz w:val="20"/>
      <w:szCs w:val="20"/>
      <w:lang w:bidi="ar-SA"/>
    </w:rPr>
  </w:style>
  <w:style w:type="paragraph" w:styleId="Heading9">
    <w:name w:val="heading 9"/>
    <w:basedOn w:val="Normal"/>
    <w:next w:val="Normal"/>
    <w:link w:val="Heading9Char"/>
    <w:uiPriority w:val="9"/>
    <w:semiHidden/>
    <w:unhideWhenUsed/>
    <w:qFormat/>
    <w:rsid w:val="00DC3CFB"/>
    <w:pPr>
      <w:keepNext/>
      <w:keepLines/>
      <w:numPr>
        <w:ilvl w:val="8"/>
        <w:numId w:val="4"/>
      </w:numPr>
      <w:spacing w:before="200" w:after="0" w:line="360" w:lineRule="auto"/>
      <w:jc w:val="both"/>
      <w:outlineLvl w:val="8"/>
    </w:pPr>
    <w:rPr>
      <w:rFonts w:ascii="Cambria" w:eastAsia="Times New Roman"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sz w:val="16"/>
      <w:szCs w:val="16"/>
      <w:lang w:bidi="ar-SA"/>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b/>
      <w:color w:val="000000"/>
      <w:sz w:val="30"/>
      <w:szCs w:val="20"/>
      <w:lang w:bidi="ar-SA"/>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imes New Roman" w:hAnsi="Times New Roman ??????????"/>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b/>
      <w:caps/>
      <w:spacing w:val="40"/>
      <w:sz w:val="30"/>
      <w:szCs w:val="28"/>
    </w:rPr>
  </w:style>
  <w:style w:type="character" w:styleId="CommentReference">
    <w:name w:val="annotation reference"/>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lang w:bidi="ar-SA"/>
    </w:rPr>
  </w:style>
  <w:style w:type="character" w:customStyle="1" w:styleId="CommentTextChar">
    <w:name w:val="Comment Text Char"/>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link w:val="CommentSubject"/>
    <w:uiPriority w:val="99"/>
    <w:semiHidden/>
    <w:rsid w:val="00684A0E"/>
    <w:rPr>
      <w:b/>
      <w:bCs/>
      <w:sz w:val="20"/>
      <w:szCs w:val="20"/>
    </w:rPr>
  </w:style>
  <w:style w:type="character" w:customStyle="1" w:styleId="Heading1Char">
    <w:name w:val="Heading 1 Char"/>
    <w:link w:val="Heading1"/>
    <w:uiPriority w:val="9"/>
    <w:rsid w:val="00DC3CFB"/>
    <w:rPr>
      <w:rFonts w:ascii="Times New Roman" w:eastAsia="Times New Roman" w:hAnsi="Times New Roman"/>
      <w:bCs/>
      <w:lang w:val="hy-AM" w:eastAsia="hy-AM"/>
    </w:rPr>
  </w:style>
  <w:style w:type="character" w:customStyle="1" w:styleId="Heading2Char">
    <w:name w:val="Heading 2 Char"/>
    <w:link w:val="Heading2"/>
    <w:uiPriority w:val="9"/>
    <w:rsid w:val="00DC3CFB"/>
    <w:rPr>
      <w:rFonts w:ascii="Times New Roman" w:eastAsia="Times New Roman" w:hAnsi="Times New Roman"/>
      <w:szCs w:val="26"/>
      <w:lang w:val="hy-AM" w:eastAsia="hy-AM"/>
    </w:rPr>
  </w:style>
  <w:style w:type="character" w:customStyle="1" w:styleId="Heading3Char">
    <w:name w:val="Heading 3 Char"/>
    <w:link w:val="Heading3"/>
    <w:uiPriority w:val="9"/>
    <w:rsid w:val="00DC3CFB"/>
    <w:rPr>
      <w:rFonts w:ascii="Times New Roman" w:eastAsia="Times New Roman" w:hAnsi="Times New Roman"/>
      <w:bCs/>
      <w:color w:val="000000"/>
      <w:lang w:val="hy-AM" w:eastAsia="hy-AM"/>
    </w:rPr>
  </w:style>
  <w:style w:type="character" w:customStyle="1" w:styleId="Heading4Char">
    <w:name w:val="Heading 4 Char"/>
    <w:link w:val="Heading4"/>
    <w:uiPriority w:val="9"/>
    <w:rsid w:val="00DC3CFB"/>
    <w:rPr>
      <w:rFonts w:ascii="Cambria" w:eastAsia="Times New Roman" w:hAnsi="Cambria"/>
      <w:b/>
      <w:bCs/>
      <w:i/>
      <w:iCs/>
      <w:color w:val="4F81BD"/>
      <w:sz w:val="28"/>
      <w:lang w:val="hy-AM" w:eastAsia="hy-AM"/>
    </w:rPr>
  </w:style>
  <w:style w:type="character" w:customStyle="1" w:styleId="Heading5Char">
    <w:name w:val="Heading 5 Char"/>
    <w:link w:val="Heading5"/>
    <w:uiPriority w:val="9"/>
    <w:rsid w:val="00DC3CFB"/>
    <w:rPr>
      <w:rFonts w:ascii="Cambria" w:eastAsia="Times New Roman" w:hAnsi="Cambria"/>
      <w:color w:val="243F60"/>
      <w:sz w:val="28"/>
      <w:lang w:val="hy-AM" w:eastAsia="hy-AM"/>
    </w:rPr>
  </w:style>
  <w:style w:type="character" w:customStyle="1" w:styleId="Heading6Char">
    <w:name w:val="Heading 6 Char"/>
    <w:link w:val="Heading6"/>
    <w:uiPriority w:val="9"/>
    <w:rsid w:val="00DC3CFB"/>
    <w:rPr>
      <w:rFonts w:ascii="Cambria" w:eastAsia="Times New Roman" w:hAnsi="Cambria"/>
      <w:i/>
      <w:iCs/>
      <w:color w:val="243F60"/>
      <w:sz w:val="28"/>
      <w:lang w:val="hy-AM" w:eastAsia="hy-AM"/>
    </w:rPr>
  </w:style>
  <w:style w:type="character" w:customStyle="1" w:styleId="Heading7Char">
    <w:name w:val="Heading 7 Char"/>
    <w:link w:val="Heading7"/>
    <w:uiPriority w:val="9"/>
    <w:semiHidden/>
    <w:rsid w:val="00DC3CFB"/>
    <w:rPr>
      <w:rFonts w:ascii="Cambria" w:eastAsia="Times New Roman" w:hAnsi="Cambria"/>
      <w:i/>
      <w:iCs/>
      <w:color w:val="404040"/>
      <w:sz w:val="28"/>
      <w:lang w:val="hy-AM" w:eastAsia="hy-AM"/>
    </w:rPr>
  </w:style>
  <w:style w:type="character" w:customStyle="1" w:styleId="Heading8Char">
    <w:name w:val="Heading 8 Char"/>
    <w:link w:val="Heading8"/>
    <w:uiPriority w:val="9"/>
    <w:semiHidden/>
    <w:rsid w:val="00DC3CFB"/>
    <w:rPr>
      <w:rFonts w:ascii="Cambria" w:eastAsia="Times New Roman" w:hAnsi="Cambria"/>
      <w:color w:val="4F81BD"/>
      <w:lang w:val="hy-AM" w:eastAsia="hy-AM"/>
    </w:rPr>
  </w:style>
  <w:style w:type="character" w:customStyle="1" w:styleId="Heading9Char">
    <w:name w:val="Heading 9 Char"/>
    <w:link w:val="Heading9"/>
    <w:uiPriority w:val="9"/>
    <w:semiHidden/>
    <w:rsid w:val="00DC3CFB"/>
    <w:rPr>
      <w:rFonts w:ascii="Cambria" w:eastAsia="Times New Roman" w:hAnsi="Cambria"/>
      <w:i/>
      <w:iCs/>
      <w:color w:val="404040"/>
      <w:lang w:val="hy-AM" w:eastAsia="hy-AM"/>
    </w:rPr>
  </w:style>
  <w:style w:type="paragraph" w:customStyle="1" w:styleId="a6">
    <w:name w:val="Обычный с красной строки"/>
    <w:basedOn w:val="Normal"/>
    <w:link w:val="a7"/>
    <w:qFormat/>
    <w:rsid w:val="00DC3CFB"/>
    <w:pPr>
      <w:spacing w:after="0" w:line="360" w:lineRule="auto"/>
      <w:ind w:firstLine="709"/>
      <w:jc w:val="both"/>
    </w:pPr>
    <w:rPr>
      <w:rFonts w:ascii="Times New Roman" w:eastAsia="Times New Roman" w:hAnsi="Times New Roman"/>
      <w:sz w:val="20"/>
      <w:szCs w:val="24"/>
      <w:lang w:bidi="ar-SA"/>
    </w:rPr>
  </w:style>
  <w:style w:type="character" w:customStyle="1" w:styleId="a7">
    <w:name w:val="Обычный с красной строки Знак"/>
    <w:link w:val="a6"/>
    <w:rsid w:val="00DC3CFB"/>
    <w:rPr>
      <w:rFonts w:ascii="Times New Roman" w:eastAsia="Times New Roman" w:hAnsi="Times New Roman"/>
      <w:szCs w:val="24"/>
      <w:lang w:val="hy-AM" w:eastAsia="hy-AM"/>
    </w:rPr>
  </w:style>
  <w:style w:type="paragraph" w:customStyle="1" w:styleId="a8">
    <w:name w:val="Табл. Влево"/>
    <w:basedOn w:val="Normal"/>
    <w:link w:val="a9"/>
    <w:qFormat/>
    <w:rsid w:val="00DC3CFB"/>
    <w:pPr>
      <w:spacing w:after="0" w:line="264" w:lineRule="auto"/>
      <w:jc w:val="center"/>
    </w:pPr>
    <w:rPr>
      <w:rFonts w:ascii="Times New Roman" w:eastAsia="Times New Roman" w:hAnsi="Times New Roman"/>
      <w:bCs/>
      <w:sz w:val="24"/>
      <w:szCs w:val="20"/>
      <w:lang w:bidi="ar-SA"/>
    </w:rPr>
  </w:style>
  <w:style w:type="paragraph" w:customStyle="1" w:styleId="aa">
    <w:name w:val="Табл. Заголовок"/>
    <w:qFormat/>
    <w:rsid w:val="00DC3CFB"/>
    <w:pPr>
      <w:keepNext/>
      <w:keepLines/>
      <w:jc w:val="center"/>
    </w:pPr>
    <w:rPr>
      <w:rFonts w:ascii="Times New Roman" w:eastAsia="Times New Roman" w:hAnsi="Times New Roman"/>
      <w:color w:val="000000"/>
      <w:sz w:val="24"/>
      <w:szCs w:val="24"/>
      <w:lang w:val="hy-AM" w:eastAsia="hy-AM" w:bidi="hy-AM"/>
    </w:rPr>
  </w:style>
  <w:style w:type="numbering" w:customStyle="1" w:styleId="a">
    <w:name w:val="Заголовок_список"/>
    <w:basedOn w:val="NoList"/>
    <w:rsid w:val="00DC3CFB"/>
    <w:pPr>
      <w:numPr>
        <w:numId w:val="1"/>
      </w:numPr>
    </w:pPr>
  </w:style>
  <w:style w:type="table" w:styleId="TableWeb1">
    <w:name w:val="Table Web 1"/>
    <w:basedOn w:val="TableNormal"/>
    <w:rsid w:val="00DC3CFB"/>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DC3CFB"/>
    <w:rPr>
      <w:rFonts w:ascii="Times New Roman" w:eastAsia="Times New Roman" w:hAnsi="Times New Roman"/>
      <w:color w:val="000000"/>
      <w:sz w:val="24"/>
      <w:lang w:val="hy-AM" w:eastAsia="hy-AM" w:bidi="hy-AM"/>
    </w:rPr>
  </w:style>
  <w:style w:type="paragraph" w:customStyle="1" w:styleId="ab">
    <w:name w:val="Рис. Название"/>
    <w:next w:val="a6"/>
    <w:autoRedefine/>
    <w:qFormat/>
    <w:rsid w:val="007B5A5C"/>
    <w:pPr>
      <w:widowControl w:val="0"/>
      <w:spacing w:after="160" w:line="360" w:lineRule="auto"/>
      <w:jc w:val="center"/>
    </w:pPr>
    <w:rPr>
      <w:rFonts w:ascii="Sylfaen" w:eastAsia="Times New Roman" w:hAnsi="Sylfaen" w:cs="Arial"/>
      <w:color w:val="000000"/>
      <w:szCs w:val="24"/>
      <w:lang w:val="hy-AM" w:eastAsia="hy-AM" w:bidi="hy-AM"/>
    </w:rPr>
  </w:style>
  <w:style w:type="paragraph" w:customStyle="1" w:styleId="ac">
    <w:name w:val="Рис. Формат"/>
    <w:next w:val="a6"/>
    <w:qFormat/>
    <w:rsid w:val="00DC3CFB"/>
    <w:pPr>
      <w:keepNext/>
      <w:keepLines/>
      <w:spacing w:before="120"/>
      <w:jc w:val="center"/>
    </w:pPr>
    <w:rPr>
      <w:rFonts w:ascii="Times New Roman" w:eastAsia="Times New Roman" w:hAnsi="Times New Roman"/>
      <w:color w:val="000000"/>
      <w:sz w:val="28"/>
      <w:lang w:val="hy-AM" w:eastAsia="hy-AM" w:bidi="hy-AM"/>
    </w:rPr>
  </w:style>
  <w:style w:type="table" w:customStyle="1" w:styleId="1">
    <w:name w:val="Сетка таблицы1"/>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DC3CFB"/>
    <w:rPr>
      <w:rFonts w:ascii="Times New Roman" w:eastAsia="Times New Roman" w:hAnsi="Times New Roman"/>
      <w:sz w:val="24"/>
    </w:rPr>
    <w:tblPr/>
  </w:style>
  <w:style w:type="table" w:customStyle="1" w:styleId="12">
    <w:name w:val="Сетка таблицы светлая1"/>
    <w:basedOn w:val="TableNormal"/>
    <w:uiPriority w:val="40"/>
    <w:rsid w:val="00DC3CFB"/>
    <w:pPr>
      <w:spacing w:before="120" w:after="120"/>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DC3CF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DC3CFB"/>
    <w:pPr>
      <w:keepNext/>
      <w:keepLines/>
      <w:widowControl w:val="0"/>
      <w:spacing w:after="120"/>
      <w:jc w:val="center"/>
    </w:pPr>
    <w:rPr>
      <w:rFonts w:ascii="Times New Roman" w:eastAsia="Times New Roman" w:hAnsi="Times New Roman"/>
      <w:bCs/>
      <w:color w:val="000000"/>
      <w:sz w:val="30"/>
      <w:lang w:val="hy-AM" w:eastAsia="hy-AM" w:bidi="hy-AM"/>
    </w:rPr>
  </w:style>
  <w:style w:type="paragraph" w:styleId="FootnoteText">
    <w:name w:val="footnote text"/>
    <w:basedOn w:val="Normal"/>
    <w:link w:val="FootnoteTextChar"/>
    <w:uiPriority w:val="99"/>
    <w:semiHidden/>
    <w:unhideWhenUsed/>
    <w:rsid w:val="00DC3CFB"/>
    <w:pPr>
      <w:spacing w:after="0" w:line="240" w:lineRule="auto"/>
      <w:jc w:val="both"/>
    </w:pPr>
    <w:rPr>
      <w:rFonts w:ascii="Times New Roman" w:eastAsia="Times New Roman" w:hAnsi="Times New Roman"/>
      <w:sz w:val="20"/>
      <w:szCs w:val="20"/>
      <w:lang w:bidi="ar-SA"/>
    </w:rPr>
  </w:style>
  <w:style w:type="character" w:customStyle="1" w:styleId="FootnoteTextChar">
    <w:name w:val="Footnote Text Char"/>
    <w:link w:val="FootnoteText"/>
    <w:uiPriority w:val="99"/>
    <w:semiHidden/>
    <w:rsid w:val="00DC3CFB"/>
    <w:rPr>
      <w:rFonts w:ascii="Times New Roman" w:eastAsia="Times New Roman" w:hAnsi="Times New Roman"/>
      <w:lang w:val="hy-AM" w:eastAsia="hy-AM"/>
    </w:rPr>
  </w:style>
  <w:style w:type="character" w:styleId="FootnoteReference">
    <w:name w:val="footnote reference"/>
    <w:uiPriority w:val="99"/>
    <w:semiHidden/>
    <w:unhideWhenUsed/>
    <w:rsid w:val="00DC3CFB"/>
    <w:rPr>
      <w:vertAlign w:val="superscript"/>
    </w:rPr>
  </w:style>
  <w:style w:type="paragraph" w:customStyle="1" w:styleId="ae">
    <w:name w:val="Для удаления"/>
    <w:basedOn w:val="a6"/>
    <w:link w:val="af"/>
    <w:qFormat/>
    <w:rsid w:val="00DC3CFB"/>
    <w:rPr>
      <w:color w:val="A6A6A6"/>
      <w:sz w:val="30"/>
    </w:rPr>
  </w:style>
  <w:style w:type="character" w:customStyle="1" w:styleId="af">
    <w:name w:val="Для удаления Знак"/>
    <w:link w:val="ae"/>
    <w:rsid w:val="00DC3CFB"/>
    <w:rPr>
      <w:rFonts w:ascii="Times New Roman" w:eastAsia="Times New Roman" w:hAnsi="Times New Roman"/>
      <w:color w:val="A6A6A6"/>
      <w:sz w:val="30"/>
      <w:szCs w:val="24"/>
      <w:lang w:val="hy-AM" w:eastAsia="hy-AM"/>
    </w:rPr>
  </w:style>
  <w:style w:type="paragraph" w:customStyle="1" w:styleId="af0">
    <w:name w:val="_Портфель_имя"/>
    <w:qFormat/>
    <w:rsid w:val="00DC3CFB"/>
    <w:pPr>
      <w:spacing w:after="200"/>
      <w:jc w:val="center"/>
    </w:pPr>
    <w:rPr>
      <w:rFonts w:ascii="Times New Roman Полужирный" w:eastAsia="Times New Roman" w:hAnsi="Times New Roman Полужирный"/>
      <w:b/>
      <w:caps/>
      <w:color w:val="000000"/>
      <w:sz w:val="36"/>
      <w:szCs w:val="36"/>
      <w:lang w:val="hy-AM" w:eastAsia="hy-AM" w:bidi="hy-AM"/>
    </w:rPr>
  </w:style>
  <w:style w:type="table" w:customStyle="1" w:styleId="110">
    <w:name w:val="Сетка таблицы110"/>
    <w:basedOn w:val="TableNormal"/>
    <w:next w:val="TableGrid"/>
    <w:uiPriority w:val="59"/>
    <w:rsid w:val="00DC3CFB"/>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DC3CFB"/>
    <w:pPr>
      <w:outlineLvl w:val="2"/>
    </w:pPr>
  </w:style>
  <w:style w:type="character" w:customStyle="1" w:styleId="af2">
    <w:name w:val="Обычный с номером Знак"/>
    <w:link w:val="af1"/>
    <w:rsid w:val="00DC3CFB"/>
    <w:rPr>
      <w:rFonts w:ascii="Times New Roman" w:eastAsia="Times New Roman" w:hAnsi="Times New Roman"/>
      <w:szCs w:val="24"/>
      <w:lang w:val="hy-AM" w:eastAsia="hy-AM"/>
    </w:rPr>
  </w:style>
  <w:style w:type="character" w:customStyle="1" w:styleId="a9">
    <w:name w:val="Табл. Влево Знак"/>
    <w:link w:val="a8"/>
    <w:rsid w:val="00DC3CFB"/>
    <w:rPr>
      <w:rFonts w:ascii="Times New Roman" w:eastAsia="Times New Roman" w:hAnsi="Times New Roman"/>
      <w:bCs/>
      <w:sz w:val="24"/>
      <w:lang w:val="hy-AM" w:eastAsia="hy-AM"/>
    </w:rPr>
  </w:style>
  <w:style w:type="paragraph" w:customStyle="1" w:styleId="af3">
    <w:name w:val="Отступ между таблицами"/>
    <w:basedOn w:val="ad"/>
    <w:qFormat/>
    <w:rsid w:val="00DC3CFB"/>
    <w:pPr>
      <w:spacing w:after="0" w:line="14" w:lineRule="auto"/>
    </w:pPr>
    <w:rPr>
      <w:sz w:val="2"/>
    </w:rPr>
  </w:style>
  <w:style w:type="paragraph" w:customStyle="1" w:styleId="af4">
    <w:name w:val="Табл. нумерация"/>
    <w:basedOn w:val="af1"/>
    <w:link w:val="af5"/>
    <w:qFormat/>
    <w:rsid w:val="00DC3CFB"/>
    <w:pPr>
      <w:keepNext/>
      <w:keepLines/>
      <w:spacing w:before="240" w:after="240" w:line="240" w:lineRule="auto"/>
      <w:ind w:firstLine="0"/>
      <w:jc w:val="right"/>
      <w:outlineLvl w:val="9"/>
    </w:pPr>
  </w:style>
  <w:style w:type="paragraph" w:customStyle="1" w:styleId="af6">
    <w:name w:val="Табл. название"/>
    <w:basedOn w:val="a8"/>
    <w:link w:val="af7"/>
    <w:qFormat/>
    <w:rsid w:val="00DC3CFB"/>
    <w:pPr>
      <w:keepNext/>
      <w:spacing w:after="120" w:line="240" w:lineRule="auto"/>
    </w:pPr>
  </w:style>
  <w:style w:type="character" w:customStyle="1" w:styleId="af5">
    <w:name w:val="Табл. нумерация Знак"/>
    <w:link w:val="af4"/>
    <w:rsid w:val="00DC3CFB"/>
    <w:rPr>
      <w:rFonts w:ascii="Times New Roman" w:eastAsia="Times New Roman" w:hAnsi="Times New Roman"/>
      <w:szCs w:val="24"/>
      <w:lang w:val="hy-AM" w:eastAsia="hy-AM"/>
    </w:rPr>
  </w:style>
  <w:style w:type="character" w:customStyle="1" w:styleId="af7">
    <w:name w:val="Табл. название Знак"/>
    <w:link w:val="af6"/>
    <w:rsid w:val="00DC3CFB"/>
    <w:rPr>
      <w:rFonts w:ascii="Times New Roman" w:eastAsia="Times New Roman" w:hAnsi="Times New Roman"/>
      <w:bCs/>
      <w:sz w:val="24"/>
      <w:lang w:val="hy-AM" w:eastAsia="hy-AM"/>
    </w:rPr>
  </w:style>
  <w:style w:type="character" w:customStyle="1" w:styleId="a4">
    <w:name w:val="Вид документа Знак"/>
    <w:link w:val="a3"/>
    <w:locked/>
    <w:rsid w:val="00DC3CFB"/>
    <w:rPr>
      <w:rFonts w:ascii="Times New Roman ??????????" w:eastAsia="Times New Roman" w:hAnsi="Times New Roman ??????????"/>
      <w:b/>
      <w:caps/>
      <w:color w:val="000000"/>
      <w:sz w:val="30"/>
      <w:lang w:val="hy-AM" w:eastAsia="hy-AM" w:bidi="hy-AM"/>
    </w:rPr>
  </w:style>
  <w:style w:type="character" w:styleId="Hyperlink">
    <w:name w:val="Hyperlink"/>
    <w:uiPriority w:val="99"/>
    <w:unhideWhenUsed/>
    <w:rsid w:val="00DC3CFB"/>
    <w:rPr>
      <w:color w:val="0000FF"/>
      <w:u w:val="single"/>
    </w:rPr>
  </w:style>
  <w:style w:type="character" w:customStyle="1" w:styleId="TableTextChar">
    <w:name w:val="Table_Text Char"/>
    <w:link w:val="TableText"/>
    <w:locked/>
    <w:rsid w:val="00DC3CFB"/>
    <w:rPr>
      <w:color w:val="000000"/>
      <w:sz w:val="24"/>
      <w:lang w:val="hy-AM" w:eastAsia="hy-AM" w:bidi="hy-AM"/>
    </w:rPr>
  </w:style>
  <w:style w:type="paragraph" w:customStyle="1" w:styleId="TableText">
    <w:name w:val="Table_Text"/>
    <w:link w:val="TableTextChar"/>
    <w:qFormat/>
    <w:rsid w:val="00DC3CFB"/>
    <w:pPr>
      <w:snapToGrid w:val="0"/>
      <w:spacing w:before="40" w:after="40" w:line="288" w:lineRule="auto"/>
    </w:pPr>
    <w:rPr>
      <w:color w:val="000000"/>
      <w:sz w:val="24"/>
      <w:lang w:val="hy-AM" w:eastAsia="hy-AM" w:bidi="hy-AM"/>
    </w:rPr>
  </w:style>
  <w:style w:type="table" w:customStyle="1" w:styleId="24">
    <w:name w:val="Сетка таблицы24"/>
    <w:basedOn w:val="TableNormal"/>
    <w:next w:val="TableGrid"/>
    <w:uiPriority w:val="59"/>
    <w:rsid w:val="00DC3CFB"/>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DC3CFB"/>
    <w:pPr>
      <w:spacing w:after="0" w:line="240" w:lineRule="auto"/>
      <w:jc w:val="both"/>
    </w:pPr>
    <w:rPr>
      <w:rFonts w:ascii="Times New Roman" w:eastAsia="Times New Roman" w:hAnsi="Times New Roman"/>
      <w:sz w:val="20"/>
      <w:szCs w:val="20"/>
      <w:lang w:bidi="ar-SA"/>
    </w:rPr>
  </w:style>
  <w:style w:type="character" w:customStyle="1" w:styleId="EndnoteTextChar">
    <w:name w:val="Endnote Text Char"/>
    <w:link w:val="EndnoteText"/>
    <w:uiPriority w:val="99"/>
    <w:semiHidden/>
    <w:rsid w:val="00DC3CFB"/>
    <w:rPr>
      <w:rFonts w:ascii="Times New Roman" w:eastAsia="Times New Roman" w:hAnsi="Times New Roman"/>
      <w:lang w:val="hy-AM" w:eastAsia="hy-AM"/>
    </w:rPr>
  </w:style>
  <w:style w:type="paragraph" w:customStyle="1" w:styleId="af8">
    <w:name w:val="_Основной с красной строки"/>
    <w:link w:val="af9"/>
    <w:qFormat/>
    <w:rsid w:val="00DC3CFB"/>
    <w:pPr>
      <w:spacing w:line="360" w:lineRule="auto"/>
      <w:ind w:firstLine="709"/>
      <w:jc w:val="both"/>
    </w:pPr>
    <w:rPr>
      <w:rFonts w:ascii="Times New Roman" w:eastAsia="Times New Roman" w:hAnsi="Times New Roman"/>
      <w:sz w:val="30"/>
      <w:szCs w:val="24"/>
      <w:lang w:bidi="hy-AM"/>
    </w:rPr>
  </w:style>
  <w:style w:type="character" w:customStyle="1" w:styleId="af9">
    <w:name w:val="_Основной с красной строки Знак"/>
    <w:link w:val="af8"/>
    <w:rsid w:val="00DC3CFB"/>
    <w:rPr>
      <w:rFonts w:ascii="Times New Roman" w:eastAsia="Times New Roman" w:hAnsi="Times New Roman"/>
      <w:sz w:val="30"/>
      <w:szCs w:val="24"/>
      <w:lang w:bidi="hy-AM"/>
    </w:rPr>
  </w:style>
  <w:style w:type="paragraph" w:customStyle="1" w:styleId="afa">
    <w:name w:val="Табл. по центру"/>
    <w:basedOn w:val="a8"/>
    <w:link w:val="afb"/>
    <w:qFormat/>
    <w:rsid w:val="00DC3CFB"/>
    <w:rPr>
      <w:noProof/>
    </w:rPr>
  </w:style>
  <w:style w:type="character" w:customStyle="1" w:styleId="afb">
    <w:name w:val="Табл. по центру Знак"/>
    <w:link w:val="afa"/>
    <w:rsid w:val="00DC3CFB"/>
    <w:rPr>
      <w:rFonts w:ascii="Times New Roman" w:eastAsia="Times New Roman" w:hAnsi="Times New Roman"/>
      <w:bCs/>
      <w:noProof/>
      <w:sz w:val="24"/>
      <w:lang w:val="hy-AM" w:eastAsia="hy-AM"/>
    </w:rPr>
  </w:style>
  <w:style w:type="paragraph" w:styleId="ListParagraph">
    <w:name w:val="List Paragraph"/>
    <w:basedOn w:val="Normal"/>
    <w:uiPriority w:val="34"/>
    <w:rsid w:val="00DC3CFB"/>
    <w:pPr>
      <w:spacing w:after="0" w:line="360" w:lineRule="auto"/>
      <w:ind w:left="720"/>
      <w:contextualSpacing/>
      <w:jc w:val="both"/>
    </w:pPr>
    <w:rPr>
      <w:rFonts w:ascii="Times New Roman" w:eastAsia="Times New Roman" w:hAnsi="Times New Roman"/>
      <w:sz w:val="30"/>
    </w:rPr>
  </w:style>
  <w:style w:type="paragraph" w:customStyle="1" w:styleId="afc">
    <w:name w:val="ПВД_Табл. название"/>
    <w:qFormat/>
    <w:rsid w:val="00DC3CFB"/>
    <w:pPr>
      <w:keepNext/>
      <w:spacing w:after="120"/>
      <w:jc w:val="center"/>
    </w:pPr>
    <w:rPr>
      <w:rFonts w:ascii="Times New Roman" w:eastAsia="Times New Roman" w:hAnsi="Times New Roman"/>
      <w:bCs/>
      <w:sz w:val="30"/>
      <w:szCs w:val="28"/>
      <w:lang w:val="hy-AM" w:eastAsia="hy-AM" w:bidi="hy-AM"/>
    </w:rPr>
  </w:style>
  <w:style w:type="paragraph" w:customStyle="1" w:styleId="afd">
    <w:name w:val="ПВД_Табл. Заголовок"/>
    <w:basedOn w:val="Normal"/>
    <w:rsid w:val="00DC3CFB"/>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DC3CFB"/>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DC3CFB"/>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character" w:customStyle="1" w:styleId="DocumentCodeChar">
    <w:name w:val="Document Code Char"/>
    <w:link w:val="DocumentCode"/>
    <w:locked/>
    <w:rsid w:val="00DC3CFB"/>
    <w:rPr>
      <w:bCs/>
      <w:sz w:val="24"/>
      <w:szCs w:val="24"/>
      <w:lang w:val="hy-AM" w:eastAsia="hy-AM" w:bidi="hy-AM"/>
    </w:rPr>
  </w:style>
  <w:style w:type="paragraph" w:customStyle="1" w:styleId="DocumentCode">
    <w:name w:val="Document Code"/>
    <w:next w:val="Normal"/>
    <w:link w:val="DocumentCodeChar"/>
    <w:rsid w:val="00DC3CFB"/>
    <w:pPr>
      <w:spacing w:before="120" w:after="120" w:line="288" w:lineRule="auto"/>
      <w:jc w:val="center"/>
    </w:pPr>
    <w:rPr>
      <w:bCs/>
      <w:sz w:val="24"/>
      <w:szCs w:val="24"/>
      <w:lang w:val="hy-AM" w:eastAsia="hy-AM" w:bidi="hy-AM"/>
    </w:rPr>
  </w:style>
  <w:style w:type="character" w:customStyle="1" w:styleId="Bodytext2">
    <w:name w:val="Body text (2)_"/>
    <w:link w:val="Bodytext20"/>
    <w:rsid w:val="00DC3CFB"/>
    <w:rPr>
      <w:rFonts w:ascii="Times New Roman" w:eastAsia="Times New Roman" w:hAnsi="Times New Roman"/>
      <w:sz w:val="30"/>
      <w:szCs w:val="30"/>
      <w:shd w:val="clear" w:color="auto" w:fill="FFFFFF"/>
    </w:rPr>
  </w:style>
  <w:style w:type="character" w:customStyle="1" w:styleId="Bodytext3">
    <w:name w:val="Body text (3)_"/>
    <w:link w:val="Bodytext30"/>
    <w:rsid w:val="00DC3CFB"/>
    <w:rPr>
      <w:rFonts w:ascii="Times New Roman" w:eastAsia="Times New Roman" w:hAnsi="Times New Roman"/>
      <w:b/>
      <w:bCs/>
      <w:sz w:val="30"/>
      <w:szCs w:val="30"/>
      <w:shd w:val="clear" w:color="auto" w:fill="FFFFFF"/>
    </w:rPr>
  </w:style>
  <w:style w:type="character" w:customStyle="1" w:styleId="Bodytext3Spacing2pt">
    <w:name w:val="Body text (3) + Spacing 2 pt"/>
    <w:rsid w:val="00DC3CFB"/>
    <w:rPr>
      <w:rFonts w:ascii="Times New Roman" w:eastAsia="Times New Roman" w:hAnsi="Times New Roman"/>
      <w:b/>
      <w:bCs/>
      <w:color w:val="000000"/>
      <w:spacing w:val="40"/>
      <w:w w:val="100"/>
      <w:position w:val="0"/>
      <w:sz w:val="30"/>
      <w:szCs w:val="30"/>
      <w:shd w:val="clear" w:color="auto" w:fill="FFFFFF"/>
      <w:lang w:val="hy-AM" w:eastAsia="hy-AM" w:bidi="hy-AM"/>
    </w:rPr>
  </w:style>
  <w:style w:type="character" w:customStyle="1" w:styleId="Tablecaption">
    <w:name w:val="Table caption_"/>
    <w:link w:val="Tablecaption0"/>
    <w:rsid w:val="00DC3CFB"/>
    <w:rPr>
      <w:rFonts w:ascii="Times New Roman" w:eastAsia="Times New Roman" w:hAnsi="Times New Roman"/>
      <w:sz w:val="30"/>
      <w:szCs w:val="30"/>
      <w:shd w:val="clear" w:color="auto" w:fill="FFFFFF"/>
    </w:rPr>
  </w:style>
  <w:style w:type="character" w:customStyle="1" w:styleId="Bodytext211pt">
    <w:name w:val="Body text (2) + 11 pt"/>
    <w:rsid w:val="00DC3CFB"/>
    <w:rPr>
      <w:rFonts w:ascii="Times New Roman" w:eastAsia="Times New Roman" w:hAnsi="Times New Roman"/>
      <w:color w:val="000000"/>
      <w:spacing w:val="0"/>
      <w:w w:val="100"/>
      <w:position w:val="0"/>
      <w:sz w:val="22"/>
      <w:szCs w:val="22"/>
      <w:shd w:val="clear" w:color="auto" w:fill="FFFFFF"/>
      <w:lang w:val="hy-AM" w:eastAsia="hy-AM" w:bidi="hy-AM"/>
    </w:rPr>
  </w:style>
  <w:style w:type="paragraph" w:customStyle="1" w:styleId="Bodytext20">
    <w:name w:val="Body text (2)"/>
    <w:basedOn w:val="Normal"/>
    <w:link w:val="Bodytext2"/>
    <w:rsid w:val="00DC3CFB"/>
    <w:pPr>
      <w:widowControl w:val="0"/>
      <w:shd w:val="clear" w:color="auto" w:fill="FFFFFF"/>
      <w:spacing w:after="300" w:line="0" w:lineRule="atLeast"/>
      <w:jc w:val="center"/>
    </w:pPr>
    <w:rPr>
      <w:rFonts w:ascii="Times New Roman" w:eastAsia="Times New Roman" w:hAnsi="Times New Roman"/>
      <w:sz w:val="30"/>
      <w:szCs w:val="30"/>
      <w:lang w:val="en-US" w:eastAsia="en-US" w:bidi="ar-SA"/>
    </w:rPr>
  </w:style>
  <w:style w:type="paragraph" w:customStyle="1" w:styleId="Bodytext30">
    <w:name w:val="Body text (3)"/>
    <w:basedOn w:val="Normal"/>
    <w:link w:val="Bodytext3"/>
    <w:rsid w:val="00DC3CFB"/>
    <w:pPr>
      <w:widowControl w:val="0"/>
      <w:shd w:val="clear" w:color="auto" w:fill="FFFFFF"/>
      <w:spacing w:before="660" w:after="0" w:line="346" w:lineRule="exact"/>
      <w:jc w:val="center"/>
    </w:pPr>
    <w:rPr>
      <w:rFonts w:ascii="Times New Roman" w:eastAsia="Times New Roman" w:hAnsi="Times New Roman"/>
      <w:b/>
      <w:bCs/>
      <w:sz w:val="30"/>
      <w:szCs w:val="30"/>
      <w:lang w:val="en-US" w:eastAsia="en-US" w:bidi="ar-SA"/>
    </w:rPr>
  </w:style>
  <w:style w:type="paragraph" w:customStyle="1" w:styleId="Tablecaption0">
    <w:name w:val="Table caption"/>
    <w:basedOn w:val="Normal"/>
    <w:link w:val="Tablecaption"/>
    <w:rsid w:val="00DC3CFB"/>
    <w:pPr>
      <w:widowControl w:val="0"/>
      <w:shd w:val="clear" w:color="auto" w:fill="FFFFFF"/>
      <w:spacing w:after="0" w:line="0" w:lineRule="atLeast"/>
      <w:jc w:val="right"/>
    </w:pPr>
    <w:rPr>
      <w:rFonts w:ascii="Times New Roman" w:eastAsia="Times New Roman" w:hAnsi="Times New Roman"/>
      <w:sz w:val="30"/>
      <w:szCs w:val="30"/>
      <w:lang w:val="en-US" w:eastAsia="en-US" w:bidi="ar-SA"/>
    </w:rPr>
  </w:style>
  <w:style w:type="paragraph" w:customStyle="1" w:styleId="aff">
    <w:name w:val="Титул. Название документа"/>
    <w:basedOn w:val="Normal"/>
    <w:link w:val="aff0"/>
    <w:qFormat/>
    <w:rsid w:val="00DC3CFB"/>
    <w:pPr>
      <w:spacing w:before="1500" w:after="0" w:line="240" w:lineRule="auto"/>
      <w:jc w:val="center"/>
    </w:pPr>
    <w:rPr>
      <w:rFonts w:ascii="Times New Roman" w:eastAsia="Times New Roman" w:hAnsi="Times New Roman"/>
      <w:b/>
      <w:caps/>
      <w:sz w:val="32"/>
      <w:szCs w:val="24"/>
      <w:lang w:bidi="ar-SA"/>
    </w:rPr>
  </w:style>
  <w:style w:type="paragraph" w:customStyle="1" w:styleId="aff1">
    <w:name w:val="Титул. Название сервиса"/>
    <w:basedOn w:val="Normal"/>
    <w:link w:val="aff2"/>
    <w:rsid w:val="00DC3CFB"/>
    <w:pPr>
      <w:spacing w:before="120" w:after="0" w:line="240" w:lineRule="auto"/>
      <w:jc w:val="center"/>
    </w:pPr>
    <w:rPr>
      <w:rFonts w:ascii="Times New Roman" w:eastAsia="Times New Roman" w:hAnsi="Times New Roman"/>
      <w:b/>
      <w:sz w:val="36"/>
      <w:szCs w:val="36"/>
      <w:lang w:bidi="ar-SA"/>
    </w:rPr>
  </w:style>
  <w:style w:type="character" w:customStyle="1" w:styleId="aff2">
    <w:name w:val="Титул. Название сервиса Знак"/>
    <w:link w:val="aff1"/>
    <w:rsid w:val="00DC3CFB"/>
    <w:rPr>
      <w:rFonts w:ascii="Times New Roman" w:eastAsia="Times New Roman" w:hAnsi="Times New Roman"/>
      <w:b/>
      <w:sz w:val="36"/>
      <w:szCs w:val="36"/>
      <w:lang w:val="hy-AM" w:eastAsia="hy-AM"/>
    </w:rPr>
  </w:style>
  <w:style w:type="character" w:customStyle="1" w:styleId="aff0">
    <w:name w:val="Титул. Название документа Знак"/>
    <w:link w:val="aff"/>
    <w:rsid w:val="00DC3CFB"/>
    <w:rPr>
      <w:rFonts w:ascii="Times New Roman" w:eastAsia="Times New Roman" w:hAnsi="Times New Roman"/>
      <w:b/>
      <w:caps/>
      <w:sz w:val="32"/>
      <w:szCs w:val="24"/>
      <w:lang w:val="hy-AM" w:eastAsia="hy-AM"/>
    </w:rPr>
  </w:style>
  <w:style w:type="paragraph" w:customStyle="1" w:styleId="aff3">
    <w:name w:val="Титул. Дата"/>
    <w:basedOn w:val="Normal"/>
    <w:link w:val="aff4"/>
    <w:rsid w:val="00DC3CFB"/>
    <w:pPr>
      <w:spacing w:before="200" w:after="0" w:line="240" w:lineRule="auto"/>
      <w:jc w:val="center"/>
    </w:pPr>
    <w:rPr>
      <w:rFonts w:ascii="Times New Roman" w:eastAsia="Times New Roman" w:hAnsi="Times New Roman"/>
      <w:sz w:val="28"/>
      <w:szCs w:val="24"/>
      <w:lang w:bidi="ar-SA"/>
    </w:rPr>
  </w:style>
  <w:style w:type="paragraph" w:customStyle="1" w:styleId="aff5">
    <w:name w:val="Титул. Проект"/>
    <w:qFormat/>
    <w:rsid w:val="00DC3CFB"/>
    <w:pPr>
      <w:widowControl w:val="0"/>
      <w:spacing w:before="60" w:after="60" w:line="360" w:lineRule="auto"/>
      <w:jc w:val="right"/>
    </w:pPr>
    <w:rPr>
      <w:rFonts w:ascii="Times New Roman" w:eastAsia="Times New Roman" w:hAnsi="Times New Roman"/>
      <w:b/>
      <w:i/>
      <w:color w:val="000000"/>
      <w:spacing w:val="20"/>
      <w:sz w:val="28"/>
      <w:szCs w:val="28"/>
      <w:lang w:val="hy-AM" w:eastAsia="hy-AM" w:bidi="hy-AM"/>
    </w:rPr>
  </w:style>
  <w:style w:type="paragraph" w:customStyle="1" w:styleId="aff6">
    <w:name w:val="Титул. Владелец документа"/>
    <w:qFormat/>
    <w:rsid w:val="00DC3CFB"/>
    <w:pPr>
      <w:widowControl w:val="0"/>
      <w:spacing w:before="60" w:after="60"/>
      <w:jc w:val="center"/>
    </w:pPr>
    <w:rPr>
      <w:rFonts w:ascii="Times New Roman Полужирный" w:eastAsia="Times New Roman" w:hAnsi="Times New Roman Полужирный"/>
      <w:b/>
      <w:caps/>
      <w:color w:val="000000"/>
      <w:spacing w:val="20"/>
      <w:sz w:val="32"/>
      <w:szCs w:val="32"/>
      <w:lang w:val="hy-AM" w:eastAsia="hy-AM" w:bidi="hy-AM"/>
    </w:rPr>
  </w:style>
  <w:style w:type="paragraph" w:customStyle="1" w:styleId="aff7">
    <w:name w:val="Титул. Документ имя"/>
    <w:qFormat/>
    <w:rsid w:val="00DC3CFB"/>
    <w:pPr>
      <w:jc w:val="center"/>
    </w:pPr>
    <w:rPr>
      <w:rFonts w:ascii="Times New Roman" w:eastAsia="Times New Roman" w:hAnsi="Times New Roman"/>
      <w:b/>
      <w:sz w:val="36"/>
      <w:szCs w:val="36"/>
      <w:lang w:val="hy-AM" w:eastAsia="hy-AM" w:bidi="hy-AM"/>
    </w:rPr>
  </w:style>
  <w:style w:type="numbering" w:customStyle="1" w:styleId="a0">
    <w:name w:val="_нумерованный_текст"/>
    <w:basedOn w:val="NoList"/>
    <w:uiPriority w:val="99"/>
    <w:rsid w:val="00DC3CFB"/>
    <w:pPr>
      <w:numPr>
        <w:numId w:val="35"/>
      </w:numPr>
    </w:pPr>
  </w:style>
  <w:style w:type="character" w:customStyle="1" w:styleId="aff4">
    <w:name w:val="Титул. Дата Знак"/>
    <w:link w:val="aff3"/>
    <w:rsid w:val="00DC3CFB"/>
    <w:rPr>
      <w:rFonts w:ascii="Times New Roman" w:eastAsia="Times New Roman" w:hAnsi="Times New Roman"/>
      <w:sz w:val="28"/>
      <w:szCs w:val="24"/>
      <w:lang w:val="hy-AM" w:eastAsia="hy-AM"/>
    </w:rPr>
  </w:style>
  <w:style w:type="paragraph" w:customStyle="1" w:styleId="aff8">
    <w:name w:val="Табл. По ширине"/>
    <w:link w:val="aff9"/>
    <w:qFormat/>
    <w:rsid w:val="00DC3CFB"/>
    <w:pPr>
      <w:jc w:val="both"/>
    </w:pPr>
    <w:rPr>
      <w:rFonts w:ascii="Times New Roman" w:eastAsia="Times New Roman" w:hAnsi="Times New Roman"/>
      <w:bCs/>
      <w:sz w:val="24"/>
      <w:lang w:eastAsia="hy-AM" w:bidi="hy-AM"/>
    </w:rPr>
  </w:style>
  <w:style w:type="character" w:customStyle="1" w:styleId="aff9">
    <w:name w:val="Табл. По ширине Знак"/>
    <w:link w:val="aff8"/>
    <w:rsid w:val="00DC3CFB"/>
    <w:rPr>
      <w:rFonts w:ascii="Times New Roman" w:eastAsia="Times New Roman" w:hAnsi="Times New Roman"/>
      <w:bCs/>
      <w:sz w:val="24"/>
      <w:lang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_________Microsoft_Visio5666666666666.vsdx"/><Relationship Id="rId26" Type="http://schemas.openxmlformats.org/officeDocument/2006/relationships/package" Target="embeddings/_________Microsoft_Visio9101010101010101010101010.vsdx"/><Relationship Id="rId39" Type="http://schemas.openxmlformats.org/officeDocument/2006/relationships/package" Target="embeddings/_________Microsoft_Visio455555555555515151515.vsdx"/><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_________Microsoft_Visio111111111119191919.vsdx"/><Relationship Id="rId50" Type="http://schemas.openxmlformats.org/officeDocument/2006/relationships/image" Target="media/image22.emf"/><Relationship Id="rId7" Type="http://schemas.openxmlformats.org/officeDocument/2006/relationships/image" Target="media/image1.emf"/><Relationship Id="rId12" Type="http://schemas.openxmlformats.org/officeDocument/2006/relationships/package" Target="embeddings/_________Microsoft_Visio2333333333333.vsd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3.emf"/><Relationship Id="rId38" Type="http://schemas.openxmlformats.org/officeDocument/2006/relationships/image" Target="media/image16.emf"/><Relationship Id="rId46" Type="http://schemas.openxmlformats.org/officeDocument/2006/relationships/image" Target="media/image20.emf"/><Relationship Id="rId2" Type="http://schemas.openxmlformats.org/officeDocument/2006/relationships/styles" Target="styles.xml"/><Relationship Id="rId16" Type="http://schemas.openxmlformats.org/officeDocument/2006/relationships/package" Target="embeddings/_________Microsoft_Visio4555555555555.vsdx"/><Relationship Id="rId20" Type="http://schemas.openxmlformats.org/officeDocument/2006/relationships/package" Target="embeddings/_________Microsoft_Visio6777777777777.vsdx"/><Relationship Id="rId29" Type="http://schemas.openxmlformats.org/officeDocument/2006/relationships/image" Target="media/image11.emf"/><Relationship Id="rId41" Type="http://schemas.openxmlformats.org/officeDocument/2006/relationships/package" Target="embeddings/_________Microsoft_Visio566666666666616161616.vsd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_________Microsoft_Visio8999999999999.vsdx"/><Relationship Id="rId32" Type="http://schemas.openxmlformats.org/officeDocument/2006/relationships/package" Target="embeddings/_________Microsoft_Visio122222222222212121212.vsdx"/><Relationship Id="rId37" Type="http://schemas.openxmlformats.org/officeDocument/2006/relationships/package" Target="embeddings/_________Microsoft_Visio344444444444414141414.vsdx"/><Relationship Id="rId40" Type="http://schemas.openxmlformats.org/officeDocument/2006/relationships/image" Target="media/image17.emf"/><Relationship Id="rId45" Type="http://schemas.openxmlformats.org/officeDocument/2006/relationships/package" Target="embeddings/_________Microsoft_Visio788888888888818181818.vsdx"/><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header" Target="header1.xml"/><Relationship Id="rId36" Type="http://schemas.openxmlformats.org/officeDocument/2006/relationships/image" Target="media/image15.emf"/><Relationship Id="rId49" Type="http://schemas.openxmlformats.org/officeDocument/2006/relationships/package" Target="embeddings/_________Microsoft_Visio1222222222220202020.vsdx"/><Relationship Id="rId10" Type="http://schemas.openxmlformats.org/officeDocument/2006/relationships/package" Target="embeddings/_________Microsoft_Visio1222222222222.vsdx"/><Relationship Id="rId19" Type="http://schemas.openxmlformats.org/officeDocument/2006/relationships/image" Target="media/image7.emf"/><Relationship Id="rId31" Type="http://schemas.openxmlformats.org/officeDocument/2006/relationships/image" Target="media/image12.emf"/><Relationship Id="rId44" Type="http://schemas.openxmlformats.org/officeDocument/2006/relationships/image" Target="media/image19.em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_________Microsoft_Visio3444444444444.vsdx"/><Relationship Id="rId22" Type="http://schemas.openxmlformats.org/officeDocument/2006/relationships/package" Target="embeddings/_________Microsoft_Visio7888888888888.vsdx"/><Relationship Id="rId27" Type="http://schemas.openxmlformats.org/officeDocument/2006/relationships/footer" Target="footer1.xml"/><Relationship Id="rId30" Type="http://schemas.openxmlformats.org/officeDocument/2006/relationships/package" Target="embeddings/_________Microsoft_Visio11111111111111111111.vsdx"/><Relationship Id="rId35" Type="http://schemas.openxmlformats.org/officeDocument/2006/relationships/package" Target="embeddings/_________Microsoft_Visio233333333333313131313.vsdx"/><Relationship Id="rId43" Type="http://schemas.openxmlformats.org/officeDocument/2006/relationships/package" Target="embeddings/_________Microsoft_Visio677777777777717171717.vsdx"/><Relationship Id="rId48" Type="http://schemas.openxmlformats.org/officeDocument/2006/relationships/image" Target="media/image21.emf"/><Relationship Id="rId8" Type="http://schemas.openxmlformats.org/officeDocument/2006/relationships/package" Target="embeddings/_________Microsoft_Visio111111111111.vsdx"/><Relationship Id="rId51" Type="http://schemas.openxmlformats.org/officeDocument/2006/relationships/package" Target="embeddings/_________Microsoft_Visio2333333333321212121.vs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1433</TotalTime>
  <Pages>1</Pages>
  <Words>34534</Words>
  <Characters>196847</Characters>
  <Application>Microsoft Office Word</Application>
  <DocSecurity>0</DocSecurity>
  <Lines>1640</Lines>
  <Paragraphs>461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ЛАС</dc:creator>
  <cp:lastModifiedBy>Tatevik</cp:lastModifiedBy>
  <cp:revision>22</cp:revision>
  <cp:lastPrinted>2023-05-24T11:26:00Z</cp:lastPrinted>
  <dcterms:created xsi:type="dcterms:W3CDTF">2023-07-31T13:11:00Z</dcterms:created>
  <dcterms:modified xsi:type="dcterms:W3CDTF">2024-01-23T10:56:00Z</dcterms:modified>
</cp:coreProperties>
</file>