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92E2" w14:textId="77777777" w:rsidR="00EA6537" w:rsidRPr="00EA6537" w:rsidRDefault="00EA6537" w:rsidP="0044684A">
      <w:pPr>
        <w:widowControl w:val="0"/>
        <w:spacing w:after="160" w:line="346" w:lineRule="auto"/>
        <w:ind w:left="5103"/>
        <w:jc w:val="center"/>
        <w:rPr>
          <w:rFonts w:ascii="Sylfaen" w:hAnsi="Sylfaen"/>
          <w:sz w:val="24"/>
          <w:szCs w:val="24"/>
        </w:rPr>
      </w:pPr>
      <w:r w:rsidRPr="00EA6537">
        <w:rPr>
          <w:rFonts w:ascii="Sylfaen" w:hAnsi="Sylfaen"/>
          <w:sz w:val="24"/>
          <w:szCs w:val="24"/>
        </w:rPr>
        <w:t>ՀԱՍՏԱՏՎԱԾ ԵՆ</w:t>
      </w:r>
    </w:p>
    <w:p w14:paraId="4933A8C4" w14:textId="77777777" w:rsidR="00EA6537" w:rsidRPr="00EA6537" w:rsidRDefault="00EA6537" w:rsidP="0044684A">
      <w:pPr>
        <w:widowControl w:val="0"/>
        <w:spacing w:after="160" w:line="346" w:lineRule="auto"/>
        <w:ind w:left="5103"/>
        <w:jc w:val="center"/>
        <w:rPr>
          <w:rFonts w:ascii="Sylfaen" w:hAnsi="Sylfaen"/>
          <w:sz w:val="24"/>
          <w:szCs w:val="24"/>
        </w:rPr>
      </w:pPr>
      <w:r w:rsidRPr="00EA6537">
        <w:rPr>
          <w:rFonts w:ascii="Sylfaen" w:hAnsi="Sylfaen"/>
          <w:sz w:val="24"/>
          <w:szCs w:val="24"/>
        </w:rPr>
        <w:t xml:space="preserve">Եվրասիական տնտեսական հանձնաժողովի կոլեգիայի </w:t>
      </w:r>
      <w:r w:rsidRPr="00EA6537">
        <w:rPr>
          <w:rFonts w:ascii="Sylfaen" w:hAnsi="Sylfaen"/>
          <w:sz w:val="24"/>
          <w:szCs w:val="24"/>
        </w:rPr>
        <w:br/>
        <w:t xml:space="preserve">2023 թվականի մայիսի 30-ի </w:t>
      </w:r>
      <w:r w:rsidRPr="00EA6537">
        <w:rPr>
          <w:rFonts w:ascii="Sylfaen" w:hAnsi="Sylfaen"/>
          <w:sz w:val="24"/>
          <w:szCs w:val="24"/>
        </w:rPr>
        <w:br/>
        <w:t>թիվ 69 որոշմամբ</w:t>
      </w:r>
    </w:p>
    <w:p w14:paraId="5DDE37AD" w14:textId="77777777" w:rsidR="00EA6537" w:rsidRPr="00EA6537" w:rsidRDefault="00EA6537" w:rsidP="0044684A">
      <w:pPr>
        <w:pStyle w:val="ad"/>
        <w:keepNext w:val="0"/>
        <w:keepLines w:val="0"/>
        <w:widowControl w:val="0"/>
        <w:spacing w:after="160" w:line="346" w:lineRule="auto"/>
        <w:rPr>
          <w:rFonts w:ascii="Sylfaen" w:hAnsi="Sylfaen"/>
          <w:sz w:val="24"/>
          <w:szCs w:val="24"/>
        </w:rPr>
      </w:pPr>
    </w:p>
    <w:p w14:paraId="310AC4D6" w14:textId="77777777" w:rsidR="00EA6537" w:rsidRPr="00EA6537" w:rsidRDefault="00EA6537" w:rsidP="0044684A">
      <w:pPr>
        <w:pStyle w:val="ad"/>
        <w:keepNext w:val="0"/>
        <w:keepLines w:val="0"/>
        <w:widowControl w:val="0"/>
        <w:spacing w:after="160" w:line="346" w:lineRule="auto"/>
        <w:rPr>
          <w:rFonts w:ascii="Sylfaen" w:hAnsi="Sylfaen"/>
          <w:sz w:val="24"/>
          <w:szCs w:val="24"/>
        </w:rPr>
      </w:pPr>
      <w:r w:rsidRPr="00EA6537">
        <w:rPr>
          <w:rFonts w:ascii="Sylfaen" w:hAnsi="Sylfaen"/>
          <w:sz w:val="24"/>
          <w:szCs w:val="24"/>
        </w:rPr>
        <w:t>Կանոններ</w:t>
      </w:r>
    </w:p>
    <w:p w14:paraId="052E092E" w14:textId="77777777" w:rsidR="00EA6537" w:rsidRPr="00EA6537" w:rsidRDefault="00EA6537" w:rsidP="0044684A">
      <w:pPr>
        <w:pStyle w:val="a6"/>
        <w:widowControl w:val="0"/>
        <w:spacing w:after="160" w:line="346" w:lineRule="auto"/>
        <w:contextualSpacing w:val="0"/>
        <w:rPr>
          <w:rFonts w:ascii="Sylfaen" w:hAnsi="Sylfaen"/>
          <w:sz w:val="24"/>
          <w:szCs w:val="24"/>
        </w:rPr>
      </w:pPr>
      <w:r w:rsidRPr="00EA6537">
        <w:rPr>
          <w:rFonts w:ascii="Sylfaen" w:hAnsi="Sylfaen"/>
          <w:sz w:val="24"/>
          <w:szCs w:val="24"/>
        </w:rPr>
        <w:t xml:space="preserve">«Եվրասիական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ընդհանուր գործընթացը Եվրասիական տնտեսական միության </w:t>
      </w:r>
      <w:r w:rsidR="0044684A">
        <w:rPr>
          <w:rFonts w:ascii="Sylfaen" w:hAnsi="Sylfaen"/>
          <w:sz w:val="24"/>
          <w:szCs w:val="24"/>
        </w:rPr>
        <w:br/>
      </w:r>
      <w:r w:rsidRPr="00EA6537">
        <w:rPr>
          <w:rFonts w:ascii="Sylfaen" w:hAnsi="Sylfaen"/>
          <w:sz w:val="24"/>
          <w:szCs w:val="24"/>
        </w:rPr>
        <w:t>ինտեգրված տեղեկատվական համակարգի միջոցներով իրագործելիս տեղեկատվական փոխգործակցության</w:t>
      </w:r>
    </w:p>
    <w:p w14:paraId="5222EF78" w14:textId="77777777" w:rsidR="00EA6537" w:rsidRPr="00EA6537" w:rsidRDefault="00EA6537" w:rsidP="0044684A">
      <w:pPr>
        <w:pStyle w:val="a6"/>
        <w:widowControl w:val="0"/>
        <w:spacing w:after="160" w:line="346" w:lineRule="auto"/>
        <w:contextualSpacing w:val="0"/>
        <w:rPr>
          <w:rFonts w:ascii="Sylfaen" w:hAnsi="Sylfaen"/>
          <w:sz w:val="24"/>
          <w:szCs w:val="24"/>
        </w:rPr>
      </w:pPr>
    </w:p>
    <w:p w14:paraId="2149AC8E" w14:textId="77777777" w:rsidR="00EA6537" w:rsidRPr="00EA6537" w:rsidRDefault="00EA6537" w:rsidP="0044684A">
      <w:pPr>
        <w:pStyle w:val="Heading1"/>
        <w:keepNext w:val="0"/>
        <w:keepLines w:val="0"/>
        <w:widowControl w:val="0"/>
        <w:spacing w:before="0" w:after="160" w:line="346" w:lineRule="auto"/>
        <w:rPr>
          <w:rFonts w:ascii="Sylfaen" w:hAnsi="Sylfaen"/>
          <w:sz w:val="24"/>
          <w:szCs w:val="24"/>
        </w:rPr>
      </w:pPr>
      <w:r w:rsidRPr="00EA6537">
        <w:rPr>
          <w:rFonts w:ascii="Sylfaen" w:hAnsi="Sylfaen"/>
          <w:sz w:val="24"/>
          <w:szCs w:val="24"/>
        </w:rPr>
        <w:t>I. Ընդհանուր դրույթներ</w:t>
      </w:r>
    </w:p>
    <w:p w14:paraId="226D94E3" w14:textId="086C82B1" w:rsidR="00EA6537" w:rsidRPr="00EA6537" w:rsidRDefault="00EA6537" w:rsidP="0044684A">
      <w:pPr>
        <w:pStyle w:val="af0"/>
        <w:widowControl w:val="0"/>
        <w:tabs>
          <w:tab w:val="left" w:pos="1134"/>
        </w:tabs>
        <w:spacing w:after="160" w:line="346" w:lineRule="auto"/>
        <w:ind w:firstLine="567"/>
        <w:rPr>
          <w:rFonts w:ascii="Sylfaen" w:hAnsi="Sylfaen"/>
          <w:sz w:val="24"/>
        </w:rPr>
      </w:pPr>
      <w:r w:rsidRPr="00EA6537">
        <w:rPr>
          <w:rFonts w:ascii="Sylfaen" w:hAnsi="Sylfaen"/>
          <w:noProof/>
          <w:sz w:val="24"/>
        </w:rPr>
        <w:t>1.</w:t>
      </w:r>
      <w:r w:rsidRPr="00EA6537">
        <w:rPr>
          <w:rFonts w:ascii="Sylfaen" w:hAnsi="Sylfaen"/>
          <w:noProof/>
          <w:sz w:val="24"/>
        </w:rPr>
        <w:tab/>
        <w:t>Սույն կանոնները մշակվել են Եվրասիական տնտեսական միության (այսուհետ՝ Միություն) իրավունքի մաս կազմող հետ</w:t>
      </w:r>
      <w:r w:rsidR="00AE13CD">
        <w:rPr>
          <w:rFonts w:ascii="Sylfaen" w:hAnsi="Sylfaen"/>
          <w:noProof/>
          <w:sz w:val="24"/>
        </w:rPr>
        <w:t>և</w:t>
      </w:r>
      <w:r w:rsidRPr="00EA6537">
        <w:rPr>
          <w:rFonts w:ascii="Sylfaen" w:hAnsi="Sylfaen"/>
          <w:noProof/>
          <w:sz w:val="24"/>
        </w:rPr>
        <w:t xml:space="preserve">յալ միջազգային պայմանագրերին </w:t>
      </w:r>
      <w:r w:rsidR="00AE13CD">
        <w:rPr>
          <w:rFonts w:ascii="Sylfaen" w:hAnsi="Sylfaen"/>
          <w:noProof/>
          <w:sz w:val="24"/>
        </w:rPr>
        <w:t>և</w:t>
      </w:r>
      <w:r w:rsidRPr="00EA6537">
        <w:rPr>
          <w:rFonts w:ascii="Sylfaen" w:hAnsi="Sylfaen"/>
          <w:noProof/>
          <w:sz w:val="24"/>
        </w:rPr>
        <w:t xml:space="preserve"> ակտերին համապատասխան.</w:t>
      </w:r>
    </w:p>
    <w:p w14:paraId="60F57F03" w14:textId="77777777" w:rsidR="00EA6537" w:rsidRPr="00EA6537" w:rsidRDefault="00EA6537" w:rsidP="0044684A">
      <w:pPr>
        <w:pStyle w:val="a1"/>
        <w:widowControl w:val="0"/>
        <w:spacing w:after="160" w:line="346" w:lineRule="auto"/>
        <w:ind w:firstLine="567"/>
        <w:rPr>
          <w:rFonts w:ascii="Sylfaen" w:hAnsi="Sylfaen"/>
          <w:sz w:val="24"/>
        </w:rPr>
      </w:pPr>
      <w:r w:rsidRPr="00EA6537">
        <w:rPr>
          <w:rFonts w:ascii="Sylfaen" w:hAnsi="Sylfaen"/>
          <w:noProof/>
          <w:sz w:val="24"/>
        </w:rPr>
        <w:t>«Եվրասիական տնտեսական միության մասին» 2014 թվականի մայիսի 29-ի պայմանագիր.</w:t>
      </w:r>
    </w:p>
    <w:p w14:paraId="451678EC" w14:textId="77777777" w:rsidR="00EA6537" w:rsidRPr="00EA6537" w:rsidRDefault="00EA6537" w:rsidP="0044684A">
      <w:pPr>
        <w:pStyle w:val="a1"/>
        <w:widowControl w:val="0"/>
        <w:spacing w:after="160" w:line="346" w:lineRule="auto"/>
        <w:ind w:firstLine="567"/>
        <w:rPr>
          <w:rFonts w:ascii="Sylfaen" w:hAnsi="Sylfaen"/>
          <w:sz w:val="24"/>
        </w:rPr>
      </w:pPr>
      <w:r w:rsidRPr="00EA6537">
        <w:rPr>
          <w:rFonts w:ascii="Sylfaen" w:hAnsi="Sylfaen"/>
          <w:noProof/>
          <w:sz w:val="24"/>
        </w:rPr>
        <w:t>Եվրասիական տնտեսական հանձնաժողովի խորհրդի 2022 թվականի հունվարի 21-ի «Եվրասիական տնտեսական միության մաքսային տարածքում անասնաբուժական դեղամիջոցների շրջանառության կարգավորման կանոնների մասին» թիվ 1 որոշում</w:t>
      </w:r>
    </w:p>
    <w:p w14:paraId="0A29BF9E" w14:textId="77777777"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lastRenderedPageBreak/>
        <w:t>Եվրասիական տնտեսական հանձնաժողովի կոլեգիայի 2014 թվականի նոյեմբերի 6-ի «Ընդհանուր գործընթացներն արտաքին և փոխադարձ առևտրի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7EA8C79E" w14:textId="77777777"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t>Եվրասիական տնտեսական հանձնաժողովի կոլեգիայի 2015 թվականի հունվարի 27-ի «Արտաքին և փոխադարձ առևտրի ինտեգրված տեղեկատվական համակարգում տվյալների էլեկտրոնային փոխանակման կանոնները հաստատելու մասին» թիվ 5 որոշում.</w:t>
      </w:r>
    </w:p>
    <w:p w14:paraId="2BFEF395" w14:textId="77777777"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t>Եվրասիական տնտեսական հանձնաժողովի կոլեգիայի 2015 թվականի ապրիլի 14-ի «Եվրասիական տնտեսական միության շրջանակներում ընդհանուր գործընթացների ցանկի և Եվրասիական տնտեսական հանձնաժողովի կոլեգիայի 2014 թվականի օգոստոսի 19-ի թիվ 132 որոշման մեջ փոփոխություն կատարելու մասին» թիվ 29 որոշում.</w:t>
      </w:r>
    </w:p>
    <w:p w14:paraId="6ED36648" w14:textId="77777777"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և նկարագրության մեթոդիկայի մասին» թիվ 63 որոշում.</w:t>
      </w:r>
    </w:p>
    <w:p w14:paraId="3F07B91D" w14:textId="0B4E2A66"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AE13CD">
        <w:rPr>
          <w:rFonts w:ascii="Sylfaen" w:hAnsi="Sylfaen"/>
          <w:noProof/>
          <w:sz w:val="24"/>
        </w:rPr>
        <w:t>և</w:t>
      </w:r>
      <w:r w:rsidRPr="00EA6537">
        <w:rPr>
          <w:rFonts w:ascii="Sylfaen" w:hAnsi="Sylfaen"/>
          <w:noProof/>
          <w:sz w:val="24"/>
        </w:rPr>
        <w:t xml:space="preserve">, </w:t>
      </w:r>
      <w:r w:rsidR="00AE13CD">
        <w:rPr>
          <w:rFonts w:ascii="Sylfaen" w:hAnsi="Sylfaen"/>
          <w:noProof/>
          <w:sz w:val="24"/>
        </w:rPr>
        <w:t>և</w:t>
      </w:r>
      <w:r w:rsidRPr="00EA6537">
        <w:rPr>
          <w:rFonts w:ascii="Sylfaen" w:hAnsi="Sylfaen"/>
          <w:noProof/>
          <w:sz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հիմնադրույթի հաստատման մասին» թիվ 125 որոշում։</w:t>
      </w:r>
    </w:p>
    <w:p w14:paraId="2655692D" w14:textId="77777777" w:rsidR="0044684A" w:rsidRDefault="0044684A">
      <w:pPr>
        <w:rPr>
          <w:rFonts w:ascii="Sylfaen" w:eastAsia="Times New Roman" w:hAnsi="Sylfaen"/>
          <w:bCs/>
          <w:sz w:val="24"/>
          <w:szCs w:val="24"/>
        </w:rPr>
      </w:pPr>
      <w:bookmarkStart w:id="0" w:name="_Toc351924578"/>
      <w:bookmarkStart w:id="1" w:name="_Toc363227824"/>
      <w:bookmarkStart w:id="2" w:name="_Toc364113123"/>
      <w:bookmarkStart w:id="3" w:name="_Toc369270989"/>
      <w:bookmarkStart w:id="4" w:name="_Toc375908829"/>
      <w:r>
        <w:rPr>
          <w:rFonts w:ascii="Sylfaen" w:hAnsi="Sylfaen"/>
          <w:sz w:val="24"/>
          <w:szCs w:val="24"/>
        </w:rPr>
        <w:br w:type="page"/>
      </w:r>
    </w:p>
    <w:p w14:paraId="35B09C72"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r w:rsidRPr="00EA6537">
        <w:rPr>
          <w:rFonts w:ascii="Sylfaen" w:hAnsi="Sylfaen"/>
          <w:sz w:val="24"/>
          <w:szCs w:val="24"/>
        </w:rPr>
        <w:lastRenderedPageBreak/>
        <w:t>II. Կիրառման ոլորտը</w:t>
      </w:r>
      <w:bookmarkEnd w:id="0"/>
      <w:bookmarkEnd w:id="1"/>
      <w:bookmarkEnd w:id="2"/>
      <w:bookmarkEnd w:id="3"/>
      <w:bookmarkEnd w:id="4"/>
    </w:p>
    <w:p w14:paraId="536E84A0" w14:textId="77777777" w:rsidR="00EA6537" w:rsidRPr="00EA6537" w:rsidRDefault="00EA6537" w:rsidP="005836EF">
      <w:pPr>
        <w:pStyle w:val="af0"/>
        <w:widowControl w:val="0"/>
        <w:tabs>
          <w:tab w:val="left" w:pos="1134"/>
        </w:tabs>
        <w:spacing w:after="160"/>
        <w:ind w:firstLine="567"/>
        <w:rPr>
          <w:rFonts w:ascii="Sylfaen" w:hAnsi="Sylfaen"/>
          <w:sz w:val="24"/>
        </w:rPr>
      </w:pPr>
      <w:bookmarkStart w:id="5" w:name="_Toc351924580"/>
      <w:r w:rsidRPr="00EA6537">
        <w:rPr>
          <w:rFonts w:ascii="Sylfaen" w:hAnsi="Sylfaen"/>
          <w:noProof/>
          <w:sz w:val="24"/>
        </w:rPr>
        <w:t>2.</w:t>
      </w:r>
      <w:r w:rsidRPr="00EA6537">
        <w:rPr>
          <w:rFonts w:ascii="Sylfaen" w:hAnsi="Sylfaen"/>
          <w:noProof/>
          <w:sz w:val="24"/>
        </w:rPr>
        <w:tab/>
        <w:t>Սույն կանոնները մշակվել են «Եվրասիական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ընդհանուր գործընթացի (այսուհետ՝ ընդհանուր գործընթաց) մասնակիցների միջև տեղեկատվական փոխգործակցության կարգն ու պայմանները սահմանելու նպատակով, ներառյալ՝ այդ ընդհանուր գործընթացի շրջանակներում կատարվող ընթացակարգերի նկարագրությունը։</w:t>
      </w:r>
    </w:p>
    <w:p w14:paraId="51E2C557" w14:textId="5A147E8C"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3.</w:t>
      </w:r>
      <w:r w:rsidRPr="00EA6537">
        <w:rPr>
          <w:rFonts w:ascii="Sylfaen" w:hAnsi="Sylfaen"/>
          <w:noProof/>
          <w:sz w:val="24"/>
        </w:rPr>
        <w:tab/>
        <w:t xml:space="preserve">Սույն կանոնները կիրառվում են ընդհանուր գործընթացի մասնակիցների կողմից ընդհանուր գործընթացի շրջանակներում ընթացակարգերի </w:t>
      </w:r>
      <w:r w:rsidR="00AE13CD">
        <w:rPr>
          <w:rFonts w:ascii="Sylfaen" w:hAnsi="Sylfaen"/>
          <w:noProof/>
          <w:sz w:val="24"/>
        </w:rPr>
        <w:t>և</w:t>
      </w:r>
      <w:r w:rsidRPr="00EA6537">
        <w:rPr>
          <w:rFonts w:ascii="Sylfaen" w:hAnsi="Sylfaen"/>
          <w:noProof/>
          <w:sz w:val="24"/>
        </w:rPr>
        <w:t xml:space="preserve"> գործառնությունների կատարման կարգը հսկելիս, ինչպես նա</w:t>
      </w:r>
      <w:r w:rsidR="00AE13CD">
        <w:rPr>
          <w:rFonts w:ascii="Sylfaen" w:hAnsi="Sylfaen"/>
          <w:noProof/>
          <w:sz w:val="24"/>
        </w:rPr>
        <w:t>և</w:t>
      </w:r>
      <w:r w:rsidRPr="00EA6537">
        <w:rPr>
          <w:rFonts w:ascii="Sylfaen" w:hAnsi="Sylfaen"/>
          <w:noProof/>
          <w:sz w:val="24"/>
        </w:rPr>
        <w:t xml:space="preserve"> ընդհանուր գործընթացի իրագործումն ապահովող տեղեկատվական համակարգերի բաղադրիչները նախագծելիս, մշակելիս </w:t>
      </w:r>
      <w:r w:rsidR="00AE13CD">
        <w:rPr>
          <w:rFonts w:ascii="Sylfaen" w:hAnsi="Sylfaen"/>
          <w:noProof/>
          <w:sz w:val="24"/>
        </w:rPr>
        <w:t>և</w:t>
      </w:r>
      <w:r w:rsidRPr="00EA6537">
        <w:rPr>
          <w:rFonts w:ascii="Sylfaen" w:hAnsi="Sylfaen"/>
          <w:noProof/>
          <w:sz w:val="24"/>
        </w:rPr>
        <w:t xml:space="preserve"> լրամշակելիս։</w:t>
      </w:r>
    </w:p>
    <w:p w14:paraId="03B984EF"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bookmarkStart w:id="6" w:name="_Toc375908830"/>
    </w:p>
    <w:p w14:paraId="7F2D6EA1"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r w:rsidRPr="00EA6537">
        <w:rPr>
          <w:rFonts w:ascii="Sylfaen" w:hAnsi="Sylfaen"/>
          <w:sz w:val="24"/>
          <w:szCs w:val="24"/>
        </w:rPr>
        <w:t>III.</w:t>
      </w:r>
      <w:bookmarkEnd w:id="6"/>
      <w:r w:rsidRPr="00EA6537">
        <w:rPr>
          <w:rFonts w:ascii="Sylfaen" w:hAnsi="Sylfaen"/>
          <w:sz w:val="24"/>
          <w:szCs w:val="24"/>
        </w:rPr>
        <w:t xml:space="preserve"> Հիմնական հասկացությունները</w:t>
      </w:r>
    </w:p>
    <w:bookmarkEnd w:id="5"/>
    <w:p w14:paraId="0CFA2455"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4.</w:t>
      </w:r>
      <w:r w:rsidRPr="00EA6537">
        <w:rPr>
          <w:rFonts w:ascii="Sylfaen" w:hAnsi="Sylfaen"/>
          <w:noProof/>
          <w:sz w:val="24"/>
        </w:rPr>
        <w:tab/>
        <w:t>Սույն կանոնների նպատակներով օգտագործվում են հասկացություններ, որոնք ունեն հետևյալ իմաստը.</w:t>
      </w:r>
    </w:p>
    <w:p w14:paraId="73507E82" w14:textId="77777777" w:rsidR="00EA6537" w:rsidRPr="00EA6537" w:rsidRDefault="00EA6537" w:rsidP="005836EF">
      <w:pPr>
        <w:pStyle w:val="a1"/>
        <w:widowControl w:val="0"/>
        <w:spacing w:after="160"/>
        <w:ind w:firstLine="567"/>
        <w:rPr>
          <w:rFonts w:ascii="Sylfaen" w:hAnsi="Sylfaen"/>
          <w:sz w:val="24"/>
        </w:rPr>
      </w:pPr>
      <w:r w:rsidRPr="00EA6537">
        <w:rPr>
          <w:rFonts w:ascii="Sylfaen" w:hAnsi="Sylfaen"/>
          <w:b/>
          <w:sz w:val="24"/>
        </w:rPr>
        <w:t>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 (այսուհետ՝ տվյալների միասնական բազա) ՝</w:t>
      </w:r>
      <w:r w:rsidRPr="00EA6537">
        <w:rPr>
          <w:rFonts w:ascii="Sylfaen" w:hAnsi="Sylfaen"/>
          <w:sz w:val="24"/>
        </w:rPr>
        <w:t xml:space="preserve"> </w:t>
      </w:r>
      <w:r w:rsidRPr="00EA6537">
        <w:rPr>
          <w:rFonts w:ascii="Sylfaen" w:hAnsi="Sylfaen"/>
          <w:sz w:val="24"/>
        </w:rPr>
        <w:lastRenderedPageBreak/>
        <w:t>ընդհանուր տեղեկատվական ռեսուրս, որը ներառում է տեղեկություններ որակյալ ճանաչված անասնաբուժական դեղապատրաստուկների մասին և այն անասնաբուժական դեղապատրաստուկների մասին, որոնց նկատմամբ լիազորված մարմնի կողմից ընդունվել է Միության մաքսային տարածքում շրջանառությունից հանելու կամ շրջանառությունը կասեցնելու մասին որոշում՝ անդամ պետությունների տարածքներում շրջանառության մեջ գտնվող անասնաբուժական դեղապատրաստուկների որակի ընտրանքային հսկողության արդյունքներով դրանց վատորակ, կեղծված լինելու և (կամ) ծագման կոնտրաֆակտ բնույթի կապակցությամբ (այսուհետ՝ անասնաբուժական դեղապատրաստուկների մասին տեղեկությունները)</w:t>
      </w:r>
    </w:p>
    <w:p w14:paraId="721232D1" w14:textId="77777777" w:rsidR="00EA6537" w:rsidRPr="00EA6537" w:rsidRDefault="00EA6537" w:rsidP="005836EF">
      <w:pPr>
        <w:pStyle w:val="a1"/>
        <w:widowControl w:val="0"/>
        <w:spacing w:after="160"/>
        <w:ind w:firstLine="567"/>
        <w:rPr>
          <w:rStyle w:val="ac"/>
          <w:rFonts w:ascii="Sylfaen" w:hAnsi="Sylfaen"/>
          <w:color w:val="auto"/>
          <w:sz w:val="24"/>
        </w:rPr>
      </w:pPr>
      <w:r w:rsidRPr="00EA6537">
        <w:rPr>
          <w:rFonts w:ascii="Sylfaen" w:hAnsi="Sylfaen"/>
          <w:b/>
          <w:sz w:val="24"/>
        </w:rPr>
        <w:t>ազգային տեղեկատվական ռեսուրս՝</w:t>
      </w:r>
      <w:r w:rsidRPr="00EA6537">
        <w:rPr>
          <w:rFonts w:ascii="Sylfaen" w:hAnsi="Sylfaen"/>
          <w:sz w:val="24"/>
        </w:rPr>
        <w:t xml:space="preserve"> տեղեկատվական ռեսուրս, որը ձևավորում և վարում են Միության անդամ պետության (այսուհետ`</w:t>
      </w:r>
      <w:r w:rsidR="00E66883" w:rsidRPr="00E66883">
        <w:rPr>
          <w:rFonts w:ascii="Sylfaen" w:hAnsi="Sylfaen"/>
          <w:sz w:val="24"/>
        </w:rPr>
        <w:t xml:space="preserve"> </w:t>
      </w:r>
      <w:r w:rsidRPr="00EA6537">
        <w:rPr>
          <w:rFonts w:ascii="Sylfaen" w:hAnsi="Sylfaen"/>
          <w:sz w:val="24"/>
        </w:rPr>
        <w:t>անդամ պետություն) անասնաբուժական դեղամիջոցների շրջանառության ոլորտում լիազորված մարմինը և (կամ) այդ մարմնին ենթակա անդամ պետության փորձագիտական հաստատությունը (այսուհետ՝ լիազորված մարմին), որը պարունակում է տեղեկություններ անասնաբուժական դեղապատրաստուկների մասին։</w:t>
      </w:r>
    </w:p>
    <w:p w14:paraId="3F3463DA" w14:textId="77777777" w:rsidR="00EA6537" w:rsidRPr="00EA6537" w:rsidRDefault="00EA6537" w:rsidP="005836EF">
      <w:pPr>
        <w:pStyle w:val="a1"/>
        <w:widowControl w:val="0"/>
        <w:spacing w:after="160"/>
        <w:ind w:firstLine="567"/>
        <w:rPr>
          <w:rFonts w:ascii="Sylfaen" w:hAnsi="Sylfaen"/>
          <w:bCs/>
          <w:sz w:val="24"/>
        </w:rPr>
      </w:pPr>
      <w:r w:rsidRPr="00EA6537">
        <w:rPr>
          <w:rFonts w:ascii="Sylfaen" w:hAnsi="Sylfaen"/>
          <w:sz w:val="24"/>
        </w:rPr>
        <w:t>Սույն կանոններում գործածվող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և «ընդհանուր գործընթացի մասնակից»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և նկարագրության մեթոդիկայով սահմանված իմաստներով։</w:t>
      </w:r>
    </w:p>
    <w:p w14:paraId="57E779A3" w14:textId="77777777" w:rsidR="00EA6537" w:rsidRPr="00B32F2F" w:rsidRDefault="00EA6537" w:rsidP="005836EF">
      <w:pPr>
        <w:pStyle w:val="Heading1"/>
        <w:keepNext w:val="0"/>
        <w:keepLines w:val="0"/>
        <w:widowControl w:val="0"/>
        <w:spacing w:before="0" w:after="160" w:line="360" w:lineRule="auto"/>
        <w:rPr>
          <w:rFonts w:ascii="Sylfaen" w:hAnsi="Sylfaen"/>
          <w:sz w:val="24"/>
          <w:szCs w:val="24"/>
        </w:rPr>
      </w:pPr>
      <w:bookmarkStart w:id="7" w:name="_Toc351924582"/>
      <w:bookmarkStart w:id="8" w:name="_Toc363227833"/>
      <w:bookmarkStart w:id="9" w:name="_Toc364113129"/>
      <w:bookmarkStart w:id="10" w:name="_Toc369270998"/>
      <w:bookmarkStart w:id="11" w:name="_Toc375908831"/>
    </w:p>
    <w:p w14:paraId="66323B14" w14:textId="77777777" w:rsidR="00EA6537" w:rsidRPr="00B32F2F" w:rsidRDefault="00EA6537" w:rsidP="005836EF">
      <w:pPr>
        <w:widowControl w:val="0"/>
      </w:pPr>
    </w:p>
    <w:p w14:paraId="30115871"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r w:rsidRPr="00EA6537">
        <w:rPr>
          <w:rFonts w:ascii="Sylfaen" w:hAnsi="Sylfaen"/>
          <w:sz w:val="24"/>
          <w:szCs w:val="24"/>
        </w:rPr>
        <w:lastRenderedPageBreak/>
        <w:t>IV. Ընդհանուր գործընթացի մասին հիմնական տեղեկությունները</w:t>
      </w:r>
      <w:bookmarkEnd w:id="7"/>
      <w:bookmarkEnd w:id="8"/>
      <w:bookmarkEnd w:id="9"/>
      <w:bookmarkEnd w:id="10"/>
      <w:bookmarkEnd w:id="11"/>
    </w:p>
    <w:p w14:paraId="247AA94A"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5.</w:t>
      </w:r>
      <w:r w:rsidR="005836EF">
        <w:rPr>
          <w:rFonts w:ascii="Sylfaen" w:hAnsi="Sylfaen"/>
          <w:noProof/>
          <w:sz w:val="24"/>
        </w:rPr>
        <w:tab/>
      </w:r>
      <w:r w:rsidRPr="00EA6537">
        <w:rPr>
          <w:rFonts w:ascii="Sylfaen" w:hAnsi="Sylfaen"/>
          <w:noProof/>
          <w:sz w:val="24"/>
        </w:rPr>
        <w:t>Ընդհանուր գործընթացի լրիվ անվանումը՝ «Եվրասիական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w:t>
      </w:r>
    </w:p>
    <w:p w14:paraId="10BD453E"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6.</w:t>
      </w:r>
      <w:r w:rsidR="005836EF">
        <w:rPr>
          <w:rFonts w:ascii="Sylfaen" w:hAnsi="Sylfaen"/>
          <w:noProof/>
          <w:sz w:val="24"/>
        </w:rPr>
        <w:tab/>
      </w:r>
      <w:r w:rsidRPr="00EA6537">
        <w:rPr>
          <w:rFonts w:ascii="Sylfaen" w:hAnsi="Sylfaen"/>
          <w:noProof/>
          <w:sz w:val="24"/>
        </w:rPr>
        <w:t>Ընդհանուր գործընթացի ծածկագրային նշագիրը՝ P.SS.13, տարբերակ  0.1.1.</w:t>
      </w:r>
    </w:p>
    <w:p w14:paraId="48160855" w14:textId="77777777" w:rsidR="00EA6537" w:rsidRPr="00EA6537" w:rsidRDefault="00EA6537" w:rsidP="005836EF">
      <w:pPr>
        <w:pStyle w:val="Heading2"/>
        <w:keepNext w:val="0"/>
        <w:keepLines w:val="0"/>
        <w:widowControl w:val="0"/>
        <w:spacing w:before="0" w:after="160" w:line="360" w:lineRule="auto"/>
        <w:rPr>
          <w:rFonts w:ascii="Sylfaen" w:hAnsi="Sylfaen"/>
          <w:sz w:val="24"/>
          <w:szCs w:val="24"/>
        </w:rPr>
      </w:pPr>
      <w:bookmarkStart w:id="12" w:name="_Toc363227835"/>
      <w:bookmarkStart w:id="13" w:name="_Toc364113131"/>
      <w:bookmarkStart w:id="14" w:name="_Toc369271000"/>
      <w:bookmarkStart w:id="15" w:name="_Toc375908833"/>
      <w:bookmarkStart w:id="16" w:name="_Ref362012481"/>
    </w:p>
    <w:p w14:paraId="104A702F" w14:textId="5F00AD09" w:rsidR="00EA6537" w:rsidRPr="00EA6537" w:rsidRDefault="00EA6537" w:rsidP="005836EF">
      <w:pPr>
        <w:pStyle w:val="Heading2"/>
        <w:keepNext w:val="0"/>
        <w:keepLines w:val="0"/>
        <w:widowControl w:val="0"/>
        <w:spacing w:before="0" w:after="160" w:line="360" w:lineRule="auto"/>
        <w:rPr>
          <w:rFonts w:ascii="Sylfaen" w:hAnsi="Sylfaen"/>
          <w:sz w:val="24"/>
          <w:szCs w:val="24"/>
        </w:rPr>
      </w:pPr>
      <w:r w:rsidRPr="00EA6537">
        <w:rPr>
          <w:rFonts w:ascii="Sylfaen" w:hAnsi="Sylfaen"/>
          <w:sz w:val="24"/>
          <w:szCs w:val="24"/>
        </w:rPr>
        <w:t xml:space="preserve">1. Ընդհանուր գործընթացի նպատակները </w:t>
      </w:r>
      <w:r w:rsidR="00AE13CD">
        <w:rPr>
          <w:rFonts w:ascii="Sylfaen" w:hAnsi="Sylfaen"/>
          <w:sz w:val="24"/>
          <w:szCs w:val="24"/>
        </w:rPr>
        <w:t>և</w:t>
      </w:r>
      <w:r w:rsidRPr="00EA6537">
        <w:rPr>
          <w:rFonts w:ascii="Sylfaen" w:hAnsi="Sylfaen"/>
          <w:sz w:val="24"/>
          <w:szCs w:val="24"/>
        </w:rPr>
        <w:t xml:space="preserve"> խնդիրները</w:t>
      </w:r>
    </w:p>
    <w:p w14:paraId="12BE839C"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7.</w:t>
      </w:r>
      <w:r w:rsidR="005836EF">
        <w:rPr>
          <w:rFonts w:ascii="Sylfaen" w:hAnsi="Sylfaen"/>
          <w:noProof/>
          <w:sz w:val="24"/>
        </w:rPr>
        <w:tab/>
      </w:r>
      <w:r w:rsidRPr="00EA6537">
        <w:rPr>
          <w:rFonts w:ascii="Sylfaen" w:hAnsi="Sylfaen"/>
          <w:noProof/>
          <w:sz w:val="24"/>
        </w:rPr>
        <w:t>Ընդհանուր գործընթացի նպատակներն են՝</w:t>
      </w:r>
    </w:p>
    <w:p w14:paraId="31CBA48E"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Միության մաքսային տարածքում որակյալ, անվտանգ և արդյունավետ անասնաբուժական դեղապատրաստուկների շրջանառության ապահովման պայմանների ստեղծումը․</w:t>
      </w:r>
    </w:p>
    <w:p w14:paraId="6C74ADDB"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անասնաբուժական դեղապատրաստուկների շրջանառության հսկողության (վերահսկողության) ոլորտում լիազորված մարմինների գործառույթների իրականացման արդյունավետության բարձրացումը՝ անդամ պետությունների տարածքներում անասնաբուժական դեղապատրաստուկների որակին, անվտանգությանը և արդյունավետությանը ներկայացվող պահանջների միասնականության ապահովման և դրանց պահպանման, ինչպես նաև վատորակ, կեղծված և (կամ) կոնտրաֆակտ անասնաբուժական դեղապատրաստուկների օգտագործումից սպառողին պաշտպանելու համար անհրաժեշտ միջոցների ձեռնարկման հաշվին։</w:t>
      </w:r>
    </w:p>
    <w:p w14:paraId="533E9555" w14:textId="356B3B94"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8.</w:t>
      </w:r>
      <w:r w:rsidR="005836EF">
        <w:rPr>
          <w:rFonts w:ascii="Sylfaen" w:hAnsi="Sylfaen"/>
          <w:noProof/>
          <w:sz w:val="24"/>
        </w:rPr>
        <w:tab/>
      </w:r>
      <w:r w:rsidRPr="00EA6537">
        <w:rPr>
          <w:rFonts w:ascii="Sylfaen" w:hAnsi="Sylfaen"/>
          <w:noProof/>
          <w:sz w:val="24"/>
        </w:rPr>
        <w:t>Ընդհանուր գործընթացի նպատակների իրագործման համար անհրաժեշտ է լուծել հետ</w:t>
      </w:r>
      <w:r w:rsidR="00AE13CD">
        <w:rPr>
          <w:rFonts w:ascii="Sylfaen" w:hAnsi="Sylfaen"/>
          <w:noProof/>
          <w:sz w:val="24"/>
        </w:rPr>
        <w:t>և</w:t>
      </w:r>
      <w:r w:rsidRPr="00EA6537">
        <w:rPr>
          <w:rFonts w:ascii="Sylfaen" w:hAnsi="Sylfaen"/>
          <w:noProof/>
          <w:sz w:val="24"/>
        </w:rPr>
        <w:t>յալ խնդիրները.</w:t>
      </w:r>
    </w:p>
    <w:p w14:paraId="22F3B193" w14:textId="77777777" w:rsidR="00EA6537" w:rsidRPr="00EA6537" w:rsidRDefault="00EA6537" w:rsidP="005836EF">
      <w:pPr>
        <w:pStyle w:val="a1"/>
        <w:widowControl w:val="0"/>
        <w:tabs>
          <w:tab w:val="left" w:pos="1134"/>
        </w:tabs>
        <w:spacing w:after="160"/>
        <w:ind w:firstLine="567"/>
        <w:rPr>
          <w:rStyle w:val="ac"/>
          <w:rFonts w:ascii="Sylfaen" w:hAnsi="Sylfaen" w:cs="Arial"/>
          <w:color w:val="000000"/>
          <w:sz w:val="24"/>
        </w:rPr>
      </w:pPr>
      <w:r w:rsidRPr="00EA6537">
        <w:rPr>
          <w:rFonts w:ascii="Sylfaen" w:hAnsi="Sylfaen"/>
          <w:noProof/>
          <w:sz w:val="24"/>
        </w:rPr>
        <w:lastRenderedPageBreak/>
        <w:t>ա)</w:t>
      </w:r>
      <w:r w:rsidR="005836EF">
        <w:rPr>
          <w:rFonts w:ascii="Sylfaen" w:hAnsi="Sylfaen"/>
          <w:noProof/>
          <w:sz w:val="24"/>
        </w:rPr>
        <w:tab/>
      </w:r>
      <w:r w:rsidRPr="00EA6537">
        <w:rPr>
          <w:rFonts w:ascii="Sylfaen" w:hAnsi="Sylfaen"/>
          <w:noProof/>
          <w:sz w:val="24"/>
        </w:rPr>
        <w:t>ապահովել ամբողջական և արդիական տվյալների միասնական բազայի ձևավորում և վարում լիազորված մարմինների և Եվրասիական տնտեսական հանձնաժողովի միջև (այսուհետ՝ Հանձնաժողով) տեղեկատվական փոխգործակցության հիման վրա՝ անդամ պետությունների տարածքներում շրջանառության մեջ գտնվող անասնաբուժական դեղապատրաստուկների որակի ընտրանքային հսկողության կազմակերպման և անցկացման ժամանակ․</w:t>
      </w:r>
    </w:p>
    <w:p w14:paraId="79F02A1E" w14:textId="77777777" w:rsidR="00EA6537" w:rsidRPr="00EA6537" w:rsidRDefault="00EA6537" w:rsidP="005836EF">
      <w:pPr>
        <w:pStyle w:val="a1"/>
        <w:widowControl w:val="0"/>
        <w:tabs>
          <w:tab w:val="left" w:pos="1134"/>
        </w:tabs>
        <w:spacing w:after="160"/>
        <w:ind w:firstLine="567"/>
        <w:rPr>
          <w:rStyle w:val="ac"/>
          <w:rFonts w:ascii="Sylfaen" w:hAnsi="Sylfaen" w:cs="Arial"/>
          <w:color w:val="000000"/>
          <w:sz w:val="24"/>
        </w:rPr>
      </w:pPr>
      <w:r w:rsidRPr="00EA6537">
        <w:rPr>
          <w:rFonts w:ascii="Sylfaen" w:hAnsi="Sylfaen"/>
          <w:noProof/>
          <w:sz w:val="24"/>
        </w:rPr>
        <w:t>բ)</w:t>
      </w:r>
      <w:r w:rsidR="005836EF">
        <w:rPr>
          <w:rFonts w:ascii="Sylfaen" w:hAnsi="Sylfaen"/>
          <w:noProof/>
          <w:sz w:val="24"/>
        </w:rPr>
        <w:tab/>
      </w:r>
      <w:r w:rsidRPr="00EA6537">
        <w:rPr>
          <w:rFonts w:ascii="Sylfaen" w:hAnsi="Sylfaen"/>
          <w:noProof/>
          <w:sz w:val="24"/>
        </w:rPr>
        <w:t>ապահովել տվյալների միասնական բազայից հարցումով տեղեկությունների ստացումը լիազորված մարմինների կողմից.</w:t>
      </w:r>
    </w:p>
    <w:p w14:paraId="0D8CB950" w14:textId="77777777" w:rsidR="00EA6537" w:rsidRPr="00EA6537" w:rsidRDefault="00EA6537" w:rsidP="005836EF">
      <w:pPr>
        <w:pStyle w:val="a1"/>
        <w:widowControl w:val="0"/>
        <w:tabs>
          <w:tab w:val="left" w:pos="1134"/>
        </w:tabs>
        <w:spacing w:after="160"/>
        <w:ind w:firstLine="567"/>
        <w:rPr>
          <w:rStyle w:val="ac"/>
          <w:rFonts w:ascii="Sylfaen" w:hAnsi="Sylfaen" w:cs="Arial"/>
          <w:color w:val="000000"/>
          <w:sz w:val="24"/>
        </w:rPr>
      </w:pPr>
      <w:r w:rsidRPr="00EA6537">
        <w:rPr>
          <w:rFonts w:ascii="Sylfaen" w:hAnsi="Sylfaen"/>
          <w:noProof/>
          <w:sz w:val="24"/>
        </w:rPr>
        <w:t>գ)</w:t>
      </w:r>
      <w:r w:rsidR="005836EF">
        <w:rPr>
          <w:rFonts w:ascii="Sylfaen" w:hAnsi="Sylfaen"/>
          <w:noProof/>
          <w:sz w:val="24"/>
        </w:rPr>
        <w:tab/>
      </w:r>
      <w:r w:rsidRPr="00EA6537">
        <w:rPr>
          <w:rFonts w:ascii="Sylfaen" w:hAnsi="Sylfaen"/>
          <w:noProof/>
          <w:sz w:val="24"/>
        </w:rPr>
        <w:t>ապահովել տվյալների միասնական բազայից անդամ պետությունների տարածքներում շրջանառության մեջ գտնվող անասնաբուժական դեղապատրաստուկների որակի ընտրանքային հսկողության աարդյունքների մասին արդիական և հավաստի տեղեկությունների հրապարակումը Միության տեղեկատվական պորտալում բոլոր շահագրգիռ անձանց համար՝ տրված պարամետրերով տեղեկությունների որոնման և տրամադրման, որոշակի ձևաչափերով տեղեկությունների դիտման, արտաբեռնման և պահպանման, Միության տեղեկատվական պորտալի տեղեկությունների թարմացումներին բաժանորդագրության ձևակերպման և շահագրգիռ անձանց օպերատիվ տեղեկացման հնարավորությամբ․</w:t>
      </w:r>
    </w:p>
    <w:p w14:paraId="6AADE1A4" w14:textId="4774AED7" w:rsidR="00EA6537" w:rsidRPr="00EA6537" w:rsidRDefault="00EA6537" w:rsidP="005836EF">
      <w:pPr>
        <w:pStyle w:val="a1"/>
        <w:widowControl w:val="0"/>
        <w:tabs>
          <w:tab w:val="left" w:pos="1134"/>
        </w:tabs>
        <w:spacing w:after="160"/>
        <w:ind w:firstLine="567"/>
        <w:rPr>
          <w:rStyle w:val="ac"/>
          <w:rFonts w:ascii="Sylfaen" w:hAnsi="Sylfaen" w:cs="Arial"/>
          <w:color w:val="000000"/>
          <w:sz w:val="24"/>
        </w:rPr>
      </w:pPr>
      <w:r w:rsidRPr="00EA6537">
        <w:rPr>
          <w:rFonts w:ascii="Sylfaen" w:hAnsi="Sylfaen"/>
          <w:noProof/>
          <w:sz w:val="24"/>
        </w:rPr>
        <w:t>դ)</w:t>
      </w:r>
      <w:r w:rsidR="005836EF">
        <w:rPr>
          <w:rFonts w:ascii="Sylfaen" w:hAnsi="Sylfaen"/>
          <w:noProof/>
          <w:sz w:val="24"/>
        </w:rPr>
        <w:tab/>
      </w:r>
      <w:r w:rsidRPr="00EA6537">
        <w:rPr>
          <w:rFonts w:ascii="Sylfaen" w:hAnsi="Sylfaen"/>
          <w:noProof/>
          <w:sz w:val="24"/>
        </w:rPr>
        <w:t xml:space="preserve">ապահովել միասնական դասակարգիչների </w:t>
      </w:r>
      <w:r w:rsidR="00AE13CD">
        <w:rPr>
          <w:rFonts w:ascii="Sylfaen" w:hAnsi="Sylfaen"/>
          <w:noProof/>
          <w:sz w:val="24"/>
        </w:rPr>
        <w:t>և</w:t>
      </w:r>
      <w:r w:rsidRPr="00EA6537">
        <w:rPr>
          <w:rFonts w:ascii="Sylfaen" w:hAnsi="Sylfaen"/>
          <w:noProof/>
          <w:sz w:val="24"/>
        </w:rPr>
        <w:t xml:space="preserve"> տեղեկագրքերի օգտագործումն ընդհանուր գործընթացի մասնակիցների կողմից։</w:t>
      </w:r>
    </w:p>
    <w:p w14:paraId="2BB63788" w14:textId="77777777" w:rsidR="00EA6537" w:rsidRPr="00EA6537" w:rsidRDefault="00EA6537" w:rsidP="005836EF">
      <w:pPr>
        <w:pStyle w:val="Heading2"/>
        <w:keepNext w:val="0"/>
        <w:keepLines w:val="0"/>
        <w:widowControl w:val="0"/>
        <w:spacing w:before="0" w:after="160" w:line="360" w:lineRule="auto"/>
        <w:rPr>
          <w:rFonts w:ascii="Sylfaen" w:hAnsi="Sylfaen"/>
          <w:sz w:val="24"/>
          <w:szCs w:val="24"/>
        </w:rPr>
      </w:pPr>
    </w:p>
    <w:p w14:paraId="087D25EA" w14:textId="77777777" w:rsidR="00EA6537" w:rsidRPr="00EA6537" w:rsidRDefault="00EA6537" w:rsidP="005836EF">
      <w:pPr>
        <w:pStyle w:val="Heading2"/>
        <w:keepNext w:val="0"/>
        <w:keepLines w:val="0"/>
        <w:widowControl w:val="0"/>
        <w:spacing w:before="0" w:after="160" w:line="360" w:lineRule="auto"/>
        <w:rPr>
          <w:rFonts w:ascii="Sylfaen" w:hAnsi="Sylfaen"/>
          <w:sz w:val="24"/>
          <w:szCs w:val="24"/>
        </w:rPr>
      </w:pPr>
      <w:r w:rsidRPr="00EA6537">
        <w:rPr>
          <w:rFonts w:ascii="Sylfaen" w:hAnsi="Sylfaen"/>
          <w:sz w:val="24"/>
          <w:szCs w:val="24"/>
        </w:rPr>
        <w:t>2. Ընդհանուր գործընթացի մասնակիցները</w:t>
      </w:r>
      <w:bookmarkEnd w:id="12"/>
      <w:bookmarkEnd w:id="13"/>
      <w:bookmarkEnd w:id="14"/>
      <w:bookmarkEnd w:id="15"/>
    </w:p>
    <w:p w14:paraId="44243CC0"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9.</w:t>
      </w:r>
      <w:r w:rsidR="005836EF">
        <w:rPr>
          <w:rFonts w:ascii="Sylfaen" w:hAnsi="Sylfaen"/>
          <w:noProof/>
          <w:sz w:val="24"/>
        </w:rPr>
        <w:tab/>
      </w:r>
      <w:r w:rsidRPr="00EA6537">
        <w:rPr>
          <w:rFonts w:ascii="Sylfaen" w:hAnsi="Sylfaen"/>
          <w:noProof/>
          <w:sz w:val="24"/>
        </w:rPr>
        <w:t>Ընդհանուր գործընթացի մասնակիցների ցանկը բերված է 1-ին աղյուսակում:</w:t>
      </w:r>
    </w:p>
    <w:p w14:paraId="3D3B7B2D" w14:textId="77777777" w:rsidR="005836EF" w:rsidRDefault="005836EF" w:rsidP="005836EF">
      <w:pPr>
        <w:widowControl w:val="0"/>
        <w:rPr>
          <w:rFonts w:ascii="Sylfaen" w:eastAsia="Times New Roman" w:hAnsi="Sylfaen"/>
          <w:sz w:val="24"/>
          <w:szCs w:val="24"/>
        </w:rPr>
      </w:pPr>
      <w:r>
        <w:rPr>
          <w:rFonts w:ascii="Sylfaen" w:hAnsi="Sylfaen"/>
          <w:sz w:val="24"/>
        </w:rPr>
        <w:br w:type="page"/>
      </w:r>
    </w:p>
    <w:p w14:paraId="2DF136A1"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lastRenderedPageBreak/>
        <w:t>Աղյուսակ 1</w:t>
      </w:r>
    </w:p>
    <w:p w14:paraId="19C98AB1" w14:textId="77777777" w:rsidR="00EA6537" w:rsidRPr="00EA6537" w:rsidRDefault="00EA6537" w:rsidP="005836EF">
      <w:pPr>
        <w:pStyle w:val="af5"/>
        <w:keepNext w:val="0"/>
        <w:widowControl w:val="0"/>
        <w:spacing w:after="160" w:line="360" w:lineRule="auto"/>
        <w:rPr>
          <w:rFonts w:ascii="Sylfaen" w:hAnsi="Sylfaen"/>
          <w:szCs w:val="24"/>
        </w:rPr>
      </w:pPr>
      <w:bookmarkStart w:id="17" w:name="_Toc375908865"/>
      <w:r w:rsidRPr="00EA6537">
        <w:rPr>
          <w:rFonts w:ascii="Sylfaen" w:hAnsi="Sylfaen"/>
          <w:szCs w:val="24"/>
        </w:rPr>
        <w:t>Ընդհանուր գործընթացի մասնակիցների ցանկը</w:t>
      </w:r>
      <w:bookmarkEnd w:id="17"/>
    </w:p>
    <w:tbl>
      <w:tblPr>
        <w:tblW w:w="9356" w:type="dxa"/>
        <w:jc w:val="center"/>
        <w:tblLayout w:type="fixed"/>
        <w:tblLook w:val="0600" w:firstRow="0" w:lastRow="0" w:firstColumn="0" w:lastColumn="0" w:noHBand="1" w:noVBand="1"/>
      </w:tblPr>
      <w:tblGrid>
        <w:gridCol w:w="2416"/>
        <w:gridCol w:w="3470"/>
        <w:gridCol w:w="3470"/>
      </w:tblGrid>
      <w:tr w:rsidR="00EA6537" w:rsidRPr="00EA6537" w14:paraId="285A5A1F" w14:textId="77777777" w:rsidTr="00EA6537">
        <w:trPr>
          <w:tblHeader/>
          <w:jc w:val="center"/>
        </w:trPr>
        <w:tc>
          <w:tcPr>
            <w:tcW w:w="2416" w:type="dxa"/>
            <w:tcBorders>
              <w:top w:val="single" w:sz="4" w:space="0" w:color="auto"/>
              <w:left w:val="single" w:sz="4" w:space="0" w:color="auto"/>
              <w:bottom w:val="single" w:sz="4" w:space="0" w:color="auto"/>
              <w:right w:val="single" w:sz="4" w:space="0" w:color="auto"/>
            </w:tcBorders>
            <w:shd w:val="clear" w:color="auto" w:fill="auto"/>
          </w:tcPr>
          <w:p w14:paraId="63DA77B9"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Ծածկագրային նշագիրը</w:t>
            </w:r>
          </w:p>
        </w:tc>
        <w:tc>
          <w:tcPr>
            <w:tcW w:w="3470"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4F2FE2BA"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Անվանումը</w:t>
            </w:r>
          </w:p>
        </w:tc>
        <w:tc>
          <w:tcPr>
            <w:tcW w:w="3470"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7B19D056"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10CF6241" w14:textId="77777777" w:rsidTr="00EA6537">
        <w:trPr>
          <w:tblHeader/>
          <w:jc w:val="center"/>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2D4019E0"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1</w:t>
            </w:r>
          </w:p>
        </w:tc>
        <w:tc>
          <w:tcPr>
            <w:tcW w:w="3470"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0F2D6C36"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3470"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5C9D122E"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44635099" w14:textId="77777777" w:rsidTr="00EA6537">
        <w:trPr>
          <w:cantSplit/>
          <w:jc w:val="center"/>
        </w:trPr>
        <w:tc>
          <w:tcPr>
            <w:tcW w:w="2416" w:type="dxa"/>
            <w:tcBorders>
              <w:top w:val="single" w:sz="4" w:space="0" w:color="auto"/>
              <w:left w:val="single" w:sz="4" w:space="0" w:color="auto"/>
              <w:bottom w:val="single" w:sz="4" w:space="0" w:color="auto"/>
              <w:right w:val="single" w:sz="4" w:space="0" w:color="auto"/>
            </w:tcBorders>
            <w:tcMar>
              <w:top w:w="85" w:type="dxa"/>
              <w:bottom w:w="85" w:type="dxa"/>
            </w:tcMar>
          </w:tcPr>
          <w:p w14:paraId="7EF90E88"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color w:val="000000"/>
                <w:sz w:val="20"/>
                <w:szCs w:val="24"/>
              </w:rPr>
              <w:t>P.ACT.001</w:t>
            </w:r>
          </w:p>
        </w:tc>
        <w:tc>
          <w:tcPr>
            <w:tcW w:w="3470" w:type="dxa"/>
            <w:tcBorders>
              <w:top w:val="single" w:sz="4" w:space="0" w:color="auto"/>
              <w:left w:val="single" w:sz="4" w:space="0" w:color="auto"/>
              <w:bottom w:val="single" w:sz="4" w:space="0" w:color="auto"/>
              <w:right w:val="single" w:sz="4" w:space="0" w:color="auto"/>
            </w:tcBorders>
            <w:tcMar>
              <w:top w:w="85" w:type="dxa"/>
              <w:bottom w:w="85" w:type="dxa"/>
            </w:tcMar>
          </w:tcPr>
          <w:p w14:paraId="33AF7D14"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Հանձնաժողով</w:t>
            </w:r>
          </w:p>
        </w:tc>
        <w:tc>
          <w:tcPr>
            <w:tcW w:w="3470" w:type="dxa"/>
            <w:tcBorders>
              <w:top w:val="single" w:sz="4" w:space="0" w:color="auto"/>
              <w:left w:val="single" w:sz="4" w:space="0" w:color="auto"/>
              <w:bottom w:val="single" w:sz="4" w:space="0" w:color="auto"/>
              <w:right w:val="single" w:sz="4" w:space="0" w:color="auto"/>
            </w:tcBorders>
            <w:tcMar>
              <w:top w:w="85" w:type="dxa"/>
              <w:bottom w:w="85" w:type="dxa"/>
            </w:tcMar>
          </w:tcPr>
          <w:p w14:paraId="6E5E43E7"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Միության մարմինը, որն իրականացնում է՝</w:t>
            </w:r>
          </w:p>
          <w:p w14:paraId="315FD461"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տվյալների միասնական բազայի ձևավորում և վարում, ինչպես նաև Միության տեղեկատվական պորտալում տվյալների միասնական բազայից տեղեկությունների հրապարակում. տվյալների միասնական բազայից լիազորված մարմին հարցումով տեղեկությունների տրամադրում</w:t>
            </w:r>
          </w:p>
        </w:tc>
      </w:tr>
      <w:tr w:rsidR="00EA6537" w:rsidRPr="00EA6537" w14:paraId="6A8DE8EE" w14:textId="77777777" w:rsidTr="00EA6537">
        <w:trPr>
          <w:cantSplit/>
          <w:jc w:val="center"/>
        </w:trPr>
        <w:tc>
          <w:tcPr>
            <w:tcW w:w="2416" w:type="dxa"/>
            <w:tcBorders>
              <w:top w:val="single" w:sz="4" w:space="0" w:color="auto"/>
              <w:left w:val="single" w:sz="4" w:space="0" w:color="auto"/>
              <w:bottom w:val="single" w:sz="4" w:space="0" w:color="auto"/>
              <w:right w:val="single" w:sz="4" w:space="0" w:color="auto"/>
            </w:tcBorders>
            <w:tcMar>
              <w:top w:w="85" w:type="dxa"/>
              <w:bottom w:w="85" w:type="dxa"/>
            </w:tcMar>
          </w:tcPr>
          <w:p w14:paraId="3117E2BD"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color w:val="000000"/>
                <w:sz w:val="20"/>
                <w:szCs w:val="24"/>
              </w:rPr>
              <w:t>P.SS.13.ACT.001</w:t>
            </w:r>
          </w:p>
        </w:tc>
        <w:tc>
          <w:tcPr>
            <w:tcW w:w="3470" w:type="dxa"/>
            <w:tcBorders>
              <w:top w:val="single" w:sz="4" w:space="0" w:color="auto"/>
              <w:left w:val="single" w:sz="4" w:space="0" w:color="auto"/>
              <w:bottom w:val="single" w:sz="4" w:space="0" w:color="auto"/>
              <w:right w:val="single" w:sz="4" w:space="0" w:color="auto"/>
            </w:tcBorders>
            <w:tcMar>
              <w:top w:w="85" w:type="dxa"/>
              <w:bottom w:w="85" w:type="dxa"/>
            </w:tcMar>
          </w:tcPr>
          <w:p w14:paraId="7C622860"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լիազորված մարմին</w:t>
            </w:r>
          </w:p>
        </w:tc>
        <w:tc>
          <w:tcPr>
            <w:tcW w:w="3470" w:type="dxa"/>
            <w:tcBorders>
              <w:top w:val="single" w:sz="4" w:space="0" w:color="auto"/>
              <w:left w:val="single" w:sz="4" w:space="0" w:color="auto"/>
              <w:bottom w:val="single" w:sz="4" w:space="0" w:color="auto"/>
              <w:right w:val="single" w:sz="4" w:space="0" w:color="auto"/>
            </w:tcBorders>
            <w:tcMar>
              <w:top w:w="85" w:type="dxa"/>
              <w:bottom w:w="85" w:type="dxa"/>
            </w:tcMar>
          </w:tcPr>
          <w:p w14:paraId="5CB3E229"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անդամ պետության լիազորված մարմինը, որն իրականացնում է՝</w:t>
            </w:r>
          </w:p>
          <w:p w14:paraId="7BF81F53"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ազգային տեղեկատվական ռեսուրսի ձևավորում և վարում․</w:t>
            </w:r>
          </w:p>
          <w:p w14:paraId="78D6AA96"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անասնաբուժական դեղապատրաստուկների մասին տեղեկությունների ներկայացում Հանձնաժողով՝ տվյալների միասնական բազայի ձևավորման համար․</w:t>
            </w:r>
          </w:p>
          <w:p w14:paraId="5E5B2B03"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տվյալների միասնական բազայից հարցումով տեղեկությունների ստացում </w:t>
            </w:r>
          </w:p>
        </w:tc>
      </w:tr>
      <w:tr w:rsidR="00EA6537" w:rsidRPr="00EA6537" w14:paraId="73BD073D" w14:textId="77777777" w:rsidTr="00EA6537">
        <w:trPr>
          <w:cantSplit/>
          <w:jc w:val="center"/>
        </w:trPr>
        <w:tc>
          <w:tcPr>
            <w:tcW w:w="2416" w:type="dxa"/>
            <w:tcBorders>
              <w:top w:val="single" w:sz="4" w:space="0" w:color="auto"/>
              <w:left w:val="single" w:sz="4" w:space="0" w:color="auto"/>
              <w:bottom w:val="single" w:sz="4" w:space="0" w:color="auto"/>
              <w:right w:val="single" w:sz="4" w:space="0" w:color="auto"/>
            </w:tcBorders>
            <w:tcMar>
              <w:top w:w="85" w:type="dxa"/>
              <w:bottom w:w="85" w:type="dxa"/>
            </w:tcMar>
          </w:tcPr>
          <w:p w14:paraId="612DE04E"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color w:val="000000"/>
                <w:sz w:val="20"/>
                <w:szCs w:val="24"/>
              </w:rPr>
              <w:t>P.SS.13.ACT.002</w:t>
            </w:r>
          </w:p>
        </w:tc>
        <w:tc>
          <w:tcPr>
            <w:tcW w:w="3470" w:type="dxa"/>
            <w:tcBorders>
              <w:top w:val="single" w:sz="4" w:space="0" w:color="auto"/>
              <w:left w:val="single" w:sz="4" w:space="0" w:color="auto"/>
              <w:bottom w:val="single" w:sz="4" w:space="0" w:color="auto"/>
              <w:right w:val="single" w:sz="4" w:space="0" w:color="auto"/>
            </w:tcBorders>
            <w:tcMar>
              <w:top w:w="85" w:type="dxa"/>
              <w:bottom w:w="85" w:type="dxa"/>
            </w:tcMar>
          </w:tcPr>
          <w:p w14:paraId="3802F51E"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շահագրգիռ անձը</w:t>
            </w:r>
          </w:p>
        </w:tc>
        <w:tc>
          <w:tcPr>
            <w:tcW w:w="3470" w:type="dxa"/>
            <w:tcBorders>
              <w:top w:val="single" w:sz="4" w:space="0" w:color="auto"/>
              <w:left w:val="single" w:sz="4" w:space="0" w:color="auto"/>
              <w:bottom w:val="single" w:sz="4" w:space="0" w:color="auto"/>
              <w:right w:val="single" w:sz="4" w:space="0" w:color="auto"/>
            </w:tcBorders>
            <w:tcMar>
              <w:top w:w="85" w:type="dxa"/>
              <w:bottom w:w="85" w:type="dxa"/>
            </w:tcMar>
          </w:tcPr>
          <w:p w14:paraId="64823F23"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ֆիզիկական կամ իրավաբանական անձ, ինչպես նաև անդամ պետությունների պետական իշխանությունների մարմինների ներկայացուցիչներ, որոնք հարցում են կատարում և տեղեկություններ ստանում տվյալների միասնական բազայից Միության տեղեկատվական պորտալում </w:t>
            </w:r>
          </w:p>
        </w:tc>
      </w:tr>
    </w:tbl>
    <w:p w14:paraId="35CBB415" w14:textId="77777777" w:rsidR="00EA6537" w:rsidRDefault="00EA6537" w:rsidP="005836EF">
      <w:pPr>
        <w:pStyle w:val="Heading2"/>
        <w:keepNext w:val="0"/>
        <w:keepLines w:val="0"/>
        <w:widowControl w:val="0"/>
        <w:spacing w:before="0" w:after="160" w:line="360" w:lineRule="auto"/>
        <w:rPr>
          <w:rFonts w:ascii="Sylfaen" w:hAnsi="Sylfaen"/>
          <w:sz w:val="24"/>
          <w:szCs w:val="24"/>
        </w:rPr>
      </w:pPr>
      <w:bookmarkStart w:id="18" w:name="_Ref362515393"/>
      <w:bookmarkStart w:id="19" w:name="_Toc363227836"/>
      <w:bookmarkStart w:id="20" w:name="_Toc364113132"/>
      <w:bookmarkStart w:id="21" w:name="_Toc369271001"/>
      <w:bookmarkStart w:id="22" w:name="_Toc375908834"/>
    </w:p>
    <w:p w14:paraId="62C86C75" w14:textId="77777777" w:rsidR="005836EF" w:rsidRPr="005836EF" w:rsidRDefault="005836EF" w:rsidP="005836EF">
      <w:pPr>
        <w:rPr>
          <w:rFonts w:ascii="Sylfaen" w:hAnsi="Sylfaen"/>
        </w:rPr>
      </w:pPr>
    </w:p>
    <w:p w14:paraId="3DF5B4BF" w14:textId="77777777" w:rsidR="00EA6537" w:rsidRPr="00EA6537" w:rsidRDefault="00EA6537" w:rsidP="005836EF">
      <w:pPr>
        <w:pStyle w:val="Heading2"/>
        <w:keepNext w:val="0"/>
        <w:keepLines w:val="0"/>
        <w:widowControl w:val="0"/>
        <w:spacing w:before="0" w:after="160" w:line="360" w:lineRule="auto"/>
        <w:rPr>
          <w:rFonts w:ascii="Sylfaen" w:hAnsi="Sylfaen"/>
          <w:sz w:val="24"/>
          <w:szCs w:val="24"/>
        </w:rPr>
      </w:pPr>
      <w:r w:rsidRPr="00EA6537">
        <w:rPr>
          <w:rFonts w:ascii="Sylfaen" w:hAnsi="Sylfaen"/>
          <w:sz w:val="24"/>
          <w:szCs w:val="24"/>
        </w:rPr>
        <w:lastRenderedPageBreak/>
        <w:t>3. Ընդհանուր գործընթացի կառուցվածքը</w:t>
      </w:r>
      <w:bookmarkEnd w:id="16"/>
      <w:bookmarkEnd w:id="18"/>
      <w:bookmarkEnd w:id="19"/>
      <w:bookmarkEnd w:id="20"/>
      <w:bookmarkEnd w:id="21"/>
      <w:bookmarkEnd w:id="22"/>
    </w:p>
    <w:p w14:paraId="1623E0FA" w14:textId="77777777" w:rsidR="00EA6537" w:rsidRPr="00EA6537" w:rsidRDefault="00EA6537" w:rsidP="005836EF">
      <w:pPr>
        <w:pStyle w:val="af0"/>
        <w:widowControl w:val="0"/>
        <w:tabs>
          <w:tab w:val="left" w:pos="1134"/>
        </w:tabs>
        <w:spacing w:after="160"/>
        <w:ind w:firstLine="567"/>
        <w:rPr>
          <w:rFonts w:ascii="Sylfaen" w:hAnsi="Sylfaen"/>
          <w:sz w:val="24"/>
        </w:rPr>
      </w:pPr>
      <w:bookmarkStart w:id="23" w:name="_Toc369271002"/>
      <w:r w:rsidRPr="00EA6537">
        <w:rPr>
          <w:rFonts w:ascii="Sylfaen" w:hAnsi="Sylfaen"/>
          <w:noProof/>
          <w:sz w:val="24"/>
        </w:rPr>
        <w:t>10.</w:t>
      </w:r>
      <w:r w:rsidR="005836EF">
        <w:rPr>
          <w:rFonts w:ascii="Sylfaen" w:hAnsi="Sylfaen"/>
          <w:noProof/>
          <w:sz w:val="24"/>
        </w:rPr>
        <w:tab/>
      </w:r>
      <w:r w:rsidRPr="00EA6537">
        <w:rPr>
          <w:rFonts w:ascii="Sylfaen" w:hAnsi="Sylfaen"/>
          <w:noProof/>
          <w:sz w:val="24"/>
        </w:rPr>
        <w:t>Ընդհանուր գործընթացն ըստ իր նշանակության</w:t>
      </w:r>
      <w:bookmarkEnd w:id="23"/>
      <w:r w:rsidRPr="00EA6537">
        <w:rPr>
          <w:rFonts w:ascii="Sylfaen" w:hAnsi="Sylfaen"/>
          <w:noProof/>
          <w:sz w:val="24"/>
        </w:rPr>
        <w:t xml:space="preserve"> խմբավորված հետևյալ ընթացակարգերի ամբողջություն է.</w:t>
      </w:r>
    </w:p>
    <w:p w14:paraId="797A8546" w14:textId="5C6D0FAD" w:rsidR="00EA6537" w:rsidRPr="00EA6537" w:rsidRDefault="00EA6537" w:rsidP="005836EF">
      <w:pPr>
        <w:pStyle w:val="a1"/>
        <w:widowControl w:val="0"/>
        <w:tabs>
          <w:tab w:val="left" w:pos="1134"/>
        </w:tabs>
        <w:spacing w:after="160"/>
        <w:ind w:firstLine="567"/>
        <w:rPr>
          <w:rFonts w:ascii="Sylfaen" w:hAnsi="Sylfaen"/>
          <w:sz w:val="24"/>
        </w:rPr>
      </w:pPr>
      <w:r w:rsidRPr="00EA6537">
        <w:rPr>
          <w:rFonts w:ascii="Sylfaen" w:hAnsi="Sylfaen"/>
          <w:noProof/>
          <w:sz w:val="24"/>
        </w:rPr>
        <w:t>ա</w:t>
      </w:r>
      <w:r w:rsidRPr="00EA6537">
        <w:rPr>
          <w:rStyle w:val="ac"/>
          <w:rFonts w:ascii="Sylfaen" w:hAnsi="Sylfaen"/>
          <w:color w:val="auto"/>
          <w:sz w:val="24"/>
        </w:rPr>
        <w:t>)</w:t>
      </w:r>
      <w:r w:rsidR="005836EF">
        <w:rPr>
          <w:rStyle w:val="ac"/>
          <w:rFonts w:ascii="Sylfaen" w:hAnsi="Sylfaen"/>
          <w:color w:val="auto"/>
          <w:sz w:val="24"/>
        </w:rPr>
        <w:tab/>
      </w:r>
      <w:r w:rsidRPr="00EA6537">
        <w:rPr>
          <w:rStyle w:val="ac"/>
          <w:rFonts w:ascii="Sylfaen" w:hAnsi="Sylfaen"/>
          <w:color w:val="auto"/>
          <w:sz w:val="24"/>
        </w:rPr>
        <w:t xml:space="preserve">«Տվյալների </w:t>
      </w:r>
      <w:r w:rsidRPr="00EA6537">
        <w:rPr>
          <w:rFonts w:ascii="Sylfaen" w:hAnsi="Sylfaen"/>
          <w:noProof/>
          <w:sz w:val="24"/>
        </w:rPr>
        <w:t>միասնական բազայի ձ</w:t>
      </w:r>
      <w:r w:rsidR="00AE13CD">
        <w:rPr>
          <w:rFonts w:ascii="Sylfaen" w:hAnsi="Sylfaen"/>
          <w:noProof/>
          <w:sz w:val="24"/>
        </w:rPr>
        <w:t>և</w:t>
      </w:r>
      <w:r w:rsidRPr="00EA6537">
        <w:rPr>
          <w:rFonts w:ascii="Sylfaen" w:hAnsi="Sylfaen"/>
          <w:noProof/>
          <w:sz w:val="24"/>
        </w:rPr>
        <w:t xml:space="preserve">ավորման </w:t>
      </w:r>
      <w:r w:rsidR="00AE13CD">
        <w:rPr>
          <w:rFonts w:ascii="Sylfaen" w:hAnsi="Sylfaen"/>
          <w:noProof/>
          <w:sz w:val="24"/>
        </w:rPr>
        <w:t>և</w:t>
      </w:r>
      <w:r w:rsidRPr="00EA6537">
        <w:rPr>
          <w:rFonts w:ascii="Sylfaen" w:hAnsi="Sylfaen"/>
          <w:noProof/>
          <w:sz w:val="24"/>
        </w:rPr>
        <w:t xml:space="preserve"> վարման ընթացակարգեր» (P.SS.13.PGR.001) ընթացակարգեր․</w:t>
      </w:r>
    </w:p>
    <w:p w14:paraId="6C57BFF2" w14:textId="77777777" w:rsidR="00EA6537" w:rsidRPr="00EA6537" w:rsidRDefault="00EA6537" w:rsidP="005836EF">
      <w:pPr>
        <w:pStyle w:val="af0"/>
        <w:widowControl w:val="0"/>
        <w:tabs>
          <w:tab w:val="left" w:pos="1134"/>
        </w:tabs>
        <w:spacing w:after="160"/>
        <w:ind w:firstLine="567"/>
        <w:outlineLvl w:val="9"/>
        <w:rPr>
          <w:rFonts w:ascii="Sylfaen" w:hAnsi="Sylfaen"/>
          <w:sz w:val="24"/>
        </w:rPr>
      </w:pPr>
      <w:r w:rsidRPr="00EA6537">
        <w:rPr>
          <w:rFonts w:ascii="Sylfaen" w:hAnsi="Sylfaen"/>
          <w:noProof/>
          <w:sz w:val="24"/>
        </w:rPr>
        <w:t>բ</w:t>
      </w:r>
      <w:r w:rsidRPr="00EA6537">
        <w:rPr>
          <w:rStyle w:val="ac"/>
          <w:rFonts w:ascii="Sylfaen" w:hAnsi="Sylfaen"/>
          <w:color w:val="auto"/>
          <w:sz w:val="24"/>
        </w:rPr>
        <w:t>)</w:t>
      </w:r>
      <w:r w:rsidR="005836EF">
        <w:rPr>
          <w:rStyle w:val="ac"/>
          <w:rFonts w:ascii="Sylfaen" w:hAnsi="Sylfaen"/>
          <w:color w:val="auto"/>
          <w:sz w:val="24"/>
        </w:rPr>
        <w:tab/>
      </w:r>
      <w:r w:rsidRPr="00EA6537">
        <w:rPr>
          <w:rStyle w:val="ac"/>
          <w:rFonts w:ascii="Sylfaen" w:hAnsi="Sylfaen"/>
          <w:color w:val="auto"/>
          <w:sz w:val="24"/>
        </w:rPr>
        <w:t xml:space="preserve">«Տվյալների </w:t>
      </w:r>
      <w:r w:rsidRPr="00EA6537">
        <w:rPr>
          <w:rFonts w:ascii="Sylfaen" w:hAnsi="Sylfaen"/>
          <w:noProof/>
          <w:sz w:val="24"/>
        </w:rPr>
        <w:t>միասնական բազայում պարունակվող տեղեկությունների ստացման ընթացակարգեր» (P.SS.13.PGR.002) ընթացակարգեր։</w:t>
      </w:r>
    </w:p>
    <w:p w14:paraId="7D6B87F1" w14:textId="77777777" w:rsidR="00EA6537" w:rsidRPr="00EA6537" w:rsidRDefault="00EA6537" w:rsidP="005836EF">
      <w:pPr>
        <w:pStyle w:val="af0"/>
        <w:widowControl w:val="0"/>
        <w:tabs>
          <w:tab w:val="left" w:pos="1134"/>
        </w:tabs>
        <w:spacing w:after="160"/>
        <w:ind w:firstLine="567"/>
        <w:rPr>
          <w:rFonts w:ascii="Sylfaen" w:hAnsi="Sylfaen"/>
          <w:sz w:val="24"/>
        </w:rPr>
      </w:pPr>
      <w:bookmarkStart w:id="24" w:name="_Toc369271004"/>
      <w:r w:rsidRPr="00EA6537">
        <w:rPr>
          <w:rFonts w:ascii="Sylfaen" w:hAnsi="Sylfaen"/>
          <w:noProof/>
          <w:sz w:val="24"/>
        </w:rPr>
        <w:t>11.</w:t>
      </w:r>
      <w:r w:rsidR="005836EF">
        <w:rPr>
          <w:rFonts w:ascii="Sylfaen" w:hAnsi="Sylfaen"/>
          <w:noProof/>
          <w:sz w:val="24"/>
        </w:rPr>
        <w:tab/>
      </w:r>
      <w:r w:rsidRPr="00EA6537">
        <w:rPr>
          <w:rFonts w:ascii="Sylfaen" w:hAnsi="Sylfaen"/>
          <w:noProof/>
          <w:sz w:val="24"/>
        </w:rPr>
        <w:t>Ընդհանուր գործընթացի ընթացակարգերը կատարելիս լիազորված մարմինները տեղեկություններ են տրամադրում անասնաբուժական դեղապատրաստուկների մասին տեղեկություններ պարունակող տվյալների միասնական բազայի ձևավորման և վարման և նշված տեղեկությունները Հանձնաժողով ներկայացնելու համար՝ ամբողջական և արդիական տվյալների միասնական բազայի ձևավորման և վարման, ինչպես նաև տվյալների միասնական բազայից Միության տեղեկատվական պորտալում շահագրգիռ անձանց համար տեղեկությունների հրապարակման նպատակով։ Հանձնաժողովն ապահովում է տեղեկությունների միասնական բազայից հարցումով լիազորված մարմիններ տեղեկությունների տրամադրում:</w:t>
      </w:r>
    </w:p>
    <w:p w14:paraId="214B3172"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12.</w:t>
      </w:r>
      <w:r w:rsidR="005836EF">
        <w:rPr>
          <w:rFonts w:ascii="Sylfaen" w:hAnsi="Sylfaen"/>
          <w:noProof/>
          <w:sz w:val="24"/>
        </w:rPr>
        <w:tab/>
      </w:r>
      <w:r w:rsidRPr="00EA6537">
        <w:rPr>
          <w:rFonts w:ascii="Sylfaen" w:hAnsi="Sylfaen"/>
          <w:noProof/>
          <w:sz w:val="24"/>
        </w:rPr>
        <w:t>Ընդհանուր գործընթացի կառուցվածքի՝ բերված նկարագրությունը ներկայացված է 1-ին նկարում։</w:t>
      </w:r>
      <w:bookmarkEnd w:id="24"/>
    </w:p>
    <w:p w14:paraId="5CB4B6DB" w14:textId="77777777" w:rsidR="00EA6537" w:rsidRPr="00EA6537" w:rsidRDefault="00000000" w:rsidP="005836EF">
      <w:pPr>
        <w:pStyle w:val="a9"/>
        <w:keepNext w:val="0"/>
        <w:keepLines w:val="0"/>
        <w:widowControl w:val="0"/>
        <w:spacing w:before="0" w:after="160" w:line="360" w:lineRule="auto"/>
        <w:rPr>
          <w:rFonts w:ascii="Sylfaen" w:hAnsi="Sylfaen"/>
          <w:sz w:val="24"/>
          <w:szCs w:val="24"/>
        </w:rPr>
      </w:pPr>
      <w:r>
        <w:rPr>
          <w:rFonts w:ascii="Sylfaen" w:hAnsi="Sylfaen"/>
          <w:noProof/>
          <w:sz w:val="24"/>
          <w:lang w:val="en-US" w:eastAsia="en-US" w:bidi="ar-SA"/>
        </w:rPr>
        <w:lastRenderedPageBreak/>
        <w:pict w14:anchorId="66D3AE5A">
          <v:group id="_x0000_s1220" style="position:absolute;left:0;text-align:left;margin-left:79.5pt;margin-top:39.75pt;width:346.85pt;height:146.25pt;z-index:251823616" coordorigin="3008,2213" coordsize="6937,2925">
            <v:shapetype id="_x0000_t202" coordsize="21600,21600" o:spt="202" path="m,l,21600r21600,l21600,xe">
              <v:stroke joinstyle="miter"/>
              <v:path gradientshapeok="t" o:connecttype="rect"/>
            </v:shapetype>
            <v:shape id="_x0000_s1033" type="#_x0000_t202" style="position:absolute;left:7851;top:4373;width:2094;height:765;mso-width-relative:margin;mso-height-relative:margin" fillcolor="white [3212]" strokecolor="white [3212]">
              <v:textbox style="mso-next-textbox:#_x0000_s1033" inset="0,0,0,0">
                <w:txbxContent>
                  <w:p w14:paraId="2C9D9555" w14:textId="77777777" w:rsidR="006501C4" w:rsidRPr="002812BD" w:rsidRDefault="006501C4" w:rsidP="00EA6537">
                    <w:pPr>
                      <w:pStyle w:val="Bodytext20"/>
                      <w:shd w:val="clear" w:color="auto" w:fill="auto"/>
                      <w:spacing w:before="0" w:after="0" w:line="240" w:lineRule="auto"/>
                      <w:ind w:firstLine="0"/>
                      <w:jc w:val="center"/>
                      <w:rPr>
                        <w:rFonts w:ascii="Sylfaen" w:hAnsi="Sylfaen"/>
                        <w:sz w:val="20"/>
                        <w:szCs w:val="20"/>
                      </w:rPr>
                    </w:pPr>
                    <w:r>
                      <w:rPr>
                        <w:rStyle w:val="Bodytext212pt"/>
                        <w:rFonts w:ascii="Sylfaen" w:hAnsi="Sylfaen"/>
                        <w:sz w:val="20"/>
                      </w:rPr>
                      <w:t>Հանձնաժողով</w:t>
                    </w:r>
                  </w:p>
                  <w:p w14:paraId="3476B03A" w14:textId="77777777" w:rsidR="006501C4" w:rsidRPr="000F74DC" w:rsidRDefault="006501C4" w:rsidP="00EA6537">
                    <w:pPr>
                      <w:jc w:val="center"/>
                      <w:rPr>
                        <w:szCs w:val="20"/>
                      </w:rPr>
                    </w:pPr>
                    <w:r>
                      <w:rPr>
                        <w:rStyle w:val="Bodytext212pt"/>
                        <w:rFonts w:ascii="Sylfaen" w:eastAsia="Calibri" w:hAnsi="Sylfaen"/>
                        <w:sz w:val="20"/>
                      </w:rPr>
                      <w:t>(Р.АСТ.001)</w:t>
                    </w:r>
                  </w:p>
                </w:txbxContent>
              </v:textbox>
            </v:shape>
            <v:shape id="_x0000_s1034" type="#_x0000_t202" style="position:absolute;left:4806;top:2303;width:2619;height:1035;mso-width-relative:margin;mso-height-relative:margin" fillcolor="white [3212]" strokecolor="white [3212]">
              <v:textbox style="mso-next-textbox:#_x0000_s1034" inset="0,0,0,0">
                <w:txbxContent>
                  <w:p w14:paraId="43744747" w14:textId="77777777" w:rsidR="006501C4" w:rsidRPr="00667F7D" w:rsidRDefault="006501C4" w:rsidP="00EA6537">
                    <w:pPr>
                      <w:jc w:val="center"/>
                      <w:rPr>
                        <w:sz w:val="18"/>
                        <w:szCs w:val="20"/>
                      </w:rPr>
                    </w:pPr>
                    <w:r w:rsidRPr="00667F7D">
                      <w:rPr>
                        <w:rStyle w:val="Bodytext212pt"/>
                        <w:rFonts w:ascii="Sylfaen" w:eastAsia="Calibri" w:hAnsi="Sylfaen"/>
                        <w:sz w:val="16"/>
                      </w:rPr>
                      <w:t>Տվյալների միասնական բազայի ձևավորման և վարման ընթացակարգեր (P.SS.13.PGR.001)</w:t>
                    </w:r>
                  </w:p>
                </w:txbxContent>
              </v:textbox>
            </v:shape>
            <v:shape id="_x0000_s1216" type="#_x0000_t202" style="position:absolute;left:3008;top:2213;width:1542;height:330;mso-width-relative:margin;mso-height-relative:margin" fillcolor="white [3212]" strokecolor="white [3212]">
              <v:textbox style="mso-next-textbox:#_x0000_s1216" inset="0,0,0,0">
                <w:txbxContent>
                  <w:p w14:paraId="35573305" w14:textId="77777777" w:rsidR="00667F7D" w:rsidRPr="00667F7D" w:rsidRDefault="00667F7D" w:rsidP="00667F7D">
                    <w:pPr>
                      <w:jc w:val="center"/>
                      <w:rPr>
                        <w:sz w:val="18"/>
                        <w:szCs w:val="20"/>
                      </w:rPr>
                    </w:pPr>
                    <w:r w:rsidRPr="00667F7D">
                      <w:rPr>
                        <w:rStyle w:val="Bodytext2Sylfaen"/>
                        <w:sz w:val="16"/>
                      </w:rPr>
                      <w:t>«Մասնակցություն»</w:t>
                    </w:r>
                  </w:p>
                </w:txbxContent>
              </v:textbox>
            </v:shape>
            <v:shape id="_x0000_s1217" type="#_x0000_t202" style="position:absolute;left:7665;top:2213;width:1542;height:330;mso-width-relative:margin;mso-height-relative:margin" fillcolor="white [3212]" strokecolor="white [3212]">
              <v:textbox style="mso-next-textbox:#_x0000_s1217" inset="0,0,0,0">
                <w:txbxContent>
                  <w:p w14:paraId="3F2D69C5" w14:textId="77777777" w:rsidR="0044684A" w:rsidRPr="00667F7D" w:rsidRDefault="0044684A" w:rsidP="0044684A">
                    <w:pPr>
                      <w:jc w:val="center"/>
                      <w:rPr>
                        <w:sz w:val="18"/>
                        <w:szCs w:val="20"/>
                      </w:rPr>
                    </w:pPr>
                    <w:r w:rsidRPr="00667F7D">
                      <w:rPr>
                        <w:rStyle w:val="Bodytext2Sylfaen"/>
                        <w:sz w:val="16"/>
                      </w:rPr>
                      <w:t>«Մասնակցություն»</w:t>
                    </w:r>
                  </w:p>
                </w:txbxContent>
              </v:textbox>
            </v:shape>
            <v:shape id="_x0000_s1218" type="#_x0000_t202" style="position:absolute;left:6463;top:3694;width:1542;height:330;mso-width-relative:margin;mso-height-relative:margin" fillcolor="white [3212]" strokecolor="white [3212]">
              <v:textbox style="mso-next-textbox:#_x0000_s1218" inset="0,0,0,0">
                <w:txbxContent>
                  <w:p w14:paraId="3A68AB3B" w14:textId="77777777" w:rsidR="0044684A" w:rsidRPr="00667F7D" w:rsidRDefault="0044684A" w:rsidP="0044684A">
                    <w:pPr>
                      <w:jc w:val="center"/>
                      <w:rPr>
                        <w:sz w:val="18"/>
                        <w:szCs w:val="20"/>
                      </w:rPr>
                    </w:pPr>
                    <w:r w:rsidRPr="00667F7D">
                      <w:rPr>
                        <w:rStyle w:val="Bodytext2Sylfaen"/>
                        <w:sz w:val="16"/>
                      </w:rPr>
                      <w:t>«Մասնակցություն»</w:t>
                    </w:r>
                  </w:p>
                </w:txbxContent>
              </v:textbox>
            </v:shape>
            <v:shape id="_x0000_s1219" type="#_x0000_t202" style="position:absolute;left:4274;top:3775;width:1542;height:330;mso-width-relative:margin;mso-height-relative:margin" fillcolor="white [3212]" strokecolor="white [3212]">
              <v:textbox style="mso-next-textbox:#_x0000_s1219" inset="0,0,0,0">
                <w:txbxContent>
                  <w:p w14:paraId="6235D8E4" w14:textId="77777777" w:rsidR="0044684A" w:rsidRPr="00667F7D" w:rsidRDefault="0044684A" w:rsidP="0044684A">
                    <w:pPr>
                      <w:jc w:val="center"/>
                      <w:rPr>
                        <w:sz w:val="18"/>
                        <w:szCs w:val="20"/>
                      </w:rPr>
                    </w:pPr>
                    <w:r w:rsidRPr="00667F7D">
                      <w:rPr>
                        <w:rStyle w:val="Bodytext2Sylfaen"/>
                        <w:sz w:val="16"/>
                      </w:rPr>
                      <w:t>«Մասնակցություն»</w:t>
                    </w:r>
                  </w:p>
                </w:txbxContent>
              </v:textbox>
            </v:shape>
          </v:group>
        </w:pict>
      </w:r>
      <w:r>
        <w:rPr>
          <w:rFonts w:ascii="Sylfaen" w:hAnsi="Sylfaen"/>
          <w:b/>
          <w:bCs/>
          <w:noProof/>
          <w:sz w:val="24"/>
          <w:szCs w:val="24"/>
          <w:lang w:val="en-US" w:eastAsia="en-US" w:bidi="ar-SA"/>
        </w:rPr>
        <w:pict w14:anchorId="61D4979F">
          <v:shape id="_x0000_s1029" type="#_x0000_t202" style="position:absolute;left:0;text-align:left;margin-left:164.15pt;margin-top:202.5pt;width:140.7pt;height:54.75pt;z-index:251813376;mso-width-relative:margin;mso-height-relative:margin" fillcolor="white [3212]" strokecolor="white [3212]">
            <v:textbox style="mso-next-textbox:#_x0000_s1029" inset="0,0,0,0">
              <w:txbxContent>
                <w:p w14:paraId="7F5A06B2" w14:textId="77777777" w:rsidR="006501C4" w:rsidRPr="00667F7D" w:rsidRDefault="006501C4" w:rsidP="00EA6537">
                  <w:pPr>
                    <w:pStyle w:val="Bodytext20"/>
                    <w:shd w:val="clear" w:color="auto" w:fill="auto"/>
                    <w:spacing w:before="0" w:after="0" w:line="240" w:lineRule="auto"/>
                    <w:ind w:firstLine="0"/>
                    <w:jc w:val="center"/>
                    <w:rPr>
                      <w:rFonts w:ascii="Sylfaen" w:hAnsi="Sylfaen"/>
                      <w:sz w:val="16"/>
                      <w:szCs w:val="20"/>
                    </w:rPr>
                  </w:pPr>
                  <w:r w:rsidRPr="00667F7D">
                    <w:rPr>
                      <w:rStyle w:val="Bodytext212pt"/>
                      <w:rFonts w:ascii="Sylfaen" w:hAnsi="Sylfaen"/>
                      <w:sz w:val="16"/>
                    </w:rPr>
                    <w:t>Տվյալների միասնական բազայում պարունակվող տեղեկությունների ստացման ընթացակարգեր</w:t>
                  </w:r>
                </w:p>
                <w:p w14:paraId="3BBFE38F" w14:textId="77777777" w:rsidR="006501C4" w:rsidRPr="00667F7D" w:rsidRDefault="006501C4" w:rsidP="00EA6537">
                  <w:pPr>
                    <w:jc w:val="center"/>
                    <w:rPr>
                      <w:sz w:val="18"/>
                      <w:szCs w:val="20"/>
                    </w:rPr>
                  </w:pPr>
                  <w:r w:rsidRPr="00667F7D">
                    <w:rPr>
                      <w:rStyle w:val="Bodytext212pt"/>
                      <w:rFonts w:ascii="Sylfaen" w:eastAsia="Calibri" w:hAnsi="Sylfaen"/>
                      <w:sz w:val="16"/>
                    </w:rPr>
                    <w:t>(P.SS.13.PGR.002)</w:t>
                  </w:r>
                </w:p>
              </w:txbxContent>
            </v:textbox>
          </v:shape>
        </w:pict>
      </w:r>
      <w:r>
        <w:rPr>
          <w:rFonts w:ascii="Sylfaen" w:hAnsi="Sylfaen"/>
          <w:b/>
          <w:bCs/>
          <w:noProof/>
          <w:sz w:val="24"/>
          <w:szCs w:val="24"/>
          <w:lang w:val="en-US" w:eastAsia="en-US" w:bidi="ar-SA"/>
        </w:rPr>
        <w:pict w14:anchorId="33C9A24D">
          <v:shape id="_x0000_s1028" type="#_x0000_t202" style="position:absolute;left:0;text-align:left;margin-left:33.65pt;margin-top:153.75pt;width:104.7pt;height:38.25pt;z-index:251812352;mso-width-relative:margin;mso-height-relative:margin" fillcolor="white [3212]" strokecolor="white [3212]">
            <v:textbox style="mso-next-textbox:#_x0000_s1028" inset="0,0,0,0">
              <w:txbxContent>
                <w:p w14:paraId="7D9A265D" w14:textId="77777777" w:rsidR="006501C4" w:rsidRPr="00667F7D" w:rsidRDefault="006501C4" w:rsidP="00EA6537">
                  <w:pPr>
                    <w:pStyle w:val="Bodytext20"/>
                    <w:shd w:val="clear" w:color="auto" w:fill="auto"/>
                    <w:spacing w:before="0" w:after="0" w:line="240" w:lineRule="auto"/>
                    <w:ind w:firstLine="0"/>
                    <w:jc w:val="center"/>
                    <w:rPr>
                      <w:rFonts w:ascii="Sylfaen" w:hAnsi="Sylfaen"/>
                      <w:sz w:val="18"/>
                      <w:szCs w:val="20"/>
                    </w:rPr>
                  </w:pPr>
                  <w:r w:rsidRPr="00667F7D">
                    <w:rPr>
                      <w:rStyle w:val="Bodytext212pt"/>
                      <w:rFonts w:ascii="Sylfaen" w:hAnsi="Sylfaen"/>
                      <w:sz w:val="18"/>
                    </w:rPr>
                    <w:t>Լիազորված մարմին</w:t>
                  </w:r>
                </w:p>
                <w:p w14:paraId="1DBEB35A" w14:textId="77777777" w:rsidR="006501C4" w:rsidRPr="00667F7D" w:rsidRDefault="006501C4" w:rsidP="00EA6537">
                  <w:pPr>
                    <w:jc w:val="center"/>
                    <w:rPr>
                      <w:sz w:val="20"/>
                      <w:szCs w:val="20"/>
                    </w:rPr>
                  </w:pPr>
                  <w:r w:rsidRPr="00667F7D">
                    <w:rPr>
                      <w:rStyle w:val="Bodytext212pt"/>
                      <w:rFonts w:ascii="Sylfaen" w:eastAsia="Calibri" w:hAnsi="Sylfaen"/>
                      <w:sz w:val="18"/>
                    </w:rPr>
                    <w:t>(P.SS.13.ACT.001)</w:t>
                  </w:r>
                </w:p>
              </w:txbxContent>
            </v:textbox>
          </v:shape>
        </w:pict>
      </w:r>
      <w:r w:rsidR="00EA6537" w:rsidRPr="00EA6537">
        <w:rPr>
          <w:rFonts w:ascii="Sylfaen" w:hAnsi="Sylfaen"/>
          <w:noProof/>
          <w:sz w:val="24"/>
          <w:szCs w:val="24"/>
          <w:lang w:val="en-US" w:eastAsia="en-US" w:bidi="ar-SA"/>
        </w:rPr>
        <w:drawing>
          <wp:inline distT="0" distB="0" distL="0" distR="0" wp14:anchorId="59644142" wp14:editId="76286048">
            <wp:extent cx="4895850" cy="330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95850" cy="3305175"/>
                    </a:xfrm>
                    <a:prstGeom prst="rect">
                      <a:avLst/>
                    </a:prstGeom>
                    <a:noFill/>
                    <a:ln w="9525">
                      <a:noFill/>
                      <a:miter lim="800000"/>
                      <a:headEnd/>
                      <a:tailEnd/>
                    </a:ln>
                  </pic:spPr>
                </pic:pic>
              </a:graphicData>
            </a:graphic>
          </wp:inline>
        </w:drawing>
      </w:r>
    </w:p>
    <w:p w14:paraId="1BD7E499" w14:textId="77777777" w:rsidR="00EA6537" w:rsidRPr="00EA6537" w:rsidRDefault="00EA6537" w:rsidP="005836EF">
      <w:pPr>
        <w:pStyle w:val="a8"/>
        <w:widowControl w:val="0"/>
      </w:pPr>
      <w:bookmarkStart w:id="25" w:name="_Ref363494350"/>
      <w:bookmarkStart w:id="26" w:name="_Toc375908853"/>
      <w:r w:rsidRPr="00EA6537">
        <w:rPr>
          <w:rFonts w:cs="Sylfaen"/>
        </w:rPr>
        <w:t>Նկ</w:t>
      </w:r>
      <w:bookmarkEnd w:id="25"/>
      <w:r w:rsidRPr="00EA6537">
        <w:t xml:space="preserve">. 1. </w:t>
      </w:r>
      <w:r w:rsidRPr="00EA6537">
        <w:rPr>
          <w:rFonts w:cs="Sylfaen"/>
        </w:rPr>
        <w:t>Ընդհանուր</w:t>
      </w:r>
      <w:r w:rsidRPr="00EA6537">
        <w:t xml:space="preserve"> </w:t>
      </w:r>
      <w:r w:rsidRPr="00EA6537">
        <w:rPr>
          <w:rFonts w:cs="Sylfaen"/>
        </w:rPr>
        <w:t>գործընթացի</w:t>
      </w:r>
      <w:r w:rsidRPr="00EA6537">
        <w:t xml:space="preserve"> </w:t>
      </w:r>
      <w:r w:rsidRPr="00EA6537">
        <w:rPr>
          <w:rFonts w:cs="Sylfaen"/>
        </w:rPr>
        <w:t>կառուցվածքը</w:t>
      </w:r>
      <w:bookmarkEnd w:id="26"/>
    </w:p>
    <w:p w14:paraId="446990C8" w14:textId="77777777" w:rsidR="00EA6537" w:rsidRPr="00B32F2F" w:rsidRDefault="00EA6537" w:rsidP="005836EF">
      <w:pPr>
        <w:pStyle w:val="af0"/>
        <w:widowControl w:val="0"/>
        <w:spacing w:after="160"/>
        <w:ind w:firstLine="0"/>
        <w:rPr>
          <w:rFonts w:ascii="Sylfaen" w:hAnsi="Sylfaen"/>
          <w:noProof/>
          <w:sz w:val="24"/>
        </w:rPr>
      </w:pPr>
      <w:bookmarkStart w:id="27" w:name="_Toc369271005"/>
      <w:bookmarkStart w:id="28" w:name="_Toc351924591"/>
    </w:p>
    <w:p w14:paraId="20E42246"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13.</w:t>
      </w:r>
      <w:r w:rsidR="005836EF">
        <w:rPr>
          <w:rFonts w:ascii="Sylfaen" w:hAnsi="Sylfaen"/>
          <w:noProof/>
          <w:sz w:val="24"/>
        </w:rPr>
        <w:tab/>
      </w:r>
      <w:r w:rsidRPr="00EA6537">
        <w:rPr>
          <w:rFonts w:ascii="Sylfaen" w:hAnsi="Sylfaen"/>
          <w:noProof/>
          <w:sz w:val="24"/>
        </w:rPr>
        <w:t>Ընդհանուր գործընթացի՝ ըստ իրենց նշանակության խմբավորված ընթացակարգերի կատարման կարգը, ներառյալ՝ գործառնությունների մանրամասն նկարագրությունը, բերված է սույն կանոնների VIII</w:t>
      </w:r>
      <w:bookmarkEnd w:id="27"/>
      <w:r w:rsidRPr="00EA6537">
        <w:rPr>
          <w:rFonts w:ascii="Sylfaen" w:hAnsi="Sylfaen"/>
          <w:noProof/>
          <w:sz w:val="24"/>
        </w:rPr>
        <w:t xml:space="preserve"> բաժնում։</w:t>
      </w:r>
    </w:p>
    <w:p w14:paraId="6B039432" w14:textId="5EF817FF" w:rsidR="00EA6537" w:rsidRPr="00EA6537" w:rsidRDefault="00EA6537" w:rsidP="005836EF">
      <w:pPr>
        <w:pStyle w:val="af0"/>
        <w:widowControl w:val="0"/>
        <w:tabs>
          <w:tab w:val="left" w:pos="1134"/>
        </w:tabs>
        <w:spacing w:after="160"/>
        <w:ind w:firstLine="567"/>
        <w:rPr>
          <w:rFonts w:ascii="Sylfaen" w:hAnsi="Sylfaen"/>
          <w:sz w:val="24"/>
        </w:rPr>
      </w:pPr>
      <w:bookmarkStart w:id="29" w:name="_Toc369271006"/>
      <w:r w:rsidRPr="00EA6537">
        <w:rPr>
          <w:rFonts w:ascii="Sylfaen" w:hAnsi="Sylfaen"/>
          <w:noProof/>
          <w:sz w:val="24"/>
        </w:rPr>
        <w:t>14.</w:t>
      </w:r>
      <w:r w:rsidR="005836EF">
        <w:rPr>
          <w:rFonts w:ascii="Sylfaen" w:hAnsi="Sylfaen"/>
          <w:noProof/>
          <w:sz w:val="24"/>
        </w:rPr>
        <w:tab/>
      </w:r>
      <w:r w:rsidRPr="00EA6537">
        <w:rPr>
          <w:rFonts w:ascii="Sylfaen" w:hAnsi="Sylfaen"/>
          <w:noProof/>
          <w:sz w:val="24"/>
        </w:rPr>
        <w:t>Ընթացակարգերի յուրաքանչյուր խմբի համար բերվում է ընդհանուր գործընթացի ընթացակարգերի միջ</w:t>
      </w:r>
      <w:r w:rsidR="00AE13CD">
        <w:rPr>
          <w:rFonts w:ascii="Sylfaen" w:hAnsi="Sylfaen"/>
          <w:noProof/>
          <w:sz w:val="24"/>
        </w:rPr>
        <w:t>և</w:t>
      </w:r>
      <w:r w:rsidRPr="00EA6537">
        <w:rPr>
          <w:rFonts w:ascii="Sylfaen" w:hAnsi="Sylfaen"/>
          <w:noProof/>
          <w:sz w:val="24"/>
        </w:rPr>
        <w:t xml:space="preserve"> առկա կապերը </w:t>
      </w:r>
      <w:r w:rsidR="00AE13CD">
        <w:rPr>
          <w:rFonts w:ascii="Sylfaen" w:hAnsi="Sylfaen"/>
          <w:noProof/>
          <w:sz w:val="24"/>
        </w:rPr>
        <w:t>և</w:t>
      </w:r>
      <w:r w:rsidRPr="00EA6537">
        <w:rPr>
          <w:rFonts w:ascii="Sylfaen" w:hAnsi="Sylfaen"/>
          <w:noProof/>
          <w:sz w:val="24"/>
        </w:rPr>
        <w:t xml:space="preserve"> դրանց կատարման կարգն արտացոլող ընդհանուր սխեման։ Ընթացակարգերի ընդհանուր սխեման կառուցված է UML գրաֆիկական նոտացիայի (մոդելավորման միասնականացված լեզու՝ Unified Modeling Language) օգտագործմամբ </w:t>
      </w:r>
      <w:r w:rsidR="00AE13CD">
        <w:rPr>
          <w:rFonts w:ascii="Sylfaen" w:hAnsi="Sylfaen"/>
          <w:noProof/>
          <w:sz w:val="24"/>
        </w:rPr>
        <w:t>և</w:t>
      </w:r>
      <w:r w:rsidRPr="00EA6537">
        <w:rPr>
          <w:rFonts w:ascii="Sylfaen" w:hAnsi="Sylfaen"/>
          <w:noProof/>
          <w:sz w:val="24"/>
        </w:rPr>
        <w:t xml:space="preserve"> ապահովված է տեքստային նկարագրությամբ։</w:t>
      </w:r>
      <w:bookmarkEnd w:id="29"/>
      <w:r w:rsidRPr="00EA6537">
        <w:rPr>
          <w:rStyle w:val="ac"/>
          <w:rFonts w:ascii="Sylfaen" w:hAnsi="Sylfaen"/>
          <w:sz w:val="24"/>
        </w:rPr>
        <w:t xml:space="preserve"> </w:t>
      </w:r>
    </w:p>
    <w:p w14:paraId="035927EC" w14:textId="77777777" w:rsidR="00EA6537" w:rsidRPr="00EA6537" w:rsidRDefault="00EA6537" w:rsidP="005836EF">
      <w:pPr>
        <w:pStyle w:val="Heading2"/>
        <w:keepNext w:val="0"/>
        <w:keepLines w:val="0"/>
        <w:widowControl w:val="0"/>
        <w:spacing w:before="0" w:after="160" w:line="360" w:lineRule="auto"/>
        <w:rPr>
          <w:rFonts w:ascii="Sylfaen" w:hAnsi="Sylfaen"/>
          <w:sz w:val="24"/>
          <w:szCs w:val="24"/>
        </w:rPr>
      </w:pPr>
      <w:bookmarkStart w:id="30" w:name="_Toc351924584"/>
      <w:bookmarkEnd w:id="28"/>
    </w:p>
    <w:p w14:paraId="0E5D2FA0" w14:textId="77777777" w:rsidR="00EA6537" w:rsidRPr="00EA6537" w:rsidRDefault="00EA6537" w:rsidP="005836EF">
      <w:pPr>
        <w:pStyle w:val="Heading2"/>
        <w:keepNext w:val="0"/>
        <w:keepLines w:val="0"/>
        <w:widowControl w:val="0"/>
        <w:spacing w:before="0" w:after="160" w:line="360" w:lineRule="auto"/>
        <w:rPr>
          <w:rFonts w:ascii="Sylfaen" w:hAnsi="Sylfaen"/>
          <w:sz w:val="24"/>
          <w:szCs w:val="24"/>
        </w:rPr>
      </w:pPr>
      <w:r w:rsidRPr="00EA6537">
        <w:rPr>
          <w:rFonts w:ascii="Sylfaen" w:hAnsi="Sylfaen"/>
          <w:sz w:val="24"/>
          <w:szCs w:val="24"/>
        </w:rPr>
        <w:t xml:space="preserve">4. «Տվյալների միասնական բազայի ձևավորման և վարման ընթացակարգեր» (P.SS.13.PGR.001) ընթացակարգերի խումբը </w:t>
      </w:r>
    </w:p>
    <w:p w14:paraId="27F8CB04" w14:textId="77777777" w:rsidR="00EA6537" w:rsidRPr="00EA6537" w:rsidRDefault="00EA6537" w:rsidP="005836EF">
      <w:pPr>
        <w:pStyle w:val="af0"/>
        <w:widowControl w:val="0"/>
        <w:tabs>
          <w:tab w:val="left" w:pos="1134"/>
        </w:tabs>
        <w:spacing w:after="160" w:line="346" w:lineRule="auto"/>
        <w:ind w:firstLine="567"/>
        <w:rPr>
          <w:rFonts w:ascii="Sylfaen" w:hAnsi="Sylfaen"/>
          <w:sz w:val="24"/>
        </w:rPr>
      </w:pPr>
      <w:r w:rsidRPr="00EA6537">
        <w:rPr>
          <w:rFonts w:ascii="Sylfaen" w:hAnsi="Sylfaen"/>
          <w:noProof/>
          <w:sz w:val="24"/>
        </w:rPr>
        <w:t>15.</w:t>
      </w:r>
      <w:r w:rsidR="005836EF">
        <w:rPr>
          <w:rFonts w:ascii="Sylfaen" w:hAnsi="Sylfaen"/>
          <w:noProof/>
          <w:sz w:val="24"/>
        </w:rPr>
        <w:tab/>
      </w:r>
      <w:r w:rsidRPr="00EA6537">
        <w:rPr>
          <w:rFonts w:ascii="Sylfaen" w:hAnsi="Sylfaen"/>
          <w:noProof/>
          <w:sz w:val="24"/>
        </w:rPr>
        <w:t xml:space="preserve">Տվյալների միասնական բազայի ձևավորման և վարման ընթացակարգերի կատարումն սկսվում է Հանձնաժողովի կողմից տվյալների </w:t>
      </w:r>
      <w:r w:rsidRPr="00EA6537">
        <w:rPr>
          <w:rFonts w:ascii="Sylfaen" w:hAnsi="Sylfaen"/>
          <w:noProof/>
          <w:sz w:val="24"/>
        </w:rPr>
        <w:lastRenderedPageBreak/>
        <w:t>միասնական բազան թարմացնելու համար անասնաբուժական դեղապատրաստուկների մասին լիազորված մարմնից տեղեկություններ ստանալու դեպքում։</w:t>
      </w:r>
    </w:p>
    <w:p w14:paraId="0E9133A5" w14:textId="77777777" w:rsidR="00EA6537" w:rsidRPr="00EA6537" w:rsidRDefault="00EA6537" w:rsidP="005836EF">
      <w:pPr>
        <w:pStyle w:val="a1"/>
        <w:widowControl w:val="0"/>
        <w:spacing w:after="160" w:line="346" w:lineRule="auto"/>
        <w:ind w:firstLine="567"/>
        <w:rPr>
          <w:rFonts w:ascii="Sylfaen" w:hAnsi="Sylfaen"/>
          <w:sz w:val="24"/>
        </w:rPr>
      </w:pPr>
      <w:r w:rsidRPr="00EA6537">
        <w:rPr>
          <w:rFonts w:ascii="Sylfaen" w:hAnsi="Sylfaen"/>
          <w:noProof/>
          <w:sz w:val="24"/>
        </w:rPr>
        <w:t>Տվյալների միասնական բազայում ներառելու համար անասնաբուժական դեղապատրաստուկների մասին տեղեկությունները լիազորված մարմնի կողմից Հանձնաժողով ներկայացնելու դեպքում կատարվում է «Տվյալների միասնական բազայում տեղեկությունների ներառում» (P.SS.13.PRC.001) ընթացակարգը։</w:t>
      </w:r>
    </w:p>
    <w:p w14:paraId="7376F696" w14:textId="77777777" w:rsidR="00EA6537" w:rsidRPr="00EA6537" w:rsidRDefault="00EA6537" w:rsidP="005836EF">
      <w:pPr>
        <w:pStyle w:val="a1"/>
        <w:widowControl w:val="0"/>
        <w:spacing w:after="160" w:line="346" w:lineRule="auto"/>
        <w:ind w:firstLine="567"/>
        <w:rPr>
          <w:rFonts w:ascii="Sylfaen" w:hAnsi="Sylfaen"/>
          <w:sz w:val="24"/>
        </w:rPr>
      </w:pPr>
      <w:r w:rsidRPr="00EA6537">
        <w:rPr>
          <w:rFonts w:ascii="Sylfaen" w:hAnsi="Sylfaen"/>
          <w:noProof/>
          <w:sz w:val="24"/>
        </w:rPr>
        <w:t>Տվյալների միասնական բազայում փոփոխություններ կատարելու համար անասնաբուժական դեղապատրաստուկների մասին փոփոխված տեղեկությունները լիազորված մարմնի կողմից Հանձնաժողով ներկայացնելու դեպքում կատարվում է «Տվյալների միասնական բազայում պարունակվող տեղեկությունների փոփոխություն» (P.SS.13.PRC.002) ընթացակարգը։</w:t>
      </w:r>
    </w:p>
    <w:p w14:paraId="35DEDACB" w14:textId="77777777" w:rsidR="00EA6537" w:rsidRDefault="00EA6537" w:rsidP="005836EF">
      <w:pPr>
        <w:pStyle w:val="a1"/>
        <w:widowControl w:val="0"/>
        <w:spacing w:after="160" w:line="346" w:lineRule="auto"/>
        <w:ind w:firstLine="567"/>
        <w:rPr>
          <w:rFonts w:ascii="Sylfaen" w:hAnsi="Sylfaen"/>
          <w:noProof/>
          <w:sz w:val="24"/>
        </w:rPr>
      </w:pPr>
      <w:r w:rsidRPr="00EA6537">
        <w:rPr>
          <w:rFonts w:ascii="Sylfaen" w:hAnsi="Sylfaen"/>
          <w:noProof/>
          <w:sz w:val="24"/>
        </w:rPr>
        <w:t>Նշված տեղեկությունների ներկայացումն իրականացվում է «Եվրասիական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ընդհանուր գործընթացը Եվրասիական տնտեսական միության ինտեգրված տեղեկատվական համակարգի միջոցներով իրագործելիս Եվրասիական տնտեսական հանձնաժողովի կոլեգիայի 2023 թվականի մայիսի 30-ի թիվ 69 որոշմամբ հաստատված՝ Եվրասիական տնտեսական միության անդամ պետությունների լիազորված մարմինների և Եվրասիական տնտեսական հանձնաժողովի միջև տեղեկատվական փոխգործակցության կանոնակարգին համապատասխան (այսուհետ՝ Տեղեկատվական փոխգործակցության կանոնակարգ)։</w:t>
      </w:r>
    </w:p>
    <w:p w14:paraId="417C72CA" w14:textId="77777777" w:rsidR="00EA6537" w:rsidRPr="00EA6537" w:rsidRDefault="00EA6537" w:rsidP="005836EF">
      <w:pPr>
        <w:pStyle w:val="a1"/>
        <w:widowControl w:val="0"/>
        <w:tabs>
          <w:tab w:val="left" w:pos="1134"/>
        </w:tabs>
        <w:spacing w:after="160"/>
        <w:ind w:firstLine="567"/>
        <w:rPr>
          <w:rFonts w:ascii="Sylfaen" w:hAnsi="Sylfaen"/>
          <w:sz w:val="24"/>
        </w:rPr>
      </w:pPr>
      <w:r w:rsidRPr="00EA6537">
        <w:rPr>
          <w:rFonts w:ascii="Sylfaen" w:hAnsi="Sylfaen"/>
          <w:noProof/>
          <w:sz w:val="24"/>
        </w:rPr>
        <w:t xml:space="preserve">Ներկայացվող տեղեկությունների ձևաչափն ու կառուցվածքը պետք է համապատասխանեն «Եվրասիական տնտեսական միության անդամ </w:t>
      </w:r>
      <w:r w:rsidRPr="00EA6537">
        <w:rPr>
          <w:rFonts w:ascii="Sylfaen" w:hAnsi="Sylfaen"/>
          <w:noProof/>
          <w:sz w:val="24"/>
        </w:rPr>
        <w:lastRenderedPageBreak/>
        <w:t>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ընդհանուր գործընթացը Եվրասիական տնտեսական միության ինտեգրված տեղեկատվական համակարգի միջոցներով իրագործման համար օգտագործվող՝ Եվրասիական տնտեսական հանձնաժողովի կոլեգիայի 2023 թվականի մայիսի 30-ի թիվ 69 որոշմամբ հաստատված՝ էլեկտրոնային փաստաթղթերի և տեղեկությունների ձևաչափերի ու կառուցվածքների նկարագրությանը (այսուհետ՝ Էլեկտրոնային փաստաթղթերի և տեղեկությունների ձևաչափերի ու կառուցվածքների նկարագրության)։</w:t>
      </w:r>
    </w:p>
    <w:p w14:paraId="5E4C8F70"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16.</w:t>
      </w:r>
      <w:r w:rsidR="005836EF">
        <w:rPr>
          <w:rFonts w:ascii="Sylfaen" w:hAnsi="Sylfaen"/>
          <w:noProof/>
          <w:sz w:val="24"/>
        </w:rPr>
        <w:tab/>
      </w:r>
      <w:r w:rsidRPr="00EA6537">
        <w:rPr>
          <w:rFonts w:ascii="Sylfaen" w:hAnsi="Sylfaen"/>
          <w:noProof/>
          <w:sz w:val="24"/>
        </w:rPr>
        <w:t>«Տվյալների միասնական բազայի ձևավորման և վարման ընթացակարգեր» (P.SS.13.PGR.001) ընթացակարգերի խմբի բերված նկարագրությունը ներկայացված է 2-րդ նկարում։</w:t>
      </w:r>
    </w:p>
    <w:p w14:paraId="3A27B6A5" w14:textId="77777777" w:rsidR="00EA6537" w:rsidRPr="00EA6537" w:rsidRDefault="00000000" w:rsidP="005836EF">
      <w:pPr>
        <w:pStyle w:val="a9"/>
        <w:keepNext w:val="0"/>
        <w:keepLines w:val="0"/>
        <w:widowControl w:val="0"/>
        <w:spacing w:before="0" w:after="160" w:line="360" w:lineRule="auto"/>
        <w:rPr>
          <w:rFonts w:ascii="Sylfaen" w:hAnsi="Sylfaen"/>
          <w:sz w:val="24"/>
          <w:szCs w:val="24"/>
        </w:rPr>
      </w:pPr>
      <w:r>
        <w:rPr>
          <w:rFonts w:ascii="Sylfaen" w:hAnsi="Sylfaen"/>
          <w:noProof/>
          <w:sz w:val="24"/>
          <w:lang w:val="en-US" w:eastAsia="en-US" w:bidi="ar-SA"/>
        </w:rPr>
        <w:pict w14:anchorId="0602AC29">
          <v:group id="_x0000_s1215" style="position:absolute;left:0;text-align:left;margin-left:32.9pt;margin-top:28.85pt;width:357pt;height:208.5pt;z-index:251810304" coordorigin="2076,9900" coordsize="7140,4170">
            <v:shape id="_x0000_s1095" type="#_x0000_t202" style="position:absolute;left:2076;top:12105;width:2124;height:795;mso-width-relative:margin;mso-height-relative:margin" fillcolor="white [3212]" strokecolor="white [3212]">
              <v:textbox style="mso-next-textbox:#_x0000_s1095" inset="0,0,0,0">
                <w:txbxContent>
                  <w:p w14:paraId="0892A4EB" w14:textId="77777777" w:rsidR="006501C4" w:rsidRPr="00667F7D" w:rsidRDefault="006501C4" w:rsidP="00EA6537">
                    <w:pPr>
                      <w:pStyle w:val="Bodytext20"/>
                      <w:shd w:val="clear" w:color="auto" w:fill="auto"/>
                      <w:spacing w:before="0" w:after="0" w:line="240" w:lineRule="auto"/>
                      <w:ind w:firstLine="0"/>
                      <w:jc w:val="center"/>
                      <w:rPr>
                        <w:rFonts w:ascii="Sylfaen" w:hAnsi="Sylfaen"/>
                        <w:sz w:val="18"/>
                        <w:szCs w:val="20"/>
                      </w:rPr>
                    </w:pPr>
                    <w:r w:rsidRPr="00667F7D">
                      <w:rPr>
                        <w:rStyle w:val="Bodytext2Sylfaen"/>
                        <w:sz w:val="18"/>
                      </w:rPr>
                      <w:t>Լիազորված մարմին</w:t>
                    </w:r>
                  </w:p>
                  <w:p w14:paraId="7CCD86A3" w14:textId="77777777" w:rsidR="006501C4" w:rsidRPr="00667F7D" w:rsidRDefault="006501C4" w:rsidP="00EA6537">
                    <w:pPr>
                      <w:jc w:val="center"/>
                      <w:rPr>
                        <w:sz w:val="20"/>
                        <w:szCs w:val="20"/>
                      </w:rPr>
                    </w:pPr>
                    <w:r w:rsidRPr="00667F7D">
                      <w:rPr>
                        <w:rStyle w:val="Bodytext2Sylfaen"/>
                        <w:sz w:val="18"/>
                      </w:rPr>
                      <w:t>(P.SS.13.ACT.001)</w:t>
                    </w:r>
                  </w:p>
                </w:txbxContent>
              </v:textbox>
            </v:shape>
            <v:shape id="_x0000_s1096" type="#_x0000_t202" style="position:absolute;left:4731;top:13005;width:2784;height:1065;mso-width-relative:margin;mso-height-relative:margin" fillcolor="white [3212]" strokecolor="white [3212]">
              <v:textbox style="mso-next-textbox:#_x0000_s1096" inset="0,0,0,0">
                <w:txbxContent>
                  <w:p w14:paraId="37555F08" w14:textId="77777777" w:rsidR="006501C4" w:rsidRPr="00667F7D" w:rsidRDefault="006501C4" w:rsidP="00EA6537">
                    <w:pPr>
                      <w:jc w:val="center"/>
                      <w:rPr>
                        <w:sz w:val="16"/>
                        <w:szCs w:val="16"/>
                      </w:rPr>
                    </w:pPr>
                    <w:r w:rsidRPr="00667F7D">
                      <w:rPr>
                        <w:rStyle w:val="Bodytext2Sylfaen"/>
                        <w:sz w:val="16"/>
                        <w:szCs w:val="16"/>
                      </w:rPr>
                      <w:t>Տվյալների միասնական բազայում պարունակվող տեղեկությունների փոփոխություն (P.SS.13.PRC.002)</w:t>
                    </w:r>
                  </w:p>
                </w:txbxContent>
              </v:textbox>
            </v:shape>
            <v:shape id="_x0000_s1097" type="#_x0000_t202" style="position:absolute;left:4830;top:10230;width:2505;height:900;mso-width-relative:margin;mso-height-relative:margin" fillcolor="white [3212]" strokecolor="white [3212]">
              <v:textbox style="mso-next-textbox:#_x0000_s1097" inset="0,0,0,0">
                <w:txbxContent>
                  <w:p w14:paraId="5FA95EE2" w14:textId="77777777" w:rsidR="006501C4" w:rsidRPr="00667F7D" w:rsidRDefault="006501C4" w:rsidP="00EA6537">
                    <w:pPr>
                      <w:jc w:val="center"/>
                      <w:rPr>
                        <w:sz w:val="16"/>
                        <w:szCs w:val="16"/>
                      </w:rPr>
                    </w:pPr>
                    <w:r w:rsidRPr="00667F7D">
                      <w:rPr>
                        <w:rStyle w:val="Bodytext2Sylfaen"/>
                        <w:sz w:val="16"/>
                        <w:szCs w:val="16"/>
                      </w:rPr>
                      <w:t>Տվյալների միասնական բազայում տեղեկությունների ներառում (P.SS.13.PRC.001)</w:t>
                    </w:r>
                  </w:p>
                </w:txbxContent>
              </v:textbox>
            </v:shape>
            <v:shape id="_x0000_s1211" type="#_x0000_t202" style="position:absolute;left:3003;top:9900;width:1542;height:435;mso-width-relative:margin;mso-height-relative:margin" fillcolor="white [3212]" strokecolor="white [3212]">
              <v:textbox style="mso-next-textbox:#_x0000_s1211" inset="0,0,0,0">
                <w:txbxContent>
                  <w:p w14:paraId="36ADCA71" w14:textId="77777777" w:rsidR="00667F7D" w:rsidRPr="00667F7D" w:rsidRDefault="00667F7D" w:rsidP="00667F7D">
                    <w:pPr>
                      <w:jc w:val="center"/>
                      <w:rPr>
                        <w:sz w:val="18"/>
                        <w:szCs w:val="20"/>
                      </w:rPr>
                    </w:pPr>
                    <w:r w:rsidRPr="00667F7D">
                      <w:rPr>
                        <w:rStyle w:val="Bodytext2Sylfaen"/>
                        <w:sz w:val="16"/>
                      </w:rPr>
                      <w:t>«Մասնակցություն»</w:t>
                    </w:r>
                  </w:p>
                </w:txbxContent>
              </v:textbox>
            </v:shape>
            <v:shape id="_x0000_s1212" type="#_x0000_t202" style="position:absolute;left:7674;top:10005;width:1542;height:330;mso-width-relative:margin;mso-height-relative:margin" fillcolor="white [3212]" strokecolor="white [3212]">
              <v:textbox style="mso-next-textbox:#_x0000_s1212" inset="0,0,0,0">
                <w:txbxContent>
                  <w:p w14:paraId="530CC116" w14:textId="77777777" w:rsidR="00667F7D" w:rsidRPr="00667F7D" w:rsidRDefault="00667F7D" w:rsidP="00667F7D">
                    <w:pPr>
                      <w:jc w:val="center"/>
                      <w:rPr>
                        <w:sz w:val="18"/>
                        <w:szCs w:val="20"/>
                      </w:rPr>
                    </w:pPr>
                    <w:r w:rsidRPr="00667F7D">
                      <w:rPr>
                        <w:rStyle w:val="Bodytext2Sylfaen"/>
                        <w:sz w:val="16"/>
                      </w:rPr>
                      <w:t>«Մասնակցություն»</w:t>
                    </w:r>
                  </w:p>
                </w:txbxContent>
              </v:textbox>
            </v:shape>
            <v:shape id="_x0000_s1213" type="#_x0000_t202" style="position:absolute;left:6360;top:11430;width:1542;height:330;mso-width-relative:margin;mso-height-relative:margin" fillcolor="white [3212]" strokecolor="white [3212]">
              <v:textbox style="mso-next-textbox:#_x0000_s1213" inset="0,0,0,0">
                <w:txbxContent>
                  <w:p w14:paraId="74D1EDFF" w14:textId="77777777" w:rsidR="00667F7D" w:rsidRPr="00667F7D" w:rsidRDefault="00667F7D" w:rsidP="00667F7D">
                    <w:pPr>
                      <w:jc w:val="center"/>
                      <w:rPr>
                        <w:sz w:val="18"/>
                        <w:szCs w:val="20"/>
                      </w:rPr>
                    </w:pPr>
                    <w:r w:rsidRPr="00667F7D">
                      <w:rPr>
                        <w:rStyle w:val="Bodytext2Sylfaen"/>
                        <w:sz w:val="16"/>
                      </w:rPr>
                      <w:t>«Մասնակցություն»</w:t>
                    </w:r>
                  </w:p>
                </w:txbxContent>
              </v:textbox>
            </v:shape>
            <v:shape id="_x0000_s1214" type="#_x0000_t202" style="position:absolute;left:4394;top:11430;width:1617;height:330;mso-width-relative:margin;mso-height-relative:margin" fillcolor="white [3212]" strokecolor="white [3212]">
              <v:textbox style="mso-next-textbox:#_x0000_s1214" inset="0,0,0,0">
                <w:txbxContent>
                  <w:p w14:paraId="1B89E008" w14:textId="77777777" w:rsidR="00667F7D" w:rsidRPr="00667F7D" w:rsidRDefault="00667F7D" w:rsidP="00667F7D">
                    <w:pPr>
                      <w:jc w:val="center"/>
                      <w:rPr>
                        <w:sz w:val="18"/>
                        <w:szCs w:val="20"/>
                      </w:rPr>
                    </w:pPr>
                    <w:r w:rsidRPr="00667F7D">
                      <w:rPr>
                        <w:rStyle w:val="Bodytext2Sylfaen"/>
                        <w:sz w:val="16"/>
                      </w:rPr>
                      <w:t>«Մասնակցություն»</w:t>
                    </w:r>
                  </w:p>
                </w:txbxContent>
              </v:textbox>
            </v:shape>
          </v:group>
        </w:pict>
      </w:r>
      <w:r>
        <w:rPr>
          <w:rFonts w:ascii="Sylfaen" w:hAnsi="Sylfaen"/>
          <w:noProof/>
          <w:sz w:val="24"/>
          <w:szCs w:val="24"/>
          <w:lang w:val="en-US" w:eastAsia="en-US" w:bidi="ar-SA"/>
        </w:rPr>
        <w:pict w14:anchorId="2F935A11">
          <v:shape id="_x0000_s1098" type="#_x0000_t202" style="position:absolute;left:0;text-align:left;margin-left:335.15pt;margin-top:139.1pt;width:79.95pt;height:31.5pt;z-index:251805184;mso-width-relative:margin;mso-height-relative:margin" fillcolor="white [3212]" strokecolor="white [3212]">
            <v:textbox style="mso-next-textbox:#_x0000_s1098" inset="0,0,0,0">
              <w:txbxContent>
                <w:p w14:paraId="0B28F58B" w14:textId="77777777" w:rsidR="006501C4" w:rsidRPr="00667F7D" w:rsidRDefault="006501C4" w:rsidP="00EA6537">
                  <w:pPr>
                    <w:pStyle w:val="Bodytext20"/>
                    <w:shd w:val="clear" w:color="auto" w:fill="auto"/>
                    <w:spacing w:before="0" w:after="0" w:line="240" w:lineRule="auto"/>
                    <w:ind w:firstLine="0"/>
                    <w:jc w:val="center"/>
                    <w:rPr>
                      <w:rFonts w:ascii="Sylfaen" w:hAnsi="Sylfaen"/>
                      <w:sz w:val="18"/>
                      <w:szCs w:val="20"/>
                    </w:rPr>
                  </w:pPr>
                  <w:r w:rsidRPr="00667F7D">
                    <w:rPr>
                      <w:rStyle w:val="Bodytext2Sylfaen"/>
                      <w:sz w:val="18"/>
                    </w:rPr>
                    <w:t>Հանձնաժողով</w:t>
                  </w:r>
                </w:p>
                <w:p w14:paraId="3D607A10" w14:textId="77777777" w:rsidR="006501C4" w:rsidRPr="00667F7D" w:rsidRDefault="006501C4" w:rsidP="00EA6537">
                  <w:pPr>
                    <w:jc w:val="center"/>
                    <w:rPr>
                      <w:sz w:val="20"/>
                      <w:szCs w:val="20"/>
                    </w:rPr>
                  </w:pPr>
                  <w:r w:rsidRPr="00667F7D">
                    <w:rPr>
                      <w:rStyle w:val="Bodytext2Sylfaen"/>
                      <w:sz w:val="18"/>
                    </w:rPr>
                    <w:t>(Р.АСТ.001)</w:t>
                  </w:r>
                </w:p>
              </w:txbxContent>
            </v:textbox>
          </v:shape>
        </w:pict>
      </w:r>
      <w:r w:rsidR="00EA6537" w:rsidRPr="00EA6537">
        <w:rPr>
          <w:rFonts w:ascii="Sylfaen" w:hAnsi="Sylfaen"/>
          <w:noProof/>
          <w:sz w:val="24"/>
          <w:szCs w:val="24"/>
          <w:lang w:val="en-US" w:eastAsia="en-US" w:bidi="ar-SA"/>
        </w:rPr>
        <w:drawing>
          <wp:inline distT="0" distB="0" distL="0" distR="0" wp14:anchorId="42F3085B" wp14:editId="00945E29">
            <wp:extent cx="4895850" cy="3038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895850" cy="3038475"/>
                    </a:xfrm>
                    <a:prstGeom prst="rect">
                      <a:avLst/>
                    </a:prstGeom>
                    <a:noFill/>
                    <a:ln w="9525">
                      <a:noFill/>
                      <a:miter lim="800000"/>
                      <a:headEnd/>
                      <a:tailEnd/>
                    </a:ln>
                  </pic:spPr>
                </pic:pic>
              </a:graphicData>
            </a:graphic>
          </wp:inline>
        </w:drawing>
      </w:r>
    </w:p>
    <w:p w14:paraId="2096B48E" w14:textId="77777777" w:rsidR="00EA6537" w:rsidRPr="00EA6537" w:rsidRDefault="00EA6537" w:rsidP="005836EF">
      <w:pPr>
        <w:pStyle w:val="a8"/>
        <w:widowControl w:val="0"/>
      </w:pPr>
      <w:r w:rsidRPr="00EA6537">
        <w:t>Նկ. 2. «Տվյալների միասնական բազայի ձևավորման և վարման ընթացակարգեր» (P.SS.13.PGR.001) ընթացակարգերի խմբի ընդհանուր սխեմա</w:t>
      </w:r>
    </w:p>
    <w:p w14:paraId="5099728B" w14:textId="77777777" w:rsidR="00EA6537" w:rsidRPr="00EA6537" w:rsidRDefault="00EA6537" w:rsidP="005836EF">
      <w:pPr>
        <w:pStyle w:val="af0"/>
        <w:widowControl w:val="0"/>
        <w:tabs>
          <w:tab w:val="left" w:pos="1134"/>
        </w:tabs>
        <w:spacing w:after="160" w:line="341" w:lineRule="auto"/>
        <w:ind w:firstLine="567"/>
        <w:rPr>
          <w:rFonts w:ascii="Sylfaen" w:hAnsi="Sylfaen"/>
          <w:sz w:val="24"/>
        </w:rPr>
      </w:pPr>
      <w:r w:rsidRPr="00EA6537">
        <w:rPr>
          <w:rFonts w:ascii="Sylfaen" w:hAnsi="Sylfaen"/>
          <w:noProof/>
          <w:sz w:val="24"/>
        </w:rPr>
        <w:lastRenderedPageBreak/>
        <w:t>17.</w:t>
      </w:r>
      <w:r w:rsidR="005836EF" w:rsidRPr="005836EF">
        <w:rPr>
          <w:rFonts w:ascii="Sylfaen" w:hAnsi="Sylfaen"/>
          <w:noProof/>
          <w:sz w:val="24"/>
        </w:rPr>
        <w:tab/>
      </w:r>
      <w:r w:rsidRPr="00EA6537">
        <w:rPr>
          <w:rFonts w:ascii="Sylfaen" w:hAnsi="Sylfaen"/>
          <w:noProof/>
          <w:sz w:val="24"/>
        </w:rPr>
        <w:t>«Տվյալների միասնական բազայի ձևավորման և վարման ընթացակարգեր» (P.SS.13.PGR.001) ընթացակարգերի խմբի մեջ մտնող ընդհանուր գործընթացի ընթացակարգերի ցանկը բերված է 2-րդ աղյուսակում։</w:t>
      </w:r>
    </w:p>
    <w:p w14:paraId="29CC18DC" w14:textId="77777777" w:rsidR="00EA6537" w:rsidRPr="005836EF" w:rsidRDefault="00EA6537" w:rsidP="005836EF">
      <w:pPr>
        <w:pStyle w:val="af3"/>
        <w:keepNext w:val="0"/>
        <w:keepLines w:val="0"/>
        <w:widowControl w:val="0"/>
        <w:spacing w:before="0" w:after="120"/>
        <w:rPr>
          <w:rFonts w:ascii="Sylfaen" w:hAnsi="Sylfaen"/>
        </w:rPr>
      </w:pPr>
    </w:p>
    <w:p w14:paraId="15E28C03" w14:textId="77777777" w:rsidR="00EA6537" w:rsidRPr="00EA6537" w:rsidRDefault="00EA6537" w:rsidP="005836EF">
      <w:pPr>
        <w:pStyle w:val="af3"/>
        <w:keepNext w:val="0"/>
        <w:keepLines w:val="0"/>
        <w:widowControl w:val="0"/>
        <w:spacing w:before="0" w:after="160" w:line="341" w:lineRule="auto"/>
        <w:rPr>
          <w:rFonts w:ascii="Sylfaen" w:hAnsi="Sylfaen"/>
          <w:sz w:val="24"/>
        </w:rPr>
      </w:pPr>
      <w:r w:rsidRPr="00EA6537">
        <w:rPr>
          <w:rFonts w:ascii="Sylfaen" w:hAnsi="Sylfaen"/>
          <w:sz w:val="24"/>
        </w:rPr>
        <w:t xml:space="preserve">Աղյուսակ 2 </w:t>
      </w:r>
    </w:p>
    <w:p w14:paraId="2F220BA2" w14:textId="77777777" w:rsidR="00EA6537" w:rsidRPr="00EA6537" w:rsidRDefault="00EA6537" w:rsidP="005836EF">
      <w:pPr>
        <w:pStyle w:val="af5"/>
        <w:keepNext w:val="0"/>
        <w:widowControl w:val="0"/>
        <w:spacing w:after="160" w:line="341" w:lineRule="auto"/>
        <w:rPr>
          <w:rFonts w:ascii="Sylfaen" w:hAnsi="Sylfaen"/>
          <w:szCs w:val="24"/>
        </w:rPr>
      </w:pPr>
      <w:r w:rsidRPr="00EA6537">
        <w:rPr>
          <w:rFonts w:ascii="Sylfaen" w:hAnsi="Sylfaen"/>
          <w:szCs w:val="24"/>
        </w:rPr>
        <w:t>«Տվյալների միասնական բազայի ձևավորման և վարման ընթացակարգեր» (P.SS.13.PGR.001) ընթացակարգերի խմբի մեջ մտնող ընդհանուր գործընթացի ընթացակարգերի ցանկ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8"/>
        <w:gridCol w:w="3402"/>
        <w:gridCol w:w="3826"/>
      </w:tblGrid>
      <w:tr w:rsidR="00EA6537" w:rsidRPr="00EA6537" w14:paraId="1EC689BA" w14:textId="77777777" w:rsidTr="005836EF">
        <w:trPr>
          <w:tblHeader/>
          <w:jc w:val="center"/>
        </w:trPr>
        <w:tc>
          <w:tcPr>
            <w:tcW w:w="2128" w:type="dxa"/>
            <w:shd w:val="clear" w:color="auto" w:fill="auto"/>
            <w:tcMar>
              <w:top w:w="85" w:type="dxa"/>
              <w:bottom w:w="85" w:type="dxa"/>
            </w:tcMar>
          </w:tcPr>
          <w:p w14:paraId="482516B3"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Ծածկագրային նշագիրը</w:t>
            </w:r>
          </w:p>
        </w:tc>
        <w:tc>
          <w:tcPr>
            <w:tcW w:w="3402" w:type="dxa"/>
            <w:shd w:val="clear" w:color="auto" w:fill="auto"/>
            <w:tcMar>
              <w:top w:w="85" w:type="dxa"/>
              <w:bottom w:w="85" w:type="dxa"/>
            </w:tcMar>
          </w:tcPr>
          <w:p w14:paraId="51E4AA7E"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Անվանումը</w:t>
            </w:r>
          </w:p>
        </w:tc>
        <w:tc>
          <w:tcPr>
            <w:tcW w:w="3826" w:type="dxa"/>
            <w:shd w:val="clear" w:color="auto" w:fill="auto"/>
            <w:tcMar>
              <w:top w:w="85" w:type="dxa"/>
              <w:bottom w:w="85" w:type="dxa"/>
            </w:tcMar>
          </w:tcPr>
          <w:p w14:paraId="4C6D78F7"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3BEA573A" w14:textId="77777777" w:rsidTr="005836EF">
        <w:trPr>
          <w:tblHeader/>
          <w:jc w:val="center"/>
        </w:trPr>
        <w:tc>
          <w:tcPr>
            <w:tcW w:w="2128" w:type="dxa"/>
            <w:shd w:val="clear" w:color="auto" w:fill="auto"/>
            <w:tcMar>
              <w:top w:w="85" w:type="dxa"/>
              <w:bottom w:w="85" w:type="dxa"/>
            </w:tcMar>
            <w:vAlign w:val="center"/>
          </w:tcPr>
          <w:p w14:paraId="419E70EC"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1</w:t>
            </w:r>
          </w:p>
        </w:tc>
        <w:tc>
          <w:tcPr>
            <w:tcW w:w="3402" w:type="dxa"/>
            <w:shd w:val="clear" w:color="auto" w:fill="auto"/>
            <w:tcMar>
              <w:top w:w="85" w:type="dxa"/>
              <w:bottom w:w="85" w:type="dxa"/>
            </w:tcMar>
            <w:vAlign w:val="center"/>
          </w:tcPr>
          <w:p w14:paraId="765EEB18"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3826" w:type="dxa"/>
            <w:shd w:val="clear" w:color="auto" w:fill="auto"/>
            <w:tcMar>
              <w:top w:w="85" w:type="dxa"/>
              <w:bottom w:w="85" w:type="dxa"/>
            </w:tcMar>
            <w:vAlign w:val="center"/>
          </w:tcPr>
          <w:p w14:paraId="326DDDFF"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6A0E343A" w14:textId="77777777" w:rsidTr="005836EF">
        <w:trPr>
          <w:cantSplit/>
          <w:jc w:val="center"/>
        </w:trPr>
        <w:tc>
          <w:tcPr>
            <w:tcW w:w="2128" w:type="dxa"/>
            <w:tcBorders>
              <w:top w:val="single" w:sz="4" w:space="0" w:color="auto"/>
              <w:bottom w:val="single" w:sz="4" w:space="0" w:color="auto"/>
            </w:tcBorders>
            <w:shd w:val="clear" w:color="auto" w:fill="auto"/>
            <w:tcMar>
              <w:top w:w="85" w:type="dxa"/>
              <w:bottom w:w="85" w:type="dxa"/>
            </w:tcMar>
          </w:tcPr>
          <w:p w14:paraId="282132E0"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P.SS.13.PRC.001 </w:t>
            </w:r>
          </w:p>
        </w:tc>
        <w:tc>
          <w:tcPr>
            <w:tcW w:w="3402" w:type="dxa"/>
            <w:tcBorders>
              <w:top w:val="single" w:sz="4" w:space="0" w:color="auto"/>
              <w:bottom w:val="single" w:sz="4" w:space="0" w:color="auto"/>
            </w:tcBorders>
            <w:shd w:val="clear" w:color="auto" w:fill="auto"/>
            <w:tcMar>
              <w:top w:w="85" w:type="dxa"/>
              <w:bottom w:w="85" w:type="dxa"/>
            </w:tcMar>
          </w:tcPr>
          <w:p w14:paraId="1CA976F2"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տվյալների միասնական բազայում տեղեկությունների ներառում</w:t>
            </w:r>
          </w:p>
        </w:tc>
        <w:tc>
          <w:tcPr>
            <w:tcW w:w="3826" w:type="dxa"/>
            <w:tcBorders>
              <w:top w:val="single" w:sz="4" w:space="0" w:color="auto"/>
              <w:bottom w:val="single" w:sz="4" w:space="0" w:color="auto"/>
            </w:tcBorders>
            <w:shd w:val="clear" w:color="auto" w:fill="auto"/>
            <w:tcMar>
              <w:top w:w="85" w:type="dxa"/>
              <w:bottom w:w="85" w:type="dxa"/>
            </w:tcMar>
          </w:tcPr>
          <w:p w14:paraId="2C44E4E7"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ընթացակարգի կատարման ընթացքում լիազորված մարմնի կողմից իրականացվում է անասնաբուժական դեղապատրաստուկի մասին տեղեկությունների ներկայացումը Հանձնաժողով՝ տվյալների միասնական բազայում ներառելու համար</w:t>
            </w:r>
          </w:p>
        </w:tc>
      </w:tr>
      <w:tr w:rsidR="00EA6537" w:rsidRPr="00EA6537" w14:paraId="5E730C37" w14:textId="77777777" w:rsidTr="005836EF">
        <w:trPr>
          <w:cantSplit/>
          <w:jc w:val="center"/>
        </w:trPr>
        <w:tc>
          <w:tcPr>
            <w:tcW w:w="2128" w:type="dxa"/>
            <w:tcBorders>
              <w:top w:val="single" w:sz="4" w:space="0" w:color="auto"/>
              <w:bottom w:val="single" w:sz="4" w:space="0" w:color="auto"/>
            </w:tcBorders>
            <w:shd w:val="clear" w:color="auto" w:fill="auto"/>
            <w:tcMar>
              <w:top w:w="85" w:type="dxa"/>
              <w:bottom w:w="85" w:type="dxa"/>
            </w:tcMar>
          </w:tcPr>
          <w:p w14:paraId="3DF68BC2"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P.SS.13.PRC.002 </w:t>
            </w:r>
          </w:p>
        </w:tc>
        <w:tc>
          <w:tcPr>
            <w:tcW w:w="3402" w:type="dxa"/>
            <w:tcBorders>
              <w:top w:val="single" w:sz="4" w:space="0" w:color="auto"/>
              <w:bottom w:val="single" w:sz="4" w:space="0" w:color="auto"/>
            </w:tcBorders>
            <w:shd w:val="clear" w:color="auto" w:fill="auto"/>
            <w:tcMar>
              <w:top w:w="85" w:type="dxa"/>
              <w:bottom w:w="85" w:type="dxa"/>
            </w:tcMar>
          </w:tcPr>
          <w:p w14:paraId="365C6087"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տվյալների միասնական բազայում պարունակվող տեղեկությունների փոփոխություն</w:t>
            </w:r>
          </w:p>
        </w:tc>
        <w:tc>
          <w:tcPr>
            <w:tcW w:w="3826" w:type="dxa"/>
            <w:tcBorders>
              <w:top w:val="single" w:sz="4" w:space="0" w:color="auto"/>
              <w:bottom w:val="single" w:sz="4" w:space="0" w:color="auto"/>
            </w:tcBorders>
            <w:shd w:val="clear" w:color="auto" w:fill="auto"/>
            <w:tcMar>
              <w:top w:w="85" w:type="dxa"/>
              <w:bottom w:w="85" w:type="dxa"/>
            </w:tcMar>
          </w:tcPr>
          <w:p w14:paraId="10EFE6B9"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ընթացակարգի կատարման ընթացքում լիազորված մարմնի կողմից իրականացվում է անասնաբուժական դեղապատրաստուկի մասին տեղեկությունների ներկայացումը Հանձնաժողով՝ տվյալների միասնական բազայում փոփոխություններ կատարելու համար</w:t>
            </w:r>
          </w:p>
        </w:tc>
      </w:tr>
    </w:tbl>
    <w:p w14:paraId="7EA87EFB" w14:textId="77777777" w:rsidR="00EA6537" w:rsidRPr="00EA6537" w:rsidRDefault="00EA6537" w:rsidP="005836EF">
      <w:pPr>
        <w:widowControl w:val="0"/>
        <w:spacing w:after="160" w:line="360" w:lineRule="auto"/>
        <w:rPr>
          <w:rFonts w:ascii="Sylfaen" w:hAnsi="Sylfaen"/>
          <w:sz w:val="24"/>
          <w:szCs w:val="24"/>
        </w:rPr>
      </w:pPr>
    </w:p>
    <w:p w14:paraId="211C5DB2" w14:textId="77777777" w:rsidR="00EA6537" w:rsidRPr="00EA6537" w:rsidRDefault="00EA6537" w:rsidP="005836EF">
      <w:pPr>
        <w:pStyle w:val="Heading2"/>
        <w:keepNext w:val="0"/>
        <w:keepLines w:val="0"/>
        <w:widowControl w:val="0"/>
        <w:spacing w:before="0" w:after="160" w:line="360" w:lineRule="auto"/>
        <w:rPr>
          <w:rFonts w:ascii="Sylfaen" w:hAnsi="Sylfaen"/>
          <w:sz w:val="24"/>
          <w:szCs w:val="24"/>
        </w:rPr>
      </w:pPr>
      <w:r w:rsidRPr="00EA6537">
        <w:rPr>
          <w:rFonts w:ascii="Sylfaen" w:hAnsi="Sylfaen"/>
          <w:sz w:val="24"/>
          <w:szCs w:val="24"/>
        </w:rPr>
        <w:t xml:space="preserve">5. «Տվյալների միասնական բազայում պարունակվող տեղեկությունների ստացման ընթացակարգեր» (P.SS.13.PGR.002) ընթացակարգերի խումբ </w:t>
      </w:r>
    </w:p>
    <w:p w14:paraId="5843288A"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18.</w:t>
      </w:r>
      <w:r w:rsidR="005836EF" w:rsidRPr="005836EF">
        <w:rPr>
          <w:rFonts w:ascii="Sylfaen" w:hAnsi="Sylfaen"/>
          <w:noProof/>
          <w:sz w:val="24"/>
        </w:rPr>
        <w:tab/>
      </w:r>
      <w:r w:rsidRPr="00EA6537">
        <w:rPr>
          <w:rFonts w:ascii="Sylfaen" w:hAnsi="Sylfaen"/>
          <w:noProof/>
          <w:sz w:val="24"/>
        </w:rPr>
        <w:t>Տվյալների միասնական բազայում պարունակվող տեղեկությունների ներկայացման ընթացակարգերն սկսվում են Հանձնաժողովի կողմից լիազորված մարմնից համապատասխան հարցում ստանալու պահից։</w:t>
      </w:r>
    </w:p>
    <w:p w14:paraId="23771CC9" w14:textId="77777777"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lastRenderedPageBreak/>
        <w:t>Տվյալների միասնական բազայում պարունակվող տեղեկությունների ստացման ընթացակարգերի կատարման շրջանակներում մշակվում են հարցումների հետևյալ տեսակները.</w:t>
      </w:r>
    </w:p>
    <w:p w14:paraId="2B981F04" w14:textId="76775A78"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t xml:space="preserve">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տեղեկությունների հարցում.</w:t>
      </w:r>
    </w:p>
    <w:p w14:paraId="05EAA7AF" w14:textId="77777777"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t>տվյալների միասնական բազայից տեղեկությունների հարցում.</w:t>
      </w:r>
    </w:p>
    <w:p w14:paraId="162FA624" w14:textId="77777777"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t>տվյալների միասնական բազայից փոփոխված տեղեկությունների հարցում։</w:t>
      </w:r>
    </w:p>
    <w:p w14:paraId="3D056415" w14:textId="77777777"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t>Տվյալների միասնական բազայի թարմացման ամսաթվի և ժամի մասին տեղեկությունների հարցումը կատարվում է լիազորված մարմնի կողմից՝ լիազորված մարմնի ազգային տեղեկատվական ռեսուրսում անասնաբուժական դեղապատրաստուկների մասին պահվող տեղեկությունները տվյալների միասնական բազայում պահվող տեղեկությունների հետ սինքրոնացնելու անհրաժեշտությունը գնահատելու նպատակով։ Նշված հարցումն իրականացնելիս կատարվում է «Տվյալների միասնական բազայի թարմացման ամսաթվի և ժամի մասին տեղեկությունների ստացում» (P.SS.13.PRC.003) ընթացակարգը։</w:t>
      </w:r>
    </w:p>
    <w:p w14:paraId="12DD4B87" w14:textId="77777777"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t>Տվյալների միասնական բազայից տեղեկությունների հարցումը կատարվում է բոլոր անդամ պետությունների կամ հարցման պայմաններով պայմանավորված՝ կոնկրետ անդամ պետության (անդամ պետությունների) մասով տվյալների միասնական բազայում պահվող բոլոր անասնաբուժական դեղապատրաստուկների մասին արդիական տեղեկությունները լիազորված մարմնի կողմից ստացվելու նպատակով։ Տվյալների միասնական բազայում պարունակվող տեղեկությունները հարցվում են կա՛մ ամբողջ ծավալով, կա՛մ որոշակի ամսաթվի և ժամի դրությամբ։ Նշված հարցումն իրականացնելիս կատարվում է «Տվյալների միասնական բազայից տեղեկությունների ստացում» (P.SS.13.PRC.004) ընթացակարգը։</w:t>
      </w:r>
    </w:p>
    <w:p w14:paraId="4EA741F9" w14:textId="77777777"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t xml:space="preserve">Տվյալների միասնական բազայից փոփոխված տեղեկությունների հարցումը կատարվում է տվյալների միասնական բազայում պահվող անասնաբուժական </w:t>
      </w:r>
      <w:r w:rsidRPr="00EA6537">
        <w:rPr>
          <w:rFonts w:ascii="Sylfaen" w:hAnsi="Sylfaen"/>
          <w:noProof/>
          <w:sz w:val="24"/>
        </w:rPr>
        <w:lastRenderedPageBreak/>
        <w:t>դեղապատրաստուկների մասին փոփոխված տեղեկությունները լիազորված մարմնի կողմից ստացվելու նպատակով։ Հարցում կատարելիս տվյալների միասնական բազայից ներկայացվում են այն փոփոխված տեղեկությունները, որոնց ավելացումը կամ փոփոխությունը կատարվել է հարցման մեջ նշված ամսաթվի ու ժամի մինչև հարցումը կատարելու պահի ժամանակահատվածում: Տվյալների միասնական բազայից փոփոխված տեղեկությունները ներկայացվում են բոլոր անդամ պետությունների կամ հարցման պայմաններով պայմանավորված՝ կոնկրետ անդամ պետության (անդամ պետությունների) մասով։ Հարցումն իրականացնելիս կատարվում է «Տվյալների միասնական բազայից փոփոխված տեղեկությունների ստացում» (P.SS.13.PRC.005) ընթացակարգը։</w:t>
      </w:r>
    </w:p>
    <w:p w14:paraId="019AD5B0" w14:textId="74856B72" w:rsidR="00EA6537" w:rsidRPr="00EA6537" w:rsidRDefault="00EA6537" w:rsidP="005836EF">
      <w:pPr>
        <w:pStyle w:val="a1"/>
        <w:widowControl w:val="0"/>
        <w:spacing w:after="160"/>
        <w:ind w:firstLine="567"/>
        <w:rPr>
          <w:rFonts w:ascii="Sylfaen" w:hAnsi="Sylfaen"/>
          <w:sz w:val="24"/>
        </w:rPr>
      </w:pPr>
      <w:r w:rsidRPr="00EA6537">
        <w:rPr>
          <w:rFonts w:ascii="Sylfaen" w:hAnsi="Sylfaen"/>
          <w:noProof/>
          <w:sz w:val="24"/>
        </w:rPr>
        <w:t>Նշված տեղեկությունների ներկայացումն իրականացվում է տեղեկատվական փոխգործակցության կանոնակարգին համապատասխան: Նշված տեղեկությունների ձ</w:t>
      </w:r>
      <w:r w:rsidR="00AE13CD">
        <w:rPr>
          <w:rFonts w:ascii="Sylfaen" w:hAnsi="Sylfaen"/>
          <w:noProof/>
          <w:sz w:val="24"/>
        </w:rPr>
        <w:t>և</w:t>
      </w:r>
      <w:r w:rsidRPr="00EA6537">
        <w:rPr>
          <w:rFonts w:ascii="Sylfaen" w:hAnsi="Sylfaen"/>
          <w:noProof/>
          <w:sz w:val="24"/>
        </w:rPr>
        <w:t xml:space="preserve">աչափն ու կառուցվածքը պետք է համապատասխանեն Էլեկտրոնային փաստաթղթերի </w:t>
      </w:r>
      <w:r w:rsidR="00AE13CD">
        <w:rPr>
          <w:rFonts w:ascii="Sylfaen" w:hAnsi="Sylfaen"/>
          <w:noProof/>
          <w:sz w:val="24"/>
        </w:rPr>
        <w:t>և</w:t>
      </w:r>
      <w:r w:rsidRPr="00EA6537">
        <w:rPr>
          <w:rFonts w:ascii="Sylfaen" w:hAnsi="Sylfaen"/>
          <w:noProof/>
          <w:sz w:val="24"/>
        </w:rPr>
        <w:t xml:space="preserve"> տեղեկությունների ձ</w:t>
      </w:r>
      <w:r w:rsidR="00AE13CD">
        <w:rPr>
          <w:rFonts w:ascii="Sylfaen" w:hAnsi="Sylfaen"/>
          <w:noProof/>
          <w:sz w:val="24"/>
        </w:rPr>
        <w:t>և</w:t>
      </w:r>
      <w:r w:rsidRPr="00EA6537">
        <w:rPr>
          <w:rFonts w:ascii="Sylfaen" w:hAnsi="Sylfaen"/>
          <w:noProof/>
          <w:sz w:val="24"/>
        </w:rPr>
        <w:t>աչափերի ու կառուցվածքների նկարագրությանը:</w:t>
      </w:r>
    </w:p>
    <w:p w14:paraId="2C046774"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19.</w:t>
      </w:r>
      <w:r w:rsidR="005836EF" w:rsidRPr="005836EF">
        <w:rPr>
          <w:rFonts w:ascii="Sylfaen" w:hAnsi="Sylfaen"/>
          <w:noProof/>
          <w:sz w:val="24"/>
        </w:rPr>
        <w:tab/>
      </w:r>
      <w:r w:rsidRPr="00EA6537">
        <w:rPr>
          <w:rFonts w:ascii="Sylfaen" w:hAnsi="Sylfaen"/>
          <w:noProof/>
          <w:sz w:val="24"/>
        </w:rPr>
        <w:t>«Տվյալների միասնական բազայում պարունակվող տեղեկությունների ստացման ընթացակարգեր» (P.SS.13.PGR.002) ընթացակարգերի խմբի բերված նկարագրությունը ներկայացված է</w:t>
      </w:r>
      <w:bookmarkStart w:id="31" w:name="_Ref361245195"/>
      <w:r w:rsidRPr="00EA6537">
        <w:rPr>
          <w:rFonts w:ascii="Sylfaen" w:hAnsi="Sylfaen"/>
          <w:noProof/>
          <w:sz w:val="24"/>
        </w:rPr>
        <w:t xml:space="preserve"> 3-րդ նկարում։</w:t>
      </w:r>
    </w:p>
    <w:p w14:paraId="40018E8E" w14:textId="77777777" w:rsidR="00EA6537" w:rsidRPr="00EA6537" w:rsidRDefault="00000000" w:rsidP="005836EF">
      <w:pPr>
        <w:pStyle w:val="a9"/>
        <w:keepNext w:val="0"/>
        <w:keepLines w:val="0"/>
        <w:widowControl w:val="0"/>
        <w:spacing w:before="0" w:after="160" w:line="360" w:lineRule="auto"/>
        <w:rPr>
          <w:rFonts w:ascii="Sylfaen" w:hAnsi="Sylfaen"/>
          <w:sz w:val="24"/>
          <w:szCs w:val="24"/>
        </w:rPr>
      </w:pPr>
      <w:r>
        <w:rPr>
          <w:rFonts w:ascii="Sylfaen" w:hAnsi="Sylfaen"/>
          <w:noProof/>
          <w:sz w:val="24"/>
          <w:szCs w:val="24"/>
          <w:lang w:val="en-US" w:eastAsia="en-US" w:bidi="ar-SA"/>
        </w:rPr>
        <w:lastRenderedPageBreak/>
        <w:pict w14:anchorId="56ECE8DD">
          <v:group id="_x0000_s1210" style="position:absolute;left:0;text-align:left;margin-left:20.45pt;margin-top:42.25pt;width:429.9pt;height:187.5pt;z-index:251796992" coordorigin="1827,2263" coordsize="8598,3750">
            <v:shape id="_x0000_s1036" type="#_x0000_t202" style="position:absolute;left:2216;top:2683;width:1789;height:330;mso-width-relative:margin;mso-height-relative:margin" fillcolor="white [3212]" strokecolor="white [3212]">
              <v:textbox style="mso-next-textbox:#_x0000_s1036" inset="0,0,0,0">
                <w:txbxContent>
                  <w:p w14:paraId="21CA9D23" w14:textId="77777777" w:rsidR="006501C4" w:rsidRPr="00667F7D" w:rsidRDefault="006501C4" w:rsidP="00EA6537">
                    <w:pPr>
                      <w:jc w:val="center"/>
                      <w:rPr>
                        <w:sz w:val="20"/>
                        <w:szCs w:val="20"/>
                      </w:rPr>
                    </w:pPr>
                    <w:r w:rsidRPr="00667F7D">
                      <w:rPr>
                        <w:rStyle w:val="Bodytext2Sylfaen"/>
                        <w:sz w:val="18"/>
                      </w:rPr>
                      <w:t>«Մասնակցություն»</w:t>
                    </w:r>
                  </w:p>
                </w:txbxContent>
              </v:textbox>
            </v:shape>
            <v:shape id="_x0000_s1037" type="#_x0000_t202" style="position:absolute;left:7686;top:2593;width:1943;height:330;mso-width-relative:margin;mso-height-relative:margin" fillcolor="white [3212]" strokecolor="white [3212]">
              <v:textbox style="mso-next-textbox:#_x0000_s1037" inset="0,0,0,0">
                <w:txbxContent>
                  <w:p w14:paraId="5FD8E68D" w14:textId="77777777" w:rsidR="006501C4" w:rsidRPr="00667F7D" w:rsidRDefault="006501C4" w:rsidP="00EA6537">
                    <w:pPr>
                      <w:jc w:val="center"/>
                      <w:rPr>
                        <w:sz w:val="18"/>
                        <w:szCs w:val="20"/>
                      </w:rPr>
                    </w:pPr>
                    <w:r w:rsidRPr="00667F7D">
                      <w:rPr>
                        <w:rStyle w:val="Bodytext2Sylfaen"/>
                        <w:sz w:val="16"/>
                      </w:rPr>
                      <w:t>«Մասնակցություն»</w:t>
                    </w:r>
                  </w:p>
                </w:txbxContent>
              </v:textbox>
            </v:shape>
            <v:shape id="_x0000_s1038" type="#_x0000_t202" style="position:absolute;left:6688;top:3793;width:1839;height:330;mso-width-relative:margin;mso-height-relative:margin" fillcolor="white [3212]" strokecolor="white [3212]">
              <v:textbox style="mso-next-textbox:#_x0000_s1038" inset="0,0,0,0">
                <w:txbxContent>
                  <w:p w14:paraId="01C659D4" w14:textId="77777777" w:rsidR="006501C4" w:rsidRPr="00667F7D" w:rsidRDefault="006501C4" w:rsidP="00EA6537">
                    <w:pPr>
                      <w:jc w:val="center"/>
                      <w:rPr>
                        <w:sz w:val="18"/>
                        <w:szCs w:val="20"/>
                      </w:rPr>
                    </w:pPr>
                    <w:r w:rsidRPr="00667F7D">
                      <w:rPr>
                        <w:rStyle w:val="Bodytext2Sylfaen"/>
                        <w:sz w:val="16"/>
                      </w:rPr>
                      <w:t>«Մասնակցություն»</w:t>
                    </w:r>
                  </w:p>
                </w:txbxContent>
              </v:textbox>
            </v:shape>
            <v:shape id="_x0000_s1039" type="#_x0000_t202" style="position:absolute;left:3281;top:3793;width:1615;height:330;mso-width-relative:margin;mso-height-relative:margin" fillcolor="white [3212]" strokecolor="white [3212]">
              <v:textbox style="mso-next-textbox:#_x0000_s1039" inset="0,0,0,0">
                <w:txbxContent>
                  <w:p w14:paraId="50AD5F41" w14:textId="77777777" w:rsidR="006501C4" w:rsidRPr="00667F7D" w:rsidRDefault="006501C4" w:rsidP="00EA6537">
                    <w:pPr>
                      <w:jc w:val="center"/>
                      <w:rPr>
                        <w:sz w:val="18"/>
                        <w:szCs w:val="20"/>
                      </w:rPr>
                    </w:pPr>
                    <w:r w:rsidRPr="00667F7D">
                      <w:rPr>
                        <w:rStyle w:val="Bodytext2Sylfaen"/>
                        <w:sz w:val="16"/>
                      </w:rPr>
                      <w:t>«Մասնակցություն»</w:t>
                    </w:r>
                  </w:p>
                </w:txbxContent>
              </v:textbox>
            </v:shape>
            <v:shape id="_x0000_s1040" type="#_x0000_t202" style="position:absolute;left:4725;top:2263;width:2376;height:1410;mso-width-relative:margin;mso-height-relative:margin" fillcolor="white [3212]" strokecolor="white [3212]">
              <v:textbox style="mso-next-textbox:#_x0000_s1040" inset="0,0,0,0">
                <w:txbxContent>
                  <w:p w14:paraId="08A01C0B" w14:textId="77777777" w:rsidR="006501C4" w:rsidRPr="00667F7D" w:rsidRDefault="006501C4" w:rsidP="00667F7D">
                    <w:pPr>
                      <w:pStyle w:val="Bodytext20"/>
                      <w:shd w:val="clear" w:color="auto" w:fill="auto"/>
                      <w:spacing w:before="0" w:after="0" w:line="240" w:lineRule="auto"/>
                      <w:ind w:firstLine="0"/>
                      <w:jc w:val="center"/>
                      <w:rPr>
                        <w:sz w:val="18"/>
                        <w:szCs w:val="20"/>
                      </w:rPr>
                    </w:pPr>
                    <w:r w:rsidRPr="00667F7D">
                      <w:rPr>
                        <w:rStyle w:val="Bodytext2Sylfaen"/>
                        <w:sz w:val="16"/>
                      </w:rPr>
                      <w:t>Տվյալների միասնական բազայի թարմացման ամսաթվի և ժամի մասին տեղեկությունների ստացում</w:t>
                    </w:r>
                    <w:r w:rsidR="00667F7D">
                      <w:rPr>
                        <w:rStyle w:val="Bodytext2Sylfaen"/>
                        <w:sz w:val="16"/>
                      </w:rPr>
                      <w:t xml:space="preserve"> </w:t>
                    </w:r>
                    <w:r w:rsidRPr="00667F7D">
                      <w:rPr>
                        <w:rStyle w:val="Bodytext2Sylfaen"/>
                        <w:sz w:val="16"/>
                      </w:rPr>
                      <w:t>(P.SS.13.PRC.003)</w:t>
                    </w:r>
                  </w:p>
                </w:txbxContent>
              </v:textbox>
            </v:shape>
            <v:shape id="_x0000_s1041" type="#_x0000_t202" style="position:absolute;left:1827;top:5263;width:1704;height:607;mso-width-relative:margin;mso-height-relative:margin" fillcolor="white [3212]" strokecolor="white [3212]">
              <v:textbox style="mso-next-textbox:#_x0000_s1041" inset="0,0,0,0">
                <w:txbxContent>
                  <w:p w14:paraId="7099915B" w14:textId="77777777" w:rsidR="006501C4" w:rsidRPr="00667F7D" w:rsidRDefault="006501C4" w:rsidP="00EA6537">
                    <w:pPr>
                      <w:pStyle w:val="Bodytext20"/>
                      <w:shd w:val="clear" w:color="auto" w:fill="auto"/>
                      <w:spacing w:before="0" w:after="0" w:line="240" w:lineRule="auto"/>
                      <w:ind w:firstLine="0"/>
                      <w:jc w:val="center"/>
                      <w:rPr>
                        <w:rFonts w:ascii="Sylfaen" w:hAnsi="Sylfaen"/>
                        <w:sz w:val="18"/>
                        <w:szCs w:val="20"/>
                      </w:rPr>
                    </w:pPr>
                    <w:r w:rsidRPr="00667F7D">
                      <w:rPr>
                        <w:rStyle w:val="Bodytext2Sylfaen"/>
                        <w:sz w:val="18"/>
                      </w:rPr>
                      <w:t>Հանձնաժողով</w:t>
                    </w:r>
                  </w:p>
                  <w:p w14:paraId="4E6A4F96" w14:textId="77777777" w:rsidR="006501C4" w:rsidRPr="00667F7D" w:rsidRDefault="006501C4" w:rsidP="00EA6537">
                    <w:pPr>
                      <w:jc w:val="center"/>
                      <w:rPr>
                        <w:sz w:val="20"/>
                        <w:szCs w:val="20"/>
                      </w:rPr>
                    </w:pPr>
                    <w:r w:rsidRPr="00667F7D">
                      <w:rPr>
                        <w:rStyle w:val="Bodytext2Sylfaen"/>
                        <w:sz w:val="18"/>
                      </w:rPr>
                      <w:t>(Р.АСТ.001)</w:t>
                    </w:r>
                  </w:p>
                </w:txbxContent>
              </v:textbox>
            </v:shape>
            <v:shape id="_x0000_s1042" type="#_x0000_t202" style="position:absolute;left:8337;top:5263;width:2088;height:750;mso-width-relative:margin;mso-height-relative:margin" fillcolor="white [3212]" strokecolor="white [3212]">
              <v:textbox style="mso-next-textbox:#_x0000_s1042" inset="0,0,0,0">
                <w:txbxContent>
                  <w:p w14:paraId="36CCFB8C" w14:textId="77777777" w:rsidR="006501C4" w:rsidRPr="00667F7D" w:rsidRDefault="006501C4" w:rsidP="00EA6537">
                    <w:pPr>
                      <w:pStyle w:val="Bodytext20"/>
                      <w:shd w:val="clear" w:color="auto" w:fill="auto"/>
                      <w:spacing w:before="0" w:after="0" w:line="240" w:lineRule="auto"/>
                      <w:ind w:firstLine="0"/>
                      <w:jc w:val="center"/>
                      <w:rPr>
                        <w:rFonts w:ascii="Sylfaen" w:hAnsi="Sylfaen"/>
                        <w:sz w:val="18"/>
                        <w:szCs w:val="20"/>
                      </w:rPr>
                    </w:pPr>
                    <w:r w:rsidRPr="00667F7D">
                      <w:rPr>
                        <w:rStyle w:val="Bodytext2Sylfaen"/>
                        <w:sz w:val="18"/>
                      </w:rPr>
                      <w:t>Լիազորված մարմին</w:t>
                    </w:r>
                  </w:p>
                  <w:p w14:paraId="70DB063E" w14:textId="77777777" w:rsidR="006501C4" w:rsidRPr="00667F7D" w:rsidRDefault="006501C4" w:rsidP="00EA6537">
                    <w:pPr>
                      <w:spacing w:after="0" w:line="240" w:lineRule="auto"/>
                      <w:jc w:val="center"/>
                      <w:rPr>
                        <w:rFonts w:ascii="Sylfaen" w:hAnsi="Sylfaen"/>
                        <w:b/>
                        <w:sz w:val="18"/>
                        <w:szCs w:val="20"/>
                      </w:rPr>
                    </w:pPr>
                    <w:r w:rsidRPr="00667F7D">
                      <w:rPr>
                        <w:rStyle w:val="Bodytext2Sylfaen"/>
                        <w:sz w:val="18"/>
                      </w:rPr>
                      <w:t>(P.SS.13.ACT.001)</w:t>
                    </w:r>
                  </w:p>
                </w:txbxContent>
              </v:textbox>
            </v:shape>
            <v:shape id="_x0000_s1044" type="#_x0000_t202" style="position:absolute;left:4572;top:4633;width:2529;height:840;mso-width-relative:margin;mso-height-relative:margin" fillcolor="white [3212]" strokecolor="white [3212]">
              <v:textbox style="mso-next-textbox:#_x0000_s1044" inset="0,0,0,0">
                <w:txbxContent>
                  <w:p w14:paraId="0A6CABB4" w14:textId="77777777" w:rsidR="006501C4" w:rsidRPr="00667F7D" w:rsidRDefault="006501C4" w:rsidP="00EA6537">
                    <w:pPr>
                      <w:jc w:val="center"/>
                      <w:rPr>
                        <w:sz w:val="16"/>
                        <w:szCs w:val="16"/>
                      </w:rPr>
                    </w:pPr>
                    <w:r w:rsidRPr="00667F7D">
                      <w:rPr>
                        <w:rStyle w:val="Bodytext2Sylfaen"/>
                        <w:sz w:val="16"/>
                        <w:szCs w:val="16"/>
                      </w:rPr>
                      <w:t>Տվյալների միասնական բազայից տեղեկությունների ստացում (P.SS.13.PRC.004)</w:t>
                    </w:r>
                  </w:p>
                </w:txbxContent>
              </v:textbox>
            </v:shape>
            <v:shape id="_x0000_s1208" type="#_x0000_t202" style="position:absolute;left:4268;top:5540;width:1542;height:330;mso-width-relative:margin;mso-height-relative:margin" fillcolor="white [3212]" strokecolor="white [3212]">
              <v:textbox style="mso-next-textbox:#_x0000_s1208" inset="0,0,0,0">
                <w:txbxContent>
                  <w:p w14:paraId="5ADBF361" w14:textId="77777777" w:rsidR="00667F7D" w:rsidRPr="00667F7D" w:rsidRDefault="00667F7D" w:rsidP="00667F7D">
                    <w:pPr>
                      <w:jc w:val="center"/>
                      <w:rPr>
                        <w:sz w:val="18"/>
                        <w:szCs w:val="20"/>
                      </w:rPr>
                    </w:pPr>
                    <w:r w:rsidRPr="00667F7D">
                      <w:rPr>
                        <w:rStyle w:val="Bodytext2Sylfaen"/>
                        <w:sz w:val="16"/>
                      </w:rPr>
                      <w:t>«Մասնակցություն»</w:t>
                    </w:r>
                  </w:p>
                </w:txbxContent>
              </v:textbox>
            </v:shape>
            <v:shape id="_x0000_s1209" type="#_x0000_t202" style="position:absolute;left:6050;top:5540;width:1542;height:330;mso-width-relative:margin;mso-height-relative:margin" fillcolor="white [3212]" strokecolor="white [3212]">
              <v:textbox style="mso-next-textbox:#_x0000_s1209" inset="0,0,0,0">
                <w:txbxContent>
                  <w:p w14:paraId="0CF859FB" w14:textId="77777777" w:rsidR="00667F7D" w:rsidRPr="00667F7D" w:rsidRDefault="00667F7D" w:rsidP="00667F7D">
                    <w:pPr>
                      <w:jc w:val="center"/>
                      <w:rPr>
                        <w:sz w:val="18"/>
                        <w:szCs w:val="20"/>
                      </w:rPr>
                    </w:pPr>
                    <w:r w:rsidRPr="00667F7D">
                      <w:rPr>
                        <w:rStyle w:val="Bodytext2Sylfaen"/>
                        <w:sz w:val="16"/>
                      </w:rPr>
                      <w:t>«Մասնակցություն»</w:t>
                    </w:r>
                  </w:p>
                </w:txbxContent>
              </v:textbox>
            </v:shape>
          </v:group>
        </w:pict>
      </w:r>
      <w:r>
        <w:rPr>
          <w:rFonts w:ascii="Sylfaen" w:hAnsi="Sylfaen"/>
          <w:noProof/>
          <w:sz w:val="24"/>
          <w:szCs w:val="24"/>
          <w:lang w:val="en-US" w:eastAsia="en-US" w:bidi="ar-SA"/>
        </w:rPr>
        <w:pict w14:anchorId="59AE594D">
          <v:shape id="_x0000_s1043" type="#_x0000_t202" style="position:absolute;left:0;text-align:left;margin-left:150.95pt;margin-top:297.25pt;width:137.4pt;height:54pt;z-index:251790848;mso-width-relative:margin;mso-height-relative:margin" fillcolor="white [3212]" strokecolor="white [3212]">
            <v:textbox style="mso-next-textbox:#_x0000_s1043" inset="0,0,0,0">
              <w:txbxContent>
                <w:p w14:paraId="6578A51F" w14:textId="77777777" w:rsidR="006501C4" w:rsidRPr="00667F7D" w:rsidRDefault="006501C4" w:rsidP="00667F7D">
                  <w:pPr>
                    <w:pStyle w:val="Bodytext20"/>
                    <w:shd w:val="clear" w:color="auto" w:fill="auto"/>
                    <w:spacing w:before="0" w:after="0" w:line="240" w:lineRule="auto"/>
                    <w:ind w:firstLine="0"/>
                    <w:jc w:val="center"/>
                    <w:rPr>
                      <w:sz w:val="18"/>
                      <w:szCs w:val="20"/>
                    </w:rPr>
                  </w:pPr>
                  <w:r w:rsidRPr="00667F7D">
                    <w:rPr>
                      <w:rStyle w:val="Bodytext2Sylfaen"/>
                      <w:sz w:val="16"/>
                    </w:rPr>
                    <w:t>Տվյալների միասնական բազայից փոփոխված տեղեկությունների ստացում</w:t>
                  </w:r>
                  <w:r w:rsidR="00667F7D">
                    <w:rPr>
                      <w:rStyle w:val="Bodytext2Sylfaen"/>
                      <w:sz w:val="16"/>
                    </w:rPr>
                    <w:t xml:space="preserve"> </w:t>
                  </w:r>
                  <w:r w:rsidRPr="00667F7D">
                    <w:rPr>
                      <w:rStyle w:val="Bodytext2Sylfaen"/>
                      <w:sz w:val="16"/>
                    </w:rPr>
                    <w:t>(P.SS.13.PRC.005)</w:t>
                  </w:r>
                </w:p>
              </w:txbxContent>
            </v:textbox>
          </v:shape>
        </w:pict>
      </w:r>
      <w:r w:rsidR="00EA6537" w:rsidRPr="00EA6537">
        <w:rPr>
          <w:rFonts w:ascii="Sylfaen" w:hAnsi="Sylfaen"/>
          <w:noProof/>
          <w:sz w:val="24"/>
          <w:szCs w:val="24"/>
          <w:lang w:val="en-US" w:eastAsia="en-US" w:bidi="ar-SA"/>
        </w:rPr>
        <w:drawing>
          <wp:inline distT="0" distB="0" distL="0" distR="0" wp14:anchorId="10A4BD50" wp14:editId="1AFF4D7A">
            <wp:extent cx="5781675" cy="4543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781675" cy="4543425"/>
                    </a:xfrm>
                    <a:prstGeom prst="rect">
                      <a:avLst/>
                    </a:prstGeom>
                    <a:noFill/>
                    <a:ln w="9525">
                      <a:noFill/>
                      <a:miter lim="800000"/>
                      <a:headEnd/>
                      <a:tailEnd/>
                    </a:ln>
                  </pic:spPr>
                </pic:pic>
              </a:graphicData>
            </a:graphic>
          </wp:inline>
        </w:drawing>
      </w:r>
    </w:p>
    <w:p w14:paraId="16C6B285" w14:textId="77777777" w:rsidR="00EA6537" w:rsidRPr="00E66883" w:rsidRDefault="00EA6537" w:rsidP="005836EF">
      <w:pPr>
        <w:pStyle w:val="a8"/>
        <w:widowControl w:val="0"/>
      </w:pPr>
      <w:bookmarkStart w:id="32" w:name="_Ref363494361"/>
      <w:bookmarkStart w:id="33" w:name="_Toc375908854"/>
      <w:bookmarkEnd w:id="31"/>
      <w:r w:rsidRPr="00EA6537">
        <w:t>Նկ</w:t>
      </w:r>
      <w:bookmarkEnd w:id="32"/>
      <w:r w:rsidRPr="00EA6537">
        <w:t xml:space="preserve">. 3. «Տվյալների </w:t>
      </w:r>
      <w:bookmarkEnd w:id="33"/>
      <w:r w:rsidRPr="00EA6537">
        <w:t>միասնական բազայում պարունակվող տեղեկությունների ստացման ընթացակարգեր» (P.SS.13.PGR.002) ընթացակարգերի խմբի ընդհանուր սխեմա</w:t>
      </w:r>
    </w:p>
    <w:p w14:paraId="5FBB5AB4" w14:textId="77777777" w:rsidR="005836EF" w:rsidRPr="00E66883" w:rsidRDefault="005836EF" w:rsidP="005836EF">
      <w:pPr>
        <w:pStyle w:val="a1"/>
      </w:pPr>
    </w:p>
    <w:p w14:paraId="319382AF" w14:textId="77777777" w:rsidR="00EA6537" w:rsidRPr="00EA6537" w:rsidRDefault="00EA6537" w:rsidP="005836EF">
      <w:pPr>
        <w:pStyle w:val="af0"/>
        <w:widowControl w:val="0"/>
        <w:tabs>
          <w:tab w:val="left" w:pos="1134"/>
        </w:tabs>
        <w:spacing w:after="160"/>
        <w:ind w:firstLine="567"/>
        <w:rPr>
          <w:rFonts w:ascii="Sylfaen" w:hAnsi="Sylfaen"/>
          <w:sz w:val="24"/>
        </w:rPr>
      </w:pPr>
      <w:bookmarkStart w:id="34" w:name="_Toc369271016"/>
      <w:bookmarkStart w:id="35" w:name="_Ref363496975"/>
      <w:r w:rsidRPr="00EA6537">
        <w:rPr>
          <w:rFonts w:ascii="Sylfaen" w:hAnsi="Sylfaen"/>
          <w:noProof/>
          <w:sz w:val="24"/>
        </w:rPr>
        <w:t>20.</w:t>
      </w:r>
      <w:r w:rsidR="005836EF" w:rsidRPr="00E66883">
        <w:rPr>
          <w:rFonts w:ascii="Sylfaen" w:hAnsi="Sylfaen"/>
          <w:noProof/>
          <w:sz w:val="24"/>
        </w:rPr>
        <w:tab/>
      </w:r>
      <w:r w:rsidRPr="00EA6537">
        <w:rPr>
          <w:rFonts w:ascii="Sylfaen" w:hAnsi="Sylfaen"/>
          <w:noProof/>
          <w:sz w:val="24"/>
        </w:rPr>
        <w:t>«Տվյալների միասնական բազայում պարունակվող տեղեկությունների ստացման ընթացակարգեր» (P.SS.13.PGR.002) ընթացակարգերի խմբի մեջ մտնող ընդհանուր գործընթացի ընթացակարգերի ցանկը բերված է 3-րդ աղյուսակում:</w:t>
      </w:r>
      <w:bookmarkEnd w:id="34"/>
    </w:p>
    <w:p w14:paraId="03093E82" w14:textId="77777777" w:rsidR="005836EF" w:rsidRDefault="005836EF">
      <w:pPr>
        <w:rPr>
          <w:rFonts w:ascii="Sylfaen" w:eastAsia="Times New Roman" w:hAnsi="Sylfaen"/>
          <w:sz w:val="24"/>
          <w:szCs w:val="24"/>
        </w:rPr>
      </w:pPr>
      <w:r>
        <w:rPr>
          <w:rFonts w:ascii="Sylfaen" w:hAnsi="Sylfaen"/>
          <w:sz w:val="24"/>
        </w:rPr>
        <w:br w:type="page"/>
      </w:r>
    </w:p>
    <w:p w14:paraId="14AFA6EB"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lastRenderedPageBreak/>
        <w:t xml:space="preserve">Աղյուսակ 3 </w:t>
      </w:r>
    </w:p>
    <w:bookmarkEnd w:id="35"/>
    <w:p w14:paraId="31A346DD"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«Տվյալների միասնական բազայում պարունակվող տեղեկությունների ստացման ընթացակարգեր» (P.SS.13.PGR.002) ընթացակարգերի խմբի մեջ մտնող ընդհանուր գործընթացի ընթացակարգերի ցանկը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70"/>
        <w:gridCol w:w="3402"/>
        <w:gridCol w:w="3684"/>
      </w:tblGrid>
      <w:tr w:rsidR="00EA6537" w:rsidRPr="00EA6537" w14:paraId="7E16871B" w14:textId="77777777" w:rsidTr="005836EF">
        <w:trPr>
          <w:tblHeader/>
          <w:jc w:val="center"/>
        </w:trPr>
        <w:tc>
          <w:tcPr>
            <w:tcW w:w="2270" w:type="dxa"/>
            <w:shd w:val="clear" w:color="auto" w:fill="auto"/>
            <w:tcMar>
              <w:top w:w="85" w:type="dxa"/>
              <w:bottom w:w="85" w:type="dxa"/>
            </w:tcMar>
          </w:tcPr>
          <w:p w14:paraId="5FE24D52"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Ծածկագրային նշագիրը</w:t>
            </w:r>
          </w:p>
        </w:tc>
        <w:tc>
          <w:tcPr>
            <w:tcW w:w="3402" w:type="dxa"/>
            <w:shd w:val="clear" w:color="auto" w:fill="auto"/>
            <w:tcMar>
              <w:top w:w="85" w:type="dxa"/>
              <w:bottom w:w="85" w:type="dxa"/>
            </w:tcMar>
          </w:tcPr>
          <w:p w14:paraId="07BD361C"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Անվանումը</w:t>
            </w:r>
          </w:p>
        </w:tc>
        <w:tc>
          <w:tcPr>
            <w:tcW w:w="3684" w:type="dxa"/>
            <w:shd w:val="clear" w:color="auto" w:fill="auto"/>
            <w:tcMar>
              <w:top w:w="85" w:type="dxa"/>
              <w:bottom w:w="85" w:type="dxa"/>
            </w:tcMar>
          </w:tcPr>
          <w:p w14:paraId="00D17232"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0E1D8BA6" w14:textId="77777777" w:rsidTr="005836EF">
        <w:trPr>
          <w:tblHeader/>
          <w:jc w:val="center"/>
        </w:trPr>
        <w:tc>
          <w:tcPr>
            <w:tcW w:w="2270" w:type="dxa"/>
            <w:shd w:val="clear" w:color="auto" w:fill="auto"/>
            <w:tcMar>
              <w:top w:w="85" w:type="dxa"/>
              <w:bottom w:w="85" w:type="dxa"/>
            </w:tcMar>
            <w:vAlign w:val="center"/>
          </w:tcPr>
          <w:p w14:paraId="414A17B0"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1</w:t>
            </w:r>
          </w:p>
        </w:tc>
        <w:tc>
          <w:tcPr>
            <w:tcW w:w="3402" w:type="dxa"/>
            <w:shd w:val="clear" w:color="auto" w:fill="auto"/>
            <w:tcMar>
              <w:top w:w="85" w:type="dxa"/>
              <w:bottom w:w="85" w:type="dxa"/>
            </w:tcMar>
            <w:vAlign w:val="center"/>
          </w:tcPr>
          <w:p w14:paraId="527B8A23"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3684" w:type="dxa"/>
            <w:shd w:val="clear" w:color="auto" w:fill="auto"/>
            <w:tcMar>
              <w:top w:w="85" w:type="dxa"/>
              <w:bottom w:w="85" w:type="dxa"/>
            </w:tcMar>
            <w:vAlign w:val="center"/>
          </w:tcPr>
          <w:p w14:paraId="686F3A54"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3CA6A9BF" w14:textId="77777777" w:rsidTr="005836EF">
        <w:trPr>
          <w:cantSplit/>
          <w:jc w:val="center"/>
        </w:trPr>
        <w:tc>
          <w:tcPr>
            <w:tcW w:w="2270" w:type="dxa"/>
            <w:tcBorders>
              <w:top w:val="single" w:sz="4" w:space="0" w:color="auto"/>
              <w:bottom w:val="single" w:sz="4" w:space="0" w:color="auto"/>
            </w:tcBorders>
            <w:shd w:val="clear" w:color="auto" w:fill="auto"/>
            <w:tcMar>
              <w:top w:w="85" w:type="dxa"/>
              <w:bottom w:w="85" w:type="dxa"/>
            </w:tcMar>
          </w:tcPr>
          <w:p w14:paraId="1E831EB2"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P.SS.13.PRC.003 </w:t>
            </w:r>
          </w:p>
        </w:tc>
        <w:tc>
          <w:tcPr>
            <w:tcW w:w="3402" w:type="dxa"/>
            <w:tcBorders>
              <w:top w:val="single" w:sz="4" w:space="0" w:color="auto"/>
              <w:bottom w:val="single" w:sz="4" w:space="0" w:color="auto"/>
            </w:tcBorders>
            <w:shd w:val="clear" w:color="auto" w:fill="auto"/>
            <w:tcMar>
              <w:top w:w="85" w:type="dxa"/>
              <w:bottom w:w="85" w:type="dxa"/>
            </w:tcMar>
          </w:tcPr>
          <w:p w14:paraId="273D5FC4" w14:textId="3C01B964"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վերաբերյալ տեղեկությունների ստացում</w:t>
            </w:r>
          </w:p>
        </w:tc>
        <w:tc>
          <w:tcPr>
            <w:tcW w:w="3684" w:type="dxa"/>
            <w:tcBorders>
              <w:top w:val="single" w:sz="4" w:space="0" w:color="auto"/>
              <w:bottom w:val="single" w:sz="4" w:space="0" w:color="auto"/>
            </w:tcBorders>
            <w:shd w:val="clear" w:color="auto" w:fill="auto"/>
            <w:tcMar>
              <w:top w:w="85" w:type="dxa"/>
              <w:bottom w:w="85" w:type="dxa"/>
            </w:tcMar>
          </w:tcPr>
          <w:p w14:paraId="788FB884"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ընթացակարգի կատարման ընթացքում իրականացվում է լիազորված մարմնի ազգային տեղեկատվական ռեսուրսում անասնաբուժական դեղապատրաստուկների մասին պահվող տեղեկությունները տվյալների միասնական բազայում պահվող տեղեկությունների հետ սինքրոնացնելու անհրաժեշտության գնահատումը</w:t>
            </w:r>
          </w:p>
        </w:tc>
      </w:tr>
      <w:tr w:rsidR="00EA6537" w:rsidRPr="00EA6537" w14:paraId="5B8526C9" w14:textId="77777777" w:rsidTr="005836EF">
        <w:trPr>
          <w:cantSplit/>
          <w:jc w:val="center"/>
        </w:trPr>
        <w:tc>
          <w:tcPr>
            <w:tcW w:w="2270" w:type="dxa"/>
            <w:tcBorders>
              <w:top w:val="single" w:sz="4" w:space="0" w:color="auto"/>
              <w:bottom w:val="single" w:sz="4" w:space="0" w:color="auto"/>
            </w:tcBorders>
            <w:shd w:val="clear" w:color="auto" w:fill="auto"/>
            <w:tcMar>
              <w:top w:w="85" w:type="dxa"/>
              <w:bottom w:w="85" w:type="dxa"/>
            </w:tcMar>
          </w:tcPr>
          <w:p w14:paraId="60CADFB9"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P.SS.13.PRC.004 </w:t>
            </w:r>
          </w:p>
        </w:tc>
        <w:tc>
          <w:tcPr>
            <w:tcW w:w="3402" w:type="dxa"/>
            <w:tcBorders>
              <w:top w:val="single" w:sz="4" w:space="0" w:color="auto"/>
              <w:bottom w:val="single" w:sz="4" w:space="0" w:color="auto"/>
            </w:tcBorders>
            <w:shd w:val="clear" w:color="auto" w:fill="auto"/>
            <w:tcMar>
              <w:top w:w="85" w:type="dxa"/>
              <w:bottom w:w="85" w:type="dxa"/>
            </w:tcMar>
          </w:tcPr>
          <w:p w14:paraId="61F5A627"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տվյալների միասնական բազայից տեղեկությունների ստացում</w:t>
            </w:r>
          </w:p>
        </w:tc>
        <w:tc>
          <w:tcPr>
            <w:tcW w:w="3684" w:type="dxa"/>
            <w:tcBorders>
              <w:top w:val="single" w:sz="4" w:space="0" w:color="auto"/>
              <w:bottom w:val="single" w:sz="4" w:space="0" w:color="auto"/>
            </w:tcBorders>
            <w:shd w:val="clear" w:color="auto" w:fill="auto"/>
            <w:tcMar>
              <w:top w:w="85" w:type="dxa"/>
              <w:bottom w:w="85" w:type="dxa"/>
            </w:tcMar>
          </w:tcPr>
          <w:p w14:paraId="27F4203A"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ընթացակարգի կատարման ընթացքում լիազորված մարմնի կողմից իրականացվում է տվյալների միասնական բազայում անասնաբուժական դեղապատրաստուկների մասին պարունակվող տեղեկությունների հարցումով ստացումը</w:t>
            </w:r>
          </w:p>
        </w:tc>
      </w:tr>
      <w:tr w:rsidR="00EA6537" w:rsidRPr="00EA6537" w14:paraId="2961D0A1" w14:textId="77777777" w:rsidTr="005836EF">
        <w:trPr>
          <w:cantSplit/>
          <w:jc w:val="center"/>
        </w:trPr>
        <w:tc>
          <w:tcPr>
            <w:tcW w:w="2270" w:type="dxa"/>
            <w:tcBorders>
              <w:top w:val="single" w:sz="4" w:space="0" w:color="auto"/>
              <w:bottom w:val="single" w:sz="4" w:space="0" w:color="auto"/>
            </w:tcBorders>
            <w:shd w:val="clear" w:color="auto" w:fill="auto"/>
            <w:tcMar>
              <w:top w:w="85" w:type="dxa"/>
              <w:bottom w:w="85" w:type="dxa"/>
            </w:tcMar>
          </w:tcPr>
          <w:p w14:paraId="1E2DE56F"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P.SS.13.PRC.005 </w:t>
            </w:r>
          </w:p>
        </w:tc>
        <w:tc>
          <w:tcPr>
            <w:tcW w:w="3402" w:type="dxa"/>
            <w:tcBorders>
              <w:top w:val="single" w:sz="4" w:space="0" w:color="auto"/>
              <w:bottom w:val="single" w:sz="4" w:space="0" w:color="auto"/>
            </w:tcBorders>
            <w:shd w:val="clear" w:color="auto" w:fill="auto"/>
            <w:tcMar>
              <w:top w:w="85" w:type="dxa"/>
              <w:bottom w:w="85" w:type="dxa"/>
            </w:tcMar>
          </w:tcPr>
          <w:p w14:paraId="61C782D4"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տվյալների միասնական բազայից փոփոխված տեղեկությունների ստացում</w:t>
            </w:r>
          </w:p>
        </w:tc>
        <w:tc>
          <w:tcPr>
            <w:tcW w:w="3684" w:type="dxa"/>
            <w:tcBorders>
              <w:top w:val="single" w:sz="4" w:space="0" w:color="auto"/>
              <w:bottom w:val="single" w:sz="4" w:space="0" w:color="auto"/>
            </w:tcBorders>
            <w:shd w:val="clear" w:color="auto" w:fill="auto"/>
            <w:tcMar>
              <w:top w:w="85" w:type="dxa"/>
              <w:bottom w:w="85" w:type="dxa"/>
            </w:tcMar>
          </w:tcPr>
          <w:p w14:paraId="3DF2DF00"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ընթացակարգի կատարման ընթացքում լիազորված մարմնի կողմից իրականացվում է իր ազգային տեղեկատվական ռեսուրսում անասնաբուժական դեղապատրաստուկների մասին պահվող տեղեկությունները տվյալների միասնական բազայում պարունակվող տեղեկությունների հետ սինքրոնացումը</w:t>
            </w:r>
          </w:p>
        </w:tc>
      </w:tr>
    </w:tbl>
    <w:p w14:paraId="288D6ADC" w14:textId="77777777" w:rsidR="00EA6537" w:rsidRPr="00EA6537" w:rsidRDefault="00EA6537" w:rsidP="005836EF">
      <w:pPr>
        <w:widowControl w:val="0"/>
        <w:spacing w:after="160" w:line="360" w:lineRule="auto"/>
        <w:rPr>
          <w:rFonts w:ascii="Sylfaen" w:hAnsi="Sylfaen"/>
          <w:sz w:val="24"/>
          <w:szCs w:val="24"/>
        </w:rPr>
      </w:pPr>
    </w:p>
    <w:p w14:paraId="54494081" w14:textId="77777777" w:rsidR="005836EF" w:rsidRDefault="005836EF">
      <w:pPr>
        <w:rPr>
          <w:rFonts w:ascii="Sylfaen" w:eastAsia="Times New Roman" w:hAnsi="Sylfaen"/>
          <w:bCs/>
          <w:sz w:val="24"/>
          <w:szCs w:val="24"/>
        </w:rPr>
      </w:pPr>
      <w:bookmarkStart w:id="36" w:name="_Toc363227840"/>
      <w:bookmarkStart w:id="37" w:name="_Toc364113135"/>
      <w:bookmarkStart w:id="38" w:name="_Toc369271024"/>
      <w:bookmarkStart w:id="39" w:name="_Toc375908837"/>
      <w:bookmarkStart w:id="40" w:name="_Toc351924587"/>
      <w:bookmarkEnd w:id="30"/>
      <w:r>
        <w:rPr>
          <w:rFonts w:ascii="Sylfaen" w:hAnsi="Sylfaen"/>
          <w:sz w:val="24"/>
          <w:szCs w:val="24"/>
        </w:rPr>
        <w:br w:type="page"/>
      </w:r>
    </w:p>
    <w:p w14:paraId="193C72C0"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r w:rsidRPr="00EA6537">
        <w:rPr>
          <w:rFonts w:ascii="Sylfaen" w:hAnsi="Sylfaen"/>
          <w:sz w:val="24"/>
          <w:szCs w:val="24"/>
        </w:rPr>
        <w:lastRenderedPageBreak/>
        <w:t>V.</w:t>
      </w:r>
      <w:bookmarkEnd w:id="36"/>
      <w:bookmarkEnd w:id="37"/>
      <w:bookmarkEnd w:id="38"/>
      <w:bookmarkEnd w:id="39"/>
      <w:r w:rsidRPr="00EA6537">
        <w:rPr>
          <w:rFonts w:ascii="Sylfaen" w:hAnsi="Sylfaen"/>
          <w:sz w:val="24"/>
          <w:szCs w:val="24"/>
        </w:rPr>
        <w:t xml:space="preserve"> Ընդհանուր գործընթացի տեղեկատվական օբյեկտները</w:t>
      </w:r>
    </w:p>
    <w:p w14:paraId="3F0AFA14" w14:textId="77777777" w:rsidR="00EA6537" w:rsidRPr="00EA6537" w:rsidRDefault="00EA6537" w:rsidP="005836EF">
      <w:pPr>
        <w:pStyle w:val="af0"/>
        <w:widowControl w:val="0"/>
        <w:tabs>
          <w:tab w:val="left" w:pos="1134"/>
        </w:tabs>
        <w:spacing w:after="160"/>
        <w:ind w:firstLine="567"/>
        <w:rPr>
          <w:rFonts w:ascii="Sylfaen" w:hAnsi="Sylfaen"/>
          <w:sz w:val="24"/>
        </w:rPr>
      </w:pPr>
      <w:bookmarkStart w:id="41" w:name="_Toc369271025"/>
      <w:r w:rsidRPr="00EA6537">
        <w:rPr>
          <w:rFonts w:ascii="Sylfaen" w:hAnsi="Sylfaen"/>
          <w:noProof/>
          <w:sz w:val="24"/>
        </w:rPr>
        <w:t>21.</w:t>
      </w:r>
      <w:bookmarkEnd w:id="41"/>
      <w:r w:rsidR="005836EF" w:rsidRPr="005836EF">
        <w:rPr>
          <w:rFonts w:ascii="Sylfaen" w:hAnsi="Sylfaen"/>
          <w:noProof/>
          <w:sz w:val="24"/>
        </w:rPr>
        <w:tab/>
      </w:r>
      <w:r w:rsidRPr="00EA6537">
        <w:rPr>
          <w:rFonts w:ascii="Sylfaen" w:hAnsi="Sylfaen"/>
          <w:noProof/>
          <w:sz w:val="24"/>
        </w:rPr>
        <w:t>Տեղեկատվական այն օբյեկտների ցանկը, որոնց մասին կամ որոնցից տեղեկությունները փոխանցվում են ընդհանուր գործընթացի մասնակիցների միջև տեղեկատվական փոխգործակցության ընթացքում, բերված է 4-րդ աղյուսակում։</w:t>
      </w:r>
    </w:p>
    <w:p w14:paraId="2328B24D" w14:textId="77777777" w:rsidR="00EA6537" w:rsidRPr="00EA6537" w:rsidRDefault="00EA6537" w:rsidP="005836EF">
      <w:pPr>
        <w:pStyle w:val="af3"/>
        <w:keepNext w:val="0"/>
        <w:keepLines w:val="0"/>
        <w:widowControl w:val="0"/>
        <w:spacing w:before="0" w:after="160" w:line="360" w:lineRule="auto"/>
        <w:rPr>
          <w:rFonts w:ascii="Sylfaen" w:hAnsi="Sylfaen"/>
          <w:sz w:val="24"/>
        </w:rPr>
      </w:pPr>
    </w:p>
    <w:p w14:paraId="6B4CF010"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4</w:t>
      </w:r>
    </w:p>
    <w:p w14:paraId="01A28995"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Տեղեկատվական օբյեկտների ցանկը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6"/>
        <w:gridCol w:w="2972"/>
        <w:gridCol w:w="3968"/>
      </w:tblGrid>
      <w:tr w:rsidR="00EA6537" w:rsidRPr="00EA6537" w14:paraId="3BA4D920" w14:textId="77777777" w:rsidTr="005836EF">
        <w:trPr>
          <w:tblHeader/>
          <w:jc w:val="center"/>
        </w:trPr>
        <w:tc>
          <w:tcPr>
            <w:tcW w:w="2416" w:type="dxa"/>
            <w:shd w:val="clear" w:color="auto" w:fill="auto"/>
            <w:tcMar>
              <w:top w:w="85" w:type="dxa"/>
              <w:bottom w:w="85" w:type="dxa"/>
            </w:tcMar>
          </w:tcPr>
          <w:p w14:paraId="5384BEAB"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Ծածկագրային նշագիրը</w:t>
            </w:r>
          </w:p>
        </w:tc>
        <w:tc>
          <w:tcPr>
            <w:tcW w:w="2972" w:type="dxa"/>
            <w:shd w:val="clear" w:color="auto" w:fill="auto"/>
            <w:tcMar>
              <w:top w:w="85" w:type="dxa"/>
              <w:bottom w:w="85" w:type="dxa"/>
            </w:tcMar>
          </w:tcPr>
          <w:p w14:paraId="2693800A"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Անվանումը</w:t>
            </w:r>
          </w:p>
        </w:tc>
        <w:tc>
          <w:tcPr>
            <w:tcW w:w="3968" w:type="dxa"/>
            <w:shd w:val="clear" w:color="auto" w:fill="auto"/>
            <w:tcMar>
              <w:top w:w="85" w:type="dxa"/>
              <w:bottom w:w="85" w:type="dxa"/>
            </w:tcMar>
          </w:tcPr>
          <w:p w14:paraId="03A3BD61"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0B33241D" w14:textId="77777777" w:rsidTr="005836EF">
        <w:trPr>
          <w:tblHeader/>
          <w:jc w:val="center"/>
        </w:trPr>
        <w:tc>
          <w:tcPr>
            <w:tcW w:w="2416" w:type="dxa"/>
            <w:shd w:val="clear" w:color="auto" w:fill="auto"/>
            <w:tcMar>
              <w:top w:w="85" w:type="dxa"/>
              <w:bottom w:w="85" w:type="dxa"/>
            </w:tcMar>
            <w:vAlign w:val="center"/>
          </w:tcPr>
          <w:p w14:paraId="3E2A84E1"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1</w:t>
            </w:r>
          </w:p>
        </w:tc>
        <w:tc>
          <w:tcPr>
            <w:tcW w:w="2972" w:type="dxa"/>
            <w:shd w:val="clear" w:color="auto" w:fill="auto"/>
            <w:tcMar>
              <w:top w:w="85" w:type="dxa"/>
              <w:bottom w:w="85" w:type="dxa"/>
            </w:tcMar>
            <w:vAlign w:val="center"/>
          </w:tcPr>
          <w:p w14:paraId="003886EE"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3968" w:type="dxa"/>
            <w:shd w:val="clear" w:color="auto" w:fill="auto"/>
            <w:tcMar>
              <w:top w:w="85" w:type="dxa"/>
              <w:bottom w:w="85" w:type="dxa"/>
            </w:tcMar>
            <w:vAlign w:val="center"/>
          </w:tcPr>
          <w:p w14:paraId="139D0E1D"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73A3A153" w14:textId="77777777" w:rsidTr="005836EF">
        <w:trPr>
          <w:cantSplit/>
          <w:jc w:val="center"/>
        </w:trPr>
        <w:tc>
          <w:tcPr>
            <w:tcW w:w="2416" w:type="dxa"/>
            <w:tcBorders>
              <w:top w:val="single" w:sz="4" w:space="0" w:color="auto"/>
              <w:bottom w:val="single" w:sz="4" w:space="0" w:color="auto"/>
            </w:tcBorders>
            <w:shd w:val="clear" w:color="auto" w:fill="auto"/>
            <w:tcMar>
              <w:top w:w="85" w:type="dxa"/>
              <w:bottom w:w="85" w:type="dxa"/>
            </w:tcMar>
          </w:tcPr>
          <w:p w14:paraId="43FD2982"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P.SS.13.BEN.001</w:t>
            </w:r>
          </w:p>
        </w:tc>
        <w:tc>
          <w:tcPr>
            <w:tcW w:w="2972" w:type="dxa"/>
            <w:tcBorders>
              <w:top w:val="single" w:sz="4" w:space="0" w:color="auto"/>
              <w:bottom w:val="single" w:sz="4" w:space="0" w:color="auto"/>
            </w:tcBorders>
            <w:shd w:val="clear" w:color="auto" w:fill="auto"/>
            <w:tcMar>
              <w:top w:w="85" w:type="dxa"/>
              <w:bottom w:w="85" w:type="dxa"/>
            </w:tcMar>
          </w:tcPr>
          <w:p w14:paraId="622E3C5E"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տվյալների միասնական բազայի տեղեկությունները</w:t>
            </w:r>
          </w:p>
        </w:tc>
        <w:tc>
          <w:tcPr>
            <w:tcW w:w="3968" w:type="dxa"/>
            <w:tcBorders>
              <w:top w:val="single" w:sz="4" w:space="0" w:color="auto"/>
              <w:bottom w:val="single" w:sz="4" w:space="0" w:color="auto"/>
            </w:tcBorders>
            <w:shd w:val="clear" w:color="auto" w:fill="auto"/>
            <w:tcMar>
              <w:top w:w="85" w:type="dxa"/>
              <w:bottom w:w="85" w:type="dxa"/>
            </w:tcMar>
          </w:tcPr>
          <w:p w14:paraId="22CED3E4"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տվյալների միասնական բազայի ձևավորման և վարման համար լիազորված մարմնի կողմից ներկայացվող և տվյալների միասնական բազայից լիազորված մարմնի կողմից հարցվող անասնաբուժական դեղապատրաստուկների մասին տեղեկությունները</w:t>
            </w:r>
          </w:p>
        </w:tc>
      </w:tr>
    </w:tbl>
    <w:p w14:paraId="6770E2A3" w14:textId="77777777" w:rsidR="00EA6537" w:rsidRPr="00EA6537" w:rsidRDefault="00EA6537" w:rsidP="005836EF">
      <w:pPr>
        <w:pStyle w:val="af0"/>
        <w:widowControl w:val="0"/>
        <w:spacing w:after="160"/>
        <w:ind w:firstLine="0"/>
        <w:jc w:val="center"/>
        <w:outlineLvl w:val="0"/>
        <w:rPr>
          <w:rFonts w:ascii="Sylfaen" w:hAnsi="Sylfaen"/>
          <w:sz w:val="24"/>
        </w:rPr>
      </w:pPr>
      <w:bookmarkStart w:id="42" w:name="_Toc365988086"/>
      <w:bookmarkStart w:id="43" w:name="_Toc365988138"/>
      <w:bookmarkStart w:id="44" w:name="_Toc366081613"/>
      <w:bookmarkStart w:id="45" w:name="_Toc366230561"/>
      <w:bookmarkStart w:id="46" w:name="_Toc363227845"/>
      <w:bookmarkStart w:id="47" w:name="_Toc364113136"/>
      <w:bookmarkStart w:id="48" w:name="_Toc369271028"/>
      <w:bookmarkStart w:id="49" w:name="_Toc375908838"/>
      <w:bookmarkEnd w:id="42"/>
      <w:bookmarkEnd w:id="43"/>
      <w:bookmarkEnd w:id="44"/>
      <w:bookmarkEnd w:id="45"/>
    </w:p>
    <w:p w14:paraId="70B38039" w14:textId="77777777" w:rsidR="00EA6537" w:rsidRPr="00EA6537" w:rsidRDefault="00EA6537" w:rsidP="005836EF">
      <w:pPr>
        <w:pStyle w:val="af0"/>
        <w:widowControl w:val="0"/>
        <w:spacing w:after="160"/>
        <w:ind w:firstLine="0"/>
        <w:jc w:val="center"/>
        <w:outlineLvl w:val="0"/>
        <w:rPr>
          <w:rFonts w:ascii="Sylfaen" w:hAnsi="Sylfaen"/>
          <w:sz w:val="24"/>
        </w:rPr>
      </w:pPr>
      <w:r w:rsidRPr="00EA6537">
        <w:rPr>
          <w:rFonts w:ascii="Sylfaen" w:hAnsi="Sylfaen"/>
          <w:sz w:val="24"/>
        </w:rPr>
        <w:t>VI. Ընդհանուր գործընթացի մասնակիցների պատասխանատվությունը</w:t>
      </w:r>
    </w:p>
    <w:p w14:paraId="314AF1F6" w14:textId="77777777" w:rsidR="00EA6537" w:rsidRPr="00EA6537" w:rsidRDefault="00EA6537" w:rsidP="005836EF">
      <w:pPr>
        <w:pStyle w:val="af0"/>
        <w:widowControl w:val="0"/>
        <w:tabs>
          <w:tab w:val="left" w:pos="1134"/>
        </w:tabs>
        <w:spacing w:after="160"/>
        <w:ind w:firstLine="567"/>
        <w:rPr>
          <w:rFonts w:ascii="Sylfaen" w:hAnsi="Sylfaen"/>
          <w:noProof/>
          <w:sz w:val="24"/>
        </w:rPr>
      </w:pPr>
      <w:r w:rsidRPr="00EA6537">
        <w:rPr>
          <w:rFonts w:ascii="Sylfaen" w:hAnsi="Sylfaen"/>
          <w:noProof/>
          <w:sz w:val="24"/>
        </w:rPr>
        <w:t>22.</w:t>
      </w:r>
      <w:r w:rsidR="005836EF" w:rsidRPr="005836EF">
        <w:rPr>
          <w:rFonts w:ascii="Sylfaen" w:hAnsi="Sylfaen"/>
          <w:noProof/>
          <w:sz w:val="24"/>
        </w:rPr>
        <w:tab/>
      </w:r>
      <w:r w:rsidRPr="00EA6537">
        <w:rPr>
          <w:rFonts w:ascii="Sylfaen" w:hAnsi="Sylfaen"/>
          <w:noProof/>
          <w:sz w:val="24"/>
        </w:rPr>
        <w:t>Տեղեկությունների ժամանակին ու ամբողջական փոխանցումն ապահովելուն ուղղված պահանջները չկատարելու համար Հանձնաժողովի՝ տեղեկատվական փոխգործակցությանը մասնակցող պաշտոնատար անձանց և աշխատակիցներին կարգապահական պատասխանատվության ենթարկելն իրականացվում է «Եվրասիական տնտեսական միության մասին» 2014 թվականի մայիսի 29-ի պայմանագրին, Միության իրավունքի մաս կազմող մյուս միջազգային պայմանագրերին և ակտերին համապատասխան, իսկ անդամ պետությունների պետական իշխանության մարմինների պաշտոնատար անձանց և աշխատակիցներին կարգապահական պատասխանատվության ենթարկելը՝ անդամ պետությունների օրենսդրությանը համապատասխան:</w:t>
      </w:r>
    </w:p>
    <w:p w14:paraId="23312989" w14:textId="77777777" w:rsidR="00EA6537" w:rsidRPr="00EA6537" w:rsidRDefault="00EA6537" w:rsidP="005836EF">
      <w:pPr>
        <w:pStyle w:val="af0"/>
        <w:widowControl w:val="0"/>
        <w:spacing w:after="160"/>
        <w:ind w:firstLine="0"/>
        <w:jc w:val="center"/>
        <w:outlineLvl w:val="0"/>
        <w:rPr>
          <w:rFonts w:ascii="Sylfaen" w:hAnsi="Sylfaen"/>
          <w:sz w:val="24"/>
        </w:rPr>
      </w:pPr>
      <w:r w:rsidRPr="00EA6537">
        <w:rPr>
          <w:rFonts w:ascii="Sylfaen" w:hAnsi="Sylfaen"/>
          <w:sz w:val="24"/>
        </w:rPr>
        <w:lastRenderedPageBreak/>
        <w:t>VII. Ընդհանուր գործընթացի տեղեկագրքերն ու դասակարգիչները</w:t>
      </w:r>
      <w:bookmarkEnd w:id="46"/>
      <w:bookmarkEnd w:id="47"/>
      <w:bookmarkEnd w:id="48"/>
      <w:bookmarkEnd w:id="49"/>
    </w:p>
    <w:p w14:paraId="301324F8"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23.</w:t>
      </w:r>
      <w:r w:rsidR="005836EF" w:rsidRPr="005836EF">
        <w:rPr>
          <w:rFonts w:ascii="Sylfaen" w:hAnsi="Sylfaen"/>
          <w:noProof/>
          <w:sz w:val="24"/>
        </w:rPr>
        <w:tab/>
      </w:r>
      <w:r w:rsidRPr="00EA6537">
        <w:rPr>
          <w:rFonts w:ascii="Sylfaen" w:hAnsi="Sylfaen"/>
          <w:noProof/>
          <w:sz w:val="24"/>
        </w:rPr>
        <w:t>Ընդհանուր գործընթացի տեղեկագրքերի և դասակարգիչների ցանկը բերված է 5-րդ աղյուսակում:</w:t>
      </w:r>
    </w:p>
    <w:p w14:paraId="697DFA69" w14:textId="77777777" w:rsidR="00EA6537" w:rsidRPr="00EA6537" w:rsidRDefault="00EA6537" w:rsidP="005836EF">
      <w:pPr>
        <w:pStyle w:val="af3"/>
        <w:keepNext w:val="0"/>
        <w:keepLines w:val="0"/>
        <w:widowControl w:val="0"/>
        <w:spacing w:before="0" w:after="160" w:line="360" w:lineRule="auto"/>
        <w:rPr>
          <w:rFonts w:ascii="Sylfaen" w:hAnsi="Sylfaen"/>
          <w:sz w:val="24"/>
        </w:rPr>
      </w:pPr>
    </w:p>
    <w:p w14:paraId="20FC7074"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 xml:space="preserve">Աղյուսակ 5 </w:t>
      </w:r>
    </w:p>
    <w:p w14:paraId="0F72D19C" w14:textId="77777777" w:rsidR="00EA6537" w:rsidRPr="00EA6537" w:rsidRDefault="00EA6537" w:rsidP="005836EF">
      <w:pPr>
        <w:pStyle w:val="af5"/>
        <w:keepNext w:val="0"/>
        <w:widowControl w:val="0"/>
        <w:spacing w:after="160" w:line="360" w:lineRule="auto"/>
        <w:rPr>
          <w:rFonts w:ascii="Sylfaen" w:hAnsi="Sylfaen"/>
          <w:szCs w:val="24"/>
        </w:rPr>
      </w:pPr>
      <w:bookmarkStart w:id="50" w:name="_Toc375908869"/>
      <w:r w:rsidRPr="00EA6537">
        <w:rPr>
          <w:rFonts w:ascii="Sylfaen" w:hAnsi="Sylfaen"/>
          <w:szCs w:val="24"/>
        </w:rPr>
        <w:t>Ընդհանուր գործընթացի տեղեկագրքերի և դասակարգիչների ցանկը</w:t>
      </w:r>
      <w:bookmarkEnd w:id="50"/>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04"/>
        <w:gridCol w:w="2567"/>
        <w:gridCol w:w="2083"/>
        <w:gridCol w:w="2502"/>
      </w:tblGrid>
      <w:tr w:rsidR="00EA6537" w:rsidRPr="00EA6537" w14:paraId="230AC150" w14:textId="77777777" w:rsidTr="00EA6537">
        <w:trPr>
          <w:tblHeader/>
          <w:jc w:val="center"/>
        </w:trPr>
        <w:tc>
          <w:tcPr>
            <w:tcW w:w="1178" w:type="pct"/>
            <w:shd w:val="clear" w:color="auto" w:fill="auto"/>
            <w:tcMar>
              <w:top w:w="85" w:type="dxa"/>
              <w:bottom w:w="85" w:type="dxa"/>
            </w:tcMar>
          </w:tcPr>
          <w:p w14:paraId="42DFFB61"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Ծածկագրային նշագիրը</w:t>
            </w:r>
          </w:p>
        </w:tc>
        <w:tc>
          <w:tcPr>
            <w:tcW w:w="1372" w:type="pct"/>
            <w:shd w:val="clear" w:color="auto" w:fill="auto"/>
            <w:tcMar>
              <w:top w:w="85" w:type="dxa"/>
              <w:bottom w:w="85" w:type="dxa"/>
            </w:tcMar>
          </w:tcPr>
          <w:p w14:paraId="25BB8A70"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Անվանումը</w:t>
            </w:r>
          </w:p>
        </w:tc>
        <w:tc>
          <w:tcPr>
            <w:tcW w:w="1113" w:type="pct"/>
            <w:shd w:val="clear" w:color="auto" w:fill="auto"/>
            <w:tcMar>
              <w:top w:w="85" w:type="dxa"/>
              <w:bottom w:w="85" w:type="dxa"/>
            </w:tcMar>
          </w:tcPr>
          <w:p w14:paraId="26BAA821"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Տեսակը</w:t>
            </w:r>
          </w:p>
        </w:tc>
        <w:tc>
          <w:tcPr>
            <w:tcW w:w="1337" w:type="pct"/>
            <w:shd w:val="clear" w:color="auto" w:fill="auto"/>
            <w:tcMar>
              <w:top w:w="85" w:type="dxa"/>
              <w:bottom w:w="85" w:type="dxa"/>
            </w:tcMar>
          </w:tcPr>
          <w:p w14:paraId="61D0D1BA"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6C32F39F" w14:textId="77777777" w:rsidTr="00EA6537">
        <w:trPr>
          <w:tblHeader/>
          <w:jc w:val="center"/>
        </w:trPr>
        <w:tc>
          <w:tcPr>
            <w:tcW w:w="1178" w:type="pct"/>
            <w:shd w:val="clear" w:color="auto" w:fill="auto"/>
            <w:tcMar>
              <w:top w:w="85" w:type="dxa"/>
              <w:bottom w:w="85" w:type="dxa"/>
            </w:tcMar>
            <w:vAlign w:val="center"/>
          </w:tcPr>
          <w:p w14:paraId="6EA6CD63"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1</w:t>
            </w:r>
          </w:p>
        </w:tc>
        <w:tc>
          <w:tcPr>
            <w:tcW w:w="1372" w:type="pct"/>
            <w:shd w:val="clear" w:color="auto" w:fill="auto"/>
            <w:tcMar>
              <w:top w:w="85" w:type="dxa"/>
              <w:bottom w:w="85" w:type="dxa"/>
            </w:tcMar>
            <w:vAlign w:val="center"/>
          </w:tcPr>
          <w:p w14:paraId="10223911"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1113" w:type="pct"/>
            <w:shd w:val="clear" w:color="auto" w:fill="auto"/>
            <w:tcMar>
              <w:top w:w="85" w:type="dxa"/>
              <w:bottom w:w="85" w:type="dxa"/>
            </w:tcMar>
            <w:vAlign w:val="center"/>
          </w:tcPr>
          <w:p w14:paraId="0BF3FC73"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c>
          <w:tcPr>
            <w:tcW w:w="1337" w:type="pct"/>
            <w:shd w:val="clear" w:color="auto" w:fill="auto"/>
            <w:tcMar>
              <w:top w:w="85" w:type="dxa"/>
              <w:bottom w:w="85" w:type="dxa"/>
            </w:tcMar>
            <w:vAlign w:val="center"/>
          </w:tcPr>
          <w:p w14:paraId="2A286EE4"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4</w:t>
            </w:r>
          </w:p>
        </w:tc>
      </w:tr>
      <w:tr w:rsidR="00EA6537" w:rsidRPr="00EA6537" w14:paraId="1C977200" w14:textId="77777777" w:rsidTr="00EA6537">
        <w:trPr>
          <w:cantSplit/>
          <w:jc w:val="center"/>
        </w:trPr>
        <w:tc>
          <w:tcPr>
            <w:tcW w:w="1178" w:type="pct"/>
            <w:tcBorders>
              <w:top w:val="single" w:sz="4" w:space="0" w:color="auto"/>
              <w:bottom w:val="single" w:sz="4" w:space="0" w:color="auto"/>
            </w:tcBorders>
            <w:shd w:val="clear" w:color="auto" w:fill="auto"/>
            <w:tcMar>
              <w:top w:w="85" w:type="dxa"/>
              <w:bottom w:w="85" w:type="dxa"/>
            </w:tcMar>
          </w:tcPr>
          <w:p w14:paraId="79B90FF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P.CLS.016 </w:t>
            </w:r>
          </w:p>
        </w:tc>
        <w:tc>
          <w:tcPr>
            <w:tcW w:w="1372" w:type="pct"/>
            <w:tcBorders>
              <w:top w:val="single" w:sz="4" w:space="0" w:color="auto"/>
              <w:bottom w:val="single" w:sz="4" w:space="0" w:color="auto"/>
            </w:tcBorders>
            <w:shd w:val="clear" w:color="auto" w:fill="auto"/>
            <w:tcMar>
              <w:top w:w="85" w:type="dxa"/>
              <w:bottom w:w="85" w:type="dxa"/>
            </w:tcMar>
          </w:tcPr>
          <w:p w14:paraId="4BA5BA6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դեղամիջոցների չպատենտավորված միջազգային անվանումների տեղեկագիրք</w:t>
            </w:r>
          </w:p>
        </w:tc>
        <w:tc>
          <w:tcPr>
            <w:tcW w:w="1113" w:type="pct"/>
            <w:tcBorders>
              <w:top w:val="single" w:sz="4" w:space="0" w:color="auto"/>
              <w:bottom w:val="single" w:sz="4" w:space="0" w:color="auto"/>
            </w:tcBorders>
            <w:shd w:val="clear" w:color="auto" w:fill="auto"/>
            <w:tcMar>
              <w:top w:w="85" w:type="dxa"/>
              <w:bottom w:w="85" w:type="dxa"/>
            </w:tcMar>
          </w:tcPr>
          <w:p w14:paraId="2FED45F5"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տեղեկագիրք</w:t>
            </w:r>
          </w:p>
        </w:tc>
        <w:tc>
          <w:tcPr>
            <w:tcW w:w="1337" w:type="pct"/>
            <w:tcBorders>
              <w:top w:val="single" w:sz="4" w:space="0" w:color="auto"/>
              <w:bottom w:val="single" w:sz="4" w:space="0" w:color="auto"/>
            </w:tcBorders>
            <w:shd w:val="clear" w:color="auto" w:fill="auto"/>
            <w:tcMar>
              <w:top w:w="85" w:type="dxa"/>
              <w:bottom w:w="85" w:type="dxa"/>
            </w:tcMar>
          </w:tcPr>
          <w:p w14:paraId="3CA18C7D"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պարունակում է դեղապատրաստուկների կազմի մեջ մտնող  դեղագործական բաղադրատարրերի ծածկագրերի ու անվանումների ցանկը</w:t>
            </w:r>
          </w:p>
        </w:tc>
      </w:tr>
      <w:tr w:rsidR="00EA6537" w:rsidRPr="00EA6537" w14:paraId="087FD437" w14:textId="77777777" w:rsidTr="00EA6537">
        <w:trPr>
          <w:cantSplit/>
          <w:jc w:val="center"/>
        </w:trPr>
        <w:tc>
          <w:tcPr>
            <w:tcW w:w="1178" w:type="pct"/>
            <w:tcBorders>
              <w:top w:val="single" w:sz="4" w:space="0" w:color="auto"/>
              <w:bottom w:val="single" w:sz="4" w:space="0" w:color="auto"/>
            </w:tcBorders>
            <w:shd w:val="clear" w:color="auto" w:fill="auto"/>
            <w:tcMar>
              <w:top w:w="85" w:type="dxa"/>
              <w:bottom w:w="85" w:type="dxa"/>
            </w:tcMar>
          </w:tcPr>
          <w:p w14:paraId="78FD34A0"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P.CLS.019 </w:t>
            </w:r>
          </w:p>
        </w:tc>
        <w:tc>
          <w:tcPr>
            <w:tcW w:w="1372" w:type="pct"/>
            <w:tcBorders>
              <w:top w:val="single" w:sz="4" w:space="0" w:color="auto"/>
              <w:bottom w:val="single" w:sz="4" w:space="0" w:color="auto"/>
            </w:tcBorders>
            <w:shd w:val="clear" w:color="auto" w:fill="auto"/>
            <w:tcMar>
              <w:top w:w="85" w:type="dxa"/>
              <w:bottom w:w="85" w:type="dxa"/>
            </w:tcMar>
          </w:tcPr>
          <w:p w14:paraId="24D8DB08"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աշխարհի երկրների միջազգային դասակարգիչ</w:t>
            </w:r>
          </w:p>
        </w:tc>
        <w:tc>
          <w:tcPr>
            <w:tcW w:w="1113" w:type="pct"/>
            <w:tcBorders>
              <w:top w:val="single" w:sz="4" w:space="0" w:color="auto"/>
              <w:bottom w:val="single" w:sz="4" w:space="0" w:color="auto"/>
            </w:tcBorders>
            <w:shd w:val="clear" w:color="auto" w:fill="auto"/>
            <w:tcMar>
              <w:top w:w="85" w:type="dxa"/>
              <w:bottom w:w="85" w:type="dxa"/>
            </w:tcMar>
          </w:tcPr>
          <w:p w14:paraId="2E5793F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դասակարգիչ</w:t>
            </w:r>
          </w:p>
        </w:tc>
        <w:tc>
          <w:tcPr>
            <w:tcW w:w="1337" w:type="pct"/>
            <w:tcBorders>
              <w:top w:val="single" w:sz="4" w:space="0" w:color="auto"/>
              <w:bottom w:val="single" w:sz="4" w:space="0" w:color="auto"/>
            </w:tcBorders>
            <w:shd w:val="clear" w:color="auto" w:fill="auto"/>
            <w:tcMar>
              <w:top w:w="85" w:type="dxa"/>
              <w:bottom w:w="85" w:type="dxa"/>
            </w:tcMar>
          </w:tcPr>
          <w:p w14:paraId="70D3CD81"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պարունակում է աշխարհի երկրների ծածկագրերի և անվանումների ցանկը՝ ISO 3166-1-ին համապատասխան</w:t>
            </w:r>
          </w:p>
        </w:tc>
      </w:tr>
      <w:tr w:rsidR="00EA6537" w:rsidRPr="00EA6537" w14:paraId="2EF27C97" w14:textId="77777777" w:rsidTr="00EA6537">
        <w:trPr>
          <w:cantSplit/>
          <w:jc w:val="center"/>
        </w:trPr>
        <w:tc>
          <w:tcPr>
            <w:tcW w:w="1178" w:type="pct"/>
            <w:tcBorders>
              <w:top w:val="single" w:sz="4" w:space="0" w:color="auto"/>
              <w:bottom w:val="single" w:sz="4" w:space="0" w:color="auto"/>
            </w:tcBorders>
            <w:shd w:val="clear" w:color="auto" w:fill="auto"/>
            <w:tcMar>
              <w:top w:w="85" w:type="dxa"/>
              <w:bottom w:w="85" w:type="dxa"/>
            </w:tcMar>
          </w:tcPr>
          <w:p w14:paraId="2AFCE95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P.CLS.041 </w:t>
            </w:r>
          </w:p>
        </w:tc>
        <w:tc>
          <w:tcPr>
            <w:tcW w:w="1372" w:type="pct"/>
            <w:tcBorders>
              <w:top w:val="single" w:sz="4" w:space="0" w:color="auto"/>
              <w:bottom w:val="single" w:sz="4" w:space="0" w:color="auto"/>
            </w:tcBorders>
            <w:shd w:val="clear" w:color="auto" w:fill="auto"/>
            <w:tcMar>
              <w:top w:w="85" w:type="dxa"/>
              <w:bottom w:w="85" w:type="dxa"/>
            </w:tcMar>
          </w:tcPr>
          <w:p w14:paraId="438FB020" w14:textId="7DDAF9B3"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դեղաձ</w:t>
            </w:r>
            <w:r w:rsidR="00AE13CD">
              <w:rPr>
                <w:rFonts w:ascii="Sylfaen" w:hAnsi="Sylfaen"/>
                <w:noProof/>
                <w:color w:val="000000"/>
                <w:sz w:val="20"/>
                <w:szCs w:val="24"/>
              </w:rPr>
              <w:t>և</w:t>
            </w:r>
            <w:r w:rsidRPr="00EA6537">
              <w:rPr>
                <w:rFonts w:ascii="Sylfaen" w:hAnsi="Sylfaen"/>
                <w:noProof/>
                <w:color w:val="000000"/>
                <w:sz w:val="20"/>
                <w:szCs w:val="24"/>
              </w:rPr>
              <w:t>երի անվանացանկ</w:t>
            </w:r>
          </w:p>
        </w:tc>
        <w:tc>
          <w:tcPr>
            <w:tcW w:w="1113" w:type="pct"/>
            <w:tcBorders>
              <w:top w:val="single" w:sz="4" w:space="0" w:color="auto"/>
              <w:bottom w:val="single" w:sz="4" w:space="0" w:color="auto"/>
            </w:tcBorders>
            <w:shd w:val="clear" w:color="auto" w:fill="auto"/>
            <w:tcMar>
              <w:top w:w="85" w:type="dxa"/>
              <w:bottom w:w="85" w:type="dxa"/>
            </w:tcMar>
          </w:tcPr>
          <w:p w14:paraId="7A64A47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դասակարգիչ</w:t>
            </w:r>
          </w:p>
        </w:tc>
        <w:tc>
          <w:tcPr>
            <w:tcW w:w="1337" w:type="pct"/>
            <w:tcBorders>
              <w:top w:val="single" w:sz="4" w:space="0" w:color="auto"/>
              <w:bottom w:val="single" w:sz="4" w:space="0" w:color="auto"/>
            </w:tcBorders>
            <w:shd w:val="clear" w:color="auto" w:fill="auto"/>
            <w:tcMar>
              <w:top w:w="85" w:type="dxa"/>
              <w:bottom w:w="85" w:type="dxa"/>
            </w:tcMar>
          </w:tcPr>
          <w:p w14:paraId="0205AE0B" w14:textId="12D091C0"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պարունակում է դեղաձ</w:t>
            </w:r>
            <w:r w:rsidR="00AE13CD">
              <w:rPr>
                <w:rFonts w:ascii="Sylfaen" w:hAnsi="Sylfaen"/>
                <w:noProof/>
                <w:color w:val="000000"/>
                <w:sz w:val="20"/>
                <w:szCs w:val="24"/>
              </w:rPr>
              <w:t>և</w:t>
            </w:r>
            <w:r w:rsidRPr="00EA6537">
              <w:rPr>
                <w:rFonts w:ascii="Sylfaen" w:hAnsi="Sylfaen"/>
                <w:noProof/>
                <w:color w:val="000000"/>
                <w:sz w:val="20"/>
                <w:szCs w:val="24"/>
              </w:rPr>
              <w:t xml:space="preserve">երի ծածկագրերի </w:t>
            </w:r>
            <w:r w:rsidR="00AE13CD">
              <w:rPr>
                <w:rFonts w:ascii="Sylfaen" w:hAnsi="Sylfaen"/>
                <w:noProof/>
                <w:color w:val="000000"/>
                <w:sz w:val="20"/>
                <w:szCs w:val="24"/>
              </w:rPr>
              <w:t>և</w:t>
            </w:r>
            <w:r w:rsidRPr="00EA6537">
              <w:rPr>
                <w:rFonts w:ascii="Sylfaen" w:hAnsi="Sylfaen"/>
                <w:noProof/>
                <w:color w:val="000000"/>
                <w:sz w:val="20"/>
                <w:szCs w:val="24"/>
              </w:rPr>
              <w:t xml:space="preserve"> անվանումների ցանկը</w:t>
            </w:r>
          </w:p>
        </w:tc>
      </w:tr>
      <w:tr w:rsidR="00EA6537" w:rsidRPr="00EA6537" w14:paraId="625FF600" w14:textId="77777777" w:rsidTr="00EA6537">
        <w:trPr>
          <w:cantSplit/>
          <w:jc w:val="center"/>
        </w:trPr>
        <w:tc>
          <w:tcPr>
            <w:tcW w:w="1178" w:type="pct"/>
            <w:tcBorders>
              <w:top w:val="single" w:sz="4" w:space="0" w:color="auto"/>
              <w:bottom w:val="single" w:sz="4" w:space="0" w:color="auto"/>
            </w:tcBorders>
            <w:shd w:val="clear" w:color="auto" w:fill="auto"/>
            <w:tcMar>
              <w:top w:w="85" w:type="dxa"/>
              <w:bottom w:w="85" w:type="dxa"/>
            </w:tcMar>
          </w:tcPr>
          <w:p w14:paraId="27A2873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P.CLS.054 </w:t>
            </w:r>
          </w:p>
        </w:tc>
        <w:tc>
          <w:tcPr>
            <w:tcW w:w="1372" w:type="pct"/>
            <w:tcBorders>
              <w:top w:val="single" w:sz="4" w:space="0" w:color="auto"/>
              <w:bottom w:val="single" w:sz="4" w:space="0" w:color="auto"/>
            </w:tcBorders>
            <w:shd w:val="clear" w:color="auto" w:fill="auto"/>
            <w:tcMar>
              <w:top w:w="85" w:type="dxa"/>
              <w:bottom w:w="85" w:type="dxa"/>
            </w:tcMar>
          </w:tcPr>
          <w:p w14:paraId="212A6270" w14:textId="12E819DB"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կազմակերպաիրավական ձ</w:t>
            </w:r>
            <w:r w:rsidR="00AE13CD">
              <w:rPr>
                <w:rFonts w:ascii="Sylfaen" w:hAnsi="Sylfaen"/>
                <w:noProof/>
                <w:color w:val="000000"/>
                <w:sz w:val="20"/>
                <w:szCs w:val="24"/>
              </w:rPr>
              <w:t>և</w:t>
            </w:r>
            <w:r w:rsidRPr="00EA6537">
              <w:rPr>
                <w:rFonts w:ascii="Sylfaen" w:hAnsi="Sylfaen"/>
                <w:noProof/>
                <w:color w:val="000000"/>
                <w:sz w:val="20"/>
                <w:szCs w:val="24"/>
              </w:rPr>
              <w:t>երի դասակարգիչ</w:t>
            </w:r>
          </w:p>
        </w:tc>
        <w:tc>
          <w:tcPr>
            <w:tcW w:w="1113" w:type="pct"/>
            <w:tcBorders>
              <w:top w:val="single" w:sz="4" w:space="0" w:color="auto"/>
              <w:bottom w:val="single" w:sz="4" w:space="0" w:color="auto"/>
            </w:tcBorders>
            <w:shd w:val="clear" w:color="auto" w:fill="auto"/>
            <w:tcMar>
              <w:top w:w="85" w:type="dxa"/>
              <w:bottom w:w="85" w:type="dxa"/>
            </w:tcMar>
          </w:tcPr>
          <w:p w14:paraId="720F162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դասակարգիչ</w:t>
            </w:r>
          </w:p>
        </w:tc>
        <w:tc>
          <w:tcPr>
            <w:tcW w:w="1337" w:type="pct"/>
            <w:tcBorders>
              <w:top w:val="single" w:sz="4" w:space="0" w:color="auto"/>
              <w:bottom w:val="single" w:sz="4" w:space="0" w:color="auto"/>
            </w:tcBorders>
            <w:shd w:val="clear" w:color="auto" w:fill="auto"/>
            <w:tcMar>
              <w:top w:w="85" w:type="dxa"/>
              <w:bottom w:w="85" w:type="dxa"/>
            </w:tcMar>
          </w:tcPr>
          <w:p w14:paraId="47D21AEE" w14:textId="47191303"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պարունակում է կազմակերպաիրավական ձ</w:t>
            </w:r>
            <w:r w:rsidR="00AE13CD">
              <w:rPr>
                <w:rFonts w:ascii="Sylfaen" w:hAnsi="Sylfaen"/>
                <w:noProof/>
                <w:color w:val="000000"/>
                <w:sz w:val="20"/>
                <w:szCs w:val="24"/>
              </w:rPr>
              <w:t>և</w:t>
            </w:r>
            <w:r w:rsidRPr="00EA6537">
              <w:rPr>
                <w:rFonts w:ascii="Sylfaen" w:hAnsi="Sylfaen"/>
                <w:noProof/>
                <w:color w:val="000000"/>
                <w:sz w:val="20"/>
                <w:szCs w:val="24"/>
              </w:rPr>
              <w:t xml:space="preserve">երի ծածկագրերի </w:t>
            </w:r>
            <w:r w:rsidR="00AE13CD">
              <w:rPr>
                <w:rFonts w:ascii="Sylfaen" w:hAnsi="Sylfaen"/>
                <w:noProof/>
                <w:color w:val="000000"/>
                <w:sz w:val="20"/>
                <w:szCs w:val="24"/>
              </w:rPr>
              <w:t>և</w:t>
            </w:r>
            <w:r w:rsidRPr="00EA6537">
              <w:rPr>
                <w:rFonts w:ascii="Sylfaen" w:hAnsi="Sylfaen"/>
                <w:noProof/>
                <w:color w:val="000000"/>
                <w:sz w:val="20"/>
                <w:szCs w:val="24"/>
              </w:rPr>
              <w:t xml:space="preserve"> անվանումների ցանկը</w:t>
            </w:r>
          </w:p>
        </w:tc>
      </w:tr>
      <w:tr w:rsidR="00EA6537" w:rsidRPr="00EA6537" w14:paraId="3CD07AAA" w14:textId="77777777" w:rsidTr="00EA6537">
        <w:trPr>
          <w:cantSplit/>
          <w:jc w:val="center"/>
        </w:trPr>
        <w:tc>
          <w:tcPr>
            <w:tcW w:w="1178" w:type="pct"/>
            <w:tcBorders>
              <w:top w:val="single" w:sz="4" w:space="0" w:color="auto"/>
              <w:bottom w:val="single" w:sz="4" w:space="0" w:color="auto"/>
            </w:tcBorders>
            <w:shd w:val="clear" w:color="auto" w:fill="auto"/>
            <w:tcMar>
              <w:top w:w="85" w:type="dxa"/>
              <w:bottom w:w="85" w:type="dxa"/>
            </w:tcMar>
          </w:tcPr>
          <w:p w14:paraId="166D3A2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P.CLS.068 </w:t>
            </w:r>
          </w:p>
        </w:tc>
        <w:tc>
          <w:tcPr>
            <w:tcW w:w="1372" w:type="pct"/>
            <w:tcBorders>
              <w:top w:val="single" w:sz="4" w:space="0" w:color="auto"/>
              <w:bottom w:val="single" w:sz="4" w:space="0" w:color="auto"/>
            </w:tcBorders>
            <w:shd w:val="clear" w:color="auto" w:fill="auto"/>
            <w:tcMar>
              <w:top w:w="85" w:type="dxa"/>
              <w:bottom w:w="85" w:type="dxa"/>
            </w:tcMar>
          </w:tcPr>
          <w:p w14:paraId="775D20C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տնտեսավարող սուբյեկտների նույնականացման մեթոդների տեղեկագիրք</w:t>
            </w:r>
          </w:p>
        </w:tc>
        <w:tc>
          <w:tcPr>
            <w:tcW w:w="1113" w:type="pct"/>
            <w:tcBorders>
              <w:top w:val="single" w:sz="4" w:space="0" w:color="auto"/>
              <w:bottom w:val="single" w:sz="4" w:space="0" w:color="auto"/>
            </w:tcBorders>
            <w:shd w:val="clear" w:color="auto" w:fill="auto"/>
            <w:tcMar>
              <w:top w:w="85" w:type="dxa"/>
              <w:bottom w:w="85" w:type="dxa"/>
            </w:tcMar>
          </w:tcPr>
          <w:p w14:paraId="4ABEF24B"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տեղեկագիրք</w:t>
            </w:r>
          </w:p>
        </w:tc>
        <w:tc>
          <w:tcPr>
            <w:tcW w:w="1337" w:type="pct"/>
            <w:tcBorders>
              <w:top w:val="single" w:sz="4" w:space="0" w:color="auto"/>
              <w:bottom w:val="single" w:sz="4" w:space="0" w:color="auto"/>
            </w:tcBorders>
            <w:shd w:val="clear" w:color="auto" w:fill="auto"/>
            <w:tcMar>
              <w:top w:w="85" w:type="dxa"/>
              <w:bottom w:w="85" w:type="dxa"/>
            </w:tcMar>
          </w:tcPr>
          <w:p w14:paraId="1A620116"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պարունակում է տնտեսավարող սուբյեկտների նույնականացման մեթոդների ծածկագրերի ու անվանումների ցանկը</w:t>
            </w:r>
          </w:p>
        </w:tc>
      </w:tr>
      <w:tr w:rsidR="00EA6537" w:rsidRPr="00EA6537" w14:paraId="78B50364" w14:textId="77777777" w:rsidTr="00EA6537">
        <w:trPr>
          <w:cantSplit/>
          <w:jc w:val="center"/>
        </w:trPr>
        <w:tc>
          <w:tcPr>
            <w:tcW w:w="1178" w:type="pct"/>
            <w:tcBorders>
              <w:top w:val="single" w:sz="4" w:space="0" w:color="auto"/>
              <w:bottom w:val="single" w:sz="4" w:space="0" w:color="auto"/>
            </w:tcBorders>
            <w:shd w:val="clear" w:color="auto" w:fill="auto"/>
            <w:tcMar>
              <w:top w:w="85" w:type="dxa"/>
              <w:bottom w:w="85" w:type="dxa"/>
            </w:tcMar>
          </w:tcPr>
          <w:p w14:paraId="24FEA526"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lastRenderedPageBreak/>
              <w:t xml:space="preserve">P.SS.06.CLS.012 </w:t>
            </w:r>
          </w:p>
        </w:tc>
        <w:tc>
          <w:tcPr>
            <w:tcW w:w="1372" w:type="pct"/>
            <w:tcBorders>
              <w:top w:val="single" w:sz="4" w:space="0" w:color="auto"/>
              <w:bottom w:val="single" w:sz="4" w:space="0" w:color="auto"/>
            </w:tcBorders>
            <w:shd w:val="clear" w:color="auto" w:fill="auto"/>
            <w:tcMar>
              <w:top w:w="85" w:type="dxa"/>
              <w:bottom w:w="85" w:type="dxa"/>
            </w:tcMar>
          </w:tcPr>
          <w:p w14:paraId="5812710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անասնաբուժական դեղապատրաստուկների կարգավիճակների կամ դրանց սերիաների ցանկ</w:t>
            </w:r>
          </w:p>
        </w:tc>
        <w:tc>
          <w:tcPr>
            <w:tcW w:w="1113" w:type="pct"/>
            <w:tcBorders>
              <w:top w:val="single" w:sz="4" w:space="0" w:color="auto"/>
              <w:bottom w:val="single" w:sz="4" w:space="0" w:color="auto"/>
            </w:tcBorders>
            <w:shd w:val="clear" w:color="auto" w:fill="auto"/>
            <w:tcMar>
              <w:top w:w="85" w:type="dxa"/>
              <w:bottom w:w="85" w:type="dxa"/>
            </w:tcMar>
          </w:tcPr>
          <w:p w14:paraId="56870BA8"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տեղեկագիրք</w:t>
            </w:r>
          </w:p>
        </w:tc>
        <w:tc>
          <w:tcPr>
            <w:tcW w:w="1337" w:type="pct"/>
            <w:tcBorders>
              <w:top w:val="single" w:sz="4" w:space="0" w:color="auto"/>
              <w:bottom w:val="single" w:sz="4" w:space="0" w:color="auto"/>
            </w:tcBorders>
            <w:shd w:val="clear" w:color="auto" w:fill="auto"/>
            <w:tcMar>
              <w:top w:w="85" w:type="dxa"/>
              <w:bottom w:w="85" w:type="dxa"/>
            </w:tcMar>
          </w:tcPr>
          <w:p w14:paraId="15D71E60"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պարունակում է անասնաբուժական դեղապատրաստուկների կարգավիճակների կամ դրանց սերիաների ցանկը</w:t>
            </w:r>
          </w:p>
        </w:tc>
      </w:tr>
      <w:tr w:rsidR="00EA6537" w:rsidRPr="00EA6537" w14:paraId="7AF43D88" w14:textId="77777777" w:rsidTr="00EA6537">
        <w:trPr>
          <w:cantSplit/>
          <w:jc w:val="center"/>
        </w:trPr>
        <w:tc>
          <w:tcPr>
            <w:tcW w:w="1178" w:type="pct"/>
            <w:tcBorders>
              <w:top w:val="single" w:sz="4" w:space="0" w:color="auto"/>
              <w:bottom w:val="single" w:sz="4" w:space="0" w:color="auto"/>
            </w:tcBorders>
            <w:shd w:val="clear" w:color="auto" w:fill="auto"/>
            <w:tcMar>
              <w:top w:w="85" w:type="dxa"/>
              <w:bottom w:w="85" w:type="dxa"/>
            </w:tcMar>
          </w:tcPr>
          <w:p w14:paraId="53500E36"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P.SS.13.CLS.001</w:t>
            </w:r>
          </w:p>
        </w:tc>
        <w:tc>
          <w:tcPr>
            <w:tcW w:w="1372" w:type="pct"/>
            <w:tcBorders>
              <w:top w:val="single" w:sz="4" w:space="0" w:color="auto"/>
              <w:bottom w:val="single" w:sz="4" w:space="0" w:color="auto"/>
            </w:tcBorders>
            <w:shd w:val="clear" w:color="auto" w:fill="auto"/>
            <w:tcMar>
              <w:top w:w="85" w:type="dxa"/>
              <w:bottom w:w="85" w:type="dxa"/>
            </w:tcMar>
          </w:tcPr>
          <w:p w14:paraId="413E0343"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անասնաբուժական պատրաստուկի որակի անհամապատասխանության ցուցանիշների տեղեկագիրք</w:t>
            </w:r>
          </w:p>
        </w:tc>
        <w:tc>
          <w:tcPr>
            <w:tcW w:w="1113" w:type="pct"/>
            <w:tcBorders>
              <w:top w:val="single" w:sz="4" w:space="0" w:color="auto"/>
              <w:bottom w:val="single" w:sz="4" w:space="0" w:color="auto"/>
            </w:tcBorders>
            <w:shd w:val="clear" w:color="auto" w:fill="auto"/>
            <w:tcMar>
              <w:top w:w="85" w:type="dxa"/>
              <w:bottom w:w="85" w:type="dxa"/>
            </w:tcMar>
          </w:tcPr>
          <w:p w14:paraId="030FEC6C"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տեղեկագիրք</w:t>
            </w:r>
          </w:p>
        </w:tc>
        <w:tc>
          <w:tcPr>
            <w:tcW w:w="1337" w:type="pct"/>
            <w:tcBorders>
              <w:top w:val="single" w:sz="4" w:space="0" w:color="auto"/>
              <w:bottom w:val="single" w:sz="4" w:space="0" w:color="auto"/>
            </w:tcBorders>
            <w:shd w:val="clear" w:color="auto" w:fill="auto"/>
            <w:tcMar>
              <w:top w:w="85" w:type="dxa"/>
              <w:bottom w:w="85" w:type="dxa"/>
            </w:tcMar>
          </w:tcPr>
          <w:p w14:paraId="14ED9EDD"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պարունակում է դեղապատրաստուկների կազմի մեջ մտնող  դեղագործական բաղադրատարրերի ծածկագրերի ու անվանումների ցանկը</w:t>
            </w:r>
          </w:p>
        </w:tc>
      </w:tr>
      <w:bookmarkEnd w:id="40"/>
    </w:tbl>
    <w:p w14:paraId="06E9728F"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p>
    <w:p w14:paraId="44DC9E02" w14:textId="77777777" w:rsidR="00EA6537" w:rsidRPr="00E66883" w:rsidRDefault="00EA6537" w:rsidP="005836EF">
      <w:pPr>
        <w:pStyle w:val="Heading1"/>
        <w:keepNext w:val="0"/>
        <w:keepLines w:val="0"/>
        <w:widowControl w:val="0"/>
        <w:spacing w:before="0" w:after="160" w:line="360" w:lineRule="auto"/>
        <w:rPr>
          <w:rFonts w:ascii="Sylfaen" w:hAnsi="Sylfaen"/>
          <w:sz w:val="24"/>
          <w:szCs w:val="24"/>
        </w:rPr>
      </w:pPr>
      <w:r w:rsidRPr="00EA6537">
        <w:rPr>
          <w:rFonts w:ascii="Sylfaen" w:hAnsi="Sylfaen"/>
          <w:sz w:val="24"/>
          <w:szCs w:val="24"/>
        </w:rPr>
        <w:t>VIII. Ընդհանուր գործընթացի ընթացակարգերը</w:t>
      </w:r>
    </w:p>
    <w:p w14:paraId="5EA68632" w14:textId="77777777" w:rsidR="005836EF" w:rsidRPr="00E66883" w:rsidRDefault="005836EF" w:rsidP="005836EF"/>
    <w:p w14:paraId="35771357" w14:textId="77777777" w:rsidR="00EA6537" w:rsidRPr="00EA6537" w:rsidRDefault="00EA6537" w:rsidP="005836EF">
      <w:pPr>
        <w:pStyle w:val="Heading2"/>
        <w:keepNext w:val="0"/>
        <w:keepLines w:val="0"/>
        <w:widowControl w:val="0"/>
        <w:spacing w:before="0" w:after="160" w:line="360" w:lineRule="auto"/>
        <w:rPr>
          <w:rFonts w:ascii="Sylfaen" w:hAnsi="Sylfaen"/>
          <w:noProof/>
          <w:sz w:val="24"/>
          <w:szCs w:val="24"/>
        </w:rPr>
      </w:pPr>
      <w:r w:rsidRPr="00EA6537">
        <w:rPr>
          <w:rFonts w:ascii="Sylfaen" w:hAnsi="Sylfaen"/>
          <w:noProof/>
          <w:sz w:val="24"/>
          <w:szCs w:val="24"/>
        </w:rPr>
        <w:t>1. «Տվյալների միասնական բազայի ձևավորման և վարման ընթացակարգեր» (P.SS.13.PGR.001) ընթացակարգեր</w:t>
      </w:r>
    </w:p>
    <w:p w14:paraId="342DCF04" w14:textId="77777777" w:rsidR="00EA6537" w:rsidRPr="00EA6537" w:rsidRDefault="00EA6537" w:rsidP="005836EF">
      <w:pPr>
        <w:pStyle w:val="Heading3"/>
        <w:keepNext w:val="0"/>
        <w:keepLines w:val="0"/>
        <w:widowControl w:val="0"/>
        <w:spacing w:before="0" w:after="160" w:line="360" w:lineRule="auto"/>
        <w:rPr>
          <w:rFonts w:ascii="Sylfaen" w:hAnsi="Sylfaen"/>
          <w:sz w:val="24"/>
          <w:szCs w:val="24"/>
        </w:rPr>
      </w:pPr>
    </w:p>
    <w:p w14:paraId="5C6BA132" w14:textId="77777777" w:rsidR="00EA6537" w:rsidRPr="00EA6537" w:rsidRDefault="00EA6537" w:rsidP="005836EF">
      <w:pPr>
        <w:pStyle w:val="Heading3"/>
        <w:keepNext w:val="0"/>
        <w:keepLines w:val="0"/>
        <w:widowControl w:val="0"/>
        <w:spacing w:before="0" w:after="160" w:line="360" w:lineRule="auto"/>
        <w:rPr>
          <w:rFonts w:ascii="Sylfaen" w:hAnsi="Sylfaen"/>
          <w:sz w:val="24"/>
          <w:szCs w:val="24"/>
        </w:rPr>
      </w:pPr>
      <w:r w:rsidRPr="00EA6537">
        <w:rPr>
          <w:rFonts w:ascii="Sylfaen" w:hAnsi="Sylfaen"/>
          <w:sz w:val="24"/>
          <w:szCs w:val="24"/>
        </w:rPr>
        <w:t xml:space="preserve">«Տվյալների միասնական բազայում տեղեկությունների ներառում» </w:t>
      </w:r>
      <w:r w:rsidR="00667F7D">
        <w:rPr>
          <w:rFonts w:ascii="Sylfaen" w:hAnsi="Sylfaen"/>
          <w:sz w:val="24"/>
          <w:szCs w:val="24"/>
        </w:rPr>
        <w:br/>
      </w:r>
      <w:r w:rsidRPr="00EA6537">
        <w:rPr>
          <w:rFonts w:ascii="Sylfaen" w:hAnsi="Sylfaen"/>
          <w:sz w:val="24"/>
          <w:szCs w:val="24"/>
        </w:rPr>
        <w:t>(P.SS.13.PRC.001) ընթացակարգ</w:t>
      </w:r>
    </w:p>
    <w:p w14:paraId="2813E5B7"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24.</w:t>
      </w:r>
      <w:r w:rsidR="005836EF" w:rsidRPr="005836EF">
        <w:rPr>
          <w:rFonts w:ascii="Sylfaen" w:hAnsi="Sylfaen"/>
          <w:noProof/>
          <w:sz w:val="24"/>
        </w:rPr>
        <w:tab/>
      </w:r>
      <w:r w:rsidRPr="00EA6537">
        <w:rPr>
          <w:rFonts w:ascii="Sylfaen" w:hAnsi="Sylfaen"/>
          <w:noProof/>
          <w:sz w:val="24"/>
        </w:rPr>
        <w:t>«Տվյալների միասնական բազայում տեղեկությունների ներառում» (P.SS.13.PRC.001) ընթացակարգի կատարման սխեման ներկայացված է 4-րդ նկարում։</w:t>
      </w:r>
    </w:p>
    <w:p w14:paraId="1E605C33" w14:textId="77777777" w:rsidR="00EA6537" w:rsidRPr="00EA6537" w:rsidRDefault="00000000" w:rsidP="005836EF">
      <w:pPr>
        <w:pStyle w:val="a9"/>
        <w:keepNext w:val="0"/>
        <w:keepLines w:val="0"/>
        <w:widowControl w:val="0"/>
        <w:spacing w:before="0" w:after="160" w:line="360" w:lineRule="auto"/>
        <w:rPr>
          <w:rFonts w:ascii="Sylfaen" w:hAnsi="Sylfaen"/>
          <w:sz w:val="24"/>
          <w:szCs w:val="24"/>
        </w:rPr>
      </w:pPr>
      <w:r>
        <w:rPr>
          <w:rFonts w:ascii="Sylfaen" w:hAnsi="Sylfaen" w:cs="Arial"/>
          <w:noProof/>
          <w:sz w:val="24"/>
          <w:szCs w:val="24"/>
          <w:lang w:val="en-US" w:eastAsia="en-US" w:bidi="ar-SA"/>
        </w:rPr>
        <w:lastRenderedPageBreak/>
        <w:pict w14:anchorId="4F4C09A0">
          <v:group id="_x0000_s1207" style="position:absolute;left:0;text-align:left;margin-left:22.4pt;margin-top:7.75pt;width:420.45pt;height:264.75pt;z-index:251782656" coordorigin="1866,1573" coordsize="8409,5295">
            <v:shape id="_x0000_s1048" type="#_x0000_t202" style="position:absolute;left:2631;top:1573;width:2274;height:330;mso-width-relative:margin;mso-height-relative:margin" fillcolor="white [3212]" strokecolor="white [3212]">
              <v:textbox style="mso-next-textbox:#_x0000_s1048" inset="0,0,0,0">
                <w:txbxContent>
                  <w:p w14:paraId="67148A76" w14:textId="77777777" w:rsidR="006501C4" w:rsidRPr="00667F7D" w:rsidRDefault="006501C4" w:rsidP="00EA6537">
                    <w:pPr>
                      <w:jc w:val="center"/>
                      <w:rPr>
                        <w:sz w:val="20"/>
                        <w:szCs w:val="24"/>
                      </w:rPr>
                    </w:pPr>
                    <w:r w:rsidRPr="00667F7D">
                      <w:rPr>
                        <w:rStyle w:val="Bodytext285pt"/>
                        <w:rFonts w:ascii="Sylfaen" w:eastAsia="Calibri" w:hAnsi="Sylfaen"/>
                        <w:sz w:val="20"/>
                      </w:rPr>
                      <w:t>Լիազորված մարմին</w:t>
                    </w:r>
                  </w:p>
                </w:txbxContent>
              </v:textbox>
            </v:shape>
            <v:shape id="_x0000_s1049" type="#_x0000_t202" style="position:absolute;left:7281;top:1573;width:2274;height:330;mso-width-relative:margin;mso-height-relative:margin" fillcolor="white [3212]" strokecolor="white [3212]">
              <v:textbox style="mso-next-textbox:#_x0000_s1049" inset="0,0,0,0">
                <w:txbxContent>
                  <w:p w14:paraId="0FEFAB35" w14:textId="77777777" w:rsidR="006501C4" w:rsidRPr="00667F7D" w:rsidRDefault="006501C4" w:rsidP="00EA6537">
                    <w:pPr>
                      <w:jc w:val="center"/>
                      <w:rPr>
                        <w:sz w:val="20"/>
                        <w:szCs w:val="24"/>
                      </w:rPr>
                    </w:pPr>
                    <w:r w:rsidRPr="00667F7D">
                      <w:rPr>
                        <w:rStyle w:val="Bodytext285pt"/>
                        <w:rFonts w:ascii="Sylfaen" w:eastAsia="Calibri" w:hAnsi="Sylfaen"/>
                        <w:sz w:val="20"/>
                      </w:rPr>
                      <w:t>Հանձնաժողով</w:t>
                    </w:r>
                  </w:p>
                </w:txbxContent>
              </v:textbox>
            </v:shape>
            <v:shape id="_x0000_s1050" type="#_x0000_t202" style="position:absolute;left:1866;top:2818;width:3594;height:705;mso-width-relative:margin;mso-height-relative:margin" fillcolor="white [3212]" strokecolor="white [3212]">
              <v:textbox style="mso-next-textbox:#_x0000_s1050" inset="0,0,0,0">
                <w:txbxContent>
                  <w:p w14:paraId="0EC26833" w14:textId="77777777" w:rsidR="006501C4" w:rsidRPr="00667F7D" w:rsidRDefault="006501C4" w:rsidP="00EA6537">
                    <w:pPr>
                      <w:spacing w:after="0" w:line="240" w:lineRule="auto"/>
                      <w:jc w:val="center"/>
                      <w:rPr>
                        <w:sz w:val="16"/>
                        <w:szCs w:val="18"/>
                      </w:rPr>
                    </w:pPr>
                    <w:r w:rsidRPr="00667F7D">
                      <w:rPr>
                        <w:rStyle w:val="Bodytext285pt"/>
                        <w:rFonts w:ascii="Sylfaen" w:eastAsia="Calibri" w:hAnsi="Sylfaen"/>
                        <w:sz w:val="16"/>
                      </w:rPr>
                      <w:t>Տտվյալների միասնական բազայում ներառման համար տեղեկությունների ներկայացում (P.SS.13.OPR.001)</w:t>
                    </w:r>
                  </w:p>
                </w:txbxContent>
              </v:textbox>
            </v:shape>
            <v:shape id="_x0000_s1051" type="#_x0000_t202" style="position:absolute;left:6681;top:2818;width:3594;height:705;mso-width-relative:margin;mso-height-relative:margin" fillcolor="white [3212]" strokecolor="white [3212]">
              <v:textbox style="mso-next-textbox:#_x0000_s1051" inset="0,0,0,0">
                <w:txbxContent>
                  <w:p w14:paraId="2C6B1259" w14:textId="77777777" w:rsidR="006501C4" w:rsidRPr="00667F7D" w:rsidRDefault="006501C4" w:rsidP="00667F7D">
                    <w:pPr>
                      <w:spacing w:after="0"/>
                      <w:jc w:val="center"/>
                      <w:rPr>
                        <w:sz w:val="18"/>
                        <w:szCs w:val="20"/>
                      </w:rPr>
                    </w:pPr>
                    <w:r w:rsidRPr="00667F7D">
                      <w:rPr>
                        <w:rStyle w:val="Bodytext285pt"/>
                        <w:rFonts w:ascii="Sylfaen" w:eastAsia="Calibri" w:hAnsi="Sylfaen"/>
                        <w:sz w:val="14"/>
                      </w:rPr>
                      <w:t>տվյալների միասնական բազայի տեղեկությունները</w:t>
                    </w:r>
                    <w:r w:rsidR="00667F7D" w:rsidRPr="00667F7D">
                      <w:rPr>
                        <w:rStyle w:val="Bodytext285pt"/>
                        <w:rFonts w:ascii="Sylfaen" w:eastAsia="Calibri" w:hAnsi="Sylfaen"/>
                        <w:sz w:val="14"/>
                      </w:rPr>
                      <w:t xml:space="preserve"> </w:t>
                    </w:r>
                    <w:r w:rsidRPr="00667F7D">
                      <w:rPr>
                        <w:rStyle w:val="Bodytext285pt"/>
                        <w:rFonts w:ascii="Sylfaen" w:eastAsia="Calibri" w:hAnsi="Sylfaen"/>
                        <w:sz w:val="14"/>
                      </w:rPr>
                      <w:t>[տեղեկություններն ուղարկվել են]</w:t>
                    </w:r>
                  </w:p>
                </w:txbxContent>
              </v:textbox>
            </v:shape>
            <v:shape id="_x0000_s1052" type="#_x0000_t202" style="position:absolute;left:1941;top:4243;width:3594;height:705;mso-width-relative:margin;mso-height-relative:margin" fillcolor="white [3212]" strokecolor="white [3212]">
              <v:textbox style="mso-next-textbox:#_x0000_s1052" inset="0,0,0,0">
                <w:txbxContent>
                  <w:p w14:paraId="2CD36C8B" w14:textId="77777777" w:rsidR="006501C4" w:rsidRPr="00667F7D" w:rsidRDefault="006501C4" w:rsidP="00EA6537">
                    <w:pPr>
                      <w:widowControl w:val="0"/>
                      <w:spacing w:after="0" w:line="240" w:lineRule="auto"/>
                      <w:jc w:val="center"/>
                      <w:rPr>
                        <w:rStyle w:val="Bodytext285pt"/>
                        <w:rFonts w:ascii="Sylfaen" w:eastAsia="Calibri" w:hAnsi="Sylfaen"/>
                        <w:sz w:val="14"/>
                        <w:szCs w:val="18"/>
                      </w:rPr>
                    </w:pPr>
                    <w:r w:rsidRPr="00667F7D">
                      <w:rPr>
                        <w:rStyle w:val="Bodytext285pt"/>
                        <w:rFonts w:ascii="Sylfaen" w:eastAsia="Calibri" w:hAnsi="Sylfaen"/>
                        <w:sz w:val="14"/>
                      </w:rPr>
                      <w:t>տվյալների միասնական բազայի տեղեկությունները</w:t>
                    </w:r>
                  </w:p>
                  <w:p w14:paraId="45F7DAC0" w14:textId="77777777" w:rsidR="006501C4" w:rsidRPr="00667F7D" w:rsidRDefault="006501C4" w:rsidP="00EA6537">
                    <w:pPr>
                      <w:jc w:val="center"/>
                      <w:rPr>
                        <w:sz w:val="18"/>
                        <w:szCs w:val="20"/>
                      </w:rPr>
                    </w:pPr>
                    <w:r w:rsidRPr="00667F7D">
                      <w:rPr>
                        <w:rStyle w:val="Bodytext285pt"/>
                        <w:rFonts w:ascii="Sylfaen" w:eastAsia="Calibri" w:hAnsi="Sylfaen"/>
                        <w:sz w:val="14"/>
                      </w:rPr>
                      <w:t>[տեղեկությունները ներառվել են]</w:t>
                    </w:r>
                  </w:p>
                </w:txbxContent>
              </v:textbox>
            </v:shape>
            <v:shape id="_x0000_s1053" type="#_x0000_t202" style="position:absolute;left:6681;top:4243;width:3594;height:705;mso-width-relative:margin;mso-height-relative:margin" fillcolor="white [3212]" strokecolor="white [3212]">
              <v:textbox style="mso-next-textbox:#_x0000_s1053" inset="0,0,0,0">
                <w:txbxContent>
                  <w:p w14:paraId="3870FF24" w14:textId="77777777" w:rsidR="006501C4" w:rsidRPr="00667F7D" w:rsidRDefault="006501C4" w:rsidP="00EA6537">
                    <w:pPr>
                      <w:spacing w:after="0" w:line="240" w:lineRule="auto"/>
                      <w:jc w:val="center"/>
                      <w:rPr>
                        <w:sz w:val="18"/>
                        <w:szCs w:val="20"/>
                      </w:rPr>
                    </w:pPr>
                    <w:r w:rsidRPr="00667F7D">
                      <w:rPr>
                        <w:rStyle w:val="Bodytext285pt"/>
                        <w:rFonts w:ascii="Sylfaen" w:eastAsia="Calibri" w:hAnsi="Sylfaen"/>
                        <w:sz w:val="14"/>
                      </w:rPr>
                      <w:t>Տեղեկությունների ստացում և մշակում՝ տվյալների միասնական բազայում ներառման համար (P.SS.13.OPR.002)</w:t>
                    </w:r>
                  </w:p>
                </w:txbxContent>
              </v:textbox>
            </v:shape>
            <v:shape id="_x0000_s1054" type="#_x0000_t202" style="position:absolute;left:1866;top:5863;width:3759;height:900;mso-width-relative:margin;mso-height-relative:margin" fillcolor="white [3212]" strokecolor="white [3212]">
              <v:textbox style="mso-next-textbox:#_x0000_s1054" inset="0,0,0,0">
                <w:txbxContent>
                  <w:p w14:paraId="22143C29" w14:textId="77777777" w:rsidR="006501C4" w:rsidRPr="00667F7D" w:rsidRDefault="006501C4" w:rsidP="00EA6537">
                    <w:pPr>
                      <w:widowControl w:val="0"/>
                      <w:spacing w:after="0" w:line="240" w:lineRule="auto"/>
                      <w:jc w:val="center"/>
                      <w:rPr>
                        <w:sz w:val="20"/>
                        <w:szCs w:val="20"/>
                      </w:rPr>
                    </w:pPr>
                    <w:r w:rsidRPr="00667F7D">
                      <w:rPr>
                        <w:rStyle w:val="Bodytext285pt"/>
                        <w:rFonts w:ascii="Sylfaen" w:eastAsia="Calibri" w:hAnsi="Sylfaen"/>
                        <w:sz w:val="16"/>
                      </w:rPr>
                      <w:t>Տվյալների միասնական բազայում տեղեկությունների ներառման արդյունքների մասին ծանուցման ստացում (P.SS.13.OPR.003)</w:t>
                    </w:r>
                  </w:p>
                </w:txbxContent>
              </v:textbox>
            </v:shape>
            <v:shape id="_x0000_s1055" type="#_x0000_t202" style="position:absolute;left:7161;top:5818;width:2664;height:1050;mso-width-relative:margin;mso-height-relative:margin" fillcolor="white [3212]" strokecolor="white [3212]">
              <v:textbox style="mso-next-textbox:#_x0000_s1055" inset="0,0,0,0">
                <w:txbxContent>
                  <w:p w14:paraId="3540AA85" w14:textId="77777777" w:rsidR="006501C4" w:rsidRPr="00667F7D" w:rsidRDefault="006501C4" w:rsidP="00EA6537">
                    <w:pPr>
                      <w:jc w:val="center"/>
                      <w:rPr>
                        <w:sz w:val="16"/>
                        <w:szCs w:val="16"/>
                      </w:rPr>
                    </w:pPr>
                    <w:r w:rsidRPr="00667F7D">
                      <w:rPr>
                        <w:rStyle w:val="Bodytext285pt"/>
                        <w:rFonts w:ascii="Sylfaen" w:eastAsia="Calibri" w:hAnsi="Sylfaen"/>
                        <w:sz w:val="16"/>
                        <w:szCs w:val="16"/>
                      </w:rPr>
                      <w:t>Տվյալների միասնական բազայում ներառված տեղեկությունների հրապարակում (P.SS.13.OPR.004)</w:t>
                    </w:r>
                  </w:p>
                </w:txbxContent>
              </v:textbox>
            </v:shape>
          </v:group>
        </w:pict>
      </w:r>
      <w:r w:rsidR="00EA6537" w:rsidRPr="00EA6537">
        <w:rPr>
          <w:rFonts w:ascii="Sylfaen" w:hAnsi="Sylfaen"/>
          <w:noProof/>
          <w:sz w:val="24"/>
          <w:szCs w:val="24"/>
          <w:lang w:val="en-US" w:eastAsia="en-US" w:bidi="ar-SA"/>
        </w:rPr>
        <w:drawing>
          <wp:inline distT="0" distB="0" distL="0" distR="0" wp14:anchorId="331A23D4" wp14:editId="0CDD5AA7">
            <wp:extent cx="5934075" cy="40767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34075" cy="4076700"/>
                    </a:xfrm>
                    <a:prstGeom prst="rect">
                      <a:avLst/>
                    </a:prstGeom>
                    <a:noFill/>
                    <a:ln w="9525">
                      <a:noFill/>
                      <a:miter lim="800000"/>
                      <a:headEnd/>
                      <a:tailEnd/>
                    </a:ln>
                  </pic:spPr>
                </pic:pic>
              </a:graphicData>
            </a:graphic>
          </wp:inline>
        </w:drawing>
      </w:r>
    </w:p>
    <w:p w14:paraId="71BDC546" w14:textId="77777777" w:rsidR="00EA6537" w:rsidRPr="00E66883" w:rsidRDefault="00EA6537" w:rsidP="005836EF">
      <w:pPr>
        <w:pStyle w:val="a8"/>
        <w:widowControl w:val="0"/>
      </w:pPr>
      <w:r w:rsidRPr="00EA6537">
        <w:t>Նկ. 4. «Տվյալների միասնական բազայում տեղեկությունների ներառում» (P.SS.13.PRC.001) ընթացակարգի կատարման սխեմա</w:t>
      </w:r>
    </w:p>
    <w:p w14:paraId="184609D7" w14:textId="77777777" w:rsidR="005836EF" w:rsidRPr="00E66883" w:rsidRDefault="005836EF" w:rsidP="005836EF">
      <w:pPr>
        <w:pStyle w:val="a1"/>
      </w:pPr>
    </w:p>
    <w:p w14:paraId="51F436E0"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25.</w:t>
      </w:r>
      <w:r w:rsidR="005836EF" w:rsidRPr="00E66883">
        <w:rPr>
          <w:rFonts w:ascii="Sylfaen" w:hAnsi="Sylfaen"/>
          <w:noProof/>
          <w:sz w:val="24"/>
        </w:rPr>
        <w:tab/>
      </w:r>
      <w:r w:rsidRPr="00EA6537">
        <w:rPr>
          <w:rFonts w:ascii="Sylfaen" w:hAnsi="Sylfaen"/>
          <w:noProof/>
          <w:sz w:val="24"/>
        </w:rPr>
        <w:t>«Տվյալների միասնական բազայում տեղեկությունների ներառում» (P.SS.13.PRC.001) ընթացակարգը կատարվում է լիազորված մարմնի կողմից Հանձնաժողով անասնաբուժական դեղապատրաստուկների մասին տեղեկություններ ներկայացնելիս</w:t>
      </w:r>
      <w:r w:rsidRPr="00EA6537">
        <w:rPr>
          <w:rStyle w:val="ac"/>
          <w:rFonts w:ascii="Sylfaen" w:hAnsi="Sylfaen"/>
          <w:color w:val="000000"/>
          <w:sz w:val="24"/>
        </w:rPr>
        <w:t>։</w:t>
      </w:r>
    </w:p>
    <w:p w14:paraId="20EA0AF1"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26.</w:t>
      </w:r>
      <w:r w:rsidR="005836EF" w:rsidRPr="005836EF">
        <w:rPr>
          <w:rFonts w:ascii="Sylfaen" w:hAnsi="Sylfaen"/>
          <w:noProof/>
          <w:sz w:val="24"/>
        </w:rPr>
        <w:tab/>
      </w:r>
      <w:r w:rsidRPr="00EA6537">
        <w:rPr>
          <w:rFonts w:ascii="Sylfaen" w:hAnsi="Sylfaen"/>
          <w:noProof/>
          <w:sz w:val="24"/>
        </w:rPr>
        <w:t>Առաջինը կատարվում է «Տվյալների միասնական բազայում ներառելու համար տեղեկությունների ներկայացում» (P.SS.13.OPR.001) գործառնությունը, որի կատարման արդյունքում լիազորված մարմնի կողմից ձևավորվում և Հանձնաժողով են ուղարկվում անասնաբուժական դեղապատրաստուկների մասին տեղեկությունները՝ տվյալների միասնական բազայում ներառման համար:</w:t>
      </w:r>
    </w:p>
    <w:p w14:paraId="4DB271AD"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27.</w:t>
      </w:r>
      <w:r w:rsidR="005836EF" w:rsidRPr="005836EF">
        <w:rPr>
          <w:rFonts w:ascii="Sylfaen" w:hAnsi="Sylfaen"/>
          <w:noProof/>
          <w:sz w:val="24"/>
        </w:rPr>
        <w:tab/>
      </w:r>
      <w:r w:rsidRPr="00EA6537">
        <w:rPr>
          <w:rFonts w:ascii="Sylfaen" w:hAnsi="Sylfaen"/>
          <w:noProof/>
          <w:sz w:val="24"/>
        </w:rPr>
        <w:t xml:space="preserve">Հանձնաժողովի կողմից տվյալների միասնական բազայի թարմացման համար անասնաբուժական դեղապատրաստուկների մասին տեղեկություններն ստացվելու դեպքում կատարվում է «Տվյալների միասնական բազայում ներառելու </w:t>
      </w:r>
      <w:r w:rsidRPr="00EA6537">
        <w:rPr>
          <w:rFonts w:ascii="Sylfaen" w:hAnsi="Sylfaen"/>
          <w:noProof/>
          <w:sz w:val="24"/>
        </w:rPr>
        <w:lastRenderedPageBreak/>
        <w:t>համար տեղեկությունների ստացում և մշակում» (P.SS.13.OPR.002) գործառնությունը, որի կատարման արդյունքում անասնաբուժական դեղապատրաստուկների մասին տեղեկությունները ներառվում են տվյալների միասնական բազայում։ Տվյալների միասնական բազայում տեղեկությունների ներառման արդյունքների մասին ծանուցումը փոխանցվում է լիազորված մարմնին։</w:t>
      </w:r>
    </w:p>
    <w:p w14:paraId="51BFE78B"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28.</w:t>
      </w:r>
      <w:r w:rsidR="005836EF" w:rsidRPr="005836EF">
        <w:rPr>
          <w:rFonts w:ascii="Sylfaen" w:hAnsi="Sylfaen"/>
          <w:noProof/>
          <w:sz w:val="24"/>
        </w:rPr>
        <w:tab/>
      </w:r>
      <w:r w:rsidRPr="00EA6537">
        <w:rPr>
          <w:rFonts w:ascii="Sylfaen" w:hAnsi="Sylfaen"/>
          <w:noProof/>
          <w:sz w:val="24"/>
        </w:rPr>
        <w:t>Տվյալների միասնական բազայում տեղեկությունների ներառման արդյունքների մասին ծանուցումը լիազորված մարմնի կողմից ստացվելու դեպքում կատարվում է «Տվյալների միասնական բազայում տեղեկությունները ներառելու արդյունքների մասին ծանուցման ստացում» (P.SS.13.OPR.003) գործառնությունը, որի կատարման արդյունքում իրականացվում են նշված ծանուցման ընդունումն ու մշակումը:</w:t>
      </w:r>
    </w:p>
    <w:p w14:paraId="4A229656"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29.</w:t>
      </w:r>
      <w:r w:rsidR="005836EF" w:rsidRPr="005836EF">
        <w:rPr>
          <w:rFonts w:ascii="Sylfaen" w:hAnsi="Sylfaen"/>
          <w:noProof/>
          <w:sz w:val="24"/>
        </w:rPr>
        <w:tab/>
      </w:r>
      <w:r w:rsidRPr="00EA6537">
        <w:rPr>
          <w:rFonts w:ascii="Sylfaen" w:hAnsi="Sylfaen"/>
          <w:noProof/>
          <w:sz w:val="24"/>
        </w:rPr>
        <w:t>«Տվյալների միասնական բազայում ներառելու համար տեղեկությունների ստացում և մշակում» (P.SS.13.OPR.002) գործառնությունը կատարելու դեպքում կատարվում է «Տվյալների միասնական բազայում ներառված տեղեկությունների հրապարակում» (P.SS.13.OPR.004) գործառնությունը, որի կատարման արդյունքում անասնաբուժական դեղապատրաստուկների մասին տեղեկությունները հրապարակվում են Միության տեղեկատվական պորտալում:</w:t>
      </w:r>
    </w:p>
    <w:p w14:paraId="2BEE4F17"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30.</w:t>
      </w:r>
      <w:r w:rsidR="005836EF" w:rsidRPr="005836EF">
        <w:rPr>
          <w:rFonts w:ascii="Sylfaen" w:hAnsi="Sylfaen"/>
          <w:noProof/>
          <w:sz w:val="24"/>
        </w:rPr>
        <w:tab/>
      </w:r>
      <w:r w:rsidRPr="00EA6537">
        <w:rPr>
          <w:rFonts w:ascii="Sylfaen" w:hAnsi="Sylfaen"/>
          <w:noProof/>
          <w:sz w:val="24"/>
        </w:rPr>
        <w:t>«Տվյալների միասնական բազայում տեղեկությունների ներառում» (P.SS.13.PRC.001) ընթացակարգի կատարման արդյունքն են տվյալների միասնական բազայում անասնաբուժական դեղապատրաստուկների մասին տեղեկությունների ներառումը և Միության տեղեկատվական պորտալում տվյալների միասնական բազայի տեղեկությունների հրապարակումը։</w:t>
      </w:r>
    </w:p>
    <w:p w14:paraId="705CE3C5"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31.</w:t>
      </w:r>
      <w:r w:rsidR="005836EF" w:rsidRPr="005836EF">
        <w:rPr>
          <w:rFonts w:ascii="Sylfaen" w:hAnsi="Sylfaen"/>
          <w:noProof/>
          <w:sz w:val="24"/>
        </w:rPr>
        <w:tab/>
      </w:r>
      <w:r w:rsidRPr="00EA6537">
        <w:rPr>
          <w:rFonts w:ascii="Sylfaen" w:hAnsi="Sylfaen"/>
          <w:noProof/>
          <w:sz w:val="24"/>
        </w:rPr>
        <w:t>«Տվյալների միասնական բազայում տեղեկությունների ներառում» (P.SS.13.PRC.001) ընթացակարգի շրջանակներում կատարվող՝ ընդհանուր գործընթացի գործառնությունների ցանկը բերված է 6-րդ աղյուսակում։</w:t>
      </w:r>
    </w:p>
    <w:p w14:paraId="369AE22C" w14:textId="77777777" w:rsidR="00EA6537" w:rsidRPr="00EA6537" w:rsidRDefault="00EA6537" w:rsidP="005836EF">
      <w:pPr>
        <w:pStyle w:val="af3"/>
        <w:keepNext w:val="0"/>
        <w:keepLines w:val="0"/>
        <w:widowControl w:val="0"/>
        <w:spacing w:before="0" w:after="160" w:line="360" w:lineRule="auto"/>
        <w:rPr>
          <w:rFonts w:ascii="Sylfaen" w:hAnsi="Sylfaen"/>
          <w:sz w:val="24"/>
        </w:rPr>
      </w:pPr>
    </w:p>
    <w:p w14:paraId="6EE37125" w14:textId="77777777" w:rsidR="00EA6537" w:rsidRPr="00EA6537" w:rsidRDefault="00EA6537" w:rsidP="005836EF">
      <w:pPr>
        <w:pStyle w:val="af3"/>
        <w:keepNext w:val="0"/>
        <w:keepLines w:val="0"/>
        <w:widowControl w:val="0"/>
        <w:spacing w:before="0" w:after="160" w:line="360" w:lineRule="auto"/>
        <w:rPr>
          <w:rFonts w:ascii="Sylfaen" w:hAnsi="Sylfaen"/>
          <w:noProof/>
          <w:sz w:val="24"/>
        </w:rPr>
      </w:pPr>
      <w:r w:rsidRPr="00EA6537">
        <w:rPr>
          <w:rFonts w:ascii="Sylfaen" w:hAnsi="Sylfaen"/>
          <w:sz w:val="24"/>
        </w:rPr>
        <w:lastRenderedPageBreak/>
        <w:t>Աղյուսակ 6</w:t>
      </w:r>
    </w:p>
    <w:p w14:paraId="26789D5E"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«Տվյալների միասնական բազայում տեղեկությունների ներառում» (P.SS.13.PRC.001) ընթացակարգի շրջանակներում կատարվող՝ ընդհանուր գործընթացի գործառնությունների ցանկ</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04"/>
        <w:gridCol w:w="3835"/>
        <w:gridCol w:w="3260"/>
      </w:tblGrid>
      <w:tr w:rsidR="00EA6537" w:rsidRPr="00EA6537" w14:paraId="1586B0CD" w14:textId="77777777" w:rsidTr="00667F7D">
        <w:trPr>
          <w:tblHeader/>
          <w:jc w:val="center"/>
        </w:trPr>
        <w:tc>
          <w:tcPr>
            <w:tcW w:w="2404" w:type="dxa"/>
            <w:shd w:val="clear" w:color="auto" w:fill="auto"/>
            <w:tcMar>
              <w:top w:w="85" w:type="dxa"/>
              <w:bottom w:w="85" w:type="dxa"/>
            </w:tcMar>
          </w:tcPr>
          <w:p w14:paraId="7C39DB9D"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Ծածկագրային նշագիրը</w:t>
            </w:r>
          </w:p>
        </w:tc>
        <w:tc>
          <w:tcPr>
            <w:tcW w:w="3835" w:type="dxa"/>
            <w:shd w:val="clear" w:color="auto" w:fill="auto"/>
            <w:tcMar>
              <w:top w:w="85" w:type="dxa"/>
              <w:bottom w:w="85" w:type="dxa"/>
            </w:tcMar>
          </w:tcPr>
          <w:p w14:paraId="52AB0647"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Անվանումը</w:t>
            </w:r>
          </w:p>
        </w:tc>
        <w:tc>
          <w:tcPr>
            <w:tcW w:w="3260" w:type="dxa"/>
            <w:shd w:val="clear" w:color="auto" w:fill="auto"/>
            <w:tcMar>
              <w:top w:w="85" w:type="dxa"/>
              <w:bottom w:w="85" w:type="dxa"/>
            </w:tcMar>
          </w:tcPr>
          <w:p w14:paraId="061CAF88"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12D3691F" w14:textId="77777777" w:rsidTr="00667F7D">
        <w:trPr>
          <w:tblHeader/>
          <w:jc w:val="center"/>
        </w:trPr>
        <w:tc>
          <w:tcPr>
            <w:tcW w:w="2404" w:type="dxa"/>
            <w:shd w:val="clear" w:color="auto" w:fill="auto"/>
            <w:tcMar>
              <w:top w:w="85" w:type="dxa"/>
              <w:bottom w:w="85" w:type="dxa"/>
            </w:tcMar>
            <w:vAlign w:val="center"/>
          </w:tcPr>
          <w:p w14:paraId="6B396B62"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1</w:t>
            </w:r>
          </w:p>
        </w:tc>
        <w:tc>
          <w:tcPr>
            <w:tcW w:w="3835" w:type="dxa"/>
            <w:shd w:val="clear" w:color="auto" w:fill="auto"/>
            <w:tcMar>
              <w:top w:w="85" w:type="dxa"/>
              <w:bottom w:w="85" w:type="dxa"/>
            </w:tcMar>
            <w:vAlign w:val="center"/>
          </w:tcPr>
          <w:p w14:paraId="14D97050"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3260" w:type="dxa"/>
            <w:shd w:val="clear" w:color="auto" w:fill="auto"/>
            <w:tcMar>
              <w:top w:w="85" w:type="dxa"/>
              <w:bottom w:w="85" w:type="dxa"/>
            </w:tcMar>
            <w:vAlign w:val="center"/>
          </w:tcPr>
          <w:p w14:paraId="74B65B24"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2ABA7BE8" w14:textId="77777777" w:rsidTr="00667F7D">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5374733F"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P.SS.13.OPR.001</w:t>
            </w:r>
          </w:p>
        </w:tc>
        <w:tc>
          <w:tcPr>
            <w:tcW w:w="3835" w:type="dxa"/>
            <w:tcBorders>
              <w:top w:val="single" w:sz="4" w:space="0" w:color="auto"/>
              <w:bottom w:val="single" w:sz="4" w:space="0" w:color="auto"/>
            </w:tcBorders>
            <w:shd w:val="clear" w:color="auto" w:fill="auto"/>
            <w:tcMar>
              <w:top w:w="85" w:type="dxa"/>
              <w:bottom w:w="85" w:type="dxa"/>
            </w:tcMar>
          </w:tcPr>
          <w:p w14:paraId="35761F70"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բազայում ներառելու համար տեղեկությունների ներկայացում</w:t>
            </w:r>
          </w:p>
        </w:tc>
        <w:tc>
          <w:tcPr>
            <w:tcW w:w="3260" w:type="dxa"/>
            <w:tcBorders>
              <w:top w:val="single" w:sz="4" w:space="0" w:color="auto"/>
              <w:bottom w:val="single" w:sz="4" w:space="0" w:color="auto"/>
            </w:tcBorders>
            <w:shd w:val="clear" w:color="auto" w:fill="auto"/>
            <w:tcMar>
              <w:top w:w="85" w:type="dxa"/>
              <w:bottom w:w="85" w:type="dxa"/>
            </w:tcMar>
          </w:tcPr>
          <w:p w14:paraId="0FA0E69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7-րդ աղյուսակում</w:t>
            </w:r>
          </w:p>
        </w:tc>
      </w:tr>
      <w:tr w:rsidR="00EA6537" w:rsidRPr="00EA6537" w14:paraId="3C393FAD" w14:textId="77777777" w:rsidTr="00667F7D">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4F30395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P.SS.13.OPR.002</w:t>
            </w:r>
          </w:p>
        </w:tc>
        <w:tc>
          <w:tcPr>
            <w:tcW w:w="3835" w:type="dxa"/>
            <w:tcBorders>
              <w:top w:val="single" w:sz="4" w:space="0" w:color="auto"/>
              <w:bottom w:val="single" w:sz="4" w:space="0" w:color="auto"/>
            </w:tcBorders>
            <w:shd w:val="clear" w:color="auto" w:fill="auto"/>
            <w:tcMar>
              <w:top w:w="85" w:type="dxa"/>
              <w:bottom w:w="85" w:type="dxa"/>
            </w:tcMar>
          </w:tcPr>
          <w:p w14:paraId="08149214" w14:textId="5B4C2DE3"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բազայում ներառելու համար տեղեկությունների ստացում </w:t>
            </w:r>
            <w:r w:rsidR="00AE13CD">
              <w:rPr>
                <w:rFonts w:ascii="Sylfaen" w:hAnsi="Sylfaen"/>
                <w:noProof/>
                <w:color w:val="000000"/>
                <w:sz w:val="20"/>
                <w:szCs w:val="24"/>
              </w:rPr>
              <w:t>և</w:t>
            </w:r>
            <w:r w:rsidRPr="00EA6537">
              <w:rPr>
                <w:rFonts w:ascii="Sylfaen" w:hAnsi="Sylfaen"/>
                <w:noProof/>
                <w:color w:val="000000"/>
                <w:sz w:val="20"/>
                <w:szCs w:val="24"/>
              </w:rPr>
              <w:t xml:space="preserve"> մշակում</w:t>
            </w:r>
          </w:p>
        </w:tc>
        <w:tc>
          <w:tcPr>
            <w:tcW w:w="3260" w:type="dxa"/>
            <w:tcBorders>
              <w:top w:val="single" w:sz="4" w:space="0" w:color="auto"/>
              <w:bottom w:val="single" w:sz="4" w:space="0" w:color="auto"/>
            </w:tcBorders>
            <w:shd w:val="clear" w:color="auto" w:fill="auto"/>
            <w:tcMar>
              <w:top w:w="85" w:type="dxa"/>
              <w:bottom w:w="85" w:type="dxa"/>
            </w:tcMar>
          </w:tcPr>
          <w:p w14:paraId="1834CA15"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8-րդ աղյուսակում</w:t>
            </w:r>
          </w:p>
        </w:tc>
      </w:tr>
      <w:tr w:rsidR="00EA6537" w:rsidRPr="00EA6537" w14:paraId="5F0E7DFD" w14:textId="77777777" w:rsidTr="00667F7D">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7B4CA49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P.SS.13.OPR.003</w:t>
            </w:r>
          </w:p>
        </w:tc>
        <w:tc>
          <w:tcPr>
            <w:tcW w:w="3835" w:type="dxa"/>
            <w:tcBorders>
              <w:top w:val="single" w:sz="4" w:space="0" w:color="auto"/>
              <w:bottom w:val="single" w:sz="4" w:space="0" w:color="auto"/>
            </w:tcBorders>
            <w:shd w:val="clear" w:color="auto" w:fill="auto"/>
            <w:tcMar>
              <w:top w:w="85" w:type="dxa"/>
              <w:bottom w:w="85" w:type="dxa"/>
            </w:tcMar>
          </w:tcPr>
          <w:p w14:paraId="46531F6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բազայում տեղեկությունները ներառելու արդյունքների մասին ծանուցման ստացում</w:t>
            </w:r>
          </w:p>
        </w:tc>
        <w:tc>
          <w:tcPr>
            <w:tcW w:w="3260" w:type="dxa"/>
            <w:tcBorders>
              <w:top w:val="single" w:sz="4" w:space="0" w:color="auto"/>
              <w:bottom w:val="single" w:sz="4" w:space="0" w:color="auto"/>
            </w:tcBorders>
            <w:shd w:val="clear" w:color="auto" w:fill="auto"/>
            <w:tcMar>
              <w:top w:w="85" w:type="dxa"/>
              <w:bottom w:w="85" w:type="dxa"/>
            </w:tcMar>
          </w:tcPr>
          <w:p w14:paraId="7DE897A5"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9-րդ աղյուսակում</w:t>
            </w:r>
          </w:p>
        </w:tc>
      </w:tr>
      <w:tr w:rsidR="00EA6537" w:rsidRPr="00EA6537" w14:paraId="4ED2A04A" w14:textId="77777777" w:rsidTr="00667F7D">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4A04463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P.SS.13.OPR.004</w:t>
            </w:r>
          </w:p>
        </w:tc>
        <w:tc>
          <w:tcPr>
            <w:tcW w:w="3835" w:type="dxa"/>
            <w:tcBorders>
              <w:top w:val="single" w:sz="4" w:space="0" w:color="auto"/>
              <w:bottom w:val="single" w:sz="4" w:space="0" w:color="auto"/>
            </w:tcBorders>
            <w:shd w:val="clear" w:color="auto" w:fill="auto"/>
            <w:tcMar>
              <w:top w:w="85" w:type="dxa"/>
              <w:bottom w:w="85" w:type="dxa"/>
            </w:tcMar>
          </w:tcPr>
          <w:p w14:paraId="2106E77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բազայում ներառված տեղեկությունների հրապարակում</w:t>
            </w:r>
          </w:p>
        </w:tc>
        <w:tc>
          <w:tcPr>
            <w:tcW w:w="3260" w:type="dxa"/>
            <w:tcBorders>
              <w:top w:val="single" w:sz="4" w:space="0" w:color="auto"/>
              <w:bottom w:val="single" w:sz="4" w:space="0" w:color="auto"/>
            </w:tcBorders>
            <w:shd w:val="clear" w:color="auto" w:fill="auto"/>
            <w:tcMar>
              <w:top w:w="85" w:type="dxa"/>
              <w:bottom w:w="85" w:type="dxa"/>
            </w:tcMar>
          </w:tcPr>
          <w:p w14:paraId="20EA127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10-րդ աղյուսակում</w:t>
            </w:r>
          </w:p>
        </w:tc>
      </w:tr>
    </w:tbl>
    <w:p w14:paraId="015C20E9" w14:textId="77777777" w:rsidR="00EA6537" w:rsidRPr="00EA6537" w:rsidRDefault="00EA6537" w:rsidP="005836EF">
      <w:pPr>
        <w:widowControl w:val="0"/>
        <w:spacing w:after="160" w:line="360" w:lineRule="auto"/>
        <w:rPr>
          <w:rFonts w:ascii="Sylfaen" w:hAnsi="Sylfaen"/>
          <w:sz w:val="24"/>
          <w:szCs w:val="24"/>
        </w:rPr>
      </w:pPr>
    </w:p>
    <w:p w14:paraId="46673EF2"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7</w:t>
      </w:r>
    </w:p>
    <w:p w14:paraId="01E69B84"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«Տվյալների միասնական բազայում ներառելու համար տեղեկությունների ներկայացում» (P.SS.13.OPR.001) գործառնության նկարագրությունը</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5"/>
        <w:gridCol w:w="2544"/>
        <w:gridCol w:w="5818"/>
      </w:tblGrid>
      <w:tr w:rsidR="00EA6537" w:rsidRPr="00EA6537" w14:paraId="0D142706" w14:textId="77777777" w:rsidTr="005836EF">
        <w:trPr>
          <w:tblHeader/>
          <w:jc w:val="center"/>
        </w:trPr>
        <w:tc>
          <w:tcPr>
            <w:tcW w:w="1135" w:type="dxa"/>
            <w:shd w:val="clear" w:color="auto" w:fill="auto"/>
            <w:tcMar>
              <w:top w:w="85" w:type="dxa"/>
              <w:bottom w:w="85" w:type="dxa"/>
            </w:tcMar>
          </w:tcPr>
          <w:p w14:paraId="06E8CE7B"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Համարը՝ ը/կ</w:t>
            </w:r>
          </w:p>
        </w:tc>
        <w:tc>
          <w:tcPr>
            <w:tcW w:w="2544" w:type="dxa"/>
            <w:shd w:val="clear" w:color="auto" w:fill="auto"/>
            <w:tcMar>
              <w:top w:w="85" w:type="dxa"/>
              <w:bottom w:w="85" w:type="dxa"/>
            </w:tcMar>
          </w:tcPr>
          <w:p w14:paraId="2C45E8A7"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Տարրի նշագիրը</w:t>
            </w:r>
          </w:p>
        </w:tc>
        <w:tc>
          <w:tcPr>
            <w:tcW w:w="5818" w:type="dxa"/>
            <w:shd w:val="clear" w:color="auto" w:fill="auto"/>
            <w:tcMar>
              <w:top w:w="85" w:type="dxa"/>
              <w:bottom w:w="85" w:type="dxa"/>
            </w:tcMar>
          </w:tcPr>
          <w:p w14:paraId="10FB2055"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7637532C" w14:textId="77777777" w:rsidTr="005836EF">
        <w:trPr>
          <w:tblHeader/>
          <w:jc w:val="center"/>
        </w:trPr>
        <w:tc>
          <w:tcPr>
            <w:tcW w:w="1135" w:type="dxa"/>
            <w:shd w:val="clear" w:color="auto" w:fill="auto"/>
            <w:tcMar>
              <w:top w:w="85" w:type="dxa"/>
              <w:bottom w:w="85" w:type="dxa"/>
            </w:tcMar>
            <w:vAlign w:val="center"/>
          </w:tcPr>
          <w:p w14:paraId="5929CD9C"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1</w:t>
            </w:r>
          </w:p>
        </w:tc>
        <w:tc>
          <w:tcPr>
            <w:tcW w:w="2544" w:type="dxa"/>
            <w:shd w:val="clear" w:color="auto" w:fill="auto"/>
            <w:tcMar>
              <w:top w:w="85" w:type="dxa"/>
              <w:bottom w:w="85" w:type="dxa"/>
            </w:tcMar>
            <w:vAlign w:val="center"/>
          </w:tcPr>
          <w:p w14:paraId="33C1B340"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5818" w:type="dxa"/>
            <w:shd w:val="clear" w:color="auto" w:fill="auto"/>
            <w:tcMar>
              <w:top w:w="85" w:type="dxa"/>
              <w:bottom w:w="85" w:type="dxa"/>
            </w:tcMar>
            <w:vAlign w:val="center"/>
          </w:tcPr>
          <w:p w14:paraId="29066AAE"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4C3811FA" w14:textId="77777777" w:rsidTr="005836EF">
        <w:trPr>
          <w:cantSplit/>
          <w:jc w:val="center"/>
        </w:trPr>
        <w:tc>
          <w:tcPr>
            <w:tcW w:w="1135" w:type="dxa"/>
            <w:tcBorders>
              <w:bottom w:val="single" w:sz="4" w:space="0" w:color="auto"/>
            </w:tcBorders>
            <w:shd w:val="clear" w:color="auto" w:fill="auto"/>
            <w:tcMar>
              <w:top w:w="85" w:type="dxa"/>
              <w:bottom w:w="85" w:type="dxa"/>
            </w:tcMar>
          </w:tcPr>
          <w:p w14:paraId="437EC781"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1</w:t>
            </w:r>
          </w:p>
        </w:tc>
        <w:tc>
          <w:tcPr>
            <w:tcW w:w="2544" w:type="dxa"/>
            <w:tcBorders>
              <w:left w:val="single" w:sz="4" w:space="0" w:color="auto"/>
              <w:bottom w:val="single" w:sz="4" w:space="0" w:color="auto"/>
            </w:tcBorders>
            <w:shd w:val="clear" w:color="auto" w:fill="auto"/>
            <w:tcMar>
              <w:top w:w="85" w:type="dxa"/>
              <w:bottom w:w="85" w:type="dxa"/>
            </w:tcMar>
          </w:tcPr>
          <w:p w14:paraId="71B877E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4CDCC32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P.SS.13.OPR.001</w:t>
            </w:r>
          </w:p>
        </w:tc>
      </w:tr>
      <w:tr w:rsidR="00EA6537" w:rsidRPr="00EA6537" w14:paraId="578CD5DB"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1E1676FE"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2</w:t>
            </w:r>
          </w:p>
        </w:tc>
        <w:tc>
          <w:tcPr>
            <w:tcW w:w="2544" w:type="dxa"/>
            <w:tcBorders>
              <w:left w:val="single" w:sz="4" w:space="0" w:color="auto"/>
            </w:tcBorders>
            <w:shd w:val="clear" w:color="auto" w:fill="auto"/>
            <w:tcMar>
              <w:top w:w="85" w:type="dxa"/>
              <w:bottom w:w="85" w:type="dxa"/>
            </w:tcMar>
          </w:tcPr>
          <w:p w14:paraId="5EDFB993"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47DF2B4C"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բազայում ներառելու համար տեղեկությունների ներկայացում</w:t>
            </w:r>
          </w:p>
        </w:tc>
      </w:tr>
      <w:tr w:rsidR="00EA6537" w:rsidRPr="00EA6537" w14:paraId="0F9C851E"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50F504D4"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3</w:t>
            </w:r>
          </w:p>
        </w:tc>
        <w:tc>
          <w:tcPr>
            <w:tcW w:w="2544" w:type="dxa"/>
            <w:tcBorders>
              <w:left w:val="single" w:sz="4" w:space="0" w:color="auto"/>
            </w:tcBorders>
            <w:shd w:val="clear" w:color="auto" w:fill="auto"/>
            <w:tcMar>
              <w:top w:w="85" w:type="dxa"/>
              <w:bottom w:w="85" w:type="dxa"/>
            </w:tcMar>
          </w:tcPr>
          <w:p w14:paraId="62C723C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w:t>
            </w:r>
          </w:p>
        </w:tc>
        <w:tc>
          <w:tcPr>
            <w:tcW w:w="5818" w:type="dxa"/>
            <w:shd w:val="clear" w:color="auto" w:fill="auto"/>
            <w:tcMar>
              <w:top w:w="85" w:type="dxa"/>
              <w:bottom w:w="85" w:type="dxa"/>
            </w:tcMar>
          </w:tcPr>
          <w:p w14:paraId="0CB4D00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լիազորված մարմին</w:t>
            </w:r>
          </w:p>
        </w:tc>
      </w:tr>
      <w:tr w:rsidR="00EA6537" w:rsidRPr="00EA6537" w14:paraId="08AE8989"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02AB7FB5"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lastRenderedPageBreak/>
              <w:t>4</w:t>
            </w:r>
          </w:p>
        </w:tc>
        <w:tc>
          <w:tcPr>
            <w:tcW w:w="2544" w:type="dxa"/>
            <w:tcBorders>
              <w:left w:val="single" w:sz="4" w:space="0" w:color="auto"/>
            </w:tcBorders>
            <w:shd w:val="clear" w:color="auto" w:fill="auto"/>
            <w:tcMar>
              <w:top w:w="85" w:type="dxa"/>
              <w:bottom w:w="85" w:type="dxa"/>
            </w:tcMar>
          </w:tcPr>
          <w:p w14:paraId="084EF1E3"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57A24E9C"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կատարվում է լիազորված մարմնի կողմից անասնաբուժական դեղապատրաստուկների մասին տեղեկությունները Հանձնաժողով ներկայացնելիս</w:t>
            </w:r>
          </w:p>
        </w:tc>
      </w:tr>
      <w:tr w:rsidR="00EA6537" w:rsidRPr="00EA6537" w14:paraId="525E0855"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2ADF1347"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5</w:t>
            </w:r>
          </w:p>
        </w:tc>
        <w:tc>
          <w:tcPr>
            <w:tcW w:w="2544" w:type="dxa"/>
            <w:tcBorders>
              <w:left w:val="single" w:sz="4" w:space="0" w:color="auto"/>
            </w:tcBorders>
            <w:shd w:val="clear" w:color="auto" w:fill="auto"/>
            <w:tcMar>
              <w:top w:w="85" w:type="dxa"/>
              <w:bottom w:w="85" w:type="dxa"/>
            </w:tcMar>
          </w:tcPr>
          <w:p w14:paraId="4AF361B6"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75F85190"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ներկայացվող տեղեկությունների ձևաչափն ու կառուցվածքը պետք է համապատասխանեն Էլեկտրոնային փաստաթղթերի և տեղեկությունների ձևաչափերի ու կառուցվածքների նկարագրությանը</w:t>
            </w:r>
          </w:p>
        </w:tc>
      </w:tr>
      <w:tr w:rsidR="00EA6537" w:rsidRPr="00EA6537" w14:paraId="65FA9630"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7C728B01"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6</w:t>
            </w:r>
          </w:p>
        </w:tc>
        <w:tc>
          <w:tcPr>
            <w:tcW w:w="2544" w:type="dxa"/>
            <w:tcBorders>
              <w:left w:val="single" w:sz="4" w:space="0" w:color="auto"/>
            </w:tcBorders>
            <w:shd w:val="clear" w:color="auto" w:fill="auto"/>
            <w:tcMar>
              <w:top w:w="85" w:type="dxa"/>
              <w:bottom w:w="85" w:type="dxa"/>
            </w:tcMar>
          </w:tcPr>
          <w:p w14:paraId="514B954E"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5BABB98F"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կատարողը ձևավորում է անասնաբուժական դեղապատրաստուկների մասին տեղեկությունները և դրանք ուղարկում Հանձնաժողով՝ տեղեկատվական փոխգործակցության կանոնակարգին համապատասխան</w:t>
            </w:r>
          </w:p>
        </w:tc>
      </w:tr>
      <w:tr w:rsidR="00EA6537" w:rsidRPr="00EA6537" w14:paraId="5F46A7B3" w14:textId="77777777" w:rsidTr="005836EF">
        <w:trPr>
          <w:cantSplit/>
          <w:jc w:val="center"/>
        </w:trPr>
        <w:tc>
          <w:tcPr>
            <w:tcW w:w="1135" w:type="dxa"/>
            <w:tcBorders>
              <w:top w:val="single" w:sz="4" w:space="0" w:color="auto"/>
            </w:tcBorders>
            <w:shd w:val="clear" w:color="auto" w:fill="auto"/>
            <w:tcMar>
              <w:top w:w="85" w:type="dxa"/>
              <w:bottom w:w="85" w:type="dxa"/>
            </w:tcMar>
          </w:tcPr>
          <w:p w14:paraId="59609736"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7</w:t>
            </w:r>
          </w:p>
        </w:tc>
        <w:tc>
          <w:tcPr>
            <w:tcW w:w="2544" w:type="dxa"/>
            <w:tcBorders>
              <w:left w:val="single" w:sz="4" w:space="0" w:color="auto"/>
            </w:tcBorders>
            <w:shd w:val="clear" w:color="auto" w:fill="auto"/>
            <w:tcMar>
              <w:top w:w="85" w:type="dxa"/>
              <w:bottom w:w="85" w:type="dxa"/>
            </w:tcMar>
          </w:tcPr>
          <w:p w14:paraId="6995E268"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Արդյունքները</w:t>
            </w:r>
          </w:p>
        </w:tc>
        <w:tc>
          <w:tcPr>
            <w:tcW w:w="5818" w:type="dxa"/>
            <w:shd w:val="clear" w:color="auto" w:fill="auto"/>
            <w:tcMar>
              <w:top w:w="85" w:type="dxa"/>
              <w:bottom w:w="85" w:type="dxa"/>
            </w:tcMar>
          </w:tcPr>
          <w:p w14:paraId="361BB04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անասնաբուժական դեղապատրաստուկների մասին տեղեկություններն ուղարկվել են Հանձնաժողով</w:t>
            </w:r>
          </w:p>
        </w:tc>
      </w:tr>
    </w:tbl>
    <w:p w14:paraId="349C6D4C" w14:textId="77777777" w:rsidR="00EA6537" w:rsidRPr="00EA6537" w:rsidRDefault="00EA6537" w:rsidP="005836EF">
      <w:pPr>
        <w:widowControl w:val="0"/>
        <w:spacing w:after="160" w:line="360" w:lineRule="auto"/>
        <w:rPr>
          <w:rFonts w:ascii="Sylfaen" w:hAnsi="Sylfaen"/>
          <w:sz w:val="24"/>
          <w:szCs w:val="24"/>
        </w:rPr>
      </w:pPr>
    </w:p>
    <w:p w14:paraId="7019CC55"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8</w:t>
      </w:r>
    </w:p>
    <w:p w14:paraId="28C0BCE9"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«Տվյալների միասնական բազայում ներառելու համար տեղեկությունների ստացում և մշակում» (P.SS.13.OPR.002) գործառնության նկարագրություն</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7"/>
        <w:gridCol w:w="2542"/>
        <w:gridCol w:w="5818"/>
      </w:tblGrid>
      <w:tr w:rsidR="00EA6537" w:rsidRPr="00EA6537" w14:paraId="694CF94D" w14:textId="77777777" w:rsidTr="005836EF">
        <w:trPr>
          <w:tblHeader/>
          <w:jc w:val="center"/>
        </w:trPr>
        <w:tc>
          <w:tcPr>
            <w:tcW w:w="1137" w:type="dxa"/>
            <w:shd w:val="clear" w:color="auto" w:fill="auto"/>
            <w:tcMar>
              <w:top w:w="85" w:type="dxa"/>
              <w:bottom w:w="85" w:type="dxa"/>
            </w:tcMar>
          </w:tcPr>
          <w:p w14:paraId="051BFD02"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Համարը՝ ը/կ</w:t>
            </w:r>
          </w:p>
        </w:tc>
        <w:tc>
          <w:tcPr>
            <w:tcW w:w="2542" w:type="dxa"/>
            <w:shd w:val="clear" w:color="auto" w:fill="auto"/>
            <w:tcMar>
              <w:top w:w="85" w:type="dxa"/>
              <w:bottom w:w="85" w:type="dxa"/>
            </w:tcMar>
          </w:tcPr>
          <w:p w14:paraId="1DC5D859"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Տարրի նշագիրը</w:t>
            </w:r>
          </w:p>
        </w:tc>
        <w:tc>
          <w:tcPr>
            <w:tcW w:w="5818" w:type="dxa"/>
            <w:shd w:val="clear" w:color="auto" w:fill="auto"/>
            <w:tcMar>
              <w:top w:w="85" w:type="dxa"/>
              <w:bottom w:w="85" w:type="dxa"/>
            </w:tcMar>
          </w:tcPr>
          <w:p w14:paraId="4A097EA9"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4C682B92" w14:textId="77777777" w:rsidTr="005836EF">
        <w:trPr>
          <w:tblHeader/>
          <w:jc w:val="center"/>
        </w:trPr>
        <w:tc>
          <w:tcPr>
            <w:tcW w:w="1137" w:type="dxa"/>
            <w:shd w:val="clear" w:color="auto" w:fill="auto"/>
            <w:tcMar>
              <w:top w:w="85" w:type="dxa"/>
              <w:bottom w:w="85" w:type="dxa"/>
            </w:tcMar>
            <w:vAlign w:val="center"/>
          </w:tcPr>
          <w:p w14:paraId="4904EBFE"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1</w:t>
            </w:r>
          </w:p>
        </w:tc>
        <w:tc>
          <w:tcPr>
            <w:tcW w:w="2542" w:type="dxa"/>
            <w:shd w:val="clear" w:color="auto" w:fill="auto"/>
            <w:tcMar>
              <w:top w:w="85" w:type="dxa"/>
              <w:bottom w:w="85" w:type="dxa"/>
            </w:tcMar>
            <w:vAlign w:val="center"/>
          </w:tcPr>
          <w:p w14:paraId="5CDE5420"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5818" w:type="dxa"/>
            <w:shd w:val="clear" w:color="auto" w:fill="auto"/>
            <w:tcMar>
              <w:top w:w="85" w:type="dxa"/>
              <w:bottom w:w="85" w:type="dxa"/>
            </w:tcMar>
            <w:vAlign w:val="center"/>
          </w:tcPr>
          <w:p w14:paraId="584E3C32"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1DEB12C9" w14:textId="77777777" w:rsidTr="005836EF">
        <w:trPr>
          <w:cantSplit/>
          <w:jc w:val="center"/>
        </w:trPr>
        <w:tc>
          <w:tcPr>
            <w:tcW w:w="1137" w:type="dxa"/>
            <w:tcBorders>
              <w:bottom w:val="single" w:sz="4" w:space="0" w:color="auto"/>
            </w:tcBorders>
            <w:shd w:val="clear" w:color="auto" w:fill="auto"/>
            <w:tcMar>
              <w:top w:w="85" w:type="dxa"/>
              <w:bottom w:w="85" w:type="dxa"/>
            </w:tcMar>
          </w:tcPr>
          <w:p w14:paraId="535C5EF9"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1</w:t>
            </w:r>
          </w:p>
        </w:tc>
        <w:tc>
          <w:tcPr>
            <w:tcW w:w="2542" w:type="dxa"/>
            <w:tcBorders>
              <w:left w:val="single" w:sz="4" w:space="0" w:color="auto"/>
              <w:bottom w:val="single" w:sz="4" w:space="0" w:color="auto"/>
            </w:tcBorders>
            <w:shd w:val="clear" w:color="auto" w:fill="auto"/>
            <w:tcMar>
              <w:top w:w="85" w:type="dxa"/>
              <w:bottom w:w="85" w:type="dxa"/>
            </w:tcMar>
          </w:tcPr>
          <w:p w14:paraId="19B4559E"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36455C1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P.SS.13.OPR.002</w:t>
            </w:r>
          </w:p>
        </w:tc>
      </w:tr>
      <w:tr w:rsidR="00EA6537" w:rsidRPr="00EA6537" w14:paraId="19E9EAA3" w14:textId="77777777" w:rsidTr="005836EF">
        <w:trPr>
          <w:cantSplit/>
          <w:jc w:val="center"/>
        </w:trPr>
        <w:tc>
          <w:tcPr>
            <w:tcW w:w="1137" w:type="dxa"/>
            <w:tcBorders>
              <w:top w:val="single" w:sz="4" w:space="0" w:color="auto"/>
              <w:bottom w:val="single" w:sz="4" w:space="0" w:color="auto"/>
            </w:tcBorders>
            <w:shd w:val="clear" w:color="auto" w:fill="auto"/>
            <w:tcMar>
              <w:top w:w="85" w:type="dxa"/>
              <w:bottom w:w="85" w:type="dxa"/>
            </w:tcMar>
          </w:tcPr>
          <w:p w14:paraId="5E3C6B7B"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2</w:t>
            </w:r>
          </w:p>
        </w:tc>
        <w:tc>
          <w:tcPr>
            <w:tcW w:w="2542" w:type="dxa"/>
            <w:tcBorders>
              <w:left w:val="single" w:sz="4" w:space="0" w:color="auto"/>
            </w:tcBorders>
            <w:shd w:val="clear" w:color="auto" w:fill="auto"/>
            <w:tcMar>
              <w:top w:w="85" w:type="dxa"/>
              <w:bottom w:w="85" w:type="dxa"/>
            </w:tcMar>
          </w:tcPr>
          <w:p w14:paraId="4EF42BF1"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0846A9BA" w14:textId="710706E4"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բազայում ներառելու համար տեղեկությունների ստացում </w:t>
            </w:r>
            <w:r w:rsidR="00AE13CD">
              <w:rPr>
                <w:rFonts w:ascii="Sylfaen" w:hAnsi="Sylfaen"/>
                <w:noProof/>
                <w:color w:val="000000"/>
                <w:sz w:val="20"/>
                <w:szCs w:val="24"/>
              </w:rPr>
              <w:t>և</w:t>
            </w:r>
            <w:r w:rsidRPr="00EA6537">
              <w:rPr>
                <w:rFonts w:ascii="Sylfaen" w:hAnsi="Sylfaen"/>
                <w:noProof/>
                <w:color w:val="000000"/>
                <w:sz w:val="20"/>
                <w:szCs w:val="24"/>
              </w:rPr>
              <w:t xml:space="preserve"> մշակում</w:t>
            </w:r>
          </w:p>
        </w:tc>
      </w:tr>
      <w:tr w:rsidR="00EA6537" w:rsidRPr="00EA6537" w14:paraId="702E0D71" w14:textId="77777777" w:rsidTr="005836EF">
        <w:trPr>
          <w:cantSplit/>
          <w:jc w:val="center"/>
        </w:trPr>
        <w:tc>
          <w:tcPr>
            <w:tcW w:w="1137" w:type="dxa"/>
            <w:tcBorders>
              <w:top w:val="single" w:sz="4" w:space="0" w:color="auto"/>
              <w:bottom w:val="single" w:sz="4" w:space="0" w:color="auto"/>
            </w:tcBorders>
            <w:shd w:val="clear" w:color="auto" w:fill="auto"/>
            <w:tcMar>
              <w:top w:w="85" w:type="dxa"/>
              <w:bottom w:w="85" w:type="dxa"/>
            </w:tcMar>
          </w:tcPr>
          <w:p w14:paraId="3DDB2D2E"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3</w:t>
            </w:r>
          </w:p>
        </w:tc>
        <w:tc>
          <w:tcPr>
            <w:tcW w:w="2542" w:type="dxa"/>
            <w:tcBorders>
              <w:left w:val="single" w:sz="4" w:space="0" w:color="auto"/>
            </w:tcBorders>
            <w:shd w:val="clear" w:color="auto" w:fill="auto"/>
            <w:tcMar>
              <w:top w:w="85" w:type="dxa"/>
              <w:bottom w:w="85" w:type="dxa"/>
            </w:tcMar>
          </w:tcPr>
          <w:p w14:paraId="1C611FDF"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w:t>
            </w:r>
          </w:p>
        </w:tc>
        <w:tc>
          <w:tcPr>
            <w:tcW w:w="5818" w:type="dxa"/>
            <w:shd w:val="clear" w:color="auto" w:fill="auto"/>
            <w:tcMar>
              <w:top w:w="85" w:type="dxa"/>
              <w:bottom w:w="85" w:type="dxa"/>
            </w:tcMar>
          </w:tcPr>
          <w:p w14:paraId="55105F8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Հանձնաժողով</w:t>
            </w:r>
          </w:p>
        </w:tc>
      </w:tr>
      <w:tr w:rsidR="00EA6537" w:rsidRPr="00EA6537" w14:paraId="38F7A00D" w14:textId="77777777" w:rsidTr="005836EF">
        <w:trPr>
          <w:cantSplit/>
          <w:jc w:val="center"/>
        </w:trPr>
        <w:tc>
          <w:tcPr>
            <w:tcW w:w="1137" w:type="dxa"/>
            <w:tcBorders>
              <w:top w:val="single" w:sz="4" w:space="0" w:color="auto"/>
              <w:bottom w:val="single" w:sz="4" w:space="0" w:color="auto"/>
            </w:tcBorders>
            <w:shd w:val="clear" w:color="auto" w:fill="auto"/>
            <w:tcMar>
              <w:top w:w="85" w:type="dxa"/>
              <w:bottom w:w="85" w:type="dxa"/>
            </w:tcMar>
          </w:tcPr>
          <w:p w14:paraId="31C69FDD"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4</w:t>
            </w:r>
          </w:p>
        </w:tc>
        <w:tc>
          <w:tcPr>
            <w:tcW w:w="2542" w:type="dxa"/>
            <w:tcBorders>
              <w:left w:val="single" w:sz="4" w:space="0" w:color="auto"/>
            </w:tcBorders>
            <w:shd w:val="clear" w:color="auto" w:fill="auto"/>
            <w:tcMar>
              <w:top w:w="85" w:type="dxa"/>
              <w:bottom w:w="85" w:type="dxa"/>
            </w:tcMar>
          </w:tcPr>
          <w:p w14:paraId="2BEFA5D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23BA3107"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կատարվում է կատարողի կողմից անասնաբուժական դեղապատրաստուկների մասին տեղեկություններն ստանալիս («Տվյալների միասնական բազայում ներառելու համար տեղեկությունների ներկայացում» (P.SS.13.OPR.001) գործառնություն)</w:t>
            </w:r>
          </w:p>
        </w:tc>
      </w:tr>
      <w:tr w:rsidR="00EA6537" w:rsidRPr="00EA6537" w14:paraId="6AE12281" w14:textId="77777777" w:rsidTr="005836EF">
        <w:trPr>
          <w:cantSplit/>
          <w:jc w:val="center"/>
        </w:trPr>
        <w:tc>
          <w:tcPr>
            <w:tcW w:w="1137" w:type="dxa"/>
            <w:tcBorders>
              <w:top w:val="single" w:sz="4" w:space="0" w:color="auto"/>
              <w:bottom w:val="single" w:sz="4" w:space="0" w:color="auto"/>
            </w:tcBorders>
            <w:shd w:val="clear" w:color="auto" w:fill="auto"/>
            <w:tcMar>
              <w:top w:w="85" w:type="dxa"/>
              <w:bottom w:w="85" w:type="dxa"/>
            </w:tcMar>
          </w:tcPr>
          <w:p w14:paraId="0EC3E9A5"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lastRenderedPageBreak/>
              <w:t>5</w:t>
            </w:r>
          </w:p>
        </w:tc>
        <w:tc>
          <w:tcPr>
            <w:tcW w:w="2542" w:type="dxa"/>
            <w:tcBorders>
              <w:left w:val="single" w:sz="4" w:space="0" w:color="auto"/>
            </w:tcBorders>
            <w:shd w:val="clear" w:color="auto" w:fill="auto"/>
            <w:tcMar>
              <w:top w:w="85" w:type="dxa"/>
              <w:bottom w:w="85" w:type="dxa"/>
            </w:tcMar>
          </w:tcPr>
          <w:p w14:paraId="0CE70708"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16057834"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ներկայացվող տեղեկությունների ձևաչափն ու կառուցվածքը պետք է համապատասխանեն Էլեկտրոնային փաստաթղթերի և տեղեկությունների ձևաչափերի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EA6537" w:rsidRPr="00EA6537" w14:paraId="6E9FAD37" w14:textId="77777777" w:rsidTr="005836EF">
        <w:trPr>
          <w:cantSplit/>
          <w:jc w:val="center"/>
        </w:trPr>
        <w:tc>
          <w:tcPr>
            <w:tcW w:w="1137" w:type="dxa"/>
            <w:tcBorders>
              <w:top w:val="single" w:sz="4" w:space="0" w:color="auto"/>
              <w:bottom w:val="single" w:sz="4" w:space="0" w:color="auto"/>
            </w:tcBorders>
            <w:shd w:val="clear" w:color="auto" w:fill="auto"/>
            <w:tcMar>
              <w:top w:w="85" w:type="dxa"/>
              <w:bottom w:w="85" w:type="dxa"/>
            </w:tcMar>
          </w:tcPr>
          <w:p w14:paraId="59F590DE"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6</w:t>
            </w:r>
          </w:p>
        </w:tc>
        <w:tc>
          <w:tcPr>
            <w:tcW w:w="2542" w:type="dxa"/>
            <w:tcBorders>
              <w:left w:val="single" w:sz="4" w:space="0" w:color="auto"/>
            </w:tcBorders>
            <w:shd w:val="clear" w:color="auto" w:fill="auto"/>
            <w:tcMar>
              <w:top w:w="85" w:type="dxa"/>
              <w:bottom w:w="85" w:type="dxa"/>
            </w:tcMar>
          </w:tcPr>
          <w:p w14:paraId="3CC384F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33D0DC49" w14:textId="6153D2CC"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կատարողն ընդունում է տեղեկությունները </w:t>
            </w:r>
            <w:r w:rsidR="00AE13CD">
              <w:rPr>
                <w:rFonts w:ascii="Sylfaen" w:hAnsi="Sylfaen"/>
                <w:noProof/>
                <w:color w:val="000000"/>
                <w:sz w:val="20"/>
                <w:szCs w:val="24"/>
              </w:rPr>
              <w:t>և</w:t>
            </w:r>
            <w:r w:rsidRPr="00EA6537">
              <w:rPr>
                <w:rFonts w:ascii="Sylfaen" w:hAnsi="Sylfaen"/>
                <w:noProof/>
                <w:color w:val="000000"/>
                <w:sz w:val="20"/>
                <w:szCs w:val="24"/>
              </w:rPr>
              <w:t xml:space="preserve"> ստուգում դրանք՝ Տեղեկատվական փոխգործակցության կանոնակարգին համապատասխան: Ստուգումը հաջողությամբ կատարելու դեպքում կատարողը Տեղեկատվական փոխգործակցության կանոնակարգին համապատասխան իրականացնում է տվյալների միասնական բազայում նոր տեղեկությունների ներառումը, լրացնում է թարմացման ամսաթիվն ու ժամը և լիազորված մարմին է ուղարկում ծանուցում՝ տեղեկությունների ավելացմանը համապատասխանող մշակման արդյունքի ծածկագրով</w:t>
            </w:r>
          </w:p>
        </w:tc>
      </w:tr>
      <w:tr w:rsidR="00EA6537" w:rsidRPr="00EA6537" w14:paraId="23F370AA" w14:textId="77777777" w:rsidTr="005836EF">
        <w:trPr>
          <w:cantSplit/>
          <w:jc w:val="center"/>
        </w:trPr>
        <w:tc>
          <w:tcPr>
            <w:tcW w:w="1137" w:type="dxa"/>
            <w:tcBorders>
              <w:top w:val="single" w:sz="4" w:space="0" w:color="auto"/>
            </w:tcBorders>
            <w:shd w:val="clear" w:color="auto" w:fill="auto"/>
            <w:tcMar>
              <w:top w:w="85" w:type="dxa"/>
              <w:bottom w:w="85" w:type="dxa"/>
            </w:tcMar>
          </w:tcPr>
          <w:p w14:paraId="7EC508DE"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7</w:t>
            </w:r>
          </w:p>
        </w:tc>
        <w:tc>
          <w:tcPr>
            <w:tcW w:w="2542" w:type="dxa"/>
            <w:tcBorders>
              <w:left w:val="single" w:sz="4" w:space="0" w:color="auto"/>
            </w:tcBorders>
            <w:shd w:val="clear" w:color="auto" w:fill="auto"/>
            <w:tcMar>
              <w:top w:w="85" w:type="dxa"/>
              <w:bottom w:w="85" w:type="dxa"/>
            </w:tcMar>
          </w:tcPr>
          <w:p w14:paraId="67F2307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Արդյունքները</w:t>
            </w:r>
          </w:p>
        </w:tc>
        <w:tc>
          <w:tcPr>
            <w:tcW w:w="5818" w:type="dxa"/>
            <w:shd w:val="clear" w:color="auto" w:fill="auto"/>
            <w:tcMar>
              <w:top w:w="85" w:type="dxa"/>
              <w:bottom w:w="85" w:type="dxa"/>
            </w:tcMar>
          </w:tcPr>
          <w:p w14:paraId="513972BC"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անասնաբուժական դեղապատրաստուկների մասին տեղեկությունները ներառվել են տվյալների միասնական բազայում, տվյալների միասնական բազայում տեղեկությունների ներառման մասին ծանուցումն ուղարկվել է լիազորված մարմին</w:t>
            </w:r>
          </w:p>
        </w:tc>
      </w:tr>
    </w:tbl>
    <w:p w14:paraId="4D35DF7B" w14:textId="77777777" w:rsidR="00EA6537" w:rsidRPr="00EA6537" w:rsidRDefault="00EA6537" w:rsidP="005836EF">
      <w:pPr>
        <w:widowControl w:val="0"/>
        <w:spacing w:after="160" w:line="360" w:lineRule="auto"/>
        <w:rPr>
          <w:rFonts w:ascii="Sylfaen" w:hAnsi="Sylfaen"/>
          <w:sz w:val="24"/>
          <w:szCs w:val="24"/>
        </w:rPr>
      </w:pPr>
    </w:p>
    <w:p w14:paraId="26CB5497"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9</w:t>
      </w:r>
    </w:p>
    <w:p w14:paraId="6178F5B4"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«Տվյալների միասնական բազայում տեղեկությունների ներառման արդյունքների մասին ծանուցման ստացում» (P.SS.13.OPR.003) գործառնության նկարագրություն</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67"/>
        <w:gridCol w:w="2471"/>
        <w:gridCol w:w="5818"/>
      </w:tblGrid>
      <w:tr w:rsidR="00EA6537" w:rsidRPr="00EA6537" w14:paraId="2673C79D" w14:textId="77777777" w:rsidTr="005836EF">
        <w:trPr>
          <w:tblHeader/>
          <w:jc w:val="center"/>
        </w:trPr>
        <w:tc>
          <w:tcPr>
            <w:tcW w:w="1067" w:type="dxa"/>
            <w:shd w:val="clear" w:color="auto" w:fill="auto"/>
            <w:tcMar>
              <w:top w:w="85" w:type="dxa"/>
              <w:bottom w:w="85" w:type="dxa"/>
            </w:tcMar>
          </w:tcPr>
          <w:p w14:paraId="7876D3DA"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Համարը՝ ը/կ</w:t>
            </w:r>
          </w:p>
        </w:tc>
        <w:tc>
          <w:tcPr>
            <w:tcW w:w="2471" w:type="dxa"/>
            <w:shd w:val="clear" w:color="auto" w:fill="auto"/>
            <w:tcMar>
              <w:top w:w="85" w:type="dxa"/>
              <w:bottom w:w="85" w:type="dxa"/>
            </w:tcMar>
          </w:tcPr>
          <w:p w14:paraId="01AA4DC2"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Տարրի նշագիրը</w:t>
            </w:r>
          </w:p>
        </w:tc>
        <w:tc>
          <w:tcPr>
            <w:tcW w:w="5818" w:type="dxa"/>
            <w:shd w:val="clear" w:color="auto" w:fill="auto"/>
            <w:tcMar>
              <w:top w:w="85" w:type="dxa"/>
              <w:bottom w:w="85" w:type="dxa"/>
            </w:tcMar>
          </w:tcPr>
          <w:p w14:paraId="7D75ACD1"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44ADECD6" w14:textId="77777777" w:rsidTr="005836EF">
        <w:trPr>
          <w:tblHeader/>
          <w:jc w:val="center"/>
        </w:trPr>
        <w:tc>
          <w:tcPr>
            <w:tcW w:w="1067" w:type="dxa"/>
            <w:shd w:val="clear" w:color="auto" w:fill="auto"/>
            <w:tcMar>
              <w:top w:w="85" w:type="dxa"/>
              <w:bottom w:w="85" w:type="dxa"/>
            </w:tcMar>
            <w:vAlign w:val="center"/>
          </w:tcPr>
          <w:p w14:paraId="42BD9073"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1</w:t>
            </w:r>
          </w:p>
        </w:tc>
        <w:tc>
          <w:tcPr>
            <w:tcW w:w="2471" w:type="dxa"/>
            <w:shd w:val="clear" w:color="auto" w:fill="auto"/>
            <w:tcMar>
              <w:top w:w="85" w:type="dxa"/>
              <w:bottom w:w="85" w:type="dxa"/>
            </w:tcMar>
            <w:vAlign w:val="center"/>
          </w:tcPr>
          <w:p w14:paraId="7D5B7160"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5818" w:type="dxa"/>
            <w:shd w:val="clear" w:color="auto" w:fill="auto"/>
            <w:tcMar>
              <w:top w:w="85" w:type="dxa"/>
              <w:bottom w:w="85" w:type="dxa"/>
            </w:tcMar>
            <w:vAlign w:val="center"/>
          </w:tcPr>
          <w:p w14:paraId="38197BC4"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61C1044B" w14:textId="77777777" w:rsidTr="005836EF">
        <w:trPr>
          <w:cantSplit/>
          <w:jc w:val="center"/>
        </w:trPr>
        <w:tc>
          <w:tcPr>
            <w:tcW w:w="1067" w:type="dxa"/>
            <w:tcBorders>
              <w:bottom w:val="single" w:sz="4" w:space="0" w:color="auto"/>
            </w:tcBorders>
            <w:shd w:val="clear" w:color="auto" w:fill="auto"/>
            <w:tcMar>
              <w:top w:w="85" w:type="dxa"/>
              <w:bottom w:w="85" w:type="dxa"/>
            </w:tcMar>
          </w:tcPr>
          <w:p w14:paraId="5F63B764"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1</w:t>
            </w:r>
          </w:p>
        </w:tc>
        <w:tc>
          <w:tcPr>
            <w:tcW w:w="2471" w:type="dxa"/>
            <w:tcBorders>
              <w:left w:val="single" w:sz="4" w:space="0" w:color="auto"/>
              <w:bottom w:val="single" w:sz="4" w:space="0" w:color="auto"/>
            </w:tcBorders>
            <w:shd w:val="clear" w:color="auto" w:fill="auto"/>
            <w:tcMar>
              <w:top w:w="85" w:type="dxa"/>
              <w:bottom w:w="85" w:type="dxa"/>
            </w:tcMar>
          </w:tcPr>
          <w:p w14:paraId="0F7F558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230068CB"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P.SS.13.OPR.003</w:t>
            </w:r>
          </w:p>
        </w:tc>
      </w:tr>
      <w:tr w:rsidR="00EA6537" w:rsidRPr="00EA6537" w14:paraId="733F6E67" w14:textId="77777777" w:rsidTr="005836EF">
        <w:trPr>
          <w:cantSplit/>
          <w:jc w:val="center"/>
        </w:trPr>
        <w:tc>
          <w:tcPr>
            <w:tcW w:w="1067" w:type="dxa"/>
            <w:tcBorders>
              <w:top w:val="single" w:sz="4" w:space="0" w:color="auto"/>
              <w:bottom w:val="single" w:sz="4" w:space="0" w:color="auto"/>
            </w:tcBorders>
            <w:shd w:val="clear" w:color="auto" w:fill="auto"/>
            <w:tcMar>
              <w:top w:w="85" w:type="dxa"/>
              <w:bottom w:w="85" w:type="dxa"/>
            </w:tcMar>
          </w:tcPr>
          <w:p w14:paraId="44CE9533"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2</w:t>
            </w:r>
          </w:p>
        </w:tc>
        <w:tc>
          <w:tcPr>
            <w:tcW w:w="2471" w:type="dxa"/>
            <w:tcBorders>
              <w:left w:val="single" w:sz="4" w:space="0" w:color="auto"/>
            </w:tcBorders>
            <w:shd w:val="clear" w:color="auto" w:fill="auto"/>
            <w:tcMar>
              <w:top w:w="85" w:type="dxa"/>
              <w:bottom w:w="85" w:type="dxa"/>
            </w:tcMar>
          </w:tcPr>
          <w:p w14:paraId="443EAB35"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333AD663"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բազայում տեղեկությունները ներառելու արդյունքների մասին ծանուցման ստացում</w:t>
            </w:r>
          </w:p>
        </w:tc>
      </w:tr>
      <w:tr w:rsidR="00EA6537" w:rsidRPr="00EA6537" w14:paraId="3E9E649C" w14:textId="77777777" w:rsidTr="005836EF">
        <w:trPr>
          <w:cantSplit/>
          <w:jc w:val="center"/>
        </w:trPr>
        <w:tc>
          <w:tcPr>
            <w:tcW w:w="1067" w:type="dxa"/>
            <w:tcBorders>
              <w:top w:val="single" w:sz="4" w:space="0" w:color="auto"/>
              <w:bottom w:val="single" w:sz="4" w:space="0" w:color="auto"/>
            </w:tcBorders>
            <w:shd w:val="clear" w:color="auto" w:fill="auto"/>
            <w:tcMar>
              <w:top w:w="85" w:type="dxa"/>
              <w:bottom w:w="85" w:type="dxa"/>
            </w:tcMar>
          </w:tcPr>
          <w:p w14:paraId="637B4879"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lastRenderedPageBreak/>
              <w:t>3</w:t>
            </w:r>
          </w:p>
        </w:tc>
        <w:tc>
          <w:tcPr>
            <w:tcW w:w="2471" w:type="dxa"/>
            <w:tcBorders>
              <w:left w:val="single" w:sz="4" w:space="0" w:color="auto"/>
            </w:tcBorders>
            <w:shd w:val="clear" w:color="auto" w:fill="auto"/>
            <w:tcMar>
              <w:top w:w="85" w:type="dxa"/>
              <w:bottom w:w="85" w:type="dxa"/>
            </w:tcMar>
          </w:tcPr>
          <w:p w14:paraId="0B9828E5"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w:t>
            </w:r>
          </w:p>
        </w:tc>
        <w:tc>
          <w:tcPr>
            <w:tcW w:w="5818" w:type="dxa"/>
            <w:shd w:val="clear" w:color="auto" w:fill="auto"/>
            <w:tcMar>
              <w:top w:w="85" w:type="dxa"/>
              <w:bottom w:w="85" w:type="dxa"/>
            </w:tcMar>
          </w:tcPr>
          <w:p w14:paraId="676591FC"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լիազորված մարմին</w:t>
            </w:r>
          </w:p>
        </w:tc>
      </w:tr>
      <w:tr w:rsidR="00EA6537" w:rsidRPr="00EA6537" w14:paraId="454351AC" w14:textId="77777777" w:rsidTr="005836EF">
        <w:trPr>
          <w:cantSplit/>
          <w:jc w:val="center"/>
        </w:trPr>
        <w:tc>
          <w:tcPr>
            <w:tcW w:w="1067" w:type="dxa"/>
            <w:tcBorders>
              <w:top w:val="single" w:sz="4" w:space="0" w:color="auto"/>
              <w:bottom w:val="single" w:sz="4" w:space="0" w:color="auto"/>
            </w:tcBorders>
            <w:shd w:val="clear" w:color="auto" w:fill="auto"/>
            <w:tcMar>
              <w:top w:w="85" w:type="dxa"/>
              <w:bottom w:w="85" w:type="dxa"/>
            </w:tcMar>
          </w:tcPr>
          <w:p w14:paraId="5D869C5F"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4</w:t>
            </w:r>
          </w:p>
        </w:tc>
        <w:tc>
          <w:tcPr>
            <w:tcW w:w="2471" w:type="dxa"/>
            <w:tcBorders>
              <w:left w:val="single" w:sz="4" w:space="0" w:color="auto"/>
            </w:tcBorders>
            <w:shd w:val="clear" w:color="auto" w:fill="auto"/>
            <w:tcMar>
              <w:top w:w="85" w:type="dxa"/>
              <w:bottom w:w="85" w:type="dxa"/>
            </w:tcMar>
          </w:tcPr>
          <w:p w14:paraId="1029D15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2F50AE81"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կատարվում է տվյալների միասնական բազայի թարմացման համար անասնաբուժական դեղապատրաստուկների մասին տեղեկությունների ներառման արդյունքների մասին ծանուցումը լիազորված մարմնի կողմից ստանալիս («Միասնական բազայում ներառման համար տեղեկությունների ստացում և մշակում» (P.SS.13.OPR.002) գործառնություն)</w:t>
            </w:r>
          </w:p>
        </w:tc>
      </w:tr>
      <w:tr w:rsidR="00EA6537" w:rsidRPr="00EA6537" w14:paraId="06C841EE" w14:textId="77777777" w:rsidTr="005836EF">
        <w:trPr>
          <w:cantSplit/>
          <w:jc w:val="center"/>
        </w:trPr>
        <w:tc>
          <w:tcPr>
            <w:tcW w:w="1067" w:type="dxa"/>
            <w:tcBorders>
              <w:top w:val="single" w:sz="4" w:space="0" w:color="auto"/>
              <w:bottom w:val="single" w:sz="4" w:space="0" w:color="auto"/>
            </w:tcBorders>
            <w:shd w:val="clear" w:color="auto" w:fill="auto"/>
            <w:tcMar>
              <w:top w:w="85" w:type="dxa"/>
              <w:bottom w:w="85" w:type="dxa"/>
            </w:tcMar>
          </w:tcPr>
          <w:p w14:paraId="42A0FFE9"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5</w:t>
            </w:r>
          </w:p>
        </w:tc>
        <w:tc>
          <w:tcPr>
            <w:tcW w:w="2471" w:type="dxa"/>
            <w:tcBorders>
              <w:left w:val="single" w:sz="4" w:space="0" w:color="auto"/>
            </w:tcBorders>
            <w:shd w:val="clear" w:color="auto" w:fill="auto"/>
            <w:tcMar>
              <w:top w:w="85" w:type="dxa"/>
              <w:bottom w:w="85" w:type="dxa"/>
            </w:tcMar>
          </w:tcPr>
          <w:p w14:paraId="358671F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01CF3F9E"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ներկայացվող տեղեկությունների ձևաչափն ու կառուցվածքը պետք է համապատասխանեն Էլեկտրոնային փաստաթղթերի և տեղեկությունների ձևաչափերի ու կառուցվածքների նկարագրությանը</w:t>
            </w:r>
          </w:p>
        </w:tc>
      </w:tr>
      <w:tr w:rsidR="00EA6537" w:rsidRPr="00EA6537" w14:paraId="2D74143A" w14:textId="77777777" w:rsidTr="005836EF">
        <w:trPr>
          <w:cantSplit/>
          <w:jc w:val="center"/>
        </w:trPr>
        <w:tc>
          <w:tcPr>
            <w:tcW w:w="1067" w:type="dxa"/>
            <w:tcBorders>
              <w:top w:val="single" w:sz="4" w:space="0" w:color="auto"/>
              <w:bottom w:val="single" w:sz="4" w:space="0" w:color="auto"/>
            </w:tcBorders>
            <w:shd w:val="clear" w:color="auto" w:fill="auto"/>
            <w:tcMar>
              <w:top w:w="85" w:type="dxa"/>
              <w:bottom w:w="85" w:type="dxa"/>
            </w:tcMar>
          </w:tcPr>
          <w:p w14:paraId="4B95FD69"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6</w:t>
            </w:r>
          </w:p>
        </w:tc>
        <w:tc>
          <w:tcPr>
            <w:tcW w:w="2471" w:type="dxa"/>
            <w:tcBorders>
              <w:left w:val="single" w:sz="4" w:space="0" w:color="auto"/>
            </w:tcBorders>
            <w:shd w:val="clear" w:color="auto" w:fill="auto"/>
            <w:tcMar>
              <w:top w:w="85" w:type="dxa"/>
              <w:bottom w:w="85" w:type="dxa"/>
            </w:tcMar>
          </w:tcPr>
          <w:p w14:paraId="54278D96"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0C6F85FE"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կատարողն ընդունում է ծանուցումը և ստուգում այն՝ Տեղեկատվական փոխգործակցության կանոնակարգին համապատասխան</w:t>
            </w:r>
          </w:p>
        </w:tc>
      </w:tr>
      <w:tr w:rsidR="00EA6537" w:rsidRPr="00EA6537" w14:paraId="3A0C9BF1" w14:textId="77777777" w:rsidTr="005836EF">
        <w:trPr>
          <w:cantSplit/>
          <w:jc w:val="center"/>
        </w:trPr>
        <w:tc>
          <w:tcPr>
            <w:tcW w:w="1067" w:type="dxa"/>
            <w:tcBorders>
              <w:top w:val="single" w:sz="4" w:space="0" w:color="auto"/>
            </w:tcBorders>
            <w:shd w:val="clear" w:color="auto" w:fill="auto"/>
            <w:tcMar>
              <w:top w:w="85" w:type="dxa"/>
              <w:bottom w:w="85" w:type="dxa"/>
            </w:tcMar>
          </w:tcPr>
          <w:p w14:paraId="5938BC53"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7</w:t>
            </w:r>
          </w:p>
        </w:tc>
        <w:tc>
          <w:tcPr>
            <w:tcW w:w="2471" w:type="dxa"/>
            <w:tcBorders>
              <w:left w:val="single" w:sz="4" w:space="0" w:color="auto"/>
            </w:tcBorders>
            <w:shd w:val="clear" w:color="auto" w:fill="auto"/>
            <w:tcMar>
              <w:top w:w="85" w:type="dxa"/>
              <w:bottom w:w="85" w:type="dxa"/>
            </w:tcMar>
          </w:tcPr>
          <w:p w14:paraId="709DB263"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Արդյունքները</w:t>
            </w:r>
          </w:p>
        </w:tc>
        <w:tc>
          <w:tcPr>
            <w:tcW w:w="5818" w:type="dxa"/>
            <w:shd w:val="clear" w:color="auto" w:fill="auto"/>
            <w:tcMar>
              <w:top w:w="85" w:type="dxa"/>
              <w:bottom w:w="85" w:type="dxa"/>
            </w:tcMar>
          </w:tcPr>
          <w:p w14:paraId="6CD171EE"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լիազորված մարմնի կողմից մշակվել է տվյալների միասնական բազայում տեղեկությունների ներառման արդյունքների մասին ծանուցումը</w:t>
            </w:r>
          </w:p>
        </w:tc>
      </w:tr>
    </w:tbl>
    <w:p w14:paraId="10C7365C" w14:textId="77777777" w:rsidR="00EA6537" w:rsidRPr="00EA6537" w:rsidRDefault="00EA6537" w:rsidP="005836EF">
      <w:pPr>
        <w:widowControl w:val="0"/>
        <w:spacing w:after="160" w:line="360" w:lineRule="auto"/>
        <w:rPr>
          <w:rFonts w:ascii="Sylfaen" w:hAnsi="Sylfaen"/>
          <w:sz w:val="24"/>
          <w:szCs w:val="24"/>
        </w:rPr>
      </w:pPr>
    </w:p>
    <w:p w14:paraId="457D17AD"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10</w:t>
      </w:r>
    </w:p>
    <w:p w14:paraId="6B0220C9"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«Տվյալների միասնական բազայում ներառված տեղեկությունների հրապարակում» (P.SS.13.OPR.004) գործառնության նկարագրություն</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67"/>
        <w:gridCol w:w="2471"/>
        <w:gridCol w:w="5818"/>
      </w:tblGrid>
      <w:tr w:rsidR="00EA6537" w:rsidRPr="00EA6537" w14:paraId="73A25ABC" w14:textId="77777777" w:rsidTr="005836EF">
        <w:trPr>
          <w:tblHeader/>
          <w:jc w:val="center"/>
        </w:trPr>
        <w:tc>
          <w:tcPr>
            <w:tcW w:w="1067" w:type="dxa"/>
            <w:shd w:val="clear" w:color="auto" w:fill="auto"/>
            <w:tcMar>
              <w:top w:w="85" w:type="dxa"/>
              <w:bottom w:w="85" w:type="dxa"/>
            </w:tcMar>
          </w:tcPr>
          <w:p w14:paraId="4BB0B029"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Համարը՝ ը/կ</w:t>
            </w:r>
          </w:p>
        </w:tc>
        <w:tc>
          <w:tcPr>
            <w:tcW w:w="2471" w:type="dxa"/>
            <w:shd w:val="clear" w:color="auto" w:fill="auto"/>
            <w:tcMar>
              <w:top w:w="85" w:type="dxa"/>
              <w:bottom w:w="85" w:type="dxa"/>
            </w:tcMar>
          </w:tcPr>
          <w:p w14:paraId="5462F986"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Տարրի նշագիրը</w:t>
            </w:r>
          </w:p>
        </w:tc>
        <w:tc>
          <w:tcPr>
            <w:tcW w:w="5818" w:type="dxa"/>
            <w:shd w:val="clear" w:color="auto" w:fill="auto"/>
            <w:tcMar>
              <w:top w:w="85" w:type="dxa"/>
              <w:bottom w:w="85" w:type="dxa"/>
            </w:tcMar>
          </w:tcPr>
          <w:p w14:paraId="740B6158"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505FE8F1" w14:textId="77777777" w:rsidTr="005836EF">
        <w:trPr>
          <w:tblHeader/>
          <w:jc w:val="center"/>
        </w:trPr>
        <w:tc>
          <w:tcPr>
            <w:tcW w:w="1067" w:type="dxa"/>
            <w:shd w:val="clear" w:color="auto" w:fill="auto"/>
            <w:tcMar>
              <w:top w:w="85" w:type="dxa"/>
              <w:bottom w:w="85" w:type="dxa"/>
            </w:tcMar>
            <w:vAlign w:val="center"/>
          </w:tcPr>
          <w:p w14:paraId="367FE28C"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1</w:t>
            </w:r>
          </w:p>
        </w:tc>
        <w:tc>
          <w:tcPr>
            <w:tcW w:w="2471" w:type="dxa"/>
            <w:shd w:val="clear" w:color="auto" w:fill="auto"/>
            <w:tcMar>
              <w:top w:w="85" w:type="dxa"/>
              <w:bottom w:w="85" w:type="dxa"/>
            </w:tcMar>
            <w:vAlign w:val="center"/>
          </w:tcPr>
          <w:p w14:paraId="6322DF43"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5818" w:type="dxa"/>
            <w:shd w:val="clear" w:color="auto" w:fill="auto"/>
            <w:tcMar>
              <w:top w:w="85" w:type="dxa"/>
              <w:bottom w:w="85" w:type="dxa"/>
            </w:tcMar>
            <w:vAlign w:val="center"/>
          </w:tcPr>
          <w:p w14:paraId="4BDBF557"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587A27E8" w14:textId="77777777" w:rsidTr="005836EF">
        <w:trPr>
          <w:cantSplit/>
          <w:jc w:val="center"/>
        </w:trPr>
        <w:tc>
          <w:tcPr>
            <w:tcW w:w="1067" w:type="dxa"/>
            <w:tcBorders>
              <w:bottom w:val="single" w:sz="4" w:space="0" w:color="auto"/>
            </w:tcBorders>
            <w:shd w:val="clear" w:color="auto" w:fill="auto"/>
            <w:tcMar>
              <w:top w:w="85" w:type="dxa"/>
              <w:bottom w:w="85" w:type="dxa"/>
            </w:tcMar>
          </w:tcPr>
          <w:p w14:paraId="0A783354"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1</w:t>
            </w:r>
          </w:p>
        </w:tc>
        <w:tc>
          <w:tcPr>
            <w:tcW w:w="2471" w:type="dxa"/>
            <w:tcBorders>
              <w:left w:val="single" w:sz="4" w:space="0" w:color="auto"/>
              <w:bottom w:val="single" w:sz="4" w:space="0" w:color="auto"/>
            </w:tcBorders>
            <w:shd w:val="clear" w:color="auto" w:fill="auto"/>
            <w:tcMar>
              <w:top w:w="85" w:type="dxa"/>
              <w:bottom w:w="85" w:type="dxa"/>
            </w:tcMar>
          </w:tcPr>
          <w:p w14:paraId="4055E5D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3A5E8DFE"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P.SS.13.OPR.004</w:t>
            </w:r>
          </w:p>
        </w:tc>
      </w:tr>
      <w:tr w:rsidR="00EA6537" w:rsidRPr="00EA6537" w14:paraId="52817BFD" w14:textId="77777777" w:rsidTr="005836EF">
        <w:trPr>
          <w:cantSplit/>
          <w:jc w:val="center"/>
        </w:trPr>
        <w:tc>
          <w:tcPr>
            <w:tcW w:w="1067" w:type="dxa"/>
            <w:tcBorders>
              <w:top w:val="single" w:sz="4" w:space="0" w:color="auto"/>
              <w:bottom w:val="single" w:sz="4" w:space="0" w:color="auto"/>
            </w:tcBorders>
            <w:shd w:val="clear" w:color="auto" w:fill="auto"/>
            <w:tcMar>
              <w:top w:w="85" w:type="dxa"/>
              <w:bottom w:w="85" w:type="dxa"/>
            </w:tcMar>
          </w:tcPr>
          <w:p w14:paraId="6159D8EE"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2</w:t>
            </w:r>
          </w:p>
        </w:tc>
        <w:tc>
          <w:tcPr>
            <w:tcW w:w="2471" w:type="dxa"/>
            <w:tcBorders>
              <w:left w:val="single" w:sz="4" w:space="0" w:color="auto"/>
            </w:tcBorders>
            <w:shd w:val="clear" w:color="auto" w:fill="auto"/>
            <w:tcMar>
              <w:top w:w="85" w:type="dxa"/>
              <w:bottom w:w="85" w:type="dxa"/>
            </w:tcMar>
          </w:tcPr>
          <w:p w14:paraId="4EE400A5"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1BF9A025"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բազայում ներառված տեղեկությունների հրապարակում</w:t>
            </w:r>
          </w:p>
        </w:tc>
      </w:tr>
      <w:tr w:rsidR="00EA6537" w:rsidRPr="00EA6537" w14:paraId="6FC9C4B9" w14:textId="77777777" w:rsidTr="005836EF">
        <w:trPr>
          <w:cantSplit/>
          <w:jc w:val="center"/>
        </w:trPr>
        <w:tc>
          <w:tcPr>
            <w:tcW w:w="1067" w:type="dxa"/>
            <w:tcBorders>
              <w:top w:val="single" w:sz="4" w:space="0" w:color="auto"/>
              <w:bottom w:val="single" w:sz="4" w:space="0" w:color="auto"/>
            </w:tcBorders>
            <w:shd w:val="clear" w:color="auto" w:fill="auto"/>
            <w:tcMar>
              <w:top w:w="85" w:type="dxa"/>
              <w:bottom w:w="85" w:type="dxa"/>
            </w:tcMar>
          </w:tcPr>
          <w:p w14:paraId="4C7E7CDD"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3</w:t>
            </w:r>
          </w:p>
        </w:tc>
        <w:tc>
          <w:tcPr>
            <w:tcW w:w="2471" w:type="dxa"/>
            <w:tcBorders>
              <w:left w:val="single" w:sz="4" w:space="0" w:color="auto"/>
            </w:tcBorders>
            <w:shd w:val="clear" w:color="auto" w:fill="auto"/>
            <w:tcMar>
              <w:top w:w="85" w:type="dxa"/>
              <w:bottom w:w="85" w:type="dxa"/>
            </w:tcMar>
          </w:tcPr>
          <w:p w14:paraId="2B890FF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w:t>
            </w:r>
          </w:p>
        </w:tc>
        <w:tc>
          <w:tcPr>
            <w:tcW w:w="5818" w:type="dxa"/>
            <w:shd w:val="clear" w:color="auto" w:fill="auto"/>
            <w:tcMar>
              <w:top w:w="85" w:type="dxa"/>
              <w:bottom w:w="85" w:type="dxa"/>
            </w:tcMar>
          </w:tcPr>
          <w:p w14:paraId="44363CDD"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Հանձնաժողով</w:t>
            </w:r>
          </w:p>
        </w:tc>
      </w:tr>
      <w:tr w:rsidR="00EA6537" w:rsidRPr="00EA6537" w14:paraId="3789DBB5" w14:textId="77777777" w:rsidTr="005836EF">
        <w:trPr>
          <w:cantSplit/>
          <w:jc w:val="center"/>
        </w:trPr>
        <w:tc>
          <w:tcPr>
            <w:tcW w:w="1067" w:type="dxa"/>
            <w:tcBorders>
              <w:top w:val="single" w:sz="4" w:space="0" w:color="auto"/>
              <w:bottom w:val="single" w:sz="4" w:space="0" w:color="auto"/>
            </w:tcBorders>
            <w:shd w:val="clear" w:color="auto" w:fill="auto"/>
            <w:tcMar>
              <w:top w:w="85" w:type="dxa"/>
              <w:bottom w:w="85" w:type="dxa"/>
            </w:tcMar>
          </w:tcPr>
          <w:p w14:paraId="2A8CD044"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lastRenderedPageBreak/>
              <w:t>4</w:t>
            </w:r>
          </w:p>
        </w:tc>
        <w:tc>
          <w:tcPr>
            <w:tcW w:w="2471" w:type="dxa"/>
            <w:tcBorders>
              <w:left w:val="single" w:sz="4" w:space="0" w:color="auto"/>
            </w:tcBorders>
            <w:shd w:val="clear" w:color="auto" w:fill="auto"/>
            <w:tcMar>
              <w:top w:w="85" w:type="dxa"/>
              <w:bottom w:w="85" w:type="dxa"/>
            </w:tcMar>
          </w:tcPr>
          <w:p w14:paraId="771E7945"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671F5196"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կատարվում է կատարողի կողմից՝ տվյալների միասնական բազայում անասնաբուժական դեղապատրաստուկների մասին տեղեկությունները ներառելուց հետո («Տվյալների միասնական բազայում ներառման համար տեղեկությունների ստացում և մշակում» (P.SS.13.OPR.002) գործառնություն)</w:t>
            </w:r>
          </w:p>
        </w:tc>
      </w:tr>
      <w:tr w:rsidR="00EA6537" w:rsidRPr="00EA6537" w14:paraId="4EDC79FA" w14:textId="77777777" w:rsidTr="005836EF">
        <w:trPr>
          <w:cantSplit/>
          <w:jc w:val="center"/>
        </w:trPr>
        <w:tc>
          <w:tcPr>
            <w:tcW w:w="1067" w:type="dxa"/>
            <w:tcBorders>
              <w:top w:val="single" w:sz="4" w:space="0" w:color="auto"/>
              <w:bottom w:val="single" w:sz="4" w:space="0" w:color="auto"/>
            </w:tcBorders>
            <w:shd w:val="clear" w:color="auto" w:fill="auto"/>
            <w:tcMar>
              <w:top w:w="85" w:type="dxa"/>
              <w:bottom w:w="85" w:type="dxa"/>
            </w:tcMar>
          </w:tcPr>
          <w:p w14:paraId="3EBE7E07"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5</w:t>
            </w:r>
          </w:p>
        </w:tc>
        <w:tc>
          <w:tcPr>
            <w:tcW w:w="2471" w:type="dxa"/>
            <w:tcBorders>
              <w:left w:val="single" w:sz="4" w:space="0" w:color="auto"/>
            </w:tcBorders>
            <w:shd w:val="clear" w:color="auto" w:fill="auto"/>
            <w:tcMar>
              <w:top w:w="85" w:type="dxa"/>
              <w:bottom w:w="85" w:type="dxa"/>
            </w:tcMar>
          </w:tcPr>
          <w:p w14:paraId="2CF5B321"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68E5B1A2"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տեղեկությունները հրապարակվում են անասնաբուժական դեղամիջոցների շրջանառության ոլորտում Եվրասիական տնտեսական միության ռեեստրների և տվյալների տեղեկատվական բազաների ձևավորման, վարման և օգտագործման կարգով սահմանված ծավալով (Եվրասիական տնտեսական միության մաքսային տարածքում անասնաբուժական դեղամիջոցների շրջանառության կարգավորման կանոնների թիվ 5 հավելված)</w:t>
            </w:r>
          </w:p>
        </w:tc>
      </w:tr>
      <w:tr w:rsidR="00EA6537" w:rsidRPr="00EA6537" w14:paraId="1818EBAA" w14:textId="77777777" w:rsidTr="005836EF">
        <w:trPr>
          <w:cantSplit/>
          <w:jc w:val="center"/>
        </w:trPr>
        <w:tc>
          <w:tcPr>
            <w:tcW w:w="1067" w:type="dxa"/>
            <w:tcBorders>
              <w:top w:val="single" w:sz="4" w:space="0" w:color="auto"/>
              <w:bottom w:val="single" w:sz="4" w:space="0" w:color="auto"/>
            </w:tcBorders>
            <w:shd w:val="clear" w:color="auto" w:fill="auto"/>
            <w:tcMar>
              <w:top w:w="85" w:type="dxa"/>
              <w:bottom w:w="85" w:type="dxa"/>
            </w:tcMar>
          </w:tcPr>
          <w:p w14:paraId="7B405BC3"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6</w:t>
            </w:r>
          </w:p>
        </w:tc>
        <w:tc>
          <w:tcPr>
            <w:tcW w:w="2471" w:type="dxa"/>
            <w:tcBorders>
              <w:left w:val="single" w:sz="4" w:space="0" w:color="auto"/>
            </w:tcBorders>
            <w:shd w:val="clear" w:color="auto" w:fill="auto"/>
            <w:tcMar>
              <w:top w:w="85" w:type="dxa"/>
              <w:bottom w:w="85" w:type="dxa"/>
            </w:tcMar>
          </w:tcPr>
          <w:p w14:paraId="6F0D2FE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67F4096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կատարողը հրապարակում է անասնաբուժական դեղապատրաստուկների մասին ներառված տեղեկությունները Միության տեղեկատվական պորտալում։ Պետք է իրագործվի Միության գրանցված անասնաբուժական դեղապատրաստուկների, կենդանիների համար կերային հավելումների և կենդանիների հետ անմիջական շփման մեջ չմտնող ախտորոշման, ախտահանման, միջատասպան և տիզասպան անասնաբուժական նշանակության միջոցների միասնական ռեեստրին անցնելու հնարավորությունը</w:t>
            </w:r>
          </w:p>
        </w:tc>
      </w:tr>
      <w:tr w:rsidR="00EA6537" w:rsidRPr="00EA6537" w14:paraId="7F4C69DB" w14:textId="77777777" w:rsidTr="005836EF">
        <w:trPr>
          <w:cantSplit/>
          <w:jc w:val="center"/>
        </w:trPr>
        <w:tc>
          <w:tcPr>
            <w:tcW w:w="1067" w:type="dxa"/>
            <w:tcBorders>
              <w:top w:val="single" w:sz="4" w:space="0" w:color="auto"/>
            </w:tcBorders>
            <w:shd w:val="clear" w:color="auto" w:fill="auto"/>
            <w:tcMar>
              <w:top w:w="85" w:type="dxa"/>
              <w:bottom w:w="85" w:type="dxa"/>
            </w:tcMar>
          </w:tcPr>
          <w:p w14:paraId="0F15A44A"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7</w:t>
            </w:r>
          </w:p>
        </w:tc>
        <w:tc>
          <w:tcPr>
            <w:tcW w:w="2471" w:type="dxa"/>
            <w:tcBorders>
              <w:left w:val="single" w:sz="4" w:space="0" w:color="auto"/>
            </w:tcBorders>
            <w:shd w:val="clear" w:color="auto" w:fill="auto"/>
            <w:tcMar>
              <w:top w:w="85" w:type="dxa"/>
              <w:bottom w:w="85" w:type="dxa"/>
            </w:tcMar>
          </w:tcPr>
          <w:p w14:paraId="4C4C61F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Արդյունքները</w:t>
            </w:r>
          </w:p>
        </w:tc>
        <w:tc>
          <w:tcPr>
            <w:tcW w:w="5818" w:type="dxa"/>
            <w:shd w:val="clear" w:color="auto" w:fill="auto"/>
            <w:tcMar>
              <w:top w:w="85" w:type="dxa"/>
              <w:bottom w:w="85" w:type="dxa"/>
            </w:tcMar>
          </w:tcPr>
          <w:p w14:paraId="2956BAE3"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ներառված տեղեկությունները տվյալների միասնական բազայից հրապարակվել են Միության տեղեկատվական պորտալում</w:t>
            </w:r>
          </w:p>
        </w:tc>
      </w:tr>
    </w:tbl>
    <w:p w14:paraId="3185FD22" w14:textId="77777777" w:rsidR="00EA6537" w:rsidRPr="00EA6537" w:rsidRDefault="00EA6537" w:rsidP="005836EF">
      <w:pPr>
        <w:widowControl w:val="0"/>
        <w:spacing w:after="160" w:line="360" w:lineRule="auto"/>
        <w:rPr>
          <w:rFonts w:ascii="Sylfaen" w:hAnsi="Sylfaen"/>
          <w:sz w:val="24"/>
          <w:szCs w:val="24"/>
        </w:rPr>
      </w:pPr>
    </w:p>
    <w:p w14:paraId="7C4CBD84" w14:textId="77777777" w:rsidR="00EA6537" w:rsidRPr="00EA6537" w:rsidRDefault="00EA6537" w:rsidP="005836EF">
      <w:pPr>
        <w:pStyle w:val="Heading3"/>
        <w:keepNext w:val="0"/>
        <w:keepLines w:val="0"/>
        <w:widowControl w:val="0"/>
        <w:spacing w:before="0" w:after="160" w:line="360" w:lineRule="auto"/>
        <w:rPr>
          <w:rFonts w:ascii="Sylfaen" w:hAnsi="Sylfaen"/>
          <w:sz w:val="24"/>
          <w:szCs w:val="24"/>
        </w:rPr>
      </w:pPr>
      <w:r w:rsidRPr="00EA6537">
        <w:rPr>
          <w:rFonts w:ascii="Sylfaen" w:hAnsi="Sylfaen"/>
          <w:sz w:val="24"/>
          <w:szCs w:val="24"/>
        </w:rPr>
        <w:t>«Տվյալների միասնական բազայում պարունակվող տեղեկությունների փոփոխություն» (P.SS.13.PRC.002) ընթացակարգ</w:t>
      </w:r>
    </w:p>
    <w:p w14:paraId="270F6BB0"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32.</w:t>
      </w:r>
      <w:r w:rsidR="005836EF" w:rsidRPr="005836EF">
        <w:rPr>
          <w:rFonts w:ascii="Sylfaen" w:hAnsi="Sylfaen"/>
          <w:noProof/>
          <w:sz w:val="24"/>
        </w:rPr>
        <w:tab/>
      </w:r>
      <w:r w:rsidRPr="00EA6537">
        <w:rPr>
          <w:rFonts w:ascii="Sylfaen" w:hAnsi="Sylfaen"/>
          <w:noProof/>
          <w:sz w:val="24"/>
        </w:rPr>
        <w:t>«Տվյալների միասնական բազայում պարունակվող տեղեկությունների փոփոխություն» (P.SS.13.PRC.002) ընթացակարգի կատարման սխեման ներկայացված է 5-րդ նկարում։</w:t>
      </w:r>
    </w:p>
    <w:p w14:paraId="15A306CC" w14:textId="77777777" w:rsidR="00EA6537" w:rsidRPr="00EA6537" w:rsidRDefault="00000000" w:rsidP="005836EF">
      <w:pPr>
        <w:pStyle w:val="a9"/>
        <w:keepNext w:val="0"/>
        <w:keepLines w:val="0"/>
        <w:widowControl w:val="0"/>
        <w:spacing w:before="0" w:after="160" w:line="360" w:lineRule="auto"/>
        <w:rPr>
          <w:rFonts w:ascii="Sylfaen" w:hAnsi="Sylfaen"/>
          <w:sz w:val="24"/>
          <w:szCs w:val="24"/>
        </w:rPr>
      </w:pPr>
      <w:r>
        <w:rPr>
          <w:rFonts w:ascii="Sylfaen" w:hAnsi="Sylfaen" w:cs="Arial"/>
          <w:noProof/>
          <w:sz w:val="24"/>
          <w:szCs w:val="24"/>
          <w:lang w:val="en-US" w:eastAsia="en-US" w:bidi="ar-SA"/>
        </w:rPr>
        <w:lastRenderedPageBreak/>
        <w:pict w14:anchorId="22EB7BF5">
          <v:group id="_x0000_s1206" style="position:absolute;left:0;text-align:left;margin-left:15.65pt;margin-top:7.75pt;width:436.95pt;height:264pt;z-index:251656192" coordorigin="1731,1573" coordsize="8739,5280">
            <v:shape id="_x0000_s1056" type="#_x0000_t202" style="position:absolute;left:2025;top:1573;width:3435;height:330;mso-width-relative:margin;mso-height-relative:margin" fillcolor="white [3212]" strokecolor="white [3212]">
              <v:textbox style="mso-next-textbox:#_x0000_s1056" inset="0,0,0,0">
                <w:txbxContent>
                  <w:p w14:paraId="331BDE6F" w14:textId="77777777" w:rsidR="006501C4" w:rsidRPr="00667F7D" w:rsidRDefault="006501C4" w:rsidP="00EA6537">
                    <w:pPr>
                      <w:jc w:val="center"/>
                      <w:rPr>
                        <w:sz w:val="20"/>
                        <w:szCs w:val="20"/>
                      </w:rPr>
                    </w:pPr>
                    <w:r w:rsidRPr="00667F7D">
                      <w:rPr>
                        <w:rStyle w:val="Bodytext285pt"/>
                        <w:rFonts w:ascii="Sylfaen" w:eastAsia="Calibri" w:hAnsi="Sylfaen"/>
                        <w:sz w:val="20"/>
                      </w:rPr>
                      <w:t xml:space="preserve"> Լիազորված մարմին</w:t>
                    </w:r>
                  </w:p>
                </w:txbxContent>
              </v:textbox>
            </v:shape>
            <v:shape id="_x0000_s1063" type="#_x0000_t202" style="position:absolute;left:7146;top:5713;width:2754;height:1140;mso-width-relative:margin;mso-height-relative:margin" fillcolor="white [3212]" strokecolor="white [3212]">
              <v:textbox style="mso-next-textbox:#_x0000_s1063" inset="0,0,0,0">
                <w:txbxContent>
                  <w:p w14:paraId="29660909" w14:textId="77777777" w:rsidR="006501C4" w:rsidRPr="00667F7D" w:rsidRDefault="006501C4" w:rsidP="00EA6537">
                    <w:pPr>
                      <w:jc w:val="center"/>
                      <w:rPr>
                        <w:sz w:val="18"/>
                        <w:szCs w:val="20"/>
                      </w:rPr>
                    </w:pPr>
                    <w:r w:rsidRPr="00667F7D">
                      <w:rPr>
                        <w:rStyle w:val="Bodytext285pt"/>
                        <w:rFonts w:ascii="Sylfaen" w:eastAsia="Calibri" w:hAnsi="Sylfaen"/>
                        <w:sz w:val="14"/>
                      </w:rPr>
                      <w:t>Տեղեկությունները փոփոխվելուց հետո տվյալների միասնական բազայի հրապարակում (P.SS.13.OPR.008)</w:t>
                    </w:r>
                  </w:p>
                </w:txbxContent>
              </v:textbox>
            </v:shape>
            <v:shape id="_x0000_s1062" type="#_x0000_t202" style="position:absolute;left:1731;top:5848;width:3909;height:915;mso-width-relative:margin;mso-height-relative:margin" fillcolor="white [3212]" strokecolor="white [3212]">
              <v:textbox style="mso-next-textbox:#_x0000_s1062" inset="0,0,0,0">
                <w:txbxContent>
                  <w:p w14:paraId="17B5DA09" w14:textId="77777777" w:rsidR="006501C4" w:rsidRPr="00667F7D" w:rsidRDefault="006501C4" w:rsidP="00EA6537">
                    <w:pPr>
                      <w:jc w:val="center"/>
                      <w:rPr>
                        <w:sz w:val="18"/>
                        <w:szCs w:val="20"/>
                      </w:rPr>
                    </w:pPr>
                    <w:r w:rsidRPr="00667F7D">
                      <w:rPr>
                        <w:rStyle w:val="Bodytext285pt"/>
                        <w:rFonts w:ascii="Sylfaen" w:eastAsia="Calibri" w:hAnsi="Sylfaen"/>
                        <w:sz w:val="14"/>
                      </w:rPr>
                      <w:t>Տվյալների միասնական բազայում տեղեկությունների փոփոխության արդյունքների մասին ծանուցման ստացում  (P.SS.13.OPR.007)</w:t>
                    </w:r>
                  </w:p>
                </w:txbxContent>
              </v:textbox>
            </v:shape>
            <v:shape id="_x0000_s1061" type="#_x0000_t202" style="position:absolute;left:6486;top:4288;width:3984;height:645;mso-width-relative:margin;mso-height-relative:margin" fillcolor="white [3212]" strokecolor="white [3212]">
              <v:textbox style="mso-next-textbox:#_x0000_s1061" inset="0,0,0,0">
                <w:txbxContent>
                  <w:p w14:paraId="0D8ED6FD" w14:textId="77777777" w:rsidR="006501C4" w:rsidRPr="00667F7D" w:rsidRDefault="006501C4" w:rsidP="00EA6537">
                    <w:pPr>
                      <w:jc w:val="center"/>
                      <w:rPr>
                        <w:sz w:val="18"/>
                        <w:szCs w:val="20"/>
                      </w:rPr>
                    </w:pPr>
                    <w:r w:rsidRPr="00667F7D">
                      <w:rPr>
                        <w:rStyle w:val="Bodytext285pt"/>
                        <w:rFonts w:ascii="Sylfaen" w:eastAsia="Calibri" w:hAnsi="Sylfaen"/>
                        <w:sz w:val="14"/>
                      </w:rPr>
                      <w:t>Տվյալների միասնական բազայում փոփոխելու համար տեղեկությունների ստացում և մշակում (P.SS.13.OPR.006)</w:t>
                    </w:r>
                  </w:p>
                </w:txbxContent>
              </v:textbox>
            </v:shape>
            <v:shape id="_x0000_s1060" type="#_x0000_t202" style="position:absolute;left:1881;top:4243;width:3579;height:645;mso-width-relative:margin;mso-height-relative:margin" fillcolor="white [3212]" strokecolor="white [3212]">
              <v:textbox style="mso-next-textbox:#_x0000_s1060" inset="0,0,0,0">
                <w:txbxContent>
                  <w:p w14:paraId="44F05F9E" w14:textId="77777777" w:rsidR="006501C4" w:rsidRPr="00667F7D" w:rsidRDefault="006501C4" w:rsidP="00EA6537">
                    <w:pPr>
                      <w:jc w:val="center"/>
                      <w:rPr>
                        <w:sz w:val="18"/>
                        <w:szCs w:val="20"/>
                      </w:rPr>
                    </w:pPr>
                    <w:r w:rsidRPr="00667F7D">
                      <w:rPr>
                        <w:rStyle w:val="Bodytext285pt"/>
                        <w:rFonts w:ascii="Sylfaen" w:eastAsia="Calibri" w:hAnsi="Sylfaen"/>
                        <w:sz w:val="14"/>
                      </w:rPr>
                      <w:t xml:space="preserve"> տվյալների միասնական բազայի տեղեկությունները [տեղեկությունները փոփոխվել են]</w:t>
                    </w:r>
                  </w:p>
                </w:txbxContent>
              </v:textbox>
            </v:shape>
            <v:shape id="_x0000_s1059" type="#_x0000_t202" style="position:absolute;left:6711;top:2863;width:3579;height:645;mso-width-relative:margin;mso-height-relative:margin" fillcolor="white [3212]" strokecolor="white [3212]">
              <v:textbox style="mso-next-textbox:#_x0000_s1059" inset="0,0,0,0">
                <w:txbxContent>
                  <w:p w14:paraId="5A7F20A0" w14:textId="77777777" w:rsidR="006501C4" w:rsidRPr="00667F7D" w:rsidRDefault="006501C4" w:rsidP="00EA6537">
                    <w:pPr>
                      <w:jc w:val="center"/>
                      <w:rPr>
                        <w:sz w:val="18"/>
                        <w:szCs w:val="20"/>
                      </w:rPr>
                    </w:pPr>
                    <w:r w:rsidRPr="00667F7D">
                      <w:rPr>
                        <w:rStyle w:val="Bodytext285pt"/>
                        <w:rFonts w:ascii="Sylfaen" w:eastAsia="Calibri" w:hAnsi="Sylfaen"/>
                        <w:sz w:val="14"/>
                      </w:rPr>
                      <w:t xml:space="preserve"> տվյալների միասնական բազայի տեղեկությունները [փոփոխության համար տեղեկություններն ուղարկվել են]</w:t>
                    </w:r>
                  </w:p>
                </w:txbxContent>
              </v:textbox>
            </v:shape>
            <v:shape id="_x0000_s1058" type="#_x0000_t202" style="position:absolute;left:1881;top:2863;width:3579;height:645;mso-width-relative:margin;mso-height-relative:margin" fillcolor="white [3212]" strokecolor="white [3212]">
              <v:textbox style="mso-next-textbox:#_x0000_s1058" inset="0,0,0,0">
                <w:txbxContent>
                  <w:p w14:paraId="3903C901" w14:textId="77777777" w:rsidR="006501C4" w:rsidRPr="00667F7D" w:rsidRDefault="006501C4" w:rsidP="00EA6537">
                    <w:pPr>
                      <w:jc w:val="center"/>
                      <w:rPr>
                        <w:sz w:val="18"/>
                        <w:szCs w:val="20"/>
                      </w:rPr>
                    </w:pPr>
                    <w:r w:rsidRPr="00667F7D">
                      <w:rPr>
                        <w:rStyle w:val="Bodytext285pt"/>
                        <w:rFonts w:ascii="Sylfaen" w:eastAsia="Calibri" w:hAnsi="Sylfaen"/>
                        <w:sz w:val="14"/>
                      </w:rPr>
                      <w:t>տվյալների միասնական բազայում փոփոխության համար տեղեկությունների ներկայացում (P.SS.14.OPR.005)</w:t>
                    </w:r>
                  </w:p>
                </w:txbxContent>
              </v:textbox>
            </v:shape>
            <v:shape id="_x0000_s1057" type="#_x0000_t202" style="position:absolute;left:7146;top:1573;width:2484;height:330;mso-width-relative:margin;mso-height-relative:margin" fillcolor="white [3212]" strokecolor="white [3212]">
              <v:textbox style="mso-next-textbox:#_x0000_s1057" inset="0,0,0,0">
                <w:txbxContent>
                  <w:p w14:paraId="627375D6" w14:textId="77777777" w:rsidR="006501C4" w:rsidRPr="00667F7D" w:rsidRDefault="006501C4" w:rsidP="00EA6537">
                    <w:pPr>
                      <w:jc w:val="center"/>
                      <w:rPr>
                        <w:sz w:val="20"/>
                        <w:szCs w:val="20"/>
                      </w:rPr>
                    </w:pPr>
                    <w:r w:rsidRPr="00667F7D">
                      <w:rPr>
                        <w:rStyle w:val="Bodytext285pt"/>
                        <w:rFonts w:ascii="Sylfaen" w:eastAsia="Calibri" w:hAnsi="Sylfaen"/>
                        <w:sz w:val="20"/>
                      </w:rPr>
                      <w:t xml:space="preserve"> Հանձնաժողով</w:t>
                    </w:r>
                  </w:p>
                </w:txbxContent>
              </v:textbox>
            </v:shape>
          </v:group>
        </w:pict>
      </w:r>
      <w:r w:rsidR="00EA6537" w:rsidRPr="00EA6537">
        <w:rPr>
          <w:rFonts w:ascii="Sylfaen" w:hAnsi="Sylfaen"/>
          <w:noProof/>
          <w:sz w:val="24"/>
          <w:szCs w:val="24"/>
          <w:lang w:val="en-US" w:eastAsia="en-US" w:bidi="ar-SA"/>
        </w:rPr>
        <w:drawing>
          <wp:inline distT="0" distB="0" distL="0" distR="0" wp14:anchorId="3EFF1DD3" wp14:editId="5C280DDA">
            <wp:extent cx="5934075" cy="40767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934075" cy="4076700"/>
                    </a:xfrm>
                    <a:prstGeom prst="rect">
                      <a:avLst/>
                    </a:prstGeom>
                    <a:noFill/>
                    <a:ln w="9525">
                      <a:noFill/>
                      <a:miter lim="800000"/>
                      <a:headEnd/>
                      <a:tailEnd/>
                    </a:ln>
                  </pic:spPr>
                </pic:pic>
              </a:graphicData>
            </a:graphic>
          </wp:inline>
        </w:drawing>
      </w:r>
    </w:p>
    <w:p w14:paraId="2A487B01" w14:textId="77777777" w:rsidR="00EA6537" w:rsidRPr="00E66883" w:rsidRDefault="00EA6537" w:rsidP="005836EF">
      <w:pPr>
        <w:pStyle w:val="a8"/>
        <w:widowControl w:val="0"/>
      </w:pPr>
      <w:r w:rsidRPr="00EA6537">
        <w:t>Նկ. 5. «Տվյալների միասնական բազայում պարունակվող տեղեկությունների փոփոխություն» (P.SS.13.PRC.002) ընթացակարգի կատարման սխեմա</w:t>
      </w:r>
    </w:p>
    <w:p w14:paraId="39A3A65D" w14:textId="77777777" w:rsidR="005836EF" w:rsidRPr="00E66883" w:rsidRDefault="005836EF" w:rsidP="005836EF">
      <w:pPr>
        <w:pStyle w:val="a1"/>
      </w:pPr>
    </w:p>
    <w:p w14:paraId="5631FED2"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33.</w:t>
      </w:r>
      <w:r w:rsidR="005836EF" w:rsidRPr="00E66883">
        <w:rPr>
          <w:rFonts w:ascii="Sylfaen" w:hAnsi="Sylfaen"/>
          <w:noProof/>
          <w:sz w:val="24"/>
        </w:rPr>
        <w:tab/>
      </w:r>
      <w:r w:rsidRPr="00EA6537">
        <w:rPr>
          <w:rFonts w:ascii="Sylfaen" w:hAnsi="Sylfaen"/>
          <w:noProof/>
          <w:sz w:val="24"/>
        </w:rPr>
        <w:t>«Տվյալների միասնական բազայում պարունակվող տեղեկությունների փոփոխություն» (P.SS.13.PRC.002) ընթացակարգը կատարվում է լիազորված մարմնի կողմից անասնաբուժական դեղապատրաստուկների մասին տեղեկություններ Հանձնաժողով ներկայացվելու դեպքում</w:t>
      </w:r>
      <w:r w:rsidRPr="00EA6537">
        <w:rPr>
          <w:rStyle w:val="ac"/>
          <w:rFonts w:ascii="Sylfaen" w:hAnsi="Sylfaen"/>
          <w:color w:val="000000"/>
          <w:sz w:val="24"/>
        </w:rPr>
        <w:t>։</w:t>
      </w:r>
    </w:p>
    <w:p w14:paraId="5709B19A" w14:textId="77777777" w:rsidR="00EA6537" w:rsidRPr="00EA6537" w:rsidRDefault="00EA6537" w:rsidP="005836EF">
      <w:pPr>
        <w:pStyle w:val="af0"/>
        <w:widowControl w:val="0"/>
        <w:tabs>
          <w:tab w:val="left" w:pos="1134"/>
        </w:tabs>
        <w:spacing w:after="160"/>
        <w:ind w:firstLine="567"/>
        <w:rPr>
          <w:rFonts w:ascii="Sylfaen" w:hAnsi="Sylfaen"/>
          <w:sz w:val="24"/>
        </w:rPr>
      </w:pPr>
      <w:bookmarkStart w:id="51" w:name="_Toc369271044"/>
      <w:r w:rsidRPr="00EA6537">
        <w:rPr>
          <w:rFonts w:ascii="Sylfaen" w:hAnsi="Sylfaen"/>
          <w:noProof/>
          <w:sz w:val="24"/>
        </w:rPr>
        <w:t>34.</w:t>
      </w:r>
      <w:r w:rsidR="005836EF" w:rsidRPr="005836EF">
        <w:rPr>
          <w:rFonts w:ascii="Sylfaen" w:hAnsi="Sylfaen"/>
          <w:noProof/>
          <w:sz w:val="24"/>
        </w:rPr>
        <w:tab/>
      </w:r>
      <w:r w:rsidRPr="00EA6537">
        <w:rPr>
          <w:rFonts w:ascii="Sylfaen" w:hAnsi="Sylfaen"/>
          <w:noProof/>
          <w:sz w:val="24"/>
        </w:rPr>
        <w:t>Առաջինը կատարվում է «Տվյալների միասնական բազայում փոփոխության համար տեղեկությունների ներկայացում» (P.SS.13.OPR.005) գործառնությունը, որի կատարման արդյունքում լիազորված մարմնի կողմից ձևավորվում և Հանձնաժողով են ուղարկվում տվյալների միասնական բազայում փոփոխման ենթակա անասնաբուժական դեղապատրաստուկների մասին տեղեկությունները:</w:t>
      </w:r>
    </w:p>
    <w:p w14:paraId="29EF4FB1"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35.</w:t>
      </w:r>
      <w:r w:rsidR="005836EF" w:rsidRPr="005836EF">
        <w:rPr>
          <w:rFonts w:ascii="Sylfaen" w:hAnsi="Sylfaen"/>
          <w:noProof/>
          <w:sz w:val="24"/>
        </w:rPr>
        <w:tab/>
      </w:r>
      <w:r w:rsidRPr="00EA6537">
        <w:rPr>
          <w:rFonts w:ascii="Sylfaen" w:hAnsi="Sylfaen"/>
          <w:noProof/>
          <w:sz w:val="24"/>
        </w:rPr>
        <w:t xml:space="preserve">Հանձնաժողովի կողմից տվյալների միասնական բազայում փոփոխման ենթակա անասնաբուժական դեղապատրաստուկների մասին տեղեկություններն </w:t>
      </w:r>
      <w:r w:rsidRPr="00EA6537">
        <w:rPr>
          <w:rFonts w:ascii="Sylfaen" w:hAnsi="Sylfaen"/>
          <w:noProof/>
          <w:sz w:val="24"/>
        </w:rPr>
        <w:lastRenderedPageBreak/>
        <w:t>ստացվելու դեպքում կատարվում է «Տվյալների միասնական բազայում փոփոխության համար տեղեկությունների ստացում և մշակում» (P.SS.13.OPR.006) գործառնությունը, որի կատարման արդյունքում տվյալների միասնական բազայում տեղեկությունները ենթակա են փոփոխման։ Տվյալների միասնական բազայում տեղեկությունների փոփոխության արդյունքների մասին ծանուցումը փոխանցվում է լիազորված մարմնին։</w:t>
      </w:r>
    </w:p>
    <w:p w14:paraId="5CD0FE9C"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36.</w:t>
      </w:r>
      <w:r w:rsidR="005836EF" w:rsidRPr="005836EF">
        <w:rPr>
          <w:rFonts w:ascii="Sylfaen" w:hAnsi="Sylfaen"/>
          <w:noProof/>
          <w:sz w:val="24"/>
        </w:rPr>
        <w:tab/>
      </w:r>
      <w:r w:rsidRPr="00EA6537">
        <w:rPr>
          <w:rFonts w:ascii="Sylfaen" w:hAnsi="Sylfaen"/>
          <w:noProof/>
          <w:sz w:val="24"/>
        </w:rPr>
        <w:t>Տվյալների միասնական բազայում տեղեկությունների փոփոխության արդյունքների մասին ծանուցումը լիազորված մարմնի կողմից ստացվելու դեպքում կատարվում է «Տվյալների միասնական բազայում տեղեկությունների փոփոխության արդյունքների մասին ծանուցման ստացում» (P.SS.13.OPR.007) գործառնությունը, որի կատարման արդյունքում իրականացվում են նշված ծանուցման ընդունումն ու մշակումը:</w:t>
      </w:r>
    </w:p>
    <w:p w14:paraId="58C4812F"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37.</w:t>
      </w:r>
      <w:r w:rsidR="005836EF" w:rsidRPr="005836EF">
        <w:rPr>
          <w:rFonts w:ascii="Sylfaen" w:hAnsi="Sylfaen"/>
          <w:noProof/>
          <w:sz w:val="24"/>
        </w:rPr>
        <w:tab/>
      </w:r>
      <w:r w:rsidRPr="00EA6537">
        <w:rPr>
          <w:rFonts w:ascii="Sylfaen" w:hAnsi="Sylfaen"/>
          <w:noProof/>
          <w:sz w:val="24"/>
        </w:rPr>
        <w:t xml:space="preserve">«Տվյալների միասնական բազայում փոփոխության համար տեղեկությունների ստացում և մշակում» (P.SS.13.OPR.006) գործառնությունը կատարելու դեպքում կատարվում է «Տեղեկությունները փոփոխվելուց հետո տվյալների միասնական բազայի հրապարակում» (P.SS.13.OPR.008) </w:t>
      </w:r>
      <w:r w:rsidRPr="005836EF">
        <w:rPr>
          <w:rFonts w:ascii="Sylfaen" w:hAnsi="Sylfaen"/>
          <w:noProof/>
          <w:spacing w:val="-4"/>
          <w:sz w:val="24"/>
        </w:rPr>
        <w:t>գործառնությունը, որի կատարման արդյունքում անասնաբուժական դեղապատրաստուկների մասին փոփոխված տեղեկությունները հրապարակվում են Միության</w:t>
      </w:r>
      <w:r w:rsidRPr="00EA6537">
        <w:rPr>
          <w:rFonts w:ascii="Sylfaen" w:hAnsi="Sylfaen"/>
          <w:noProof/>
          <w:sz w:val="24"/>
        </w:rPr>
        <w:t xml:space="preserve"> տեղեկատվական պորտալում:</w:t>
      </w:r>
    </w:p>
    <w:p w14:paraId="059CD21A"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38.</w:t>
      </w:r>
      <w:r w:rsidR="005836EF" w:rsidRPr="005836EF">
        <w:rPr>
          <w:rFonts w:ascii="Sylfaen" w:hAnsi="Sylfaen"/>
          <w:noProof/>
          <w:sz w:val="24"/>
        </w:rPr>
        <w:tab/>
      </w:r>
      <w:r w:rsidRPr="00EA6537">
        <w:rPr>
          <w:rFonts w:ascii="Sylfaen" w:hAnsi="Sylfaen"/>
          <w:noProof/>
          <w:sz w:val="24"/>
        </w:rPr>
        <w:t>«Տվյալների միասնական բազայում պարունակվող տեղեկությունների փոփոխություն» (P.SS.13.PRC.002) ընթացակարգի կատարման արդյունքը թարմացված և հրապարակված տվյալների միասնական բազան է՝ փոփոխությունները դիտելու հնարավորությամբ։</w:t>
      </w:r>
    </w:p>
    <w:p w14:paraId="6C34E3BE" w14:textId="77777777"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39.</w:t>
      </w:r>
      <w:r w:rsidR="005836EF" w:rsidRPr="005836EF">
        <w:rPr>
          <w:rFonts w:ascii="Sylfaen" w:hAnsi="Sylfaen"/>
          <w:noProof/>
          <w:sz w:val="24"/>
        </w:rPr>
        <w:tab/>
      </w:r>
      <w:r w:rsidRPr="00EA6537">
        <w:rPr>
          <w:rFonts w:ascii="Sylfaen" w:hAnsi="Sylfaen"/>
          <w:noProof/>
          <w:sz w:val="24"/>
        </w:rPr>
        <w:t>«Տվյալների միասնական բազայում պարունակվող տեղեկությունների փոփոխություն» (P.SS.13.PRC.002) ընթացակարգի շրջանակներում կատարվող ընդհանուր գործընթացի գործառնությունների ցանկը բերված է 11-րդ աղյուսակում։</w:t>
      </w:r>
    </w:p>
    <w:p w14:paraId="4411E7FC" w14:textId="77777777" w:rsidR="00EA6537" w:rsidRPr="00EA6537" w:rsidRDefault="00EA6537" w:rsidP="005836EF">
      <w:pPr>
        <w:pStyle w:val="af3"/>
        <w:keepNext w:val="0"/>
        <w:keepLines w:val="0"/>
        <w:widowControl w:val="0"/>
        <w:spacing w:before="0" w:after="160" w:line="360" w:lineRule="auto"/>
        <w:rPr>
          <w:rFonts w:ascii="Sylfaen" w:hAnsi="Sylfaen"/>
          <w:sz w:val="24"/>
        </w:rPr>
      </w:pPr>
    </w:p>
    <w:p w14:paraId="7DFD810A"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lastRenderedPageBreak/>
        <w:t>Աղյուսակ 11</w:t>
      </w:r>
    </w:p>
    <w:p w14:paraId="014C5C51"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«Տվյալների միասնական բազայում պարունակվող տեղեկությունների փոփոխություն» (P.SS.13.PRC.002) ընթացակարգի շրջանակներում կատարվող ընդհանուր գործընթացի գործառնությունների ցանկ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04"/>
        <w:gridCol w:w="4014"/>
        <w:gridCol w:w="2938"/>
      </w:tblGrid>
      <w:tr w:rsidR="00EA6537" w:rsidRPr="00EA6537" w14:paraId="52181C0A" w14:textId="77777777" w:rsidTr="00EA6537">
        <w:trPr>
          <w:tblHeader/>
          <w:jc w:val="center"/>
        </w:trPr>
        <w:tc>
          <w:tcPr>
            <w:tcW w:w="2404" w:type="dxa"/>
            <w:shd w:val="clear" w:color="auto" w:fill="auto"/>
            <w:tcMar>
              <w:top w:w="85" w:type="dxa"/>
              <w:bottom w:w="85" w:type="dxa"/>
            </w:tcMar>
          </w:tcPr>
          <w:p w14:paraId="697E3051"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Ծածկագրային նշագիրը</w:t>
            </w:r>
          </w:p>
        </w:tc>
        <w:tc>
          <w:tcPr>
            <w:tcW w:w="4014" w:type="dxa"/>
            <w:shd w:val="clear" w:color="auto" w:fill="auto"/>
            <w:tcMar>
              <w:top w:w="85" w:type="dxa"/>
              <w:bottom w:w="85" w:type="dxa"/>
            </w:tcMar>
          </w:tcPr>
          <w:p w14:paraId="291089AA"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Անվանումը</w:t>
            </w:r>
          </w:p>
        </w:tc>
        <w:tc>
          <w:tcPr>
            <w:tcW w:w="2938" w:type="dxa"/>
            <w:shd w:val="clear" w:color="auto" w:fill="auto"/>
            <w:tcMar>
              <w:top w:w="85" w:type="dxa"/>
              <w:bottom w:w="85" w:type="dxa"/>
            </w:tcMar>
          </w:tcPr>
          <w:p w14:paraId="7A7E15D2"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7BABD250" w14:textId="77777777" w:rsidTr="00EA6537">
        <w:trPr>
          <w:tblHeader/>
          <w:jc w:val="center"/>
        </w:trPr>
        <w:tc>
          <w:tcPr>
            <w:tcW w:w="2404" w:type="dxa"/>
            <w:shd w:val="clear" w:color="auto" w:fill="auto"/>
            <w:tcMar>
              <w:top w:w="85" w:type="dxa"/>
              <w:bottom w:w="85" w:type="dxa"/>
            </w:tcMar>
            <w:vAlign w:val="center"/>
          </w:tcPr>
          <w:p w14:paraId="01F88421"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1</w:t>
            </w:r>
          </w:p>
        </w:tc>
        <w:tc>
          <w:tcPr>
            <w:tcW w:w="4014" w:type="dxa"/>
            <w:shd w:val="clear" w:color="auto" w:fill="auto"/>
            <w:tcMar>
              <w:top w:w="85" w:type="dxa"/>
              <w:bottom w:w="85" w:type="dxa"/>
            </w:tcMar>
            <w:vAlign w:val="center"/>
          </w:tcPr>
          <w:p w14:paraId="35F186F5"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2938" w:type="dxa"/>
            <w:shd w:val="clear" w:color="auto" w:fill="auto"/>
            <w:tcMar>
              <w:top w:w="85" w:type="dxa"/>
              <w:bottom w:w="85" w:type="dxa"/>
            </w:tcMar>
            <w:vAlign w:val="center"/>
          </w:tcPr>
          <w:p w14:paraId="0DD33BDA"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7DCB94FE"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09B0492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P.SS.13.OPR.005</w:t>
            </w:r>
          </w:p>
        </w:tc>
        <w:tc>
          <w:tcPr>
            <w:tcW w:w="4014" w:type="dxa"/>
            <w:tcBorders>
              <w:top w:val="single" w:sz="4" w:space="0" w:color="auto"/>
              <w:bottom w:val="single" w:sz="4" w:space="0" w:color="auto"/>
            </w:tcBorders>
            <w:shd w:val="clear" w:color="auto" w:fill="auto"/>
            <w:tcMar>
              <w:top w:w="85" w:type="dxa"/>
              <w:bottom w:w="85" w:type="dxa"/>
            </w:tcMar>
          </w:tcPr>
          <w:p w14:paraId="4AF2AA2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բազայում փոփոխության համար տեղեկությունների ներկայացում</w:t>
            </w:r>
          </w:p>
        </w:tc>
        <w:tc>
          <w:tcPr>
            <w:tcW w:w="2938" w:type="dxa"/>
            <w:tcBorders>
              <w:top w:val="single" w:sz="4" w:space="0" w:color="auto"/>
              <w:bottom w:val="single" w:sz="4" w:space="0" w:color="auto"/>
            </w:tcBorders>
            <w:shd w:val="clear" w:color="auto" w:fill="auto"/>
            <w:tcMar>
              <w:top w:w="85" w:type="dxa"/>
              <w:bottom w:w="85" w:type="dxa"/>
            </w:tcMar>
          </w:tcPr>
          <w:p w14:paraId="5A760C88"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12-րդ աղյուսակում</w:t>
            </w:r>
          </w:p>
        </w:tc>
      </w:tr>
      <w:tr w:rsidR="00EA6537" w:rsidRPr="00EA6537" w14:paraId="65EBE50F"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061FE171"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P.SS.13.OPR.006</w:t>
            </w:r>
          </w:p>
        </w:tc>
        <w:tc>
          <w:tcPr>
            <w:tcW w:w="4014" w:type="dxa"/>
            <w:tcBorders>
              <w:top w:val="single" w:sz="4" w:space="0" w:color="auto"/>
              <w:bottom w:val="single" w:sz="4" w:space="0" w:color="auto"/>
            </w:tcBorders>
            <w:shd w:val="clear" w:color="auto" w:fill="auto"/>
            <w:tcMar>
              <w:top w:w="85" w:type="dxa"/>
              <w:bottom w:w="85" w:type="dxa"/>
            </w:tcMar>
          </w:tcPr>
          <w:p w14:paraId="1018679F" w14:textId="6654213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բազայում փոփոխելու համար տեղեկությունների ստացում </w:t>
            </w:r>
            <w:r w:rsidR="00AE13CD">
              <w:rPr>
                <w:rFonts w:ascii="Sylfaen" w:hAnsi="Sylfaen"/>
                <w:noProof/>
                <w:color w:val="000000"/>
                <w:sz w:val="20"/>
                <w:szCs w:val="24"/>
              </w:rPr>
              <w:t>և</w:t>
            </w:r>
            <w:r w:rsidRPr="00EA6537">
              <w:rPr>
                <w:rFonts w:ascii="Sylfaen" w:hAnsi="Sylfaen"/>
                <w:noProof/>
                <w:color w:val="000000"/>
                <w:sz w:val="20"/>
                <w:szCs w:val="24"/>
              </w:rPr>
              <w:t xml:space="preserve"> մշակում</w:t>
            </w:r>
          </w:p>
        </w:tc>
        <w:tc>
          <w:tcPr>
            <w:tcW w:w="2938" w:type="dxa"/>
            <w:tcBorders>
              <w:top w:val="single" w:sz="4" w:space="0" w:color="auto"/>
              <w:bottom w:val="single" w:sz="4" w:space="0" w:color="auto"/>
            </w:tcBorders>
            <w:shd w:val="clear" w:color="auto" w:fill="auto"/>
            <w:tcMar>
              <w:top w:w="85" w:type="dxa"/>
              <w:bottom w:w="85" w:type="dxa"/>
            </w:tcMar>
          </w:tcPr>
          <w:p w14:paraId="134C01C0"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13-րդ աղյուսակում</w:t>
            </w:r>
          </w:p>
        </w:tc>
      </w:tr>
      <w:tr w:rsidR="00EA6537" w:rsidRPr="00EA6537" w14:paraId="2DB61D1D"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25BF6723"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P.SS.13.OPR.007</w:t>
            </w:r>
          </w:p>
        </w:tc>
        <w:tc>
          <w:tcPr>
            <w:tcW w:w="4014" w:type="dxa"/>
            <w:tcBorders>
              <w:top w:val="single" w:sz="4" w:space="0" w:color="auto"/>
              <w:bottom w:val="single" w:sz="4" w:space="0" w:color="auto"/>
            </w:tcBorders>
            <w:shd w:val="clear" w:color="auto" w:fill="auto"/>
            <w:tcMar>
              <w:top w:w="85" w:type="dxa"/>
              <w:bottom w:w="85" w:type="dxa"/>
            </w:tcMar>
          </w:tcPr>
          <w:p w14:paraId="3AE478C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բազայում տեղեկությունների փոփոխության արդյունքների մասին ծանուցման ստացում</w:t>
            </w:r>
          </w:p>
        </w:tc>
        <w:tc>
          <w:tcPr>
            <w:tcW w:w="2938" w:type="dxa"/>
            <w:tcBorders>
              <w:top w:val="single" w:sz="4" w:space="0" w:color="auto"/>
              <w:bottom w:val="single" w:sz="4" w:space="0" w:color="auto"/>
            </w:tcBorders>
            <w:shd w:val="clear" w:color="auto" w:fill="auto"/>
            <w:tcMar>
              <w:top w:w="85" w:type="dxa"/>
              <w:bottom w:w="85" w:type="dxa"/>
            </w:tcMar>
          </w:tcPr>
          <w:p w14:paraId="69F9C2E1"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14-րդ աղյուսակում</w:t>
            </w:r>
          </w:p>
        </w:tc>
      </w:tr>
      <w:tr w:rsidR="00EA6537" w:rsidRPr="00EA6537" w14:paraId="5C212B05"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3E87A02D"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P.SS.13.OPR.008</w:t>
            </w:r>
          </w:p>
        </w:tc>
        <w:tc>
          <w:tcPr>
            <w:tcW w:w="4014" w:type="dxa"/>
            <w:tcBorders>
              <w:top w:val="single" w:sz="4" w:space="0" w:color="auto"/>
              <w:bottom w:val="single" w:sz="4" w:space="0" w:color="auto"/>
            </w:tcBorders>
            <w:shd w:val="clear" w:color="auto" w:fill="auto"/>
            <w:tcMar>
              <w:top w:w="85" w:type="dxa"/>
              <w:bottom w:w="85" w:type="dxa"/>
            </w:tcMar>
          </w:tcPr>
          <w:p w14:paraId="7418B27D"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տեղեկությունները փոփոխելուց հետո տվյալների միասնական բազայի հրապարակում</w:t>
            </w:r>
          </w:p>
        </w:tc>
        <w:tc>
          <w:tcPr>
            <w:tcW w:w="2938" w:type="dxa"/>
            <w:tcBorders>
              <w:top w:val="single" w:sz="4" w:space="0" w:color="auto"/>
              <w:bottom w:val="single" w:sz="4" w:space="0" w:color="auto"/>
            </w:tcBorders>
            <w:shd w:val="clear" w:color="auto" w:fill="auto"/>
            <w:tcMar>
              <w:top w:w="85" w:type="dxa"/>
              <w:bottom w:w="85" w:type="dxa"/>
            </w:tcMar>
          </w:tcPr>
          <w:p w14:paraId="728464EF"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15-րդ աղյուսակում</w:t>
            </w:r>
          </w:p>
        </w:tc>
      </w:tr>
    </w:tbl>
    <w:p w14:paraId="7F7C44F1" w14:textId="77777777" w:rsidR="00EA6537" w:rsidRPr="00EA6537" w:rsidRDefault="00EA6537" w:rsidP="005836EF">
      <w:pPr>
        <w:widowControl w:val="0"/>
        <w:spacing w:after="160" w:line="360" w:lineRule="auto"/>
        <w:rPr>
          <w:rFonts w:ascii="Sylfaen" w:hAnsi="Sylfaen"/>
          <w:sz w:val="24"/>
          <w:szCs w:val="24"/>
        </w:rPr>
      </w:pPr>
    </w:p>
    <w:p w14:paraId="5D6DC17E"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12</w:t>
      </w:r>
    </w:p>
    <w:p w14:paraId="56A4E6FF"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«Տվյալների միասնական բազայում փոփոխության համար տեղեկությունների ներկայացում» (P.SS.13.OPR.005) գործառնության նկարագրություն</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5"/>
        <w:gridCol w:w="2544"/>
        <w:gridCol w:w="5818"/>
      </w:tblGrid>
      <w:tr w:rsidR="00EA6537" w:rsidRPr="00EA6537" w14:paraId="42D1D8B9" w14:textId="77777777" w:rsidTr="005836EF">
        <w:trPr>
          <w:tblHeader/>
          <w:jc w:val="center"/>
        </w:trPr>
        <w:tc>
          <w:tcPr>
            <w:tcW w:w="1135" w:type="dxa"/>
            <w:shd w:val="clear" w:color="auto" w:fill="auto"/>
            <w:tcMar>
              <w:top w:w="85" w:type="dxa"/>
              <w:bottom w:w="85" w:type="dxa"/>
            </w:tcMar>
          </w:tcPr>
          <w:p w14:paraId="0F3EB7E1"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Համարը՝ ը/կ</w:t>
            </w:r>
          </w:p>
        </w:tc>
        <w:tc>
          <w:tcPr>
            <w:tcW w:w="2544" w:type="dxa"/>
            <w:shd w:val="clear" w:color="auto" w:fill="auto"/>
            <w:tcMar>
              <w:top w:w="85" w:type="dxa"/>
              <w:bottom w:w="85" w:type="dxa"/>
            </w:tcMar>
          </w:tcPr>
          <w:p w14:paraId="7420F426"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Տարրի նշագիրը</w:t>
            </w:r>
          </w:p>
        </w:tc>
        <w:tc>
          <w:tcPr>
            <w:tcW w:w="5818" w:type="dxa"/>
            <w:shd w:val="clear" w:color="auto" w:fill="auto"/>
            <w:tcMar>
              <w:top w:w="85" w:type="dxa"/>
              <w:bottom w:w="85" w:type="dxa"/>
            </w:tcMar>
          </w:tcPr>
          <w:p w14:paraId="2F434599"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19BCD059" w14:textId="77777777" w:rsidTr="005836EF">
        <w:trPr>
          <w:tblHeader/>
          <w:jc w:val="center"/>
        </w:trPr>
        <w:tc>
          <w:tcPr>
            <w:tcW w:w="1135" w:type="dxa"/>
            <w:shd w:val="clear" w:color="auto" w:fill="auto"/>
            <w:tcMar>
              <w:top w:w="85" w:type="dxa"/>
              <w:bottom w:w="85" w:type="dxa"/>
            </w:tcMar>
            <w:vAlign w:val="center"/>
          </w:tcPr>
          <w:p w14:paraId="0773F865"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1</w:t>
            </w:r>
          </w:p>
        </w:tc>
        <w:tc>
          <w:tcPr>
            <w:tcW w:w="2544" w:type="dxa"/>
            <w:shd w:val="clear" w:color="auto" w:fill="auto"/>
            <w:tcMar>
              <w:top w:w="85" w:type="dxa"/>
              <w:bottom w:w="85" w:type="dxa"/>
            </w:tcMar>
            <w:vAlign w:val="center"/>
          </w:tcPr>
          <w:p w14:paraId="070CDD3D"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5818" w:type="dxa"/>
            <w:shd w:val="clear" w:color="auto" w:fill="auto"/>
            <w:tcMar>
              <w:top w:w="85" w:type="dxa"/>
              <w:bottom w:w="85" w:type="dxa"/>
            </w:tcMar>
            <w:vAlign w:val="center"/>
          </w:tcPr>
          <w:p w14:paraId="13901686"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35A17769" w14:textId="77777777" w:rsidTr="005836EF">
        <w:trPr>
          <w:cantSplit/>
          <w:jc w:val="center"/>
        </w:trPr>
        <w:tc>
          <w:tcPr>
            <w:tcW w:w="1135" w:type="dxa"/>
            <w:tcBorders>
              <w:bottom w:val="single" w:sz="4" w:space="0" w:color="auto"/>
            </w:tcBorders>
            <w:shd w:val="clear" w:color="auto" w:fill="auto"/>
            <w:tcMar>
              <w:top w:w="85" w:type="dxa"/>
              <w:bottom w:w="85" w:type="dxa"/>
            </w:tcMar>
          </w:tcPr>
          <w:p w14:paraId="7B91AC9D"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1</w:t>
            </w:r>
          </w:p>
        </w:tc>
        <w:tc>
          <w:tcPr>
            <w:tcW w:w="2544" w:type="dxa"/>
            <w:tcBorders>
              <w:left w:val="single" w:sz="4" w:space="0" w:color="auto"/>
              <w:bottom w:val="single" w:sz="4" w:space="0" w:color="auto"/>
            </w:tcBorders>
            <w:shd w:val="clear" w:color="auto" w:fill="auto"/>
            <w:tcMar>
              <w:top w:w="85" w:type="dxa"/>
              <w:bottom w:w="85" w:type="dxa"/>
            </w:tcMar>
          </w:tcPr>
          <w:p w14:paraId="1E97EB6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452EF608"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P.SS.13.OPR.005</w:t>
            </w:r>
          </w:p>
        </w:tc>
      </w:tr>
      <w:tr w:rsidR="00EA6537" w:rsidRPr="00EA6537" w14:paraId="5A9D7AFE"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0E6EBD35"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2</w:t>
            </w:r>
          </w:p>
        </w:tc>
        <w:tc>
          <w:tcPr>
            <w:tcW w:w="2544" w:type="dxa"/>
            <w:tcBorders>
              <w:left w:val="single" w:sz="4" w:space="0" w:color="auto"/>
            </w:tcBorders>
            <w:shd w:val="clear" w:color="auto" w:fill="auto"/>
            <w:tcMar>
              <w:top w:w="85" w:type="dxa"/>
              <w:bottom w:w="85" w:type="dxa"/>
            </w:tcMar>
          </w:tcPr>
          <w:p w14:paraId="495D475C"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1A877B9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բազայում փոփոխության համար տեղեկությունների ներկայացում</w:t>
            </w:r>
          </w:p>
        </w:tc>
      </w:tr>
      <w:tr w:rsidR="00EA6537" w:rsidRPr="00EA6537" w14:paraId="2D5AC274"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66843704"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3</w:t>
            </w:r>
          </w:p>
        </w:tc>
        <w:tc>
          <w:tcPr>
            <w:tcW w:w="2544" w:type="dxa"/>
            <w:tcBorders>
              <w:left w:val="single" w:sz="4" w:space="0" w:color="auto"/>
            </w:tcBorders>
            <w:shd w:val="clear" w:color="auto" w:fill="auto"/>
            <w:tcMar>
              <w:top w:w="85" w:type="dxa"/>
              <w:bottom w:w="85" w:type="dxa"/>
            </w:tcMar>
          </w:tcPr>
          <w:p w14:paraId="793F7EFF"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w:t>
            </w:r>
          </w:p>
        </w:tc>
        <w:tc>
          <w:tcPr>
            <w:tcW w:w="5818" w:type="dxa"/>
            <w:shd w:val="clear" w:color="auto" w:fill="auto"/>
            <w:tcMar>
              <w:top w:w="85" w:type="dxa"/>
              <w:bottom w:w="85" w:type="dxa"/>
            </w:tcMar>
          </w:tcPr>
          <w:p w14:paraId="13F80815"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լիազորված մարմին</w:t>
            </w:r>
          </w:p>
        </w:tc>
      </w:tr>
      <w:tr w:rsidR="00EA6537" w:rsidRPr="00EA6537" w14:paraId="5B4CF762"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0DE2B828"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lastRenderedPageBreak/>
              <w:t>4</w:t>
            </w:r>
          </w:p>
        </w:tc>
        <w:tc>
          <w:tcPr>
            <w:tcW w:w="2544" w:type="dxa"/>
            <w:tcBorders>
              <w:left w:val="single" w:sz="4" w:space="0" w:color="auto"/>
            </w:tcBorders>
            <w:shd w:val="clear" w:color="auto" w:fill="auto"/>
            <w:tcMar>
              <w:top w:w="85" w:type="dxa"/>
              <w:bottom w:w="85" w:type="dxa"/>
            </w:tcMar>
          </w:tcPr>
          <w:p w14:paraId="4DBF8C1B"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486EBCC7"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կատարվում է լիազորված մարմնի կողմից անասնաբուժական դեղապատրաստուկների մասին փոփոխված տեղեկությունները Հանձնաժողով ներկայացնելու դեպքում</w:t>
            </w:r>
          </w:p>
        </w:tc>
      </w:tr>
      <w:tr w:rsidR="00EA6537" w:rsidRPr="00EA6537" w14:paraId="24F826C5"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32BB4351"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5</w:t>
            </w:r>
          </w:p>
        </w:tc>
        <w:tc>
          <w:tcPr>
            <w:tcW w:w="2544" w:type="dxa"/>
            <w:tcBorders>
              <w:left w:val="single" w:sz="4" w:space="0" w:color="auto"/>
            </w:tcBorders>
            <w:shd w:val="clear" w:color="auto" w:fill="auto"/>
            <w:tcMar>
              <w:top w:w="85" w:type="dxa"/>
              <w:bottom w:w="85" w:type="dxa"/>
            </w:tcMar>
          </w:tcPr>
          <w:p w14:paraId="551256A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3B93823D"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ներկայացվող տեղեկությունների ձևաչափն ու կառուցվածքը պետք է համապատասխանեն Էլեկտրոնային փաստաթղթերի և տեղեկությունների ձևաչափերի ու կառուցվածքների նկարագրությանը</w:t>
            </w:r>
          </w:p>
        </w:tc>
      </w:tr>
      <w:tr w:rsidR="00EA6537" w:rsidRPr="00EA6537" w14:paraId="390087D4"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5EF4076A"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6</w:t>
            </w:r>
          </w:p>
        </w:tc>
        <w:tc>
          <w:tcPr>
            <w:tcW w:w="2544" w:type="dxa"/>
            <w:tcBorders>
              <w:left w:val="single" w:sz="4" w:space="0" w:color="auto"/>
            </w:tcBorders>
            <w:shd w:val="clear" w:color="auto" w:fill="auto"/>
            <w:tcMar>
              <w:top w:w="85" w:type="dxa"/>
              <w:bottom w:w="85" w:type="dxa"/>
            </w:tcMar>
          </w:tcPr>
          <w:p w14:paraId="52CD6205"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2C3644F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կատարողը ձևավորում է տվյալների միասնական բազայում փոփոխման ենթակա անասնաբուժական դեղապատրաստուկների մասին տեղեկությունները և դրանք ուղարկում է Հանձնաժողով՝ տեղեկատվական փոխգործակցության կանոնակարգին համապատասխան</w:t>
            </w:r>
          </w:p>
        </w:tc>
      </w:tr>
      <w:tr w:rsidR="00EA6537" w:rsidRPr="00EA6537" w14:paraId="31EF8713" w14:textId="77777777" w:rsidTr="005836EF">
        <w:trPr>
          <w:cantSplit/>
          <w:jc w:val="center"/>
        </w:trPr>
        <w:tc>
          <w:tcPr>
            <w:tcW w:w="1135" w:type="dxa"/>
            <w:tcBorders>
              <w:top w:val="single" w:sz="4" w:space="0" w:color="auto"/>
            </w:tcBorders>
            <w:shd w:val="clear" w:color="auto" w:fill="auto"/>
            <w:tcMar>
              <w:top w:w="85" w:type="dxa"/>
              <w:bottom w:w="85" w:type="dxa"/>
            </w:tcMar>
          </w:tcPr>
          <w:p w14:paraId="6467B085"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7</w:t>
            </w:r>
          </w:p>
        </w:tc>
        <w:tc>
          <w:tcPr>
            <w:tcW w:w="2544" w:type="dxa"/>
            <w:tcBorders>
              <w:left w:val="single" w:sz="4" w:space="0" w:color="auto"/>
            </w:tcBorders>
            <w:shd w:val="clear" w:color="auto" w:fill="auto"/>
            <w:tcMar>
              <w:top w:w="85" w:type="dxa"/>
              <w:bottom w:w="85" w:type="dxa"/>
            </w:tcMar>
          </w:tcPr>
          <w:p w14:paraId="78EBDCB8"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Արդյունքները</w:t>
            </w:r>
          </w:p>
        </w:tc>
        <w:tc>
          <w:tcPr>
            <w:tcW w:w="5818" w:type="dxa"/>
            <w:shd w:val="clear" w:color="auto" w:fill="auto"/>
            <w:tcMar>
              <w:top w:w="85" w:type="dxa"/>
              <w:bottom w:w="85" w:type="dxa"/>
            </w:tcMar>
          </w:tcPr>
          <w:p w14:paraId="0B7F6918"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բազայում փոփոխման ենթակա տեղեկություններն ուղարկվել են լիազորված մարմնի կողմից</w:t>
            </w:r>
          </w:p>
        </w:tc>
      </w:tr>
    </w:tbl>
    <w:p w14:paraId="4D1DB713" w14:textId="77777777" w:rsidR="00EA6537" w:rsidRPr="00EA6537" w:rsidRDefault="00EA6537" w:rsidP="005836EF">
      <w:pPr>
        <w:widowControl w:val="0"/>
        <w:spacing w:after="160" w:line="360" w:lineRule="auto"/>
        <w:rPr>
          <w:rFonts w:ascii="Sylfaen" w:hAnsi="Sylfaen"/>
          <w:sz w:val="24"/>
          <w:szCs w:val="24"/>
        </w:rPr>
      </w:pPr>
    </w:p>
    <w:p w14:paraId="08051F36"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13</w:t>
      </w:r>
    </w:p>
    <w:p w14:paraId="478AFCC9"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«Տվյալների միասնական բազայում փոփոխության համար տեղեկությունների ստացում և մշակում» (P.SS.13.OPR.006) գործառնության նկարագրություն</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5"/>
        <w:gridCol w:w="2544"/>
        <w:gridCol w:w="5818"/>
      </w:tblGrid>
      <w:tr w:rsidR="00EA6537" w:rsidRPr="00EA6537" w14:paraId="0F64220F" w14:textId="77777777" w:rsidTr="005836EF">
        <w:trPr>
          <w:tblHeader/>
          <w:jc w:val="center"/>
        </w:trPr>
        <w:tc>
          <w:tcPr>
            <w:tcW w:w="1135" w:type="dxa"/>
            <w:shd w:val="clear" w:color="auto" w:fill="auto"/>
            <w:tcMar>
              <w:top w:w="85" w:type="dxa"/>
              <w:bottom w:w="85" w:type="dxa"/>
            </w:tcMar>
          </w:tcPr>
          <w:p w14:paraId="3A107E44"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Համարը՝ ը/կ</w:t>
            </w:r>
          </w:p>
        </w:tc>
        <w:tc>
          <w:tcPr>
            <w:tcW w:w="2544" w:type="dxa"/>
            <w:shd w:val="clear" w:color="auto" w:fill="auto"/>
            <w:tcMar>
              <w:top w:w="85" w:type="dxa"/>
              <w:bottom w:w="85" w:type="dxa"/>
            </w:tcMar>
          </w:tcPr>
          <w:p w14:paraId="25C8C8FA"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Տարրի նշագիրը</w:t>
            </w:r>
          </w:p>
        </w:tc>
        <w:tc>
          <w:tcPr>
            <w:tcW w:w="5818" w:type="dxa"/>
            <w:shd w:val="clear" w:color="auto" w:fill="auto"/>
            <w:tcMar>
              <w:top w:w="85" w:type="dxa"/>
              <w:bottom w:w="85" w:type="dxa"/>
            </w:tcMar>
          </w:tcPr>
          <w:p w14:paraId="22D2E33B"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12E78639" w14:textId="77777777" w:rsidTr="005836EF">
        <w:trPr>
          <w:tblHeader/>
          <w:jc w:val="center"/>
        </w:trPr>
        <w:tc>
          <w:tcPr>
            <w:tcW w:w="1135" w:type="dxa"/>
            <w:shd w:val="clear" w:color="auto" w:fill="auto"/>
            <w:tcMar>
              <w:top w:w="85" w:type="dxa"/>
              <w:bottom w:w="85" w:type="dxa"/>
            </w:tcMar>
            <w:vAlign w:val="center"/>
          </w:tcPr>
          <w:p w14:paraId="0F7B41D7"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1</w:t>
            </w:r>
          </w:p>
        </w:tc>
        <w:tc>
          <w:tcPr>
            <w:tcW w:w="2544" w:type="dxa"/>
            <w:shd w:val="clear" w:color="auto" w:fill="auto"/>
            <w:tcMar>
              <w:top w:w="85" w:type="dxa"/>
              <w:bottom w:w="85" w:type="dxa"/>
            </w:tcMar>
            <w:vAlign w:val="center"/>
          </w:tcPr>
          <w:p w14:paraId="069984EA"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5818" w:type="dxa"/>
            <w:shd w:val="clear" w:color="auto" w:fill="auto"/>
            <w:tcMar>
              <w:top w:w="85" w:type="dxa"/>
              <w:bottom w:w="85" w:type="dxa"/>
            </w:tcMar>
            <w:vAlign w:val="center"/>
          </w:tcPr>
          <w:p w14:paraId="4A8CB423"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323AA73B" w14:textId="77777777" w:rsidTr="005836EF">
        <w:trPr>
          <w:jc w:val="center"/>
        </w:trPr>
        <w:tc>
          <w:tcPr>
            <w:tcW w:w="1135" w:type="dxa"/>
            <w:tcBorders>
              <w:bottom w:val="single" w:sz="4" w:space="0" w:color="auto"/>
            </w:tcBorders>
            <w:shd w:val="clear" w:color="auto" w:fill="auto"/>
            <w:tcMar>
              <w:top w:w="85" w:type="dxa"/>
              <w:bottom w:w="85" w:type="dxa"/>
            </w:tcMar>
          </w:tcPr>
          <w:p w14:paraId="5714F493"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1</w:t>
            </w:r>
          </w:p>
        </w:tc>
        <w:tc>
          <w:tcPr>
            <w:tcW w:w="2544" w:type="dxa"/>
            <w:tcBorders>
              <w:left w:val="single" w:sz="4" w:space="0" w:color="auto"/>
              <w:bottom w:val="single" w:sz="4" w:space="0" w:color="auto"/>
            </w:tcBorders>
            <w:shd w:val="clear" w:color="auto" w:fill="auto"/>
            <w:tcMar>
              <w:top w:w="85" w:type="dxa"/>
              <w:bottom w:w="85" w:type="dxa"/>
            </w:tcMar>
          </w:tcPr>
          <w:p w14:paraId="59F78A43"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0880048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P.SS.13.OPR.006</w:t>
            </w:r>
          </w:p>
        </w:tc>
      </w:tr>
      <w:tr w:rsidR="00EA6537" w:rsidRPr="00EA6537" w14:paraId="68E5B5B9" w14:textId="77777777" w:rsidTr="005836EF">
        <w:trPr>
          <w:jc w:val="center"/>
        </w:trPr>
        <w:tc>
          <w:tcPr>
            <w:tcW w:w="1135" w:type="dxa"/>
            <w:tcBorders>
              <w:top w:val="single" w:sz="4" w:space="0" w:color="auto"/>
              <w:bottom w:val="single" w:sz="4" w:space="0" w:color="auto"/>
            </w:tcBorders>
            <w:shd w:val="clear" w:color="auto" w:fill="auto"/>
            <w:tcMar>
              <w:top w:w="85" w:type="dxa"/>
              <w:bottom w:w="85" w:type="dxa"/>
            </w:tcMar>
          </w:tcPr>
          <w:p w14:paraId="0F2E4366"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2</w:t>
            </w:r>
          </w:p>
        </w:tc>
        <w:tc>
          <w:tcPr>
            <w:tcW w:w="2544" w:type="dxa"/>
            <w:tcBorders>
              <w:left w:val="single" w:sz="4" w:space="0" w:color="auto"/>
            </w:tcBorders>
            <w:shd w:val="clear" w:color="auto" w:fill="auto"/>
            <w:tcMar>
              <w:top w:w="85" w:type="dxa"/>
              <w:bottom w:w="85" w:type="dxa"/>
            </w:tcMar>
          </w:tcPr>
          <w:p w14:paraId="7CDC660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2E435A23" w14:textId="29BB4AA8"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բազայում փոփոխելու համար տեղեկությունների ստացում </w:t>
            </w:r>
            <w:r w:rsidR="00AE13CD">
              <w:rPr>
                <w:rFonts w:ascii="Sylfaen" w:hAnsi="Sylfaen"/>
                <w:noProof/>
                <w:color w:val="000000"/>
                <w:sz w:val="20"/>
                <w:szCs w:val="24"/>
              </w:rPr>
              <w:t>և</w:t>
            </w:r>
            <w:r w:rsidRPr="00EA6537">
              <w:rPr>
                <w:rFonts w:ascii="Sylfaen" w:hAnsi="Sylfaen"/>
                <w:noProof/>
                <w:color w:val="000000"/>
                <w:sz w:val="20"/>
                <w:szCs w:val="24"/>
              </w:rPr>
              <w:t xml:space="preserve"> մշակում</w:t>
            </w:r>
          </w:p>
        </w:tc>
      </w:tr>
      <w:tr w:rsidR="00EA6537" w:rsidRPr="00EA6537" w14:paraId="6E83EE32" w14:textId="77777777" w:rsidTr="005836EF">
        <w:trPr>
          <w:jc w:val="center"/>
        </w:trPr>
        <w:tc>
          <w:tcPr>
            <w:tcW w:w="1135" w:type="dxa"/>
            <w:tcBorders>
              <w:top w:val="single" w:sz="4" w:space="0" w:color="auto"/>
              <w:bottom w:val="single" w:sz="4" w:space="0" w:color="auto"/>
            </w:tcBorders>
            <w:shd w:val="clear" w:color="auto" w:fill="auto"/>
            <w:tcMar>
              <w:top w:w="85" w:type="dxa"/>
              <w:bottom w:w="85" w:type="dxa"/>
            </w:tcMar>
          </w:tcPr>
          <w:p w14:paraId="4F795F36"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3</w:t>
            </w:r>
          </w:p>
        </w:tc>
        <w:tc>
          <w:tcPr>
            <w:tcW w:w="2544" w:type="dxa"/>
            <w:tcBorders>
              <w:left w:val="single" w:sz="4" w:space="0" w:color="auto"/>
            </w:tcBorders>
            <w:shd w:val="clear" w:color="auto" w:fill="auto"/>
            <w:tcMar>
              <w:top w:w="85" w:type="dxa"/>
              <w:bottom w:w="85" w:type="dxa"/>
            </w:tcMar>
          </w:tcPr>
          <w:p w14:paraId="7E466EC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w:t>
            </w:r>
          </w:p>
        </w:tc>
        <w:tc>
          <w:tcPr>
            <w:tcW w:w="5818" w:type="dxa"/>
            <w:shd w:val="clear" w:color="auto" w:fill="auto"/>
            <w:tcMar>
              <w:top w:w="85" w:type="dxa"/>
              <w:bottom w:w="85" w:type="dxa"/>
            </w:tcMar>
          </w:tcPr>
          <w:p w14:paraId="6F140801"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Հանձնաժողով</w:t>
            </w:r>
          </w:p>
        </w:tc>
      </w:tr>
      <w:tr w:rsidR="00EA6537" w:rsidRPr="00EA6537" w14:paraId="70C7D4C3" w14:textId="77777777" w:rsidTr="005836EF">
        <w:trPr>
          <w:jc w:val="center"/>
        </w:trPr>
        <w:tc>
          <w:tcPr>
            <w:tcW w:w="1135" w:type="dxa"/>
            <w:tcBorders>
              <w:top w:val="single" w:sz="4" w:space="0" w:color="auto"/>
              <w:bottom w:val="single" w:sz="4" w:space="0" w:color="auto"/>
            </w:tcBorders>
            <w:shd w:val="clear" w:color="auto" w:fill="auto"/>
            <w:tcMar>
              <w:top w:w="85" w:type="dxa"/>
              <w:bottom w:w="85" w:type="dxa"/>
            </w:tcMar>
          </w:tcPr>
          <w:p w14:paraId="5655DA4A"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4</w:t>
            </w:r>
          </w:p>
        </w:tc>
        <w:tc>
          <w:tcPr>
            <w:tcW w:w="2544" w:type="dxa"/>
            <w:tcBorders>
              <w:left w:val="single" w:sz="4" w:space="0" w:color="auto"/>
            </w:tcBorders>
            <w:shd w:val="clear" w:color="auto" w:fill="auto"/>
            <w:tcMar>
              <w:top w:w="85" w:type="dxa"/>
              <w:bottom w:w="85" w:type="dxa"/>
            </w:tcMar>
          </w:tcPr>
          <w:p w14:paraId="36A438E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5527BE99"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կատարվում է տվյալների միասնական բազայում փոփոխման ենթակա անասնաբուժական դեղապատրաստուկների մասին տեղեկությունները կատարողի կողմից ստացվելու դեպքում («Տվյալների միասնական բազայում փոփոխության համար </w:t>
            </w:r>
            <w:r w:rsidRPr="00EA6537">
              <w:rPr>
                <w:rFonts w:ascii="Sylfaen" w:hAnsi="Sylfaen"/>
                <w:noProof/>
                <w:color w:val="000000"/>
                <w:sz w:val="20"/>
                <w:szCs w:val="24"/>
              </w:rPr>
              <w:lastRenderedPageBreak/>
              <w:t>տեղեկությունների ներկայացում» (P.SS.13.OPR.005) գործառնություն)</w:t>
            </w:r>
          </w:p>
        </w:tc>
      </w:tr>
      <w:tr w:rsidR="00EA6537" w:rsidRPr="00EA6537" w14:paraId="242BEA2F" w14:textId="77777777" w:rsidTr="005836EF">
        <w:trPr>
          <w:jc w:val="center"/>
        </w:trPr>
        <w:tc>
          <w:tcPr>
            <w:tcW w:w="1135" w:type="dxa"/>
            <w:tcBorders>
              <w:top w:val="single" w:sz="4" w:space="0" w:color="auto"/>
              <w:bottom w:val="single" w:sz="4" w:space="0" w:color="auto"/>
            </w:tcBorders>
            <w:shd w:val="clear" w:color="auto" w:fill="auto"/>
            <w:tcMar>
              <w:top w:w="85" w:type="dxa"/>
              <w:bottom w:w="85" w:type="dxa"/>
            </w:tcMar>
          </w:tcPr>
          <w:p w14:paraId="3D3A2D3C"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lastRenderedPageBreak/>
              <w:t>5</w:t>
            </w:r>
          </w:p>
        </w:tc>
        <w:tc>
          <w:tcPr>
            <w:tcW w:w="2544" w:type="dxa"/>
            <w:tcBorders>
              <w:left w:val="single" w:sz="4" w:space="0" w:color="auto"/>
            </w:tcBorders>
            <w:shd w:val="clear" w:color="auto" w:fill="auto"/>
            <w:tcMar>
              <w:top w:w="85" w:type="dxa"/>
              <w:bottom w:w="85" w:type="dxa"/>
            </w:tcMar>
          </w:tcPr>
          <w:p w14:paraId="7BE61BF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45CB5295"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ներկայացվող տեղեկությունների ձևաչափն ու կառուցվածքը պետք է համապատասխանեն Էլեկտրոնային փաստաթղթերի և տեղեկությունների ձևաչափերի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EA6537" w:rsidRPr="00EA6537" w14:paraId="5063BC45" w14:textId="77777777" w:rsidTr="005836EF">
        <w:trPr>
          <w:jc w:val="center"/>
        </w:trPr>
        <w:tc>
          <w:tcPr>
            <w:tcW w:w="1135" w:type="dxa"/>
            <w:tcBorders>
              <w:top w:val="single" w:sz="4" w:space="0" w:color="auto"/>
              <w:bottom w:val="single" w:sz="4" w:space="0" w:color="auto"/>
            </w:tcBorders>
            <w:shd w:val="clear" w:color="auto" w:fill="auto"/>
            <w:tcMar>
              <w:top w:w="85" w:type="dxa"/>
              <w:bottom w:w="85" w:type="dxa"/>
            </w:tcMar>
          </w:tcPr>
          <w:p w14:paraId="43C3CE90"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6</w:t>
            </w:r>
          </w:p>
        </w:tc>
        <w:tc>
          <w:tcPr>
            <w:tcW w:w="2544" w:type="dxa"/>
            <w:tcBorders>
              <w:left w:val="single" w:sz="4" w:space="0" w:color="auto"/>
            </w:tcBorders>
            <w:shd w:val="clear" w:color="auto" w:fill="auto"/>
            <w:tcMar>
              <w:top w:w="85" w:type="dxa"/>
              <w:bottom w:w="85" w:type="dxa"/>
            </w:tcMar>
          </w:tcPr>
          <w:p w14:paraId="49D83AB6"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07512E23"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կատարողն ընդունում է տվյալների միասնական բազայում փոփոխման ենթակա անասնաբուժական դեղապատրաստուկների մասին տեղեկությունները և ստուգում է դրանք՝ տեղեկատվական փոխգործակցության կանոնակարգին համապատասխան։ Ստուգումը հաջողությամբ անցկացնելու դեպքում կատարողը լրացնում է փոփոխվող տեղեկությունների գործողության ավարտի ամսաթիվը և ժամը՝ օգտագործելով փոխանցված տեղեկությունների կազմում նշված գործողության ավարտի ամսաթվի և ժամի արժեքները, ինչպես նաև արձանագրում է տեղեկությունների թարմացման ամսաթիվը և ժամը։ Կատարողը լիազորված մարմին է ուղարկում տվյալների միասնական բազայում տեղեկությունների փոփոխության մասին ծանուցում՝ տեղեկությունների փոփոխությանը համապատասխանող մշակման արդյունքի ծածկագրով՝ Տեղեկատվական փոխգործակցության կանոնակարգին համապատասխան:</w:t>
            </w:r>
          </w:p>
        </w:tc>
      </w:tr>
      <w:tr w:rsidR="00EA6537" w:rsidRPr="00EA6537" w14:paraId="015DCC99" w14:textId="77777777" w:rsidTr="005836EF">
        <w:trPr>
          <w:jc w:val="center"/>
        </w:trPr>
        <w:tc>
          <w:tcPr>
            <w:tcW w:w="1135" w:type="dxa"/>
            <w:tcBorders>
              <w:top w:val="single" w:sz="4" w:space="0" w:color="auto"/>
            </w:tcBorders>
            <w:shd w:val="clear" w:color="auto" w:fill="auto"/>
            <w:tcMar>
              <w:top w:w="85" w:type="dxa"/>
              <w:bottom w:w="85" w:type="dxa"/>
            </w:tcMar>
          </w:tcPr>
          <w:p w14:paraId="1D3A8ED1"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7</w:t>
            </w:r>
          </w:p>
        </w:tc>
        <w:tc>
          <w:tcPr>
            <w:tcW w:w="2544" w:type="dxa"/>
            <w:tcBorders>
              <w:left w:val="single" w:sz="4" w:space="0" w:color="auto"/>
            </w:tcBorders>
            <w:shd w:val="clear" w:color="auto" w:fill="auto"/>
            <w:tcMar>
              <w:top w:w="85" w:type="dxa"/>
              <w:bottom w:w="85" w:type="dxa"/>
            </w:tcMar>
          </w:tcPr>
          <w:p w14:paraId="6A85A30B"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Արդյունքները</w:t>
            </w:r>
          </w:p>
        </w:tc>
        <w:tc>
          <w:tcPr>
            <w:tcW w:w="5818" w:type="dxa"/>
            <w:shd w:val="clear" w:color="auto" w:fill="auto"/>
            <w:tcMar>
              <w:top w:w="85" w:type="dxa"/>
              <w:bottom w:w="85" w:type="dxa"/>
            </w:tcMar>
          </w:tcPr>
          <w:p w14:paraId="23CCC2E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փոփոխման ենթակա անասնաբուժական դեղապատրաստուկների մասին տեղեկությունները փոփոխվել են տվյալների միասնական բազայում, տվյալների միասնական բազայում տեղեկությունների փոփոխության արդյունքների մասին ծանուցումն ուղարկվել է լիազորված մարմին</w:t>
            </w:r>
          </w:p>
        </w:tc>
      </w:tr>
    </w:tbl>
    <w:p w14:paraId="067EB14C" w14:textId="77777777" w:rsidR="00EA6537" w:rsidRPr="00EA6537" w:rsidRDefault="00EA6537" w:rsidP="005836EF">
      <w:pPr>
        <w:widowControl w:val="0"/>
        <w:spacing w:after="160" w:line="360" w:lineRule="auto"/>
        <w:rPr>
          <w:rFonts w:ascii="Sylfaen" w:hAnsi="Sylfaen"/>
          <w:sz w:val="24"/>
          <w:szCs w:val="24"/>
        </w:rPr>
      </w:pPr>
    </w:p>
    <w:p w14:paraId="45646E6D" w14:textId="77777777" w:rsidR="005836EF" w:rsidRDefault="005836EF">
      <w:pPr>
        <w:rPr>
          <w:rFonts w:ascii="Sylfaen" w:eastAsia="Times New Roman" w:hAnsi="Sylfaen"/>
          <w:sz w:val="24"/>
          <w:szCs w:val="24"/>
        </w:rPr>
      </w:pPr>
      <w:r>
        <w:rPr>
          <w:rFonts w:ascii="Sylfaen" w:hAnsi="Sylfaen"/>
          <w:sz w:val="24"/>
        </w:rPr>
        <w:br w:type="page"/>
      </w:r>
    </w:p>
    <w:p w14:paraId="38ED2B51"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lastRenderedPageBreak/>
        <w:t>Աղյուսակ 14</w:t>
      </w:r>
    </w:p>
    <w:p w14:paraId="7DA3833C"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«Տվյալների միասնական բազայում տեղեկությունների փոփոխության արդյունքների մասին ծանուցման ստացում» (P.SS.13.OPR.007) գործառնության նկարագրություն</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64"/>
        <w:gridCol w:w="2615"/>
        <w:gridCol w:w="5818"/>
      </w:tblGrid>
      <w:tr w:rsidR="00EA6537" w:rsidRPr="00EA6537" w14:paraId="6B6D40F7" w14:textId="77777777" w:rsidTr="005836EF">
        <w:trPr>
          <w:tblHeader/>
          <w:jc w:val="center"/>
        </w:trPr>
        <w:tc>
          <w:tcPr>
            <w:tcW w:w="1064" w:type="dxa"/>
            <w:shd w:val="clear" w:color="auto" w:fill="auto"/>
            <w:tcMar>
              <w:top w:w="85" w:type="dxa"/>
              <w:bottom w:w="85" w:type="dxa"/>
            </w:tcMar>
          </w:tcPr>
          <w:p w14:paraId="04EE9993"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Համարը՝ ը/կ</w:t>
            </w:r>
          </w:p>
        </w:tc>
        <w:tc>
          <w:tcPr>
            <w:tcW w:w="2615" w:type="dxa"/>
            <w:shd w:val="clear" w:color="auto" w:fill="auto"/>
            <w:tcMar>
              <w:top w:w="85" w:type="dxa"/>
              <w:bottom w:w="85" w:type="dxa"/>
            </w:tcMar>
          </w:tcPr>
          <w:p w14:paraId="50864AC8"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Տարրի նշագիրը</w:t>
            </w:r>
          </w:p>
        </w:tc>
        <w:tc>
          <w:tcPr>
            <w:tcW w:w="5818" w:type="dxa"/>
            <w:shd w:val="clear" w:color="auto" w:fill="auto"/>
            <w:tcMar>
              <w:top w:w="85" w:type="dxa"/>
              <w:bottom w:w="85" w:type="dxa"/>
            </w:tcMar>
          </w:tcPr>
          <w:p w14:paraId="4AEFC534"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44399AB7" w14:textId="77777777" w:rsidTr="005836EF">
        <w:trPr>
          <w:tblHeader/>
          <w:jc w:val="center"/>
        </w:trPr>
        <w:tc>
          <w:tcPr>
            <w:tcW w:w="1064" w:type="dxa"/>
            <w:shd w:val="clear" w:color="auto" w:fill="auto"/>
            <w:tcMar>
              <w:top w:w="85" w:type="dxa"/>
              <w:bottom w:w="85" w:type="dxa"/>
            </w:tcMar>
            <w:vAlign w:val="center"/>
          </w:tcPr>
          <w:p w14:paraId="59624535"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1</w:t>
            </w:r>
          </w:p>
        </w:tc>
        <w:tc>
          <w:tcPr>
            <w:tcW w:w="2615" w:type="dxa"/>
            <w:shd w:val="clear" w:color="auto" w:fill="auto"/>
            <w:tcMar>
              <w:top w:w="85" w:type="dxa"/>
              <w:bottom w:w="85" w:type="dxa"/>
            </w:tcMar>
            <w:vAlign w:val="center"/>
          </w:tcPr>
          <w:p w14:paraId="2A05D74D"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5818" w:type="dxa"/>
            <w:shd w:val="clear" w:color="auto" w:fill="auto"/>
            <w:tcMar>
              <w:top w:w="85" w:type="dxa"/>
              <w:bottom w:w="85" w:type="dxa"/>
            </w:tcMar>
            <w:vAlign w:val="center"/>
          </w:tcPr>
          <w:p w14:paraId="3D215EAB"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3C83DCA6" w14:textId="77777777" w:rsidTr="005836EF">
        <w:trPr>
          <w:cantSplit/>
          <w:jc w:val="center"/>
        </w:trPr>
        <w:tc>
          <w:tcPr>
            <w:tcW w:w="1064" w:type="dxa"/>
            <w:tcBorders>
              <w:bottom w:val="single" w:sz="4" w:space="0" w:color="auto"/>
            </w:tcBorders>
            <w:shd w:val="clear" w:color="auto" w:fill="auto"/>
            <w:tcMar>
              <w:top w:w="85" w:type="dxa"/>
              <w:bottom w:w="85" w:type="dxa"/>
            </w:tcMar>
          </w:tcPr>
          <w:p w14:paraId="70F13B17"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1</w:t>
            </w:r>
          </w:p>
        </w:tc>
        <w:tc>
          <w:tcPr>
            <w:tcW w:w="2615" w:type="dxa"/>
            <w:tcBorders>
              <w:left w:val="single" w:sz="4" w:space="0" w:color="auto"/>
              <w:bottom w:val="single" w:sz="4" w:space="0" w:color="auto"/>
            </w:tcBorders>
            <w:shd w:val="clear" w:color="auto" w:fill="auto"/>
            <w:tcMar>
              <w:top w:w="85" w:type="dxa"/>
              <w:bottom w:w="85" w:type="dxa"/>
            </w:tcMar>
          </w:tcPr>
          <w:p w14:paraId="7174CEAC"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29299D4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P.SS.13.OPR.007</w:t>
            </w:r>
          </w:p>
        </w:tc>
      </w:tr>
      <w:tr w:rsidR="00EA6537" w:rsidRPr="00EA6537" w14:paraId="01663291" w14:textId="77777777" w:rsidTr="005836EF">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29B4B20F"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2</w:t>
            </w:r>
          </w:p>
        </w:tc>
        <w:tc>
          <w:tcPr>
            <w:tcW w:w="2615" w:type="dxa"/>
            <w:tcBorders>
              <w:left w:val="single" w:sz="4" w:space="0" w:color="auto"/>
            </w:tcBorders>
            <w:shd w:val="clear" w:color="auto" w:fill="auto"/>
            <w:tcMar>
              <w:top w:w="85" w:type="dxa"/>
              <w:bottom w:w="85" w:type="dxa"/>
            </w:tcMar>
          </w:tcPr>
          <w:p w14:paraId="141FB68E"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1FAB158B"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բազայում տեղեկությունների փոփոխության արդյունքների մասին ծանուցման ստացում</w:t>
            </w:r>
          </w:p>
        </w:tc>
      </w:tr>
      <w:tr w:rsidR="00EA6537" w:rsidRPr="00EA6537" w14:paraId="24FB6C81" w14:textId="77777777" w:rsidTr="005836EF">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48AE9993"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3</w:t>
            </w:r>
          </w:p>
        </w:tc>
        <w:tc>
          <w:tcPr>
            <w:tcW w:w="2615" w:type="dxa"/>
            <w:tcBorders>
              <w:left w:val="single" w:sz="4" w:space="0" w:color="auto"/>
            </w:tcBorders>
            <w:shd w:val="clear" w:color="auto" w:fill="auto"/>
            <w:tcMar>
              <w:top w:w="85" w:type="dxa"/>
              <w:bottom w:w="85" w:type="dxa"/>
            </w:tcMar>
          </w:tcPr>
          <w:p w14:paraId="6D467F6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w:t>
            </w:r>
          </w:p>
        </w:tc>
        <w:tc>
          <w:tcPr>
            <w:tcW w:w="5818" w:type="dxa"/>
            <w:shd w:val="clear" w:color="auto" w:fill="auto"/>
            <w:tcMar>
              <w:top w:w="85" w:type="dxa"/>
              <w:bottom w:w="85" w:type="dxa"/>
            </w:tcMar>
          </w:tcPr>
          <w:p w14:paraId="4491B5E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լիազորված մարմին</w:t>
            </w:r>
          </w:p>
        </w:tc>
      </w:tr>
      <w:tr w:rsidR="00EA6537" w:rsidRPr="00EA6537" w14:paraId="619F5B59" w14:textId="77777777" w:rsidTr="005836EF">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5C7E5CB0"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4</w:t>
            </w:r>
          </w:p>
        </w:tc>
        <w:tc>
          <w:tcPr>
            <w:tcW w:w="2615" w:type="dxa"/>
            <w:tcBorders>
              <w:left w:val="single" w:sz="4" w:space="0" w:color="auto"/>
            </w:tcBorders>
            <w:shd w:val="clear" w:color="auto" w:fill="auto"/>
            <w:tcMar>
              <w:top w:w="85" w:type="dxa"/>
              <w:bottom w:w="85" w:type="dxa"/>
            </w:tcMar>
          </w:tcPr>
          <w:p w14:paraId="76B6C53E"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5CB9DEA6"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կատարվում է տվյալների միասնական բազայում անասնաբուժական դեղապատրաստուկների մասին տեղեկությունների փոփոխության արդյունքների մասին ծանուցումը լիազորված մարմնի կողմից ստացվելու դեպքում («Տվյալների միասնական բազայում փոփոխման համար տեղեկությունների ստացում և մշակում» (P.SS.13.OPR.006) գործառնություն)</w:t>
            </w:r>
          </w:p>
        </w:tc>
      </w:tr>
      <w:tr w:rsidR="00EA6537" w:rsidRPr="00EA6537" w14:paraId="5A0AD84A" w14:textId="77777777" w:rsidTr="005836EF">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39804564"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5</w:t>
            </w:r>
          </w:p>
        </w:tc>
        <w:tc>
          <w:tcPr>
            <w:tcW w:w="2615" w:type="dxa"/>
            <w:tcBorders>
              <w:left w:val="single" w:sz="4" w:space="0" w:color="auto"/>
            </w:tcBorders>
            <w:shd w:val="clear" w:color="auto" w:fill="auto"/>
            <w:tcMar>
              <w:top w:w="85" w:type="dxa"/>
              <w:bottom w:w="85" w:type="dxa"/>
            </w:tcMar>
          </w:tcPr>
          <w:p w14:paraId="08F2E1ED"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68D1F758"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ներկայացվող տեղեկությունների ձևաչափն ու կառուցվածքը պետք է համապատասխանեն Էլեկտրոնային փաստաթղթերի և տեղեկությունների ձևաչափերի ու կառուցվածքների նկարագրությանը</w:t>
            </w:r>
          </w:p>
        </w:tc>
      </w:tr>
      <w:tr w:rsidR="00EA6537" w:rsidRPr="00EA6537" w14:paraId="1D0BE082" w14:textId="77777777" w:rsidTr="005836EF">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6D18693E"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6</w:t>
            </w:r>
          </w:p>
        </w:tc>
        <w:tc>
          <w:tcPr>
            <w:tcW w:w="2615" w:type="dxa"/>
            <w:tcBorders>
              <w:left w:val="single" w:sz="4" w:space="0" w:color="auto"/>
            </w:tcBorders>
            <w:shd w:val="clear" w:color="auto" w:fill="auto"/>
            <w:tcMar>
              <w:top w:w="85" w:type="dxa"/>
              <w:bottom w:w="85" w:type="dxa"/>
            </w:tcMar>
          </w:tcPr>
          <w:p w14:paraId="5C8A71F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46434070"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կատարողն ընդունում է ծանուցումը և ստուգում այն՝ Տեղեկատվական փոխգործակցության կանոնակարգին համապատասխան</w:t>
            </w:r>
          </w:p>
        </w:tc>
      </w:tr>
      <w:tr w:rsidR="00EA6537" w:rsidRPr="00EA6537" w14:paraId="289B98C5" w14:textId="77777777" w:rsidTr="005836EF">
        <w:trPr>
          <w:cantSplit/>
          <w:jc w:val="center"/>
        </w:trPr>
        <w:tc>
          <w:tcPr>
            <w:tcW w:w="1064" w:type="dxa"/>
            <w:tcBorders>
              <w:top w:val="single" w:sz="4" w:space="0" w:color="auto"/>
            </w:tcBorders>
            <w:shd w:val="clear" w:color="auto" w:fill="auto"/>
            <w:tcMar>
              <w:top w:w="85" w:type="dxa"/>
              <w:bottom w:w="85" w:type="dxa"/>
            </w:tcMar>
          </w:tcPr>
          <w:p w14:paraId="6BB08A34"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7</w:t>
            </w:r>
          </w:p>
        </w:tc>
        <w:tc>
          <w:tcPr>
            <w:tcW w:w="2615" w:type="dxa"/>
            <w:tcBorders>
              <w:left w:val="single" w:sz="4" w:space="0" w:color="auto"/>
            </w:tcBorders>
            <w:shd w:val="clear" w:color="auto" w:fill="auto"/>
            <w:tcMar>
              <w:top w:w="85" w:type="dxa"/>
              <w:bottom w:w="85" w:type="dxa"/>
            </w:tcMar>
          </w:tcPr>
          <w:p w14:paraId="6EB2E8D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Արդյունքները</w:t>
            </w:r>
          </w:p>
        </w:tc>
        <w:tc>
          <w:tcPr>
            <w:tcW w:w="5818" w:type="dxa"/>
            <w:shd w:val="clear" w:color="auto" w:fill="auto"/>
            <w:tcMar>
              <w:top w:w="85" w:type="dxa"/>
              <w:bottom w:w="85" w:type="dxa"/>
            </w:tcMar>
          </w:tcPr>
          <w:p w14:paraId="609AAAE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լիազորված մարմնի կողմից տվյալների միասնական բազայում տեղեկությունների փոփոխության արդյունքների մասին ծանուցումը մշակվել է</w:t>
            </w:r>
          </w:p>
        </w:tc>
      </w:tr>
    </w:tbl>
    <w:p w14:paraId="74407529" w14:textId="77777777" w:rsidR="00EA6537" w:rsidRPr="00EA6537" w:rsidRDefault="00EA6537" w:rsidP="005836EF">
      <w:pPr>
        <w:widowControl w:val="0"/>
        <w:spacing w:after="160" w:line="360" w:lineRule="auto"/>
        <w:rPr>
          <w:rFonts w:ascii="Sylfaen" w:hAnsi="Sylfaen"/>
          <w:sz w:val="24"/>
          <w:szCs w:val="24"/>
        </w:rPr>
      </w:pPr>
    </w:p>
    <w:p w14:paraId="67DB9D8E" w14:textId="77777777" w:rsidR="005836EF" w:rsidRDefault="005836EF">
      <w:pPr>
        <w:rPr>
          <w:rFonts w:ascii="Sylfaen" w:eastAsia="Times New Roman" w:hAnsi="Sylfaen"/>
          <w:sz w:val="24"/>
          <w:szCs w:val="24"/>
        </w:rPr>
      </w:pPr>
      <w:r>
        <w:rPr>
          <w:rFonts w:ascii="Sylfaen" w:hAnsi="Sylfaen"/>
          <w:sz w:val="24"/>
        </w:rPr>
        <w:br w:type="page"/>
      </w:r>
    </w:p>
    <w:p w14:paraId="6F382D92"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lastRenderedPageBreak/>
        <w:t>Աղյուսակ 15</w:t>
      </w:r>
    </w:p>
    <w:p w14:paraId="593923D6"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«Տեղեկությունները փոփոխվելուց հետո տվյալների միասնական բազայի հրապարակում» (P.SS.13.OPR.008) գործառնության նկարագրություն</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5"/>
        <w:gridCol w:w="2544"/>
        <w:gridCol w:w="5818"/>
      </w:tblGrid>
      <w:tr w:rsidR="00EA6537" w:rsidRPr="00EA6537" w14:paraId="7760505B" w14:textId="77777777" w:rsidTr="005836EF">
        <w:trPr>
          <w:tblHeader/>
          <w:jc w:val="center"/>
        </w:trPr>
        <w:tc>
          <w:tcPr>
            <w:tcW w:w="1135" w:type="dxa"/>
            <w:shd w:val="clear" w:color="auto" w:fill="auto"/>
            <w:tcMar>
              <w:top w:w="85" w:type="dxa"/>
              <w:bottom w:w="85" w:type="dxa"/>
            </w:tcMar>
          </w:tcPr>
          <w:p w14:paraId="0020B4DE"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Համարը՝ ը/կ</w:t>
            </w:r>
          </w:p>
        </w:tc>
        <w:tc>
          <w:tcPr>
            <w:tcW w:w="2544" w:type="dxa"/>
            <w:shd w:val="clear" w:color="auto" w:fill="auto"/>
            <w:tcMar>
              <w:top w:w="85" w:type="dxa"/>
              <w:bottom w:w="85" w:type="dxa"/>
            </w:tcMar>
          </w:tcPr>
          <w:p w14:paraId="01C76040"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Տարրի նշագիրը</w:t>
            </w:r>
          </w:p>
        </w:tc>
        <w:tc>
          <w:tcPr>
            <w:tcW w:w="5818" w:type="dxa"/>
            <w:shd w:val="clear" w:color="auto" w:fill="auto"/>
            <w:tcMar>
              <w:top w:w="85" w:type="dxa"/>
              <w:bottom w:w="85" w:type="dxa"/>
            </w:tcMar>
          </w:tcPr>
          <w:p w14:paraId="58C4222F"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5346EF9E" w14:textId="77777777" w:rsidTr="005836EF">
        <w:trPr>
          <w:tblHeader/>
          <w:jc w:val="center"/>
        </w:trPr>
        <w:tc>
          <w:tcPr>
            <w:tcW w:w="1135" w:type="dxa"/>
            <w:shd w:val="clear" w:color="auto" w:fill="auto"/>
            <w:tcMar>
              <w:top w:w="85" w:type="dxa"/>
              <w:bottom w:w="85" w:type="dxa"/>
            </w:tcMar>
            <w:vAlign w:val="center"/>
          </w:tcPr>
          <w:p w14:paraId="44F7B788"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1</w:t>
            </w:r>
          </w:p>
        </w:tc>
        <w:tc>
          <w:tcPr>
            <w:tcW w:w="2544" w:type="dxa"/>
            <w:shd w:val="clear" w:color="auto" w:fill="auto"/>
            <w:tcMar>
              <w:top w:w="85" w:type="dxa"/>
              <w:bottom w:w="85" w:type="dxa"/>
            </w:tcMar>
            <w:vAlign w:val="center"/>
          </w:tcPr>
          <w:p w14:paraId="6E48BBA3"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5818" w:type="dxa"/>
            <w:shd w:val="clear" w:color="auto" w:fill="auto"/>
            <w:tcMar>
              <w:top w:w="85" w:type="dxa"/>
              <w:bottom w:w="85" w:type="dxa"/>
            </w:tcMar>
            <w:vAlign w:val="center"/>
          </w:tcPr>
          <w:p w14:paraId="7753573E"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161F0E8A" w14:textId="77777777" w:rsidTr="005836EF">
        <w:trPr>
          <w:cantSplit/>
          <w:jc w:val="center"/>
        </w:trPr>
        <w:tc>
          <w:tcPr>
            <w:tcW w:w="1135" w:type="dxa"/>
            <w:tcBorders>
              <w:bottom w:val="single" w:sz="4" w:space="0" w:color="auto"/>
            </w:tcBorders>
            <w:shd w:val="clear" w:color="auto" w:fill="auto"/>
            <w:tcMar>
              <w:top w:w="85" w:type="dxa"/>
              <w:bottom w:w="85" w:type="dxa"/>
            </w:tcMar>
          </w:tcPr>
          <w:p w14:paraId="6363513F"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1</w:t>
            </w:r>
          </w:p>
        </w:tc>
        <w:tc>
          <w:tcPr>
            <w:tcW w:w="2544" w:type="dxa"/>
            <w:tcBorders>
              <w:left w:val="single" w:sz="4" w:space="0" w:color="auto"/>
              <w:bottom w:val="single" w:sz="4" w:space="0" w:color="auto"/>
            </w:tcBorders>
            <w:shd w:val="clear" w:color="auto" w:fill="auto"/>
            <w:tcMar>
              <w:top w:w="85" w:type="dxa"/>
              <w:bottom w:w="85" w:type="dxa"/>
            </w:tcMar>
          </w:tcPr>
          <w:p w14:paraId="7430B75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0BF6CCE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P.SS.13.OPR.008</w:t>
            </w:r>
          </w:p>
        </w:tc>
      </w:tr>
      <w:tr w:rsidR="00EA6537" w:rsidRPr="00EA6537" w14:paraId="64B73001"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407D7117"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2</w:t>
            </w:r>
          </w:p>
        </w:tc>
        <w:tc>
          <w:tcPr>
            <w:tcW w:w="2544" w:type="dxa"/>
            <w:tcBorders>
              <w:left w:val="single" w:sz="4" w:space="0" w:color="auto"/>
            </w:tcBorders>
            <w:shd w:val="clear" w:color="auto" w:fill="auto"/>
            <w:tcMar>
              <w:top w:w="85" w:type="dxa"/>
              <w:bottom w:w="85" w:type="dxa"/>
            </w:tcMar>
          </w:tcPr>
          <w:p w14:paraId="2768589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691BA5DE"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տեղեկությունները փոփոխելուց հետո տվյալների միասնական բազայի հրապարակում</w:t>
            </w:r>
          </w:p>
        </w:tc>
      </w:tr>
      <w:tr w:rsidR="00EA6537" w:rsidRPr="00EA6537" w14:paraId="23D05CE6"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62B987F4"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3</w:t>
            </w:r>
          </w:p>
        </w:tc>
        <w:tc>
          <w:tcPr>
            <w:tcW w:w="2544" w:type="dxa"/>
            <w:tcBorders>
              <w:left w:val="single" w:sz="4" w:space="0" w:color="auto"/>
            </w:tcBorders>
            <w:shd w:val="clear" w:color="auto" w:fill="auto"/>
            <w:tcMar>
              <w:top w:w="85" w:type="dxa"/>
              <w:bottom w:w="85" w:type="dxa"/>
            </w:tcMar>
          </w:tcPr>
          <w:p w14:paraId="02A1839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w:t>
            </w:r>
          </w:p>
        </w:tc>
        <w:tc>
          <w:tcPr>
            <w:tcW w:w="5818" w:type="dxa"/>
            <w:shd w:val="clear" w:color="auto" w:fill="auto"/>
            <w:tcMar>
              <w:top w:w="85" w:type="dxa"/>
              <w:bottom w:w="85" w:type="dxa"/>
            </w:tcMar>
          </w:tcPr>
          <w:p w14:paraId="0941290C"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Հանձնաժողով</w:t>
            </w:r>
          </w:p>
        </w:tc>
      </w:tr>
      <w:tr w:rsidR="00EA6537" w:rsidRPr="00EA6537" w14:paraId="3F12FFC2"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0B889C1F"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4</w:t>
            </w:r>
          </w:p>
        </w:tc>
        <w:tc>
          <w:tcPr>
            <w:tcW w:w="2544" w:type="dxa"/>
            <w:tcBorders>
              <w:left w:val="single" w:sz="4" w:space="0" w:color="auto"/>
            </w:tcBorders>
            <w:shd w:val="clear" w:color="auto" w:fill="auto"/>
            <w:tcMar>
              <w:top w:w="85" w:type="dxa"/>
              <w:bottom w:w="85" w:type="dxa"/>
            </w:tcMar>
          </w:tcPr>
          <w:p w14:paraId="12D9FAD0"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4F77B978"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կատարվում է կատարողի կողմից՝ տվյալների միասնական բազայում անասնաբուժական դեղապատրաստուկների մասին տեղեկությունների փոփոխությունները ներառելուց հետո («Տվյալների միասնական բազայում փոփոխման համար տեղեկությունների ստացում և մշակում» (P.SS.13.OPR.007) գործառնություն)</w:t>
            </w:r>
          </w:p>
        </w:tc>
      </w:tr>
      <w:tr w:rsidR="00EA6537" w:rsidRPr="00EA6537" w14:paraId="4690C257"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56EA7876"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5</w:t>
            </w:r>
          </w:p>
        </w:tc>
        <w:tc>
          <w:tcPr>
            <w:tcW w:w="2544" w:type="dxa"/>
            <w:tcBorders>
              <w:left w:val="single" w:sz="4" w:space="0" w:color="auto"/>
            </w:tcBorders>
            <w:shd w:val="clear" w:color="auto" w:fill="auto"/>
            <w:tcMar>
              <w:top w:w="85" w:type="dxa"/>
              <w:bottom w:w="85" w:type="dxa"/>
            </w:tcMar>
          </w:tcPr>
          <w:p w14:paraId="7C1C2F8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6058B7D1"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տեղեկությունները հրապարակվում են անասնաբուժական դեղամիջոցների շրջանառության ոլորտում Եվրասիական տնտեսական միության ռեեստրների և տվյալների տեղեկատվական բազաների ձևավորման, վարման և օգտագործման կարգով սահմանված ծավալով (Եվրասիական տնտեսական միության մաքսային տարածքում անասնաբուժական դեղամիջոցների շրջանառության կարգավորման կանոնների թիվ 5 հավելված)</w:t>
            </w:r>
          </w:p>
        </w:tc>
      </w:tr>
      <w:tr w:rsidR="00EA6537" w:rsidRPr="00EA6537" w14:paraId="113AE882" w14:textId="77777777" w:rsidTr="005836EF">
        <w:trPr>
          <w:cantSplit/>
          <w:jc w:val="center"/>
        </w:trPr>
        <w:tc>
          <w:tcPr>
            <w:tcW w:w="1135" w:type="dxa"/>
            <w:tcBorders>
              <w:top w:val="single" w:sz="4" w:space="0" w:color="auto"/>
              <w:bottom w:val="single" w:sz="4" w:space="0" w:color="auto"/>
            </w:tcBorders>
            <w:shd w:val="clear" w:color="auto" w:fill="auto"/>
            <w:tcMar>
              <w:top w:w="85" w:type="dxa"/>
              <w:bottom w:w="85" w:type="dxa"/>
            </w:tcMar>
          </w:tcPr>
          <w:p w14:paraId="3A7C4F49"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6</w:t>
            </w:r>
          </w:p>
        </w:tc>
        <w:tc>
          <w:tcPr>
            <w:tcW w:w="2544" w:type="dxa"/>
            <w:tcBorders>
              <w:left w:val="single" w:sz="4" w:space="0" w:color="auto"/>
            </w:tcBorders>
            <w:shd w:val="clear" w:color="auto" w:fill="auto"/>
            <w:tcMar>
              <w:top w:w="85" w:type="dxa"/>
              <w:bottom w:w="85" w:type="dxa"/>
            </w:tcMar>
          </w:tcPr>
          <w:p w14:paraId="4DFA688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1A88E80D"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կատարողը հրապարակում է տվյալների միասնական բազայից ներառված տեղեկությունները Միության տեղեկատվական պորտալում: Պետք է իրագործվի Միության գրանցված անասնաբուժական դեղապատրաստուկների, կենդանիների համար կերային հավելումների և կենդանիների հետ անմիջական շփման մեջ չմտնող ախտորոշման, ախտահանման, միջատասպան և տիզասպան անասնաբուժական նշանակության միջոցների միասնական ռեեստրին անցնելու հնարավորությունը</w:t>
            </w:r>
          </w:p>
        </w:tc>
      </w:tr>
      <w:tr w:rsidR="00EA6537" w:rsidRPr="00EA6537" w14:paraId="17675B4B" w14:textId="77777777" w:rsidTr="005836EF">
        <w:trPr>
          <w:cantSplit/>
          <w:jc w:val="center"/>
        </w:trPr>
        <w:tc>
          <w:tcPr>
            <w:tcW w:w="1135" w:type="dxa"/>
            <w:tcBorders>
              <w:top w:val="single" w:sz="4" w:space="0" w:color="auto"/>
            </w:tcBorders>
            <w:shd w:val="clear" w:color="auto" w:fill="auto"/>
            <w:tcMar>
              <w:top w:w="85" w:type="dxa"/>
              <w:bottom w:w="85" w:type="dxa"/>
            </w:tcMar>
          </w:tcPr>
          <w:p w14:paraId="1BF67608"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7</w:t>
            </w:r>
          </w:p>
        </w:tc>
        <w:tc>
          <w:tcPr>
            <w:tcW w:w="2544" w:type="dxa"/>
            <w:tcBorders>
              <w:left w:val="single" w:sz="4" w:space="0" w:color="auto"/>
            </w:tcBorders>
            <w:shd w:val="clear" w:color="auto" w:fill="auto"/>
            <w:tcMar>
              <w:top w:w="85" w:type="dxa"/>
              <w:bottom w:w="85" w:type="dxa"/>
            </w:tcMar>
          </w:tcPr>
          <w:p w14:paraId="591ACA3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Արդյունքները</w:t>
            </w:r>
          </w:p>
        </w:tc>
        <w:tc>
          <w:tcPr>
            <w:tcW w:w="5818" w:type="dxa"/>
            <w:shd w:val="clear" w:color="auto" w:fill="auto"/>
            <w:tcMar>
              <w:top w:w="85" w:type="dxa"/>
              <w:bottom w:w="85" w:type="dxa"/>
            </w:tcMar>
          </w:tcPr>
          <w:p w14:paraId="73CCEB2F"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բազայից ներառված տեղեկությունները հրապարակվել են Միության տեղեկատվական պորտալում</w:t>
            </w:r>
          </w:p>
        </w:tc>
      </w:tr>
    </w:tbl>
    <w:p w14:paraId="73261167" w14:textId="77777777" w:rsidR="00EA6537" w:rsidRPr="00EA6537" w:rsidRDefault="00EA6537" w:rsidP="005836EF">
      <w:pPr>
        <w:widowControl w:val="0"/>
        <w:spacing w:after="160" w:line="360" w:lineRule="auto"/>
        <w:rPr>
          <w:rFonts w:ascii="Sylfaen" w:hAnsi="Sylfaen"/>
          <w:sz w:val="24"/>
          <w:szCs w:val="24"/>
        </w:rPr>
      </w:pPr>
    </w:p>
    <w:p w14:paraId="16768F5C" w14:textId="77777777" w:rsidR="00EA6537" w:rsidRPr="00EA6537" w:rsidRDefault="00EA6537" w:rsidP="005836EF">
      <w:pPr>
        <w:pStyle w:val="Heading2"/>
        <w:keepNext w:val="0"/>
        <w:keepLines w:val="0"/>
        <w:widowControl w:val="0"/>
        <w:spacing w:before="0" w:after="160" w:line="360" w:lineRule="auto"/>
        <w:rPr>
          <w:rFonts w:ascii="Sylfaen" w:hAnsi="Sylfaen"/>
          <w:noProof/>
          <w:sz w:val="24"/>
          <w:szCs w:val="24"/>
        </w:rPr>
      </w:pPr>
      <w:bookmarkStart w:id="52" w:name="_Toc364113139"/>
      <w:bookmarkStart w:id="53" w:name="_Toc369271036"/>
      <w:bookmarkStart w:id="54" w:name="_Toc375908840"/>
      <w:r w:rsidRPr="00EA6537">
        <w:rPr>
          <w:rFonts w:ascii="Sylfaen" w:hAnsi="Sylfaen"/>
          <w:noProof/>
          <w:sz w:val="24"/>
          <w:szCs w:val="24"/>
        </w:rPr>
        <w:lastRenderedPageBreak/>
        <w:t>2. «Տվյալների միասնական բազայում պարունակվող տեղեկությունների ստացման ընթացակարգեր» (P.SS.13.PGR.002) ընթացակարգեր</w:t>
      </w:r>
    </w:p>
    <w:p w14:paraId="5D668879" w14:textId="77777777" w:rsidR="00EA6537" w:rsidRPr="00EA6537" w:rsidRDefault="00EA6537" w:rsidP="005836EF">
      <w:pPr>
        <w:pStyle w:val="Heading3"/>
        <w:keepNext w:val="0"/>
        <w:keepLines w:val="0"/>
        <w:widowControl w:val="0"/>
        <w:spacing w:before="0" w:after="160" w:line="360" w:lineRule="auto"/>
        <w:rPr>
          <w:rFonts w:ascii="Sylfaen" w:hAnsi="Sylfaen"/>
          <w:sz w:val="24"/>
          <w:szCs w:val="24"/>
        </w:rPr>
      </w:pPr>
    </w:p>
    <w:p w14:paraId="418E71CF" w14:textId="5AA03B0E" w:rsidR="00EA6537" w:rsidRPr="00EA6537" w:rsidRDefault="00EA6537" w:rsidP="005836EF">
      <w:pPr>
        <w:pStyle w:val="Heading3"/>
        <w:keepNext w:val="0"/>
        <w:keepLines w:val="0"/>
        <w:widowControl w:val="0"/>
        <w:spacing w:before="0" w:after="160" w:line="360" w:lineRule="auto"/>
        <w:rPr>
          <w:rFonts w:ascii="Sylfaen" w:hAnsi="Sylfaen"/>
          <w:sz w:val="24"/>
          <w:szCs w:val="24"/>
        </w:rPr>
      </w:pPr>
      <w:r w:rsidRPr="00EA6537">
        <w:rPr>
          <w:rFonts w:ascii="Sylfaen" w:hAnsi="Sylfaen"/>
          <w:sz w:val="24"/>
          <w:szCs w:val="24"/>
        </w:rPr>
        <w:t xml:space="preserve">«Տվյալների միասնական բազայի թարմացման ամսաթվի </w:t>
      </w:r>
      <w:r w:rsidR="00AE13CD">
        <w:rPr>
          <w:rFonts w:ascii="Sylfaen" w:hAnsi="Sylfaen"/>
          <w:sz w:val="24"/>
          <w:szCs w:val="24"/>
        </w:rPr>
        <w:t>և</w:t>
      </w:r>
      <w:r w:rsidRPr="00EA6537">
        <w:rPr>
          <w:rFonts w:ascii="Sylfaen" w:hAnsi="Sylfaen"/>
          <w:sz w:val="24"/>
          <w:szCs w:val="24"/>
        </w:rPr>
        <w:t xml:space="preserve"> ժամի մասին տեղեկությունների ստացում» (P.SS.13.PRC.003) ընթացակարգ</w:t>
      </w:r>
    </w:p>
    <w:bookmarkEnd w:id="52"/>
    <w:bookmarkEnd w:id="53"/>
    <w:bookmarkEnd w:id="54"/>
    <w:p w14:paraId="10B0E29A" w14:textId="2331CCE1"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40.</w:t>
      </w:r>
      <w:r w:rsidR="005836EF" w:rsidRPr="005836EF">
        <w:rPr>
          <w:rFonts w:ascii="Sylfaen" w:hAnsi="Sylfaen"/>
          <w:noProof/>
          <w:sz w:val="24"/>
        </w:rPr>
        <w:tab/>
      </w:r>
      <w:r w:rsidRPr="00EA6537">
        <w:rPr>
          <w:rFonts w:ascii="Sylfaen" w:hAnsi="Sylfaen"/>
          <w:noProof/>
          <w:sz w:val="24"/>
        </w:rPr>
        <w:t xml:space="preserve">«Տվյալների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տեղեկությունների ստացում» (P.SS.13.PRC.003) ընթացակարգի կատարման սխեման ներկայացված է 6-րդ նկարում։</w:t>
      </w:r>
    </w:p>
    <w:p w14:paraId="6CF1DD99" w14:textId="77777777" w:rsidR="00EA6537" w:rsidRPr="00EA6537" w:rsidRDefault="00000000" w:rsidP="005836EF">
      <w:pPr>
        <w:pStyle w:val="a9"/>
        <w:keepNext w:val="0"/>
        <w:keepLines w:val="0"/>
        <w:widowControl w:val="0"/>
        <w:spacing w:before="0" w:after="160" w:line="360" w:lineRule="auto"/>
        <w:rPr>
          <w:rFonts w:ascii="Sylfaen" w:hAnsi="Sylfaen"/>
          <w:sz w:val="24"/>
          <w:szCs w:val="24"/>
        </w:rPr>
      </w:pPr>
      <w:r>
        <w:rPr>
          <w:rFonts w:ascii="Sylfaen" w:hAnsi="Sylfaen"/>
          <w:noProof/>
          <w:sz w:val="24"/>
          <w:szCs w:val="24"/>
          <w:lang w:val="en-US" w:eastAsia="en-US" w:bidi="ar-SA"/>
        </w:rPr>
        <w:pict w14:anchorId="07A85B1C">
          <v:group id="_x0000_s1221" style="position:absolute;left:0;text-align:left;margin-left:14.9pt;margin-top:7.85pt;width:439.95pt;height:259.5pt;z-index:251831808" coordorigin="1716,6008" coordsize="8799,5190">
            <v:shape id="_x0000_s1065" type="#_x0000_t202" style="position:absolute;left:2421;top:6008;width:2619;height:330;mso-width-relative:margin;mso-height-relative:margin" fillcolor="white [3212]" strokecolor="white [3212]">
              <v:textbox style="mso-next-textbox:#_x0000_s1065" inset="0,0,0,0">
                <w:txbxContent>
                  <w:p w14:paraId="7F54E8A3" w14:textId="77777777" w:rsidR="006501C4" w:rsidRPr="00BA10A1" w:rsidRDefault="006501C4" w:rsidP="00EA6537">
                    <w:pPr>
                      <w:jc w:val="center"/>
                      <w:rPr>
                        <w:sz w:val="20"/>
                        <w:szCs w:val="20"/>
                      </w:rPr>
                    </w:pPr>
                    <w:r w:rsidRPr="00BA10A1">
                      <w:rPr>
                        <w:rStyle w:val="Bodytext2Sylfaen"/>
                        <w:sz w:val="20"/>
                      </w:rPr>
                      <w:t xml:space="preserve"> Լիազորված մարմին</w:t>
                    </w:r>
                  </w:p>
                </w:txbxContent>
              </v:textbox>
            </v:shape>
            <v:shape id="_x0000_s1066" type="#_x0000_t202" style="position:absolute;left:7041;top:6008;width:2619;height:330;mso-width-relative:margin;mso-height-relative:margin" fillcolor="white [3212]" strokecolor="white [3212]">
              <v:textbox style="mso-next-textbox:#_x0000_s1066" inset="0,0,0,0">
                <w:txbxContent>
                  <w:p w14:paraId="44015323" w14:textId="77777777" w:rsidR="006501C4" w:rsidRPr="00BA10A1" w:rsidRDefault="006501C4" w:rsidP="00EA6537">
                    <w:pPr>
                      <w:jc w:val="center"/>
                      <w:rPr>
                        <w:sz w:val="20"/>
                        <w:szCs w:val="20"/>
                      </w:rPr>
                    </w:pPr>
                    <w:r w:rsidRPr="00BA10A1">
                      <w:rPr>
                        <w:rStyle w:val="Bodytext2Sylfaen"/>
                        <w:sz w:val="20"/>
                      </w:rPr>
                      <w:t xml:space="preserve"> Հանձնաժողով</w:t>
                    </w:r>
                  </w:p>
                </w:txbxContent>
              </v:textbox>
            </v:shape>
            <v:shape id="_x0000_s1067" type="#_x0000_t202" style="position:absolute;left:1881;top:7298;width:3594;height:547;mso-width-relative:margin;mso-height-relative:margin" fillcolor="white [3212]" strokecolor="white [3212]">
              <v:textbox style="mso-next-textbox:#_x0000_s1067" inset="0,0,0,0">
                <w:txbxContent>
                  <w:p w14:paraId="6B9347E5" w14:textId="77777777" w:rsidR="006501C4" w:rsidRPr="00BA10A1" w:rsidRDefault="006501C4" w:rsidP="00EA6537">
                    <w:pPr>
                      <w:widowControl w:val="0"/>
                      <w:spacing w:after="0" w:line="240" w:lineRule="auto"/>
                      <w:jc w:val="center"/>
                      <w:rPr>
                        <w:sz w:val="14"/>
                        <w:szCs w:val="16"/>
                      </w:rPr>
                    </w:pPr>
                    <w:r w:rsidRPr="00D05479">
                      <w:rPr>
                        <w:rStyle w:val="Bodytext2Sylfaen"/>
                        <w:sz w:val="12"/>
                        <w:szCs w:val="16"/>
                      </w:rPr>
                      <w:t xml:space="preserve">Տվյալների միասնական բազայի թարմացման ամսաթվի և ժամի մասին տեղեկությունների հարցում </w:t>
                    </w:r>
                    <w:r w:rsidRPr="00BA10A1">
                      <w:rPr>
                        <w:rStyle w:val="Bodytext2Sylfaen"/>
                        <w:sz w:val="14"/>
                        <w:szCs w:val="16"/>
                      </w:rPr>
                      <w:t>(P.SS.13.OPR.009)</w:t>
                    </w:r>
                  </w:p>
                </w:txbxContent>
              </v:textbox>
            </v:shape>
            <v:shape id="_x0000_s1068" type="#_x0000_t202" style="position:absolute;left:1881;top:8723;width:3594;height:660;mso-width-relative:margin;mso-height-relative:margin" fillcolor="white [3212]" strokecolor="white [3212]">
              <v:textbox style="mso-next-textbox:#_x0000_s1068" inset="0,0,0,0">
                <w:txbxContent>
                  <w:p w14:paraId="2A664E21" w14:textId="77777777" w:rsidR="006501C4" w:rsidRPr="00BA10A1" w:rsidRDefault="006501C4" w:rsidP="00EA6537">
                    <w:pPr>
                      <w:spacing w:after="0" w:line="240" w:lineRule="auto"/>
                      <w:jc w:val="center"/>
                      <w:rPr>
                        <w:sz w:val="14"/>
                        <w:szCs w:val="16"/>
                      </w:rPr>
                    </w:pPr>
                    <w:r w:rsidRPr="00BA10A1">
                      <w:rPr>
                        <w:rStyle w:val="Bodytext2Sylfaen"/>
                        <w:sz w:val="14"/>
                        <w:szCs w:val="16"/>
                      </w:rPr>
                      <w:t xml:space="preserve"> տվյալների միասնական բազայի տեղեկությունները [թարմացման ամսաթվի և ժամի մասին տեղեկություններն ուղարկվել են]</w:t>
                    </w:r>
                  </w:p>
                </w:txbxContent>
              </v:textbox>
            </v:shape>
            <v:shape id="_x0000_s1069" type="#_x0000_t202" style="position:absolute;left:1716;top:10253;width:3924;height:945;mso-width-relative:margin;mso-height-relative:margin" fillcolor="white [3212]" strokecolor="white [3212]">
              <v:textbox style="mso-next-textbox:#_x0000_s1069" inset="0,0,0,0">
                <w:txbxContent>
                  <w:p w14:paraId="16B78A53" w14:textId="77777777" w:rsidR="006501C4" w:rsidRPr="00BA10A1" w:rsidRDefault="006501C4" w:rsidP="00EA6537">
                    <w:pPr>
                      <w:spacing w:after="0" w:line="240" w:lineRule="auto"/>
                      <w:jc w:val="center"/>
                      <w:rPr>
                        <w:sz w:val="16"/>
                        <w:szCs w:val="20"/>
                      </w:rPr>
                    </w:pPr>
                    <w:r w:rsidRPr="00BA10A1">
                      <w:rPr>
                        <w:rStyle w:val="Bodytext2Sylfaen"/>
                        <w:sz w:val="16"/>
                      </w:rPr>
                      <w:t>Տվյալների միասնական բազայի թարմացման ամսաթվի և ժամի մասին տեղեկությունների ստացում և մշակում (P.SS.13.OPR.011)</w:t>
                    </w:r>
                  </w:p>
                </w:txbxContent>
              </v:textbox>
            </v:shape>
            <v:shape id="_x0000_s1070" type="#_x0000_t202" style="position:absolute;left:6681;top:7298;width:3594;height:547;mso-width-relative:margin;mso-height-relative:margin" fillcolor="white [3212]" strokecolor="white [3212]">
              <v:textbox style="mso-next-textbox:#_x0000_s1070" inset="0,0,0,0">
                <w:txbxContent>
                  <w:p w14:paraId="7A3CB141" w14:textId="77777777" w:rsidR="006501C4" w:rsidRPr="00D05479" w:rsidRDefault="006501C4" w:rsidP="00EA6537">
                    <w:pPr>
                      <w:spacing w:after="0" w:line="240" w:lineRule="auto"/>
                      <w:jc w:val="center"/>
                      <w:rPr>
                        <w:sz w:val="12"/>
                        <w:szCs w:val="16"/>
                      </w:rPr>
                    </w:pPr>
                    <w:r w:rsidRPr="00BA10A1">
                      <w:rPr>
                        <w:rStyle w:val="Bodytext2Sylfaen"/>
                        <w:sz w:val="14"/>
                        <w:szCs w:val="16"/>
                      </w:rPr>
                      <w:t xml:space="preserve">: </w:t>
                    </w:r>
                    <w:r w:rsidRPr="00D05479">
                      <w:rPr>
                        <w:rStyle w:val="Bodytext2Sylfaen"/>
                        <w:sz w:val="12"/>
                        <w:szCs w:val="16"/>
                      </w:rPr>
                      <w:t>տվյալների միասնական բազայի տեղեկությունները [թարմացման ամսաթվի և ժամի մասին տեղեկությունները հարցվել են]</w:t>
                    </w:r>
                  </w:p>
                </w:txbxContent>
              </v:textbox>
            </v:shape>
            <v:shape id="_x0000_s1071" type="#_x0000_t202" style="position:absolute;left:6486;top:8723;width:4029;height:660;mso-width-relative:margin;mso-height-relative:margin" fillcolor="white [3212]" strokecolor="white [3212]">
              <v:textbox style="mso-next-textbox:#_x0000_s1071" inset="0,0,0,0">
                <w:txbxContent>
                  <w:p w14:paraId="281339A5" w14:textId="77777777" w:rsidR="006501C4" w:rsidRPr="00BA10A1" w:rsidRDefault="006501C4" w:rsidP="00EA6537">
                    <w:pPr>
                      <w:spacing w:after="0" w:line="240" w:lineRule="auto"/>
                      <w:jc w:val="center"/>
                      <w:rPr>
                        <w:sz w:val="14"/>
                        <w:szCs w:val="16"/>
                      </w:rPr>
                    </w:pPr>
                    <w:r w:rsidRPr="00BA10A1">
                      <w:rPr>
                        <w:rStyle w:val="Bodytext2Sylfaen"/>
                        <w:sz w:val="14"/>
                        <w:szCs w:val="16"/>
                      </w:rPr>
                      <w:t>Տվյալների միասնական բազայի թարմացման ամսաթվի եւ ժամի մասին տեղեկությունների նախապատրաստում եւ ներկայացում (P.SS.13.OPR.010)</w:t>
                    </w:r>
                  </w:p>
                </w:txbxContent>
              </v:textbox>
            </v:shape>
          </v:group>
        </w:pict>
      </w:r>
      <w:r w:rsidR="00EA6537" w:rsidRPr="00EA6537">
        <w:rPr>
          <w:rFonts w:ascii="Sylfaen" w:hAnsi="Sylfaen"/>
          <w:noProof/>
          <w:sz w:val="24"/>
          <w:szCs w:val="24"/>
          <w:lang w:val="en-US" w:eastAsia="en-US" w:bidi="ar-SA"/>
        </w:rPr>
        <w:drawing>
          <wp:inline distT="0" distB="0" distL="0" distR="0" wp14:anchorId="60BBFEC3" wp14:editId="27296485">
            <wp:extent cx="5934075" cy="40767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934075" cy="4076700"/>
                    </a:xfrm>
                    <a:prstGeom prst="rect">
                      <a:avLst/>
                    </a:prstGeom>
                    <a:noFill/>
                    <a:ln w="9525">
                      <a:noFill/>
                      <a:miter lim="800000"/>
                      <a:headEnd/>
                      <a:tailEnd/>
                    </a:ln>
                  </pic:spPr>
                </pic:pic>
              </a:graphicData>
            </a:graphic>
          </wp:inline>
        </w:drawing>
      </w:r>
    </w:p>
    <w:p w14:paraId="15CF2481" w14:textId="7B7D18A3" w:rsidR="00EA6537" w:rsidRPr="00EA6537" w:rsidRDefault="00EA6537" w:rsidP="005836EF">
      <w:pPr>
        <w:pStyle w:val="a8"/>
        <w:widowControl w:val="0"/>
        <w:rPr>
          <w:rStyle w:val="ac"/>
          <w:rFonts w:ascii="Sylfaen" w:hAnsi="Sylfaen"/>
          <w:sz w:val="24"/>
        </w:rPr>
      </w:pPr>
      <w:r w:rsidRPr="00EA6537">
        <w:t xml:space="preserve">Նկ. 6. «Տվյալների միասնական բազայի թարմացման ամսաթվի </w:t>
      </w:r>
      <w:r w:rsidR="00AE13CD">
        <w:t>և</w:t>
      </w:r>
      <w:r w:rsidRPr="00EA6537">
        <w:t xml:space="preserve"> ժամի մասին տեղեկությունների ստացում» (P.SS.13.PRC.003) ընթացակարգի կատարման սխեմա</w:t>
      </w:r>
    </w:p>
    <w:p w14:paraId="46B82E52" w14:textId="77777777" w:rsidR="00EA6537" w:rsidRPr="00EA6537" w:rsidRDefault="00EA6537" w:rsidP="005836EF">
      <w:pPr>
        <w:pStyle w:val="af0"/>
        <w:widowControl w:val="0"/>
        <w:spacing w:after="160"/>
        <w:ind w:firstLine="0"/>
        <w:rPr>
          <w:rFonts w:ascii="Sylfaen" w:hAnsi="Sylfaen"/>
          <w:noProof/>
          <w:sz w:val="24"/>
        </w:rPr>
      </w:pPr>
    </w:p>
    <w:p w14:paraId="22D5E83E" w14:textId="371F4351"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41.</w:t>
      </w:r>
      <w:r w:rsidR="005836EF" w:rsidRPr="005836EF">
        <w:rPr>
          <w:rFonts w:ascii="Sylfaen" w:hAnsi="Sylfaen"/>
          <w:noProof/>
          <w:sz w:val="24"/>
        </w:rPr>
        <w:tab/>
      </w:r>
      <w:r w:rsidRPr="00EA6537">
        <w:rPr>
          <w:rFonts w:ascii="Sylfaen" w:hAnsi="Sylfaen"/>
          <w:noProof/>
          <w:sz w:val="24"/>
        </w:rPr>
        <w:t xml:space="preserve">«Տվյալների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տեղեկությունների ստացում» (P.SS.13.PRC.003) ընթացակարգը կատարվում է </w:t>
      </w:r>
      <w:r w:rsidRPr="00EA6537">
        <w:rPr>
          <w:rFonts w:ascii="Sylfaen" w:hAnsi="Sylfaen"/>
          <w:noProof/>
          <w:sz w:val="24"/>
        </w:rPr>
        <w:lastRenderedPageBreak/>
        <w:t xml:space="preserve">լիազորված մարմնի կողմից 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 ստանալու անհրաժեշտություն առաջանալու դեպքում։</w:t>
      </w:r>
    </w:p>
    <w:p w14:paraId="033B4DF2" w14:textId="71EE1390"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42.</w:t>
      </w:r>
      <w:r w:rsidR="005836EF" w:rsidRPr="005836EF">
        <w:rPr>
          <w:rFonts w:ascii="Sylfaen" w:hAnsi="Sylfaen"/>
          <w:noProof/>
          <w:sz w:val="24"/>
        </w:rPr>
        <w:tab/>
      </w:r>
      <w:r w:rsidRPr="00EA6537">
        <w:rPr>
          <w:rFonts w:ascii="Sylfaen" w:hAnsi="Sylfaen"/>
          <w:noProof/>
          <w:sz w:val="24"/>
        </w:rPr>
        <w:t>Առաջինը կատարվում է «Տվյալների միասնական բազայի թարմացման ամսաթվի և ժամի մասին տեղեկությունների հարցում» (P.SS.13.OPR.009) գործառնությունը, որի կատարման արդյունքում լիազորված մարմինը ձ</w:t>
      </w:r>
      <w:r w:rsidR="00AE13CD">
        <w:rPr>
          <w:rFonts w:ascii="Sylfaen" w:hAnsi="Sylfaen"/>
          <w:noProof/>
          <w:sz w:val="24"/>
        </w:rPr>
        <w:t>և</w:t>
      </w:r>
      <w:r w:rsidRPr="00EA6537">
        <w:rPr>
          <w:rFonts w:ascii="Sylfaen" w:hAnsi="Sylfaen"/>
          <w:noProof/>
          <w:sz w:val="24"/>
        </w:rPr>
        <w:t xml:space="preserve">ավորում ու Հանձնաժողով է ուղարկում 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 ներկայացնելու հարցումը։</w:t>
      </w:r>
    </w:p>
    <w:p w14:paraId="1529F1F7" w14:textId="5F9136A1"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43.</w:t>
      </w:r>
      <w:r w:rsidR="005836EF" w:rsidRPr="005836EF">
        <w:rPr>
          <w:rFonts w:ascii="Sylfaen" w:hAnsi="Sylfaen"/>
          <w:noProof/>
          <w:sz w:val="24"/>
        </w:rPr>
        <w:tab/>
      </w:r>
      <w:r w:rsidRPr="00EA6537">
        <w:rPr>
          <w:rFonts w:ascii="Sylfaen" w:hAnsi="Sylfaen"/>
          <w:noProof/>
          <w:sz w:val="24"/>
        </w:rPr>
        <w:t xml:space="preserve">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տեղեկությունների հարցումը Հանձնաժողովի կողմից ստացվելու դեպքում կատարվում է «Տվյալների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տեղեկությունների նախապատրաստում </w:t>
      </w:r>
      <w:r w:rsidR="00AE13CD">
        <w:rPr>
          <w:rFonts w:ascii="Sylfaen" w:hAnsi="Sylfaen"/>
          <w:noProof/>
          <w:sz w:val="24"/>
        </w:rPr>
        <w:t>և</w:t>
      </w:r>
      <w:r w:rsidRPr="00EA6537">
        <w:rPr>
          <w:rFonts w:ascii="Sylfaen" w:hAnsi="Sylfaen"/>
          <w:noProof/>
          <w:sz w:val="24"/>
        </w:rPr>
        <w:t xml:space="preserve"> ներկայացում» (P.SS.13.OPR.010) գործառնությունը, որի կատարման արդյունքում ձ</w:t>
      </w:r>
      <w:r w:rsidR="00AE13CD">
        <w:rPr>
          <w:rFonts w:ascii="Sylfaen" w:hAnsi="Sylfaen"/>
          <w:noProof/>
          <w:sz w:val="24"/>
        </w:rPr>
        <w:t>և</w:t>
      </w:r>
      <w:r w:rsidRPr="00EA6537">
        <w:rPr>
          <w:rFonts w:ascii="Sylfaen" w:hAnsi="Sylfaen"/>
          <w:noProof/>
          <w:sz w:val="24"/>
        </w:rPr>
        <w:t xml:space="preserve">ավորվում </w:t>
      </w:r>
      <w:r w:rsidR="00AE13CD">
        <w:rPr>
          <w:rFonts w:ascii="Sylfaen" w:hAnsi="Sylfaen"/>
          <w:noProof/>
          <w:sz w:val="24"/>
        </w:rPr>
        <w:t>և</w:t>
      </w:r>
      <w:r w:rsidRPr="00EA6537">
        <w:rPr>
          <w:rFonts w:ascii="Sylfaen" w:hAnsi="Sylfaen"/>
          <w:noProof/>
          <w:sz w:val="24"/>
        </w:rPr>
        <w:t xml:space="preserve"> լիազորված մարմին են ուղարկվում 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տեղեկությունները:</w:t>
      </w:r>
    </w:p>
    <w:p w14:paraId="05345B4A" w14:textId="483BB584"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44.</w:t>
      </w:r>
      <w:r w:rsidR="005836EF" w:rsidRPr="005836EF">
        <w:rPr>
          <w:rFonts w:ascii="Sylfaen" w:hAnsi="Sylfaen"/>
          <w:noProof/>
          <w:sz w:val="24"/>
        </w:rPr>
        <w:tab/>
      </w:r>
      <w:r w:rsidRPr="00EA6537">
        <w:rPr>
          <w:rFonts w:ascii="Sylfaen" w:hAnsi="Sylfaen"/>
          <w:noProof/>
          <w:sz w:val="24"/>
        </w:rPr>
        <w:t xml:space="preserve">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տեղեկությունները լիազորված մարմնի կողմից ստացվելու դեպքում կատարվում է «Տվյալների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տեղեկությունների ստացում </w:t>
      </w:r>
      <w:r w:rsidR="00AE13CD">
        <w:rPr>
          <w:rFonts w:ascii="Sylfaen" w:hAnsi="Sylfaen"/>
          <w:noProof/>
          <w:sz w:val="24"/>
        </w:rPr>
        <w:t>և</w:t>
      </w:r>
      <w:r w:rsidRPr="00EA6537">
        <w:rPr>
          <w:rFonts w:ascii="Sylfaen" w:hAnsi="Sylfaen"/>
          <w:noProof/>
          <w:sz w:val="24"/>
        </w:rPr>
        <w:t xml:space="preserve"> մշակում» (P.SS.13.OPR.011) գործառնությունը։</w:t>
      </w:r>
    </w:p>
    <w:p w14:paraId="449EE619" w14:textId="702FF2FB"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45.</w:t>
      </w:r>
      <w:r w:rsidR="005836EF" w:rsidRPr="005836EF">
        <w:rPr>
          <w:rFonts w:ascii="Sylfaen" w:hAnsi="Sylfaen"/>
          <w:noProof/>
          <w:sz w:val="24"/>
        </w:rPr>
        <w:tab/>
      </w:r>
      <w:r w:rsidRPr="00EA6537">
        <w:rPr>
          <w:rFonts w:ascii="Sylfaen" w:hAnsi="Sylfaen"/>
          <w:noProof/>
          <w:sz w:val="24"/>
        </w:rPr>
        <w:t xml:space="preserve">«Տվյալների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տեղեկությունների ստացում» (P.SS.13.PRC.003) ընթացակարգի կատարման արդյունքը 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տեղեկությունները լիազորված մարմնի կողմից ստանալն է։</w:t>
      </w:r>
    </w:p>
    <w:p w14:paraId="1EEE1A1C" w14:textId="090D5370" w:rsidR="00EA6537" w:rsidRPr="00EA6537" w:rsidRDefault="00EA6537" w:rsidP="005836EF">
      <w:pPr>
        <w:pStyle w:val="af0"/>
        <w:widowControl w:val="0"/>
        <w:tabs>
          <w:tab w:val="left" w:pos="1134"/>
        </w:tabs>
        <w:spacing w:after="160"/>
        <w:ind w:firstLine="567"/>
        <w:rPr>
          <w:rFonts w:ascii="Sylfaen" w:hAnsi="Sylfaen"/>
          <w:sz w:val="24"/>
        </w:rPr>
      </w:pPr>
      <w:r w:rsidRPr="00EA6537">
        <w:rPr>
          <w:rFonts w:ascii="Sylfaen" w:hAnsi="Sylfaen"/>
          <w:noProof/>
          <w:sz w:val="24"/>
        </w:rPr>
        <w:t>46.</w:t>
      </w:r>
      <w:r w:rsidR="005836EF" w:rsidRPr="005836EF">
        <w:rPr>
          <w:rFonts w:ascii="Sylfaen" w:hAnsi="Sylfaen"/>
          <w:noProof/>
          <w:sz w:val="24"/>
        </w:rPr>
        <w:tab/>
      </w:r>
      <w:r w:rsidRPr="00EA6537">
        <w:rPr>
          <w:rFonts w:ascii="Sylfaen" w:hAnsi="Sylfaen"/>
          <w:noProof/>
          <w:sz w:val="24"/>
        </w:rPr>
        <w:t xml:space="preserve">«Տվյալների միասնական բազայի թարմացման ամսաթվի </w:t>
      </w:r>
      <w:r w:rsidR="00AE13CD">
        <w:rPr>
          <w:rFonts w:ascii="Sylfaen" w:hAnsi="Sylfaen"/>
          <w:noProof/>
          <w:sz w:val="24"/>
        </w:rPr>
        <w:t>և</w:t>
      </w:r>
      <w:r w:rsidRPr="00EA6537">
        <w:rPr>
          <w:rFonts w:ascii="Sylfaen" w:hAnsi="Sylfaen"/>
          <w:noProof/>
          <w:sz w:val="24"/>
        </w:rPr>
        <w:t xml:space="preserve"> ժամի մասին տեղեկությունների ստացում» (P.SS.13.PRC.003) ընթացակարգի շրջանակներում կատարվող ընդհանուր գործընթացի գործառնությունների ցանկը բերված է 16-րդ աղյուսակում։</w:t>
      </w:r>
    </w:p>
    <w:p w14:paraId="2F6C7386"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lastRenderedPageBreak/>
        <w:t>Աղյուսակ 16</w:t>
      </w:r>
    </w:p>
    <w:p w14:paraId="6E989CDD" w14:textId="334D5B2C"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 xml:space="preserve">«Տվյալների միասնական բազայի թարմացման ամսաթվի </w:t>
      </w:r>
      <w:r w:rsidR="00AE13CD">
        <w:rPr>
          <w:rFonts w:ascii="Sylfaen" w:hAnsi="Sylfaen"/>
          <w:szCs w:val="24"/>
        </w:rPr>
        <w:t>և</w:t>
      </w:r>
      <w:r w:rsidRPr="00EA6537">
        <w:rPr>
          <w:rFonts w:ascii="Sylfaen" w:hAnsi="Sylfaen"/>
          <w:szCs w:val="24"/>
        </w:rPr>
        <w:t xml:space="preserve"> ժամի մասին տեղեկությունների ստացում» (P.SS.13.PRC.003) ընթացակարգի շրջանակներում կատարվող ընդհանուր գործընթացի գործառնությունների ցանկ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04"/>
        <w:gridCol w:w="4014"/>
        <w:gridCol w:w="2938"/>
      </w:tblGrid>
      <w:tr w:rsidR="00EA6537" w:rsidRPr="00EA6537" w14:paraId="30BD84A5" w14:textId="77777777" w:rsidTr="00EA6537">
        <w:trPr>
          <w:tblHeader/>
          <w:jc w:val="center"/>
        </w:trPr>
        <w:tc>
          <w:tcPr>
            <w:tcW w:w="2404" w:type="dxa"/>
            <w:shd w:val="clear" w:color="auto" w:fill="auto"/>
            <w:tcMar>
              <w:top w:w="85" w:type="dxa"/>
              <w:bottom w:w="85" w:type="dxa"/>
            </w:tcMar>
          </w:tcPr>
          <w:p w14:paraId="6FC6CB89"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Ծածկագրային նշագիրը</w:t>
            </w:r>
          </w:p>
        </w:tc>
        <w:tc>
          <w:tcPr>
            <w:tcW w:w="4014" w:type="dxa"/>
            <w:shd w:val="clear" w:color="auto" w:fill="auto"/>
            <w:tcMar>
              <w:top w:w="85" w:type="dxa"/>
              <w:bottom w:w="85" w:type="dxa"/>
            </w:tcMar>
          </w:tcPr>
          <w:p w14:paraId="387B2D59"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Անվանումը</w:t>
            </w:r>
          </w:p>
        </w:tc>
        <w:tc>
          <w:tcPr>
            <w:tcW w:w="2938" w:type="dxa"/>
            <w:shd w:val="clear" w:color="auto" w:fill="auto"/>
            <w:tcMar>
              <w:top w:w="85" w:type="dxa"/>
              <w:bottom w:w="85" w:type="dxa"/>
            </w:tcMar>
          </w:tcPr>
          <w:p w14:paraId="68877C6E"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7F979462" w14:textId="77777777" w:rsidTr="00EA6537">
        <w:trPr>
          <w:tblHeader/>
          <w:jc w:val="center"/>
        </w:trPr>
        <w:tc>
          <w:tcPr>
            <w:tcW w:w="2404" w:type="dxa"/>
            <w:shd w:val="clear" w:color="auto" w:fill="auto"/>
            <w:tcMar>
              <w:top w:w="85" w:type="dxa"/>
              <w:bottom w:w="85" w:type="dxa"/>
            </w:tcMar>
            <w:vAlign w:val="center"/>
          </w:tcPr>
          <w:p w14:paraId="71966B01"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1</w:t>
            </w:r>
          </w:p>
        </w:tc>
        <w:tc>
          <w:tcPr>
            <w:tcW w:w="4014" w:type="dxa"/>
            <w:shd w:val="clear" w:color="auto" w:fill="auto"/>
            <w:tcMar>
              <w:top w:w="85" w:type="dxa"/>
              <w:bottom w:w="85" w:type="dxa"/>
            </w:tcMar>
            <w:vAlign w:val="center"/>
          </w:tcPr>
          <w:p w14:paraId="329406FE"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2938" w:type="dxa"/>
            <w:shd w:val="clear" w:color="auto" w:fill="auto"/>
            <w:tcMar>
              <w:top w:w="85" w:type="dxa"/>
              <w:bottom w:w="85" w:type="dxa"/>
            </w:tcMar>
            <w:vAlign w:val="center"/>
          </w:tcPr>
          <w:p w14:paraId="73DCFB0A"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795B1651"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75246737"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P.SS.13.OPR.009</w:t>
            </w:r>
          </w:p>
        </w:tc>
        <w:tc>
          <w:tcPr>
            <w:tcW w:w="4014" w:type="dxa"/>
            <w:tcBorders>
              <w:top w:val="single" w:sz="4" w:space="0" w:color="auto"/>
              <w:bottom w:val="single" w:sz="4" w:space="0" w:color="auto"/>
            </w:tcBorders>
            <w:shd w:val="clear" w:color="auto" w:fill="auto"/>
            <w:tcMar>
              <w:top w:w="85" w:type="dxa"/>
              <w:bottom w:w="85" w:type="dxa"/>
            </w:tcMar>
          </w:tcPr>
          <w:p w14:paraId="10988D50" w14:textId="1CF3B011"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վերաբերյալ տեղեկությունների հարցում</w:t>
            </w:r>
          </w:p>
        </w:tc>
        <w:tc>
          <w:tcPr>
            <w:tcW w:w="2938" w:type="dxa"/>
            <w:tcBorders>
              <w:top w:val="single" w:sz="4" w:space="0" w:color="auto"/>
              <w:bottom w:val="single" w:sz="4" w:space="0" w:color="auto"/>
            </w:tcBorders>
            <w:shd w:val="clear" w:color="auto" w:fill="auto"/>
            <w:tcMar>
              <w:top w:w="85" w:type="dxa"/>
              <w:bottom w:w="85" w:type="dxa"/>
            </w:tcMar>
          </w:tcPr>
          <w:p w14:paraId="4771F1EE"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17-րդ աղյուսակում</w:t>
            </w:r>
          </w:p>
        </w:tc>
      </w:tr>
      <w:tr w:rsidR="00EA6537" w:rsidRPr="00EA6537" w14:paraId="0A22312E"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36741FFB"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P.SS.13.OPR.010</w:t>
            </w:r>
          </w:p>
        </w:tc>
        <w:tc>
          <w:tcPr>
            <w:tcW w:w="4014" w:type="dxa"/>
            <w:tcBorders>
              <w:top w:val="single" w:sz="4" w:space="0" w:color="auto"/>
              <w:bottom w:val="single" w:sz="4" w:space="0" w:color="auto"/>
            </w:tcBorders>
            <w:shd w:val="clear" w:color="auto" w:fill="auto"/>
            <w:tcMar>
              <w:top w:w="85" w:type="dxa"/>
              <w:bottom w:w="85" w:type="dxa"/>
            </w:tcMar>
          </w:tcPr>
          <w:p w14:paraId="1FFBB215" w14:textId="5AA7B228"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վերաբերյալ տեղեկությունների նախապատրաստում </w:t>
            </w:r>
            <w:r w:rsidR="00AE13CD">
              <w:rPr>
                <w:rFonts w:ascii="Sylfaen" w:hAnsi="Sylfaen"/>
                <w:noProof/>
                <w:color w:val="000000"/>
                <w:sz w:val="20"/>
                <w:szCs w:val="24"/>
              </w:rPr>
              <w:t>և</w:t>
            </w:r>
            <w:r w:rsidRPr="00EA6537">
              <w:rPr>
                <w:rFonts w:ascii="Sylfaen" w:hAnsi="Sylfaen"/>
                <w:noProof/>
                <w:color w:val="000000"/>
                <w:sz w:val="20"/>
                <w:szCs w:val="24"/>
              </w:rPr>
              <w:t xml:space="preserve"> ներկայացում</w:t>
            </w:r>
          </w:p>
        </w:tc>
        <w:tc>
          <w:tcPr>
            <w:tcW w:w="2938" w:type="dxa"/>
            <w:tcBorders>
              <w:top w:val="single" w:sz="4" w:space="0" w:color="auto"/>
              <w:bottom w:val="single" w:sz="4" w:space="0" w:color="auto"/>
            </w:tcBorders>
            <w:shd w:val="clear" w:color="auto" w:fill="auto"/>
            <w:tcMar>
              <w:top w:w="85" w:type="dxa"/>
              <w:bottom w:w="85" w:type="dxa"/>
            </w:tcMar>
          </w:tcPr>
          <w:p w14:paraId="15EB9790"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18-րդ աղյուսակում</w:t>
            </w:r>
          </w:p>
        </w:tc>
      </w:tr>
      <w:tr w:rsidR="00EA6537" w:rsidRPr="00EA6537" w14:paraId="49138275"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5CC5583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P.SS.13.OPR.011</w:t>
            </w:r>
          </w:p>
        </w:tc>
        <w:tc>
          <w:tcPr>
            <w:tcW w:w="4014" w:type="dxa"/>
            <w:tcBorders>
              <w:top w:val="single" w:sz="4" w:space="0" w:color="auto"/>
              <w:bottom w:val="single" w:sz="4" w:space="0" w:color="auto"/>
            </w:tcBorders>
            <w:shd w:val="clear" w:color="auto" w:fill="auto"/>
            <w:tcMar>
              <w:top w:w="85" w:type="dxa"/>
              <w:bottom w:w="85" w:type="dxa"/>
            </w:tcMar>
          </w:tcPr>
          <w:p w14:paraId="19D66A7C" w14:textId="775BDC64"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վերաբերյալ տեղեկությունների ստացում </w:t>
            </w:r>
            <w:r w:rsidR="00AE13CD">
              <w:rPr>
                <w:rFonts w:ascii="Sylfaen" w:hAnsi="Sylfaen"/>
                <w:noProof/>
                <w:color w:val="000000"/>
                <w:sz w:val="20"/>
                <w:szCs w:val="24"/>
              </w:rPr>
              <w:t>և</w:t>
            </w:r>
            <w:r w:rsidRPr="00EA6537">
              <w:rPr>
                <w:rFonts w:ascii="Sylfaen" w:hAnsi="Sylfaen"/>
                <w:noProof/>
                <w:color w:val="000000"/>
                <w:sz w:val="20"/>
                <w:szCs w:val="24"/>
              </w:rPr>
              <w:t xml:space="preserve"> մշակում</w:t>
            </w:r>
          </w:p>
        </w:tc>
        <w:tc>
          <w:tcPr>
            <w:tcW w:w="2938" w:type="dxa"/>
            <w:tcBorders>
              <w:top w:val="single" w:sz="4" w:space="0" w:color="auto"/>
              <w:bottom w:val="single" w:sz="4" w:space="0" w:color="auto"/>
            </w:tcBorders>
            <w:shd w:val="clear" w:color="auto" w:fill="auto"/>
            <w:tcMar>
              <w:top w:w="85" w:type="dxa"/>
              <w:bottom w:w="85" w:type="dxa"/>
            </w:tcMar>
          </w:tcPr>
          <w:p w14:paraId="51BFE07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19-րդ աղյուսակում</w:t>
            </w:r>
          </w:p>
        </w:tc>
      </w:tr>
    </w:tbl>
    <w:p w14:paraId="0C80B00D" w14:textId="77777777" w:rsidR="00EA6537" w:rsidRPr="00EA6537" w:rsidRDefault="00EA6537" w:rsidP="005836EF">
      <w:pPr>
        <w:widowControl w:val="0"/>
        <w:spacing w:after="160" w:line="360" w:lineRule="auto"/>
        <w:rPr>
          <w:rFonts w:ascii="Sylfaen" w:hAnsi="Sylfaen"/>
          <w:sz w:val="24"/>
          <w:szCs w:val="24"/>
        </w:rPr>
      </w:pPr>
    </w:p>
    <w:p w14:paraId="3FEEABA1"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17</w:t>
      </w:r>
    </w:p>
    <w:p w14:paraId="423B0F36" w14:textId="4964ADF6"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 xml:space="preserve">«Տվյալների միասնական բազայի թարմացման ամսաթվի </w:t>
      </w:r>
      <w:r w:rsidR="00AE13CD">
        <w:rPr>
          <w:rFonts w:ascii="Sylfaen" w:hAnsi="Sylfaen"/>
          <w:szCs w:val="24"/>
        </w:rPr>
        <w:t>և</w:t>
      </w:r>
      <w:r w:rsidRPr="00EA6537">
        <w:rPr>
          <w:rFonts w:ascii="Sylfaen" w:hAnsi="Sylfaen"/>
          <w:szCs w:val="24"/>
        </w:rPr>
        <w:t xml:space="preserve"> ժամի մասին տեղեկությունների հարցում» (P.SS.13.OPR.009) գործառնության նկարագրությունը</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5"/>
        <w:gridCol w:w="2544"/>
        <w:gridCol w:w="5818"/>
      </w:tblGrid>
      <w:tr w:rsidR="00EA6537" w:rsidRPr="00EA6537" w14:paraId="2F78F534" w14:textId="77777777" w:rsidTr="005836EF">
        <w:trPr>
          <w:tblHeader/>
          <w:jc w:val="center"/>
        </w:trPr>
        <w:tc>
          <w:tcPr>
            <w:tcW w:w="1135" w:type="dxa"/>
            <w:shd w:val="clear" w:color="auto" w:fill="auto"/>
            <w:tcMar>
              <w:top w:w="85" w:type="dxa"/>
              <w:bottom w:w="85" w:type="dxa"/>
            </w:tcMar>
          </w:tcPr>
          <w:p w14:paraId="6EC36EA5" w14:textId="77777777" w:rsidR="00EA6537" w:rsidRPr="00EA6537" w:rsidRDefault="00EA6537" w:rsidP="0005302E">
            <w:pPr>
              <w:pStyle w:val="a5"/>
              <w:keepNext w:val="0"/>
              <w:keepLines w:val="0"/>
              <w:widowControl w:val="0"/>
              <w:spacing w:after="60"/>
              <w:rPr>
                <w:rFonts w:ascii="Sylfaen" w:hAnsi="Sylfaen"/>
                <w:color w:val="auto"/>
                <w:sz w:val="20"/>
              </w:rPr>
            </w:pPr>
            <w:r w:rsidRPr="00EA6537">
              <w:rPr>
                <w:rFonts w:ascii="Sylfaen" w:hAnsi="Sylfaen"/>
                <w:color w:val="auto"/>
                <w:sz w:val="20"/>
              </w:rPr>
              <w:t>Համարը՝ ը/կ</w:t>
            </w:r>
          </w:p>
        </w:tc>
        <w:tc>
          <w:tcPr>
            <w:tcW w:w="2544" w:type="dxa"/>
            <w:shd w:val="clear" w:color="auto" w:fill="auto"/>
            <w:tcMar>
              <w:top w:w="85" w:type="dxa"/>
              <w:bottom w:w="85" w:type="dxa"/>
            </w:tcMar>
          </w:tcPr>
          <w:p w14:paraId="5A789C96" w14:textId="77777777" w:rsidR="00EA6537" w:rsidRPr="00EA6537" w:rsidRDefault="00EA6537" w:rsidP="0005302E">
            <w:pPr>
              <w:pStyle w:val="a5"/>
              <w:keepNext w:val="0"/>
              <w:keepLines w:val="0"/>
              <w:widowControl w:val="0"/>
              <w:spacing w:after="60"/>
              <w:rPr>
                <w:rFonts w:ascii="Sylfaen" w:hAnsi="Sylfaen"/>
                <w:sz w:val="20"/>
              </w:rPr>
            </w:pPr>
            <w:r w:rsidRPr="00EA6537">
              <w:rPr>
                <w:rFonts w:ascii="Sylfaen" w:hAnsi="Sylfaen"/>
                <w:sz w:val="20"/>
              </w:rPr>
              <w:t>Տարրի նշագիրը</w:t>
            </w:r>
          </w:p>
        </w:tc>
        <w:tc>
          <w:tcPr>
            <w:tcW w:w="5818" w:type="dxa"/>
            <w:shd w:val="clear" w:color="auto" w:fill="auto"/>
            <w:tcMar>
              <w:top w:w="85" w:type="dxa"/>
              <w:bottom w:w="85" w:type="dxa"/>
            </w:tcMar>
          </w:tcPr>
          <w:p w14:paraId="601C0F04" w14:textId="77777777" w:rsidR="00EA6537" w:rsidRPr="00EA6537" w:rsidRDefault="00EA6537" w:rsidP="0005302E">
            <w:pPr>
              <w:pStyle w:val="a5"/>
              <w:keepNext w:val="0"/>
              <w:keepLines w:val="0"/>
              <w:widowControl w:val="0"/>
              <w:spacing w:after="60"/>
              <w:rPr>
                <w:rFonts w:ascii="Sylfaen" w:hAnsi="Sylfaen"/>
                <w:sz w:val="20"/>
              </w:rPr>
            </w:pPr>
            <w:r w:rsidRPr="00EA6537">
              <w:rPr>
                <w:rFonts w:ascii="Sylfaen" w:hAnsi="Sylfaen"/>
                <w:sz w:val="20"/>
              </w:rPr>
              <w:t>Նկարագրությունը</w:t>
            </w:r>
          </w:p>
        </w:tc>
      </w:tr>
      <w:tr w:rsidR="00EA6537" w:rsidRPr="00EA6537" w14:paraId="2497E95C" w14:textId="77777777" w:rsidTr="005836EF">
        <w:trPr>
          <w:tblHeader/>
          <w:jc w:val="center"/>
        </w:trPr>
        <w:tc>
          <w:tcPr>
            <w:tcW w:w="1135" w:type="dxa"/>
            <w:shd w:val="clear" w:color="auto" w:fill="auto"/>
            <w:tcMar>
              <w:top w:w="85" w:type="dxa"/>
              <w:bottom w:w="85" w:type="dxa"/>
            </w:tcMar>
            <w:vAlign w:val="center"/>
          </w:tcPr>
          <w:p w14:paraId="4E63A32E" w14:textId="77777777" w:rsidR="00EA6537" w:rsidRPr="00EA6537" w:rsidRDefault="00EA6537" w:rsidP="0005302E">
            <w:pPr>
              <w:pStyle w:val="a5"/>
              <w:keepNext w:val="0"/>
              <w:keepLines w:val="0"/>
              <w:widowControl w:val="0"/>
              <w:spacing w:after="60"/>
              <w:rPr>
                <w:rFonts w:ascii="Sylfaen" w:hAnsi="Sylfaen"/>
                <w:color w:val="auto"/>
                <w:sz w:val="20"/>
              </w:rPr>
            </w:pPr>
            <w:r w:rsidRPr="00EA6537">
              <w:rPr>
                <w:rFonts w:ascii="Sylfaen" w:hAnsi="Sylfaen"/>
                <w:color w:val="auto"/>
                <w:sz w:val="20"/>
              </w:rPr>
              <w:t>1</w:t>
            </w:r>
          </w:p>
        </w:tc>
        <w:tc>
          <w:tcPr>
            <w:tcW w:w="2544" w:type="dxa"/>
            <w:shd w:val="clear" w:color="auto" w:fill="auto"/>
            <w:tcMar>
              <w:top w:w="85" w:type="dxa"/>
              <w:bottom w:w="85" w:type="dxa"/>
            </w:tcMar>
            <w:vAlign w:val="center"/>
          </w:tcPr>
          <w:p w14:paraId="5F780D00" w14:textId="77777777" w:rsidR="00EA6537" w:rsidRPr="00EA6537" w:rsidRDefault="00EA6537" w:rsidP="0005302E">
            <w:pPr>
              <w:pStyle w:val="a5"/>
              <w:keepNext w:val="0"/>
              <w:keepLines w:val="0"/>
              <w:widowControl w:val="0"/>
              <w:spacing w:after="60"/>
              <w:rPr>
                <w:rFonts w:ascii="Sylfaen" w:hAnsi="Sylfaen"/>
                <w:sz w:val="20"/>
              </w:rPr>
            </w:pPr>
            <w:r w:rsidRPr="00EA6537">
              <w:rPr>
                <w:rFonts w:ascii="Sylfaen" w:hAnsi="Sylfaen"/>
                <w:sz w:val="20"/>
              </w:rPr>
              <w:t>2</w:t>
            </w:r>
          </w:p>
        </w:tc>
        <w:tc>
          <w:tcPr>
            <w:tcW w:w="5818" w:type="dxa"/>
            <w:shd w:val="clear" w:color="auto" w:fill="auto"/>
            <w:tcMar>
              <w:top w:w="85" w:type="dxa"/>
              <w:bottom w:w="85" w:type="dxa"/>
            </w:tcMar>
            <w:vAlign w:val="center"/>
          </w:tcPr>
          <w:p w14:paraId="1B97AB6B" w14:textId="77777777" w:rsidR="00EA6537" w:rsidRPr="00EA6537" w:rsidRDefault="00EA6537" w:rsidP="0005302E">
            <w:pPr>
              <w:pStyle w:val="a5"/>
              <w:keepNext w:val="0"/>
              <w:keepLines w:val="0"/>
              <w:widowControl w:val="0"/>
              <w:spacing w:after="60"/>
              <w:rPr>
                <w:rFonts w:ascii="Sylfaen" w:hAnsi="Sylfaen"/>
                <w:sz w:val="20"/>
              </w:rPr>
            </w:pPr>
            <w:r w:rsidRPr="00EA6537">
              <w:rPr>
                <w:rFonts w:ascii="Sylfaen" w:hAnsi="Sylfaen"/>
                <w:sz w:val="20"/>
              </w:rPr>
              <w:t>3</w:t>
            </w:r>
          </w:p>
        </w:tc>
      </w:tr>
      <w:tr w:rsidR="00EA6537" w:rsidRPr="00EA6537" w14:paraId="60AC835C" w14:textId="77777777" w:rsidTr="005836EF">
        <w:trPr>
          <w:jc w:val="center"/>
        </w:trPr>
        <w:tc>
          <w:tcPr>
            <w:tcW w:w="1135" w:type="dxa"/>
            <w:tcBorders>
              <w:bottom w:val="single" w:sz="4" w:space="0" w:color="auto"/>
            </w:tcBorders>
            <w:shd w:val="clear" w:color="auto" w:fill="auto"/>
            <w:tcMar>
              <w:top w:w="85" w:type="dxa"/>
              <w:bottom w:w="85" w:type="dxa"/>
            </w:tcMar>
          </w:tcPr>
          <w:p w14:paraId="72E03ED1" w14:textId="77777777" w:rsidR="00EA6537" w:rsidRPr="00EA6537" w:rsidRDefault="00EA6537" w:rsidP="0005302E">
            <w:pPr>
              <w:pStyle w:val="a3"/>
              <w:widowControl w:val="0"/>
              <w:spacing w:after="60" w:line="240" w:lineRule="auto"/>
              <w:rPr>
                <w:rFonts w:ascii="Sylfaen" w:hAnsi="Sylfaen" w:cs="Arial"/>
                <w:noProof/>
                <w:color w:val="000000"/>
                <w:sz w:val="20"/>
                <w:szCs w:val="24"/>
              </w:rPr>
            </w:pPr>
            <w:r w:rsidRPr="00EA6537">
              <w:rPr>
                <w:rFonts w:ascii="Sylfaen" w:hAnsi="Sylfaen"/>
                <w:noProof/>
                <w:color w:val="000000"/>
                <w:sz w:val="20"/>
                <w:szCs w:val="24"/>
              </w:rPr>
              <w:t>1</w:t>
            </w:r>
          </w:p>
        </w:tc>
        <w:tc>
          <w:tcPr>
            <w:tcW w:w="2544" w:type="dxa"/>
            <w:tcBorders>
              <w:left w:val="single" w:sz="4" w:space="0" w:color="auto"/>
              <w:bottom w:val="single" w:sz="4" w:space="0" w:color="auto"/>
            </w:tcBorders>
            <w:shd w:val="clear" w:color="auto" w:fill="auto"/>
            <w:tcMar>
              <w:top w:w="85" w:type="dxa"/>
              <w:bottom w:w="85" w:type="dxa"/>
            </w:tcMar>
          </w:tcPr>
          <w:p w14:paraId="1FD6D44F" w14:textId="77777777" w:rsidR="00EA6537" w:rsidRPr="00EA6537" w:rsidRDefault="00EA6537" w:rsidP="0005302E">
            <w:pPr>
              <w:pStyle w:val="a3"/>
              <w:widowControl w:val="0"/>
              <w:spacing w:after="60" w:line="240" w:lineRule="auto"/>
              <w:jc w:val="left"/>
              <w:rPr>
                <w:rFonts w:ascii="Sylfaen" w:hAnsi="Sylfaen" w:cs="Arial"/>
                <w:noProof/>
                <w:color w:val="000000"/>
                <w:sz w:val="20"/>
                <w:szCs w:val="24"/>
              </w:rPr>
            </w:pPr>
            <w:r w:rsidRPr="00EA6537">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0F9BA242" w14:textId="77777777" w:rsidR="00EA6537" w:rsidRPr="00EA6537" w:rsidRDefault="00EA6537" w:rsidP="0005302E">
            <w:pPr>
              <w:pStyle w:val="a3"/>
              <w:widowControl w:val="0"/>
              <w:spacing w:after="60" w:line="240" w:lineRule="auto"/>
              <w:jc w:val="left"/>
              <w:rPr>
                <w:rFonts w:ascii="Sylfaen" w:hAnsi="Sylfaen" w:cs="Arial"/>
                <w:noProof/>
                <w:color w:val="000000"/>
                <w:sz w:val="20"/>
                <w:szCs w:val="24"/>
              </w:rPr>
            </w:pPr>
            <w:r w:rsidRPr="00EA6537">
              <w:rPr>
                <w:rFonts w:ascii="Sylfaen" w:hAnsi="Sylfaen"/>
                <w:noProof/>
                <w:color w:val="000000"/>
                <w:sz w:val="20"/>
                <w:szCs w:val="24"/>
              </w:rPr>
              <w:t>P.SS.13.OPR.009</w:t>
            </w:r>
          </w:p>
        </w:tc>
      </w:tr>
      <w:tr w:rsidR="00EA6537" w:rsidRPr="00EA6537" w14:paraId="676BAB97" w14:textId="77777777" w:rsidTr="005836EF">
        <w:trPr>
          <w:jc w:val="center"/>
        </w:trPr>
        <w:tc>
          <w:tcPr>
            <w:tcW w:w="1135" w:type="dxa"/>
            <w:tcBorders>
              <w:top w:val="single" w:sz="4" w:space="0" w:color="auto"/>
              <w:bottom w:val="single" w:sz="4" w:space="0" w:color="auto"/>
            </w:tcBorders>
            <w:shd w:val="clear" w:color="auto" w:fill="auto"/>
            <w:tcMar>
              <w:top w:w="85" w:type="dxa"/>
              <w:bottom w:w="85" w:type="dxa"/>
            </w:tcMar>
          </w:tcPr>
          <w:p w14:paraId="553841E7" w14:textId="77777777" w:rsidR="00EA6537" w:rsidRPr="00EA6537" w:rsidRDefault="00EA6537" w:rsidP="0005302E">
            <w:pPr>
              <w:pStyle w:val="a3"/>
              <w:widowControl w:val="0"/>
              <w:spacing w:after="60" w:line="240" w:lineRule="auto"/>
              <w:rPr>
                <w:rFonts w:ascii="Sylfaen" w:hAnsi="Sylfaen" w:cs="Arial"/>
                <w:noProof/>
                <w:color w:val="000000"/>
                <w:sz w:val="20"/>
                <w:szCs w:val="24"/>
              </w:rPr>
            </w:pPr>
            <w:r w:rsidRPr="00EA6537">
              <w:rPr>
                <w:rFonts w:ascii="Sylfaen" w:hAnsi="Sylfaen"/>
                <w:noProof/>
                <w:color w:val="000000"/>
                <w:sz w:val="20"/>
                <w:szCs w:val="24"/>
              </w:rPr>
              <w:t>2</w:t>
            </w:r>
          </w:p>
        </w:tc>
        <w:tc>
          <w:tcPr>
            <w:tcW w:w="2544" w:type="dxa"/>
            <w:tcBorders>
              <w:left w:val="single" w:sz="4" w:space="0" w:color="auto"/>
            </w:tcBorders>
            <w:shd w:val="clear" w:color="auto" w:fill="auto"/>
            <w:tcMar>
              <w:top w:w="85" w:type="dxa"/>
              <w:bottom w:w="85" w:type="dxa"/>
            </w:tcMar>
          </w:tcPr>
          <w:p w14:paraId="6A4520D1" w14:textId="77777777" w:rsidR="00EA6537" w:rsidRPr="00EA6537" w:rsidRDefault="00EA6537" w:rsidP="0005302E">
            <w:pPr>
              <w:pStyle w:val="a3"/>
              <w:widowControl w:val="0"/>
              <w:spacing w:after="6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7908F353" w14:textId="654C64D4" w:rsidR="00EA6537" w:rsidRPr="00EA6537" w:rsidRDefault="00EA6537" w:rsidP="0005302E">
            <w:pPr>
              <w:pStyle w:val="a3"/>
              <w:widowControl w:val="0"/>
              <w:spacing w:after="6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վերաբերյալ տեղեկությունների հարցում</w:t>
            </w:r>
          </w:p>
        </w:tc>
      </w:tr>
      <w:tr w:rsidR="00EA6537" w:rsidRPr="00EA6537" w14:paraId="7CDF2877" w14:textId="77777777" w:rsidTr="005836EF">
        <w:trPr>
          <w:jc w:val="center"/>
        </w:trPr>
        <w:tc>
          <w:tcPr>
            <w:tcW w:w="1135" w:type="dxa"/>
            <w:tcBorders>
              <w:top w:val="single" w:sz="4" w:space="0" w:color="auto"/>
              <w:bottom w:val="single" w:sz="4" w:space="0" w:color="auto"/>
            </w:tcBorders>
            <w:shd w:val="clear" w:color="auto" w:fill="auto"/>
            <w:tcMar>
              <w:top w:w="85" w:type="dxa"/>
              <w:bottom w:w="85" w:type="dxa"/>
            </w:tcMar>
          </w:tcPr>
          <w:p w14:paraId="28A2A430" w14:textId="77777777" w:rsidR="00EA6537" w:rsidRPr="00EA6537" w:rsidRDefault="00EA6537" w:rsidP="0005302E">
            <w:pPr>
              <w:pStyle w:val="a3"/>
              <w:widowControl w:val="0"/>
              <w:spacing w:after="60" w:line="240" w:lineRule="auto"/>
              <w:rPr>
                <w:rFonts w:ascii="Sylfaen" w:hAnsi="Sylfaen" w:cs="Arial"/>
                <w:noProof/>
                <w:color w:val="000000"/>
                <w:sz w:val="20"/>
                <w:szCs w:val="24"/>
              </w:rPr>
            </w:pPr>
            <w:r w:rsidRPr="00EA6537">
              <w:rPr>
                <w:rFonts w:ascii="Sylfaen" w:hAnsi="Sylfaen"/>
                <w:noProof/>
                <w:color w:val="000000"/>
                <w:sz w:val="20"/>
                <w:szCs w:val="24"/>
              </w:rPr>
              <w:t>3</w:t>
            </w:r>
          </w:p>
        </w:tc>
        <w:tc>
          <w:tcPr>
            <w:tcW w:w="2544" w:type="dxa"/>
            <w:tcBorders>
              <w:left w:val="single" w:sz="4" w:space="0" w:color="auto"/>
            </w:tcBorders>
            <w:shd w:val="clear" w:color="auto" w:fill="auto"/>
            <w:tcMar>
              <w:top w:w="85" w:type="dxa"/>
              <w:bottom w:w="85" w:type="dxa"/>
            </w:tcMar>
          </w:tcPr>
          <w:p w14:paraId="0281813C" w14:textId="77777777" w:rsidR="00EA6537" w:rsidRPr="00EA6537" w:rsidRDefault="00EA6537" w:rsidP="0005302E">
            <w:pPr>
              <w:pStyle w:val="a3"/>
              <w:widowControl w:val="0"/>
              <w:spacing w:after="6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w:t>
            </w:r>
          </w:p>
        </w:tc>
        <w:tc>
          <w:tcPr>
            <w:tcW w:w="5818" w:type="dxa"/>
            <w:shd w:val="clear" w:color="auto" w:fill="auto"/>
            <w:tcMar>
              <w:top w:w="85" w:type="dxa"/>
              <w:bottom w:w="85" w:type="dxa"/>
            </w:tcMar>
          </w:tcPr>
          <w:p w14:paraId="3D478C53" w14:textId="77777777" w:rsidR="00EA6537" w:rsidRPr="00EA6537" w:rsidRDefault="00EA6537" w:rsidP="0005302E">
            <w:pPr>
              <w:pStyle w:val="a3"/>
              <w:widowControl w:val="0"/>
              <w:spacing w:after="60" w:line="240" w:lineRule="auto"/>
              <w:jc w:val="left"/>
              <w:rPr>
                <w:rFonts w:ascii="Sylfaen" w:hAnsi="Sylfaen" w:cs="Arial"/>
                <w:noProof/>
                <w:color w:val="000000"/>
                <w:sz w:val="20"/>
                <w:szCs w:val="24"/>
              </w:rPr>
            </w:pPr>
            <w:r w:rsidRPr="00EA6537">
              <w:rPr>
                <w:rFonts w:ascii="Sylfaen" w:hAnsi="Sylfaen"/>
                <w:noProof/>
                <w:color w:val="000000"/>
                <w:sz w:val="20"/>
                <w:szCs w:val="24"/>
              </w:rPr>
              <w:t>լիազորված մարմին</w:t>
            </w:r>
          </w:p>
        </w:tc>
      </w:tr>
      <w:tr w:rsidR="00EA6537" w:rsidRPr="00EA6537" w14:paraId="15584A47" w14:textId="77777777" w:rsidTr="005836EF">
        <w:trPr>
          <w:jc w:val="center"/>
        </w:trPr>
        <w:tc>
          <w:tcPr>
            <w:tcW w:w="1135" w:type="dxa"/>
            <w:tcBorders>
              <w:top w:val="single" w:sz="4" w:space="0" w:color="auto"/>
              <w:bottom w:val="single" w:sz="4" w:space="0" w:color="auto"/>
            </w:tcBorders>
            <w:shd w:val="clear" w:color="auto" w:fill="auto"/>
            <w:tcMar>
              <w:top w:w="85" w:type="dxa"/>
              <w:bottom w:w="85" w:type="dxa"/>
            </w:tcMar>
          </w:tcPr>
          <w:p w14:paraId="182045AF" w14:textId="77777777" w:rsidR="00EA6537" w:rsidRPr="00EA6537" w:rsidRDefault="00EA6537" w:rsidP="0005302E">
            <w:pPr>
              <w:pStyle w:val="a3"/>
              <w:widowControl w:val="0"/>
              <w:spacing w:after="60" w:line="240" w:lineRule="auto"/>
              <w:rPr>
                <w:rFonts w:ascii="Sylfaen" w:hAnsi="Sylfaen" w:cs="Arial"/>
                <w:noProof/>
                <w:color w:val="000000"/>
                <w:sz w:val="20"/>
                <w:szCs w:val="24"/>
              </w:rPr>
            </w:pPr>
            <w:r w:rsidRPr="00EA6537">
              <w:rPr>
                <w:rFonts w:ascii="Sylfaen" w:hAnsi="Sylfaen"/>
                <w:noProof/>
                <w:color w:val="000000"/>
                <w:sz w:val="20"/>
                <w:szCs w:val="24"/>
              </w:rPr>
              <w:t>4</w:t>
            </w:r>
          </w:p>
        </w:tc>
        <w:tc>
          <w:tcPr>
            <w:tcW w:w="2544" w:type="dxa"/>
            <w:tcBorders>
              <w:left w:val="single" w:sz="4" w:space="0" w:color="auto"/>
            </w:tcBorders>
            <w:shd w:val="clear" w:color="auto" w:fill="auto"/>
            <w:tcMar>
              <w:top w:w="85" w:type="dxa"/>
              <w:bottom w:w="85" w:type="dxa"/>
            </w:tcMar>
          </w:tcPr>
          <w:p w14:paraId="291E0625" w14:textId="77777777" w:rsidR="00EA6537" w:rsidRPr="00EA6537" w:rsidRDefault="00EA6537" w:rsidP="0005302E">
            <w:pPr>
              <w:pStyle w:val="a3"/>
              <w:widowControl w:val="0"/>
              <w:spacing w:after="60" w:line="240" w:lineRule="auto"/>
              <w:jc w:val="left"/>
              <w:rPr>
                <w:rFonts w:ascii="Sylfaen" w:hAnsi="Sylfaen" w:cs="Arial"/>
                <w:noProof/>
                <w:color w:val="000000"/>
                <w:sz w:val="20"/>
                <w:szCs w:val="24"/>
              </w:rPr>
            </w:pPr>
            <w:r w:rsidRPr="00EA6537">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7FDE7C6C" w14:textId="26409ABD" w:rsidR="00EA6537" w:rsidRPr="00EA6537" w:rsidRDefault="00EA6537" w:rsidP="0005302E">
            <w:pPr>
              <w:pStyle w:val="a3"/>
              <w:widowControl w:val="0"/>
              <w:spacing w:after="60" w:line="240" w:lineRule="auto"/>
              <w:jc w:val="left"/>
              <w:rPr>
                <w:rFonts w:ascii="Sylfaen" w:hAnsi="Sylfaen" w:cs="Arial"/>
                <w:color w:val="000000"/>
                <w:sz w:val="20"/>
                <w:szCs w:val="24"/>
              </w:rPr>
            </w:pPr>
            <w:r w:rsidRPr="00EA6537">
              <w:rPr>
                <w:rFonts w:ascii="Sylfaen" w:hAnsi="Sylfaen"/>
                <w:noProof/>
                <w:color w:val="000000"/>
                <w:sz w:val="20"/>
                <w:szCs w:val="24"/>
              </w:rPr>
              <w:t xml:space="preserve">լիազորված մարմնի կողմից 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մասին տեղեկությունների ստացում</w:t>
            </w:r>
          </w:p>
        </w:tc>
      </w:tr>
      <w:tr w:rsidR="00EA6537" w:rsidRPr="00EA6537" w14:paraId="56F9C866" w14:textId="77777777" w:rsidTr="005836EF">
        <w:trPr>
          <w:jc w:val="center"/>
        </w:trPr>
        <w:tc>
          <w:tcPr>
            <w:tcW w:w="1135" w:type="dxa"/>
            <w:tcBorders>
              <w:top w:val="single" w:sz="4" w:space="0" w:color="auto"/>
              <w:bottom w:val="single" w:sz="4" w:space="0" w:color="auto"/>
            </w:tcBorders>
            <w:shd w:val="clear" w:color="auto" w:fill="auto"/>
            <w:tcMar>
              <w:top w:w="85" w:type="dxa"/>
              <w:bottom w:w="85" w:type="dxa"/>
            </w:tcMar>
          </w:tcPr>
          <w:p w14:paraId="77262FD3"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lastRenderedPageBreak/>
              <w:t>5</w:t>
            </w:r>
          </w:p>
        </w:tc>
        <w:tc>
          <w:tcPr>
            <w:tcW w:w="2544" w:type="dxa"/>
            <w:tcBorders>
              <w:left w:val="single" w:sz="4" w:space="0" w:color="auto"/>
            </w:tcBorders>
            <w:shd w:val="clear" w:color="auto" w:fill="auto"/>
            <w:tcMar>
              <w:top w:w="85" w:type="dxa"/>
              <w:bottom w:w="85" w:type="dxa"/>
            </w:tcMar>
          </w:tcPr>
          <w:p w14:paraId="0F05AE0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67F256D3"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ներկայացվող տեղեկությունների ձևաչափն ու կառուցվածքը պետք է համապատասխանեն Էլեկտրոնային փաստաթղթերի և տեղեկությունների ձևաչափերի ու կառուցվածքների նկարագրությանը</w:t>
            </w:r>
          </w:p>
        </w:tc>
      </w:tr>
      <w:tr w:rsidR="00EA6537" w:rsidRPr="00EA6537" w14:paraId="29880EC2" w14:textId="77777777" w:rsidTr="005836EF">
        <w:trPr>
          <w:jc w:val="center"/>
        </w:trPr>
        <w:tc>
          <w:tcPr>
            <w:tcW w:w="1135" w:type="dxa"/>
            <w:tcBorders>
              <w:top w:val="single" w:sz="4" w:space="0" w:color="auto"/>
              <w:bottom w:val="single" w:sz="4" w:space="0" w:color="auto"/>
            </w:tcBorders>
            <w:shd w:val="clear" w:color="auto" w:fill="auto"/>
            <w:tcMar>
              <w:top w:w="85" w:type="dxa"/>
              <w:bottom w:w="85" w:type="dxa"/>
            </w:tcMar>
          </w:tcPr>
          <w:p w14:paraId="4789D289"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6</w:t>
            </w:r>
          </w:p>
        </w:tc>
        <w:tc>
          <w:tcPr>
            <w:tcW w:w="2544" w:type="dxa"/>
            <w:tcBorders>
              <w:left w:val="single" w:sz="4" w:space="0" w:color="auto"/>
            </w:tcBorders>
            <w:shd w:val="clear" w:color="auto" w:fill="auto"/>
            <w:tcMar>
              <w:top w:w="85" w:type="dxa"/>
              <w:bottom w:w="85" w:type="dxa"/>
            </w:tcMar>
          </w:tcPr>
          <w:p w14:paraId="0D5EB7AD"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05B91C87" w14:textId="33E2DEE0"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կատարողը Հանձնաժողով է ուղարկում 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մասին տեղեկություններ ներկայացնելու հարցում՝ Տեղեկատվական փոխգործակցության կանոնակարգին համապատասխան</w:t>
            </w:r>
          </w:p>
        </w:tc>
      </w:tr>
      <w:tr w:rsidR="00EA6537" w:rsidRPr="00EA6537" w14:paraId="45996359" w14:textId="77777777" w:rsidTr="005836EF">
        <w:trPr>
          <w:jc w:val="center"/>
        </w:trPr>
        <w:tc>
          <w:tcPr>
            <w:tcW w:w="1135" w:type="dxa"/>
            <w:tcBorders>
              <w:top w:val="single" w:sz="4" w:space="0" w:color="auto"/>
            </w:tcBorders>
            <w:shd w:val="clear" w:color="auto" w:fill="auto"/>
            <w:tcMar>
              <w:top w:w="85" w:type="dxa"/>
              <w:bottom w:w="85" w:type="dxa"/>
            </w:tcMar>
          </w:tcPr>
          <w:p w14:paraId="63AAE64A"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7</w:t>
            </w:r>
          </w:p>
        </w:tc>
        <w:tc>
          <w:tcPr>
            <w:tcW w:w="2544" w:type="dxa"/>
            <w:tcBorders>
              <w:left w:val="single" w:sz="4" w:space="0" w:color="auto"/>
            </w:tcBorders>
            <w:shd w:val="clear" w:color="auto" w:fill="auto"/>
            <w:tcMar>
              <w:top w:w="85" w:type="dxa"/>
              <w:bottom w:w="85" w:type="dxa"/>
            </w:tcMar>
          </w:tcPr>
          <w:p w14:paraId="2E519F78"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Արդյունքները</w:t>
            </w:r>
          </w:p>
        </w:tc>
        <w:tc>
          <w:tcPr>
            <w:tcW w:w="5818" w:type="dxa"/>
            <w:shd w:val="clear" w:color="auto" w:fill="auto"/>
            <w:tcMar>
              <w:top w:w="85" w:type="dxa"/>
              <w:bottom w:w="85" w:type="dxa"/>
            </w:tcMar>
          </w:tcPr>
          <w:p w14:paraId="0C5F785E" w14:textId="3902FD5F"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վերաբերյալ տեղեկություններ ներկայացնելու մասին հարցումն ուղարկվել է Հանձնաժողով</w:t>
            </w:r>
          </w:p>
        </w:tc>
      </w:tr>
    </w:tbl>
    <w:p w14:paraId="288525D3" w14:textId="77777777" w:rsidR="00EA6537" w:rsidRPr="00EA6537" w:rsidRDefault="00EA6537" w:rsidP="005836EF">
      <w:pPr>
        <w:widowControl w:val="0"/>
        <w:spacing w:after="160" w:line="360" w:lineRule="auto"/>
        <w:rPr>
          <w:rFonts w:ascii="Sylfaen" w:hAnsi="Sylfaen"/>
          <w:sz w:val="24"/>
          <w:szCs w:val="24"/>
        </w:rPr>
      </w:pPr>
    </w:p>
    <w:p w14:paraId="1708D6FD"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18</w:t>
      </w:r>
    </w:p>
    <w:p w14:paraId="492C5863" w14:textId="22EB2998"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 xml:space="preserve">«Տվյալների միասնական բազայի թարմացման ամսաթվի </w:t>
      </w:r>
      <w:r w:rsidR="00AE13CD">
        <w:rPr>
          <w:rFonts w:ascii="Sylfaen" w:hAnsi="Sylfaen"/>
          <w:szCs w:val="24"/>
        </w:rPr>
        <w:t>և</w:t>
      </w:r>
      <w:r w:rsidRPr="00EA6537">
        <w:rPr>
          <w:rFonts w:ascii="Sylfaen" w:hAnsi="Sylfaen"/>
          <w:szCs w:val="24"/>
        </w:rPr>
        <w:t xml:space="preserve"> ժամի մասին տեղեկությունների նախապատրաստում </w:t>
      </w:r>
      <w:r w:rsidR="00AE13CD">
        <w:rPr>
          <w:rFonts w:ascii="Sylfaen" w:hAnsi="Sylfaen"/>
          <w:szCs w:val="24"/>
        </w:rPr>
        <w:t>և</w:t>
      </w:r>
      <w:r w:rsidRPr="00EA6537">
        <w:rPr>
          <w:rFonts w:ascii="Sylfaen" w:hAnsi="Sylfaen"/>
          <w:szCs w:val="24"/>
        </w:rPr>
        <w:t xml:space="preserve"> ներկայացում» (P.SS.13.OPR.010) գործառնության նկարագրություն</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86"/>
        <w:gridCol w:w="2491"/>
        <w:gridCol w:w="5818"/>
      </w:tblGrid>
      <w:tr w:rsidR="00EA6537" w:rsidRPr="00EA6537" w14:paraId="130E18C4" w14:textId="77777777" w:rsidTr="005836EF">
        <w:trPr>
          <w:tblHeader/>
          <w:jc w:val="center"/>
        </w:trPr>
        <w:tc>
          <w:tcPr>
            <w:tcW w:w="1086" w:type="dxa"/>
            <w:shd w:val="clear" w:color="auto" w:fill="auto"/>
            <w:tcMar>
              <w:top w:w="85" w:type="dxa"/>
              <w:bottom w:w="85" w:type="dxa"/>
            </w:tcMar>
          </w:tcPr>
          <w:p w14:paraId="4547BBCF"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Համարը՝ ը/կ</w:t>
            </w:r>
          </w:p>
        </w:tc>
        <w:tc>
          <w:tcPr>
            <w:tcW w:w="2491" w:type="dxa"/>
            <w:shd w:val="clear" w:color="auto" w:fill="auto"/>
            <w:tcMar>
              <w:top w:w="85" w:type="dxa"/>
              <w:bottom w:w="85" w:type="dxa"/>
            </w:tcMar>
          </w:tcPr>
          <w:p w14:paraId="6BFCD8FA"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Տարրի նշագիրը</w:t>
            </w:r>
          </w:p>
        </w:tc>
        <w:tc>
          <w:tcPr>
            <w:tcW w:w="5818" w:type="dxa"/>
            <w:shd w:val="clear" w:color="auto" w:fill="auto"/>
            <w:tcMar>
              <w:top w:w="85" w:type="dxa"/>
              <w:bottom w:w="85" w:type="dxa"/>
            </w:tcMar>
          </w:tcPr>
          <w:p w14:paraId="5E1CD46C"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53F2DDC6" w14:textId="77777777" w:rsidTr="005836EF">
        <w:trPr>
          <w:tblHeader/>
          <w:jc w:val="center"/>
        </w:trPr>
        <w:tc>
          <w:tcPr>
            <w:tcW w:w="1086" w:type="dxa"/>
            <w:shd w:val="clear" w:color="auto" w:fill="auto"/>
            <w:tcMar>
              <w:top w:w="85" w:type="dxa"/>
              <w:bottom w:w="85" w:type="dxa"/>
            </w:tcMar>
            <w:vAlign w:val="center"/>
          </w:tcPr>
          <w:p w14:paraId="1ED8CF67"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1</w:t>
            </w:r>
          </w:p>
        </w:tc>
        <w:tc>
          <w:tcPr>
            <w:tcW w:w="2491" w:type="dxa"/>
            <w:shd w:val="clear" w:color="auto" w:fill="auto"/>
            <w:tcMar>
              <w:top w:w="85" w:type="dxa"/>
              <w:bottom w:w="85" w:type="dxa"/>
            </w:tcMar>
            <w:vAlign w:val="center"/>
          </w:tcPr>
          <w:p w14:paraId="7E995EBB"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5818" w:type="dxa"/>
            <w:shd w:val="clear" w:color="auto" w:fill="auto"/>
            <w:tcMar>
              <w:top w:w="85" w:type="dxa"/>
              <w:bottom w:w="85" w:type="dxa"/>
            </w:tcMar>
            <w:vAlign w:val="center"/>
          </w:tcPr>
          <w:p w14:paraId="5CD4349A"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76200DD5" w14:textId="77777777" w:rsidTr="005836EF">
        <w:trPr>
          <w:jc w:val="center"/>
        </w:trPr>
        <w:tc>
          <w:tcPr>
            <w:tcW w:w="1086" w:type="dxa"/>
            <w:tcBorders>
              <w:bottom w:val="single" w:sz="4" w:space="0" w:color="auto"/>
            </w:tcBorders>
            <w:shd w:val="clear" w:color="auto" w:fill="auto"/>
            <w:tcMar>
              <w:top w:w="85" w:type="dxa"/>
              <w:bottom w:w="85" w:type="dxa"/>
            </w:tcMar>
          </w:tcPr>
          <w:p w14:paraId="2732C900"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1</w:t>
            </w:r>
          </w:p>
        </w:tc>
        <w:tc>
          <w:tcPr>
            <w:tcW w:w="2491" w:type="dxa"/>
            <w:tcBorders>
              <w:left w:val="single" w:sz="4" w:space="0" w:color="auto"/>
              <w:bottom w:val="single" w:sz="4" w:space="0" w:color="auto"/>
            </w:tcBorders>
            <w:shd w:val="clear" w:color="auto" w:fill="auto"/>
            <w:tcMar>
              <w:top w:w="85" w:type="dxa"/>
              <w:bottom w:w="85" w:type="dxa"/>
            </w:tcMar>
          </w:tcPr>
          <w:p w14:paraId="6255D732"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122D7CF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P.SS.13.OPR.010</w:t>
            </w:r>
          </w:p>
        </w:tc>
      </w:tr>
      <w:tr w:rsidR="00EA6537" w:rsidRPr="00EA6537" w14:paraId="773FBF44" w14:textId="77777777" w:rsidTr="005836EF">
        <w:trPr>
          <w:jc w:val="center"/>
        </w:trPr>
        <w:tc>
          <w:tcPr>
            <w:tcW w:w="1086" w:type="dxa"/>
            <w:tcBorders>
              <w:top w:val="single" w:sz="4" w:space="0" w:color="auto"/>
              <w:bottom w:val="single" w:sz="4" w:space="0" w:color="auto"/>
            </w:tcBorders>
            <w:shd w:val="clear" w:color="auto" w:fill="auto"/>
            <w:tcMar>
              <w:top w:w="85" w:type="dxa"/>
              <w:bottom w:w="85" w:type="dxa"/>
            </w:tcMar>
          </w:tcPr>
          <w:p w14:paraId="46BF991E"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2</w:t>
            </w:r>
          </w:p>
        </w:tc>
        <w:tc>
          <w:tcPr>
            <w:tcW w:w="2491" w:type="dxa"/>
            <w:tcBorders>
              <w:left w:val="single" w:sz="4" w:space="0" w:color="auto"/>
            </w:tcBorders>
            <w:shd w:val="clear" w:color="auto" w:fill="auto"/>
            <w:tcMar>
              <w:top w:w="85" w:type="dxa"/>
              <w:bottom w:w="85" w:type="dxa"/>
            </w:tcMar>
          </w:tcPr>
          <w:p w14:paraId="3F61EDBD"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2AEA3D55" w14:textId="479C5041"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մասին տեղեկությունների նախապատրաստում </w:t>
            </w:r>
            <w:r w:rsidR="00AE13CD">
              <w:rPr>
                <w:rFonts w:ascii="Sylfaen" w:hAnsi="Sylfaen"/>
                <w:noProof/>
                <w:color w:val="000000"/>
                <w:sz w:val="20"/>
                <w:szCs w:val="24"/>
              </w:rPr>
              <w:t>և</w:t>
            </w:r>
            <w:r w:rsidRPr="00EA6537">
              <w:rPr>
                <w:rFonts w:ascii="Sylfaen" w:hAnsi="Sylfaen"/>
                <w:noProof/>
                <w:color w:val="000000"/>
                <w:sz w:val="20"/>
                <w:szCs w:val="24"/>
              </w:rPr>
              <w:t xml:space="preserve"> ներկայացում</w:t>
            </w:r>
          </w:p>
        </w:tc>
      </w:tr>
      <w:tr w:rsidR="00EA6537" w:rsidRPr="00EA6537" w14:paraId="0CBDCFB5" w14:textId="77777777" w:rsidTr="005836EF">
        <w:trPr>
          <w:jc w:val="center"/>
        </w:trPr>
        <w:tc>
          <w:tcPr>
            <w:tcW w:w="1086" w:type="dxa"/>
            <w:tcBorders>
              <w:top w:val="single" w:sz="4" w:space="0" w:color="auto"/>
              <w:bottom w:val="single" w:sz="4" w:space="0" w:color="auto"/>
            </w:tcBorders>
            <w:shd w:val="clear" w:color="auto" w:fill="auto"/>
            <w:tcMar>
              <w:top w:w="85" w:type="dxa"/>
              <w:bottom w:w="85" w:type="dxa"/>
            </w:tcMar>
          </w:tcPr>
          <w:p w14:paraId="6399884A"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3</w:t>
            </w:r>
          </w:p>
        </w:tc>
        <w:tc>
          <w:tcPr>
            <w:tcW w:w="2491" w:type="dxa"/>
            <w:tcBorders>
              <w:left w:val="single" w:sz="4" w:space="0" w:color="auto"/>
            </w:tcBorders>
            <w:shd w:val="clear" w:color="auto" w:fill="auto"/>
            <w:tcMar>
              <w:top w:w="85" w:type="dxa"/>
              <w:bottom w:w="85" w:type="dxa"/>
            </w:tcMar>
          </w:tcPr>
          <w:p w14:paraId="140E7100"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w:t>
            </w:r>
          </w:p>
        </w:tc>
        <w:tc>
          <w:tcPr>
            <w:tcW w:w="5818" w:type="dxa"/>
            <w:shd w:val="clear" w:color="auto" w:fill="auto"/>
            <w:tcMar>
              <w:top w:w="85" w:type="dxa"/>
              <w:bottom w:w="85" w:type="dxa"/>
            </w:tcMar>
          </w:tcPr>
          <w:p w14:paraId="0911D8FB"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Հանձնաժողով</w:t>
            </w:r>
          </w:p>
        </w:tc>
      </w:tr>
      <w:tr w:rsidR="00EA6537" w:rsidRPr="00EA6537" w14:paraId="13B03482" w14:textId="77777777" w:rsidTr="005836EF">
        <w:trPr>
          <w:jc w:val="center"/>
        </w:trPr>
        <w:tc>
          <w:tcPr>
            <w:tcW w:w="1086" w:type="dxa"/>
            <w:tcBorders>
              <w:top w:val="single" w:sz="4" w:space="0" w:color="auto"/>
              <w:bottom w:val="single" w:sz="4" w:space="0" w:color="auto"/>
            </w:tcBorders>
            <w:shd w:val="clear" w:color="auto" w:fill="auto"/>
            <w:tcMar>
              <w:top w:w="85" w:type="dxa"/>
              <w:bottom w:w="85" w:type="dxa"/>
            </w:tcMar>
          </w:tcPr>
          <w:p w14:paraId="68D600E8"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4</w:t>
            </w:r>
          </w:p>
        </w:tc>
        <w:tc>
          <w:tcPr>
            <w:tcW w:w="2491" w:type="dxa"/>
            <w:tcBorders>
              <w:left w:val="single" w:sz="4" w:space="0" w:color="auto"/>
            </w:tcBorders>
            <w:shd w:val="clear" w:color="auto" w:fill="auto"/>
            <w:tcMar>
              <w:top w:w="85" w:type="dxa"/>
              <w:bottom w:w="85" w:type="dxa"/>
            </w:tcMar>
          </w:tcPr>
          <w:p w14:paraId="74EDC04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5FF6A1F6" w14:textId="20390954"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կատարվում է 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մասին տեղեկություններ ներկայացնելու հարցումը կատարողի կողմից ստացվելու դեպքում («Տվյալների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մասին տեղեկությունների հարցում» (P.SS.13.OPR.009) գործառնություն)</w:t>
            </w:r>
          </w:p>
        </w:tc>
      </w:tr>
      <w:tr w:rsidR="00EA6537" w:rsidRPr="00EA6537" w14:paraId="4BD39E71" w14:textId="77777777" w:rsidTr="005836EF">
        <w:trPr>
          <w:jc w:val="center"/>
        </w:trPr>
        <w:tc>
          <w:tcPr>
            <w:tcW w:w="1086" w:type="dxa"/>
            <w:tcBorders>
              <w:top w:val="single" w:sz="4" w:space="0" w:color="auto"/>
              <w:bottom w:val="single" w:sz="4" w:space="0" w:color="auto"/>
            </w:tcBorders>
            <w:shd w:val="clear" w:color="auto" w:fill="auto"/>
            <w:tcMar>
              <w:top w:w="85" w:type="dxa"/>
              <w:bottom w:w="85" w:type="dxa"/>
            </w:tcMar>
          </w:tcPr>
          <w:p w14:paraId="69DB2668"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5</w:t>
            </w:r>
          </w:p>
        </w:tc>
        <w:tc>
          <w:tcPr>
            <w:tcW w:w="2491" w:type="dxa"/>
            <w:tcBorders>
              <w:left w:val="single" w:sz="4" w:space="0" w:color="auto"/>
            </w:tcBorders>
            <w:shd w:val="clear" w:color="auto" w:fill="auto"/>
            <w:tcMar>
              <w:top w:w="85" w:type="dxa"/>
              <w:bottom w:w="85" w:type="dxa"/>
            </w:tcMar>
          </w:tcPr>
          <w:p w14:paraId="175D530D"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7247E972"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ներկայացվող տեղեկությունների ձևաչափն ու կառուցվածքը </w:t>
            </w:r>
            <w:r w:rsidRPr="00EA6537">
              <w:rPr>
                <w:rFonts w:ascii="Sylfaen" w:hAnsi="Sylfaen"/>
                <w:noProof/>
                <w:color w:val="000000"/>
                <w:sz w:val="20"/>
                <w:szCs w:val="24"/>
              </w:rPr>
              <w:lastRenderedPageBreak/>
              <w:t>պետք է համապատասխանեն Էլեկտրոնային փաստաթղթերի և տեղեկությունների ձևաչափերի ու կառուցվածքների նկարագրությանը</w:t>
            </w:r>
          </w:p>
        </w:tc>
      </w:tr>
      <w:tr w:rsidR="00EA6537" w:rsidRPr="00EA6537" w14:paraId="72153926" w14:textId="77777777" w:rsidTr="005836EF">
        <w:trPr>
          <w:jc w:val="center"/>
        </w:trPr>
        <w:tc>
          <w:tcPr>
            <w:tcW w:w="1086" w:type="dxa"/>
            <w:tcBorders>
              <w:top w:val="single" w:sz="4" w:space="0" w:color="auto"/>
              <w:bottom w:val="single" w:sz="4" w:space="0" w:color="auto"/>
            </w:tcBorders>
            <w:shd w:val="clear" w:color="auto" w:fill="auto"/>
            <w:tcMar>
              <w:top w:w="85" w:type="dxa"/>
              <w:bottom w:w="85" w:type="dxa"/>
            </w:tcMar>
          </w:tcPr>
          <w:p w14:paraId="107241C6"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lastRenderedPageBreak/>
              <w:t>6</w:t>
            </w:r>
          </w:p>
        </w:tc>
        <w:tc>
          <w:tcPr>
            <w:tcW w:w="2491" w:type="dxa"/>
            <w:tcBorders>
              <w:left w:val="single" w:sz="4" w:space="0" w:color="auto"/>
            </w:tcBorders>
            <w:shd w:val="clear" w:color="auto" w:fill="auto"/>
            <w:tcMar>
              <w:top w:w="85" w:type="dxa"/>
              <w:bottom w:w="85" w:type="dxa"/>
            </w:tcMar>
          </w:tcPr>
          <w:p w14:paraId="0A5211E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0985EE57" w14:textId="68C682DA"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կատարողը կատարում է ստացված հարցման ստուգում, ձ</w:t>
            </w:r>
            <w:r w:rsidR="00AE13CD">
              <w:rPr>
                <w:rFonts w:ascii="Sylfaen" w:hAnsi="Sylfaen"/>
                <w:noProof/>
                <w:color w:val="000000"/>
                <w:sz w:val="20"/>
                <w:szCs w:val="24"/>
              </w:rPr>
              <w:t>և</w:t>
            </w:r>
            <w:r w:rsidRPr="00EA6537">
              <w:rPr>
                <w:rFonts w:ascii="Sylfaen" w:hAnsi="Sylfaen"/>
                <w:noProof/>
                <w:color w:val="000000"/>
                <w:sz w:val="20"/>
                <w:szCs w:val="24"/>
              </w:rPr>
              <w:t xml:space="preserve">ավորում </w:t>
            </w:r>
            <w:r w:rsidR="00AE13CD">
              <w:rPr>
                <w:rFonts w:ascii="Sylfaen" w:hAnsi="Sylfaen"/>
                <w:noProof/>
                <w:color w:val="000000"/>
                <w:sz w:val="20"/>
                <w:szCs w:val="24"/>
              </w:rPr>
              <w:t>և</w:t>
            </w:r>
            <w:r w:rsidRPr="00EA6537">
              <w:rPr>
                <w:rFonts w:ascii="Sylfaen" w:hAnsi="Sylfaen"/>
                <w:noProof/>
                <w:color w:val="000000"/>
                <w:sz w:val="20"/>
                <w:szCs w:val="24"/>
              </w:rPr>
              <w:t xml:space="preserve"> լիազորված մարմին է ուղարկում 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մասին տեղեկություններ՝ տեղեկատվական փոխգործակցության կանոնակարգին համապատասխան</w:t>
            </w:r>
          </w:p>
        </w:tc>
      </w:tr>
      <w:tr w:rsidR="00EA6537" w:rsidRPr="00EA6537" w14:paraId="377B04C6" w14:textId="77777777" w:rsidTr="005836EF">
        <w:trPr>
          <w:jc w:val="center"/>
        </w:trPr>
        <w:tc>
          <w:tcPr>
            <w:tcW w:w="1086" w:type="dxa"/>
            <w:tcBorders>
              <w:top w:val="single" w:sz="4" w:space="0" w:color="auto"/>
            </w:tcBorders>
            <w:shd w:val="clear" w:color="auto" w:fill="auto"/>
            <w:tcMar>
              <w:top w:w="85" w:type="dxa"/>
              <w:bottom w:w="85" w:type="dxa"/>
            </w:tcMar>
          </w:tcPr>
          <w:p w14:paraId="333E53D4"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7</w:t>
            </w:r>
          </w:p>
        </w:tc>
        <w:tc>
          <w:tcPr>
            <w:tcW w:w="2491" w:type="dxa"/>
            <w:tcBorders>
              <w:left w:val="single" w:sz="4" w:space="0" w:color="auto"/>
            </w:tcBorders>
            <w:shd w:val="clear" w:color="auto" w:fill="auto"/>
            <w:tcMar>
              <w:top w:w="85" w:type="dxa"/>
              <w:bottom w:w="85" w:type="dxa"/>
            </w:tcMar>
          </w:tcPr>
          <w:p w14:paraId="7922AA9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Արդյունքները</w:t>
            </w:r>
          </w:p>
        </w:tc>
        <w:tc>
          <w:tcPr>
            <w:tcW w:w="5818" w:type="dxa"/>
            <w:shd w:val="clear" w:color="auto" w:fill="auto"/>
            <w:tcMar>
              <w:top w:w="85" w:type="dxa"/>
              <w:bottom w:w="85" w:type="dxa"/>
            </w:tcMar>
          </w:tcPr>
          <w:p w14:paraId="41F6E34E" w14:textId="0F2B0B6A"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մասին տեղեկություններն ուղարկվել են լիազորված մարմին</w:t>
            </w:r>
          </w:p>
        </w:tc>
      </w:tr>
    </w:tbl>
    <w:p w14:paraId="0572E6D1" w14:textId="77777777" w:rsidR="00EA6537" w:rsidRPr="0005302E" w:rsidRDefault="00EA6537" w:rsidP="0005302E">
      <w:pPr>
        <w:widowControl w:val="0"/>
        <w:spacing w:after="120" w:line="240" w:lineRule="auto"/>
        <w:rPr>
          <w:rFonts w:ascii="Sylfaen" w:hAnsi="Sylfaen"/>
          <w:sz w:val="20"/>
          <w:szCs w:val="24"/>
        </w:rPr>
      </w:pPr>
    </w:p>
    <w:p w14:paraId="240D8CF6" w14:textId="77777777" w:rsidR="00EA6537" w:rsidRPr="00EA6537" w:rsidRDefault="00EA6537" w:rsidP="0005302E">
      <w:pPr>
        <w:pStyle w:val="af3"/>
        <w:keepNext w:val="0"/>
        <w:keepLines w:val="0"/>
        <w:widowControl w:val="0"/>
        <w:spacing w:before="0" w:after="160" w:line="336" w:lineRule="auto"/>
        <w:rPr>
          <w:rFonts w:ascii="Sylfaen" w:hAnsi="Sylfaen"/>
          <w:sz w:val="24"/>
        </w:rPr>
      </w:pPr>
      <w:r w:rsidRPr="00EA6537">
        <w:rPr>
          <w:rFonts w:ascii="Sylfaen" w:hAnsi="Sylfaen"/>
          <w:sz w:val="24"/>
        </w:rPr>
        <w:t>Աղյուսակ 19</w:t>
      </w:r>
    </w:p>
    <w:p w14:paraId="36E57336" w14:textId="3AFB3FDC" w:rsidR="00EA6537" w:rsidRPr="00EA6537" w:rsidRDefault="00EA6537" w:rsidP="0005302E">
      <w:pPr>
        <w:pStyle w:val="af5"/>
        <w:keepNext w:val="0"/>
        <w:widowControl w:val="0"/>
        <w:spacing w:after="160" w:line="336" w:lineRule="auto"/>
        <w:rPr>
          <w:rFonts w:ascii="Sylfaen" w:hAnsi="Sylfaen"/>
          <w:szCs w:val="24"/>
        </w:rPr>
      </w:pPr>
      <w:r w:rsidRPr="00EA6537">
        <w:rPr>
          <w:rFonts w:ascii="Sylfaen" w:hAnsi="Sylfaen"/>
          <w:szCs w:val="24"/>
        </w:rPr>
        <w:t xml:space="preserve">«Տվյալների միասնական բազայի թարմացման ամսաթվի </w:t>
      </w:r>
      <w:r w:rsidR="00AE13CD">
        <w:rPr>
          <w:rFonts w:ascii="Sylfaen" w:hAnsi="Sylfaen"/>
          <w:szCs w:val="24"/>
        </w:rPr>
        <w:t>և</w:t>
      </w:r>
      <w:r w:rsidRPr="00EA6537">
        <w:rPr>
          <w:rFonts w:ascii="Sylfaen" w:hAnsi="Sylfaen"/>
          <w:szCs w:val="24"/>
        </w:rPr>
        <w:t xml:space="preserve"> ժամի մասին տեղեկությունների ստացում </w:t>
      </w:r>
      <w:r w:rsidR="00AE13CD">
        <w:rPr>
          <w:rFonts w:ascii="Sylfaen" w:hAnsi="Sylfaen"/>
          <w:szCs w:val="24"/>
        </w:rPr>
        <w:t>և</w:t>
      </w:r>
      <w:r w:rsidRPr="00EA6537">
        <w:rPr>
          <w:rFonts w:ascii="Sylfaen" w:hAnsi="Sylfaen"/>
          <w:szCs w:val="24"/>
        </w:rPr>
        <w:t xml:space="preserve"> մշակում» (P.SS.13.OPR.011) գործառնության նկարագրություն</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81"/>
        <w:gridCol w:w="2457"/>
        <w:gridCol w:w="5818"/>
      </w:tblGrid>
      <w:tr w:rsidR="00EA6537" w:rsidRPr="00EA6537" w14:paraId="3AD49568" w14:textId="77777777" w:rsidTr="005836EF">
        <w:trPr>
          <w:tblHeader/>
          <w:jc w:val="center"/>
        </w:trPr>
        <w:tc>
          <w:tcPr>
            <w:tcW w:w="1081" w:type="dxa"/>
            <w:shd w:val="clear" w:color="auto" w:fill="auto"/>
            <w:tcMar>
              <w:top w:w="85" w:type="dxa"/>
              <w:bottom w:w="85" w:type="dxa"/>
            </w:tcMar>
          </w:tcPr>
          <w:p w14:paraId="1B81C127"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Համարը՝ ը/կ</w:t>
            </w:r>
          </w:p>
        </w:tc>
        <w:tc>
          <w:tcPr>
            <w:tcW w:w="2457" w:type="dxa"/>
            <w:shd w:val="clear" w:color="auto" w:fill="auto"/>
            <w:tcMar>
              <w:top w:w="85" w:type="dxa"/>
              <w:bottom w:w="85" w:type="dxa"/>
            </w:tcMar>
          </w:tcPr>
          <w:p w14:paraId="5BDBA32C"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Տարրի նշագիրը</w:t>
            </w:r>
          </w:p>
        </w:tc>
        <w:tc>
          <w:tcPr>
            <w:tcW w:w="5818" w:type="dxa"/>
            <w:shd w:val="clear" w:color="auto" w:fill="auto"/>
            <w:tcMar>
              <w:top w:w="85" w:type="dxa"/>
              <w:bottom w:w="85" w:type="dxa"/>
            </w:tcMar>
          </w:tcPr>
          <w:p w14:paraId="140FBD0F"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1E1AC529" w14:textId="77777777" w:rsidTr="005836EF">
        <w:trPr>
          <w:tblHeader/>
          <w:jc w:val="center"/>
        </w:trPr>
        <w:tc>
          <w:tcPr>
            <w:tcW w:w="1081" w:type="dxa"/>
            <w:shd w:val="clear" w:color="auto" w:fill="auto"/>
            <w:tcMar>
              <w:top w:w="85" w:type="dxa"/>
              <w:bottom w:w="85" w:type="dxa"/>
            </w:tcMar>
            <w:vAlign w:val="center"/>
          </w:tcPr>
          <w:p w14:paraId="08749006" w14:textId="77777777" w:rsidR="00EA6537" w:rsidRPr="00EA6537" w:rsidRDefault="00EA6537" w:rsidP="005836EF">
            <w:pPr>
              <w:pStyle w:val="a5"/>
              <w:keepNext w:val="0"/>
              <w:keepLines w:val="0"/>
              <w:widowControl w:val="0"/>
              <w:spacing w:after="120"/>
              <w:rPr>
                <w:rFonts w:ascii="Sylfaen" w:hAnsi="Sylfaen"/>
                <w:color w:val="auto"/>
                <w:sz w:val="20"/>
              </w:rPr>
            </w:pPr>
            <w:r w:rsidRPr="00EA6537">
              <w:rPr>
                <w:rFonts w:ascii="Sylfaen" w:hAnsi="Sylfaen"/>
                <w:color w:val="auto"/>
                <w:sz w:val="20"/>
              </w:rPr>
              <w:t>1</w:t>
            </w:r>
          </w:p>
        </w:tc>
        <w:tc>
          <w:tcPr>
            <w:tcW w:w="2457" w:type="dxa"/>
            <w:shd w:val="clear" w:color="auto" w:fill="auto"/>
            <w:tcMar>
              <w:top w:w="85" w:type="dxa"/>
              <w:bottom w:w="85" w:type="dxa"/>
            </w:tcMar>
            <w:vAlign w:val="center"/>
          </w:tcPr>
          <w:p w14:paraId="7AC5F677"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5818" w:type="dxa"/>
            <w:shd w:val="clear" w:color="auto" w:fill="auto"/>
            <w:tcMar>
              <w:top w:w="85" w:type="dxa"/>
              <w:bottom w:w="85" w:type="dxa"/>
            </w:tcMar>
            <w:vAlign w:val="center"/>
          </w:tcPr>
          <w:p w14:paraId="178D2D97"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78C48B6E" w14:textId="77777777" w:rsidTr="005836EF">
        <w:trPr>
          <w:jc w:val="center"/>
        </w:trPr>
        <w:tc>
          <w:tcPr>
            <w:tcW w:w="1081" w:type="dxa"/>
            <w:tcBorders>
              <w:bottom w:val="single" w:sz="4" w:space="0" w:color="auto"/>
            </w:tcBorders>
            <w:shd w:val="clear" w:color="auto" w:fill="auto"/>
            <w:tcMar>
              <w:top w:w="85" w:type="dxa"/>
              <w:bottom w:w="85" w:type="dxa"/>
            </w:tcMar>
          </w:tcPr>
          <w:p w14:paraId="040A7E6E"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1</w:t>
            </w:r>
          </w:p>
        </w:tc>
        <w:tc>
          <w:tcPr>
            <w:tcW w:w="2457" w:type="dxa"/>
            <w:tcBorders>
              <w:left w:val="single" w:sz="4" w:space="0" w:color="auto"/>
              <w:bottom w:val="single" w:sz="4" w:space="0" w:color="auto"/>
            </w:tcBorders>
            <w:shd w:val="clear" w:color="auto" w:fill="auto"/>
            <w:tcMar>
              <w:top w:w="85" w:type="dxa"/>
              <w:bottom w:w="85" w:type="dxa"/>
            </w:tcMar>
          </w:tcPr>
          <w:p w14:paraId="21A0EED8"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35F7A6BE"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P.SS.13.OPR.011</w:t>
            </w:r>
          </w:p>
        </w:tc>
      </w:tr>
      <w:tr w:rsidR="00EA6537" w:rsidRPr="00EA6537" w14:paraId="3003F2BE" w14:textId="77777777" w:rsidTr="005836EF">
        <w:trPr>
          <w:jc w:val="center"/>
        </w:trPr>
        <w:tc>
          <w:tcPr>
            <w:tcW w:w="1081" w:type="dxa"/>
            <w:tcBorders>
              <w:top w:val="single" w:sz="4" w:space="0" w:color="auto"/>
              <w:bottom w:val="single" w:sz="4" w:space="0" w:color="auto"/>
            </w:tcBorders>
            <w:shd w:val="clear" w:color="auto" w:fill="auto"/>
            <w:tcMar>
              <w:top w:w="85" w:type="dxa"/>
              <w:bottom w:w="85" w:type="dxa"/>
            </w:tcMar>
          </w:tcPr>
          <w:p w14:paraId="2725F4F2"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2</w:t>
            </w:r>
          </w:p>
        </w:tc>
        <w:tc>
          <w:tcPr>
            <w:tcW w:w="2457" w:type="dxa"/>
            <w:tcBorders>
              <w:left w:val="single" w:sz="4" w:space="0" w:color="auto"/>
            </w:tcBorders>
            <w:shd w:val="clear" w:color="auto" w:fill="auto"/>
            <w:tcMar>
              <w:top w:w="85" w:type="dxa"/>
              <w:bottom w:w="85" w:type="dxa"/>
            </w:tcMar>
          </w:tcPr>
          <w:p w14:paraId="7632B6A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12966DEE" w14:textId="38D62534"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վերաբերյալ տեղեկությունների ստացում </w:t>
            </w:r>
            <w:r w:rsidR="00AE13CD">
              <w:rPr>
                <w:rFonts w:ascii="Sylfaen" w:hAnsi="Sylfaen"/>
                <w:noProof/>
                <w:color w:val="000000"/>
                <w:sz w:val="20"/>
                <w:szCs w:val="24"/>
              </w:rPr>
              <w:t>և</w:t>
            </w:r>
            <w:r w:rsidRPr="00EA6537">
              <w:rPr>
                <w:rFonts w:ascii="Sylfaen" w:hAnsi="Sylfaen"/>
                <w:noProof/>
                <w:color w:val="000000"/>
                <w:sz w:val="20"/>
                <w:szCs w:val="24"/>
              </w:rPr>
              <w:t xml:space="preserve"> մշակում</w:t>
            </w:r>
          </w:p>
        </w:tc>
      </w:tr>
      <w:tr w:rsidR="00EA6537" w:rsidRPr="00EA6537" w14:paraId="4EBC5BF9" w14:textId="77777777" w:rsidTr="005836EF">
        <w:trPr>
          <w:jc w:val="center"/>
        </w:trPr>
        <w:tc>
          <w:tcPr>
            <w:tcW w:w="1081" w:type="dxa"/>
            <w:tcBorders>
              <w:top w:val="single" w:sz="4" w:space="0" w:color="auto"/>
              <w:bottom w:val="single" w:sz="4" w:space="0" w:color="auto"/>
            </w:tcBorders>
            <w:shd w:val="clear" w:color="auto" w:fill="auto"/>
            <w:tcMar>
              <w:top w:w="85" w:type="dxa"/>
              <w:bottom w:w="85" w:type="dxa"/>
            </w:tcMar>
          </w:tcPr>
          <w:p w14:paraId="22842E1B"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3</w:t>
            </w:r>
          </w:p>
        </w:tc>
        <w:tc>
          <w:tcPr>
            <w:tcW w:w="2457" w:type="dxa"/>
            <w:tcBorders>
              <w:left w:val="single" w:sz="4" w:space="0" w:color="auto"/>
            </w:tcBorders>
            <w:shd w:val="clear" w:color="auto" w:fill="auto"/>
            <w:tcMar>
              <w:top w:w="85" w:type="dxa"/>
              <w:bottom w:w="85" w:type="dxa"/>
            </w:tcMar>
          </w:tcPr>
          <w:p w14:paraId="43E9756F"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Կատարող</w:t>
            </w:r>
          </w:p>
        </w:tc>
        <w:tc>
          <w:tcPr>
            <w:tcW w:w="5818" w:type="dxa"/>
            <w:shd w:val="clear" w:color="auto" w:fill="auto"/>
            <w:tcMar>
              <w:top w:w="85" w:type="dxa"/>
              <w:bottom w:w="85" w:type="dxa"/>
            </w:tcMar>
          </w:tcPr>
          <w:p w14:paraId="6E4B02EE"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լիազորված մարմին</w:t>
            </w:r>
          </w:p>
        </w:tc>
      </w:tr>
      <w:tr w:rsidR="00EA6537" w:rsidRPr="00EA6537" w14:paraId="114D9CE4" w14:textId="77777777" w:rsidTr="005836EF">
        <w:trPr>
          <w:jc w:val="center"/>
        </w:trPr>
        <w:tc>
          <w:tcPr>
            <w:tcW w:w="1081" w:type="dxa"/>
            <w:tcBorders>
              <w:top w:val="single" w:sz="4" w:space="0" w:color="auto"/>
              <w:bottom w:val="single" w:sz="4" w:space="0" w:color="auto"/>
            </w:tcBorders>
            <w:shd w:val="clear" w:color="auto" w:fill="auto"/>
            <w:tcMar>
              <w:top w:w="85" w:type="dxa"/>
              <w:bottom w:w="85" w:type="dxa"/>
            </w:tcMar>
          </w:tcPr>
          <w:p w14:paraId="2B212E82"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4</w:t>
            </w:r>
          </w:p>
        </w:tc>
        <w:tc>
          <w:tcPr>
            <w:tcW w:w="2457" w:type="dxa"/>
            <w:tcBorders>
              <w:left w:val="single" w:sz="4" w:space="0" w:color="auto"/>
            </w:tcBorders>
            <w:shd w:val="clear" w:color="auto" w:fill="auto"/>
            <w:tcMar>
              <w:top w:w="85" w:type="dxa"/>
              <w:bottom w:w="85" w:type="dxa"/>
            </w:tcMar>
          </w:tcPr>
          <w:p w14:paraId="3301FCE8"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6E50154A" w14:textId="311CE23F"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կատարվում է 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մասին տեղեկություններն ստացվելու դեպքում («Տվյալների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մասին տեղեկությունների նախապատրաստում </w:t>
            </w:r>
            <w:r w:rsidR="00AE13CD">
              <w:rPr>
                <w:rFonts w:ascii="Sylfaen" w:hAnsi="Sylfaen"/>
                <w:noProof/>
                <w:color w:val="000000"/>
                <w:sz w:val="20"/>
                <w:szCs w:val="24"/>
              </w:rPr>
              <w:t>և</w:t>
            </w:r>
            <w:r w:rsidRPr="00EA6537">
              <w:rPr>
                <w:rFonts w:ascii="Sylfaen" w:hAnsi="Sylfaen"/>
                <w:noProof/>
                <w:color w:val="000000"/>
                <w:sz w:val="20"/>
                <w:szCs w:val="24"/>
              </w:rPr>
              <w:t xml:space="preserve"> ներկայացում» (P.SS.13.OPR.010) գործառնություն)</w:t>
            </w:r>
          </w:p>
        </w:tc>
      </w:tr>
      <w:tr w:rsidR="00EA6537" w:rsidRPr="00EA6537" w14:paraId="3D870FB7" w14:textId="77777777" w:rsidTr="005836EF">
        <w:trPr>
          <w:jc w:val="center"/>
        </w:trPr>
        <w:tc>
          <w:tcPr>
            <w:tcW w:w="1081" w:type="dxa"/>
            <w:tcBorders>
              <w:top w:val="single" w:sz="4" w:space="0" w:color="auto"/>
              <w:bottom w:val="single" w:sz="4" w:space="0" w:color="auto"/>
            </w:tcBorders>
            <w:shd w:val="clear" w:color="auto" w:fill="auto"/>
            <w:tcMar>
              <w:top w:w="85" w:type="dxa"/>
              <w:bottom w:w="85" w:type="dxa"/>
            </w:tcMar>
          </w:tcPr>
          <w:p w14:paraId="6988849B"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5</w:t>
            </w:r>
          </w:p>
        </w:tc>
        <w:tc>
          <w:tcPr>
            <w:tcW w:w="2457" w:type="dxa"/>
            <w:tcBorders>
              <w:left w:val="single" w:sz="4" w:space="0" w:color="auto"/>
            </w:tcBorders>
            <w:shd w:val="clear" w:color="auto" w:fill="auto"/>
            <w:tcMar>
              <w:top w:w="85" w:type="dxa"/>
              <w:bottom w:w="85" w:type="dxa"/>
            </w:tcMar>
          </w:tcPr>
          <w:p w14:paraId="35542DD6"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796F4A6C" w14:textId="77777777" w:rsidR="00EA6537" w:rsidRPr="00EA6537" w:rsidRDefault="00EA6537" w:rsidP="005836EF">
            <w:pPr>
              <w:pStyle w:val="a3"/>
              <w:widowControl w:val="0"/>
              <w:spacing w:after="120" w:line="240" w:lineRule="auto"/>
              <w:jc w:val="left"/>
              <w:rPr>
                <w:rFonts w:ascii="Sylfaen" w:hAnsi="Sylfaen" w:cs="Arial"/>
                <w:color w:val="000000"/>
                <w:sz w:val="20"/>
                <w:szCs w:val="24"/>
              </w:rPr>
            </w:pPr>
            <w:r w:rsidRPr="00EA6537">
              <w:rPr>
                <w:rFonts w:ascii="Sylfaen" w:hAnsi="Sylfaen"/>
                <w:noProof/>
                <w:color w:val="000000"/>
                <w:sz w:val="20"/>
                <w:szCs w:val="24"/>
              </w:rPr>
              <w:t xml:space="preserve">ներկայացվող տեղեկությունների ձևաչափն ու կառուցվածքը պետք է համապատասխանեն Էլեկտրոնային փաստաթղթերի և տեղեկությունների ձևաչափերի ու </w:t>
            </w:r>
            <w:r w:rsidRPr="00EA6537">
              <w:rPr>
                <w:rFonts w:ascii="Sylfaen" w:hAnsi="Sylfaen"/>
                <w:noProof/>
                <w:color w:val="000000"/>
                <w:sz w:val="20"/>
                <w:szCs w:val="24"/>
              </w:rPr>
              <w:lastRenderedPageBreak/>
              <w:t>կառուցվածքների նկարագրությանը</w:t>
            </w:r>
          </w:p>
        </w:tc>
      </w:tr>
      <w:tr w:rsidR="00EA6537" w:rsidRPr="00EA6537" w14:paraId="012A4D27" w14:textId="77777777" w:rsidTr="005836EF">
        <w:trPr>
          <w:jc w:val="center"/>
        </w:trPr>
        <w:tc>
          <w:tcPr>
            <w:tcW w:w="1081" w:type="dxa"/>
            <w:tcBorders>
              <w:top w:val="single" w:sz="4" w:space="0" w:color="auto"/>
              <w:bottom w:val="single" w:sz="4" w:space="0" w:color="auto"/>
            </w:tcBorders>
            <w:shd w:val="clear" w:color="auto" w:fill="auto"/>
            <w:tcMar>
              <w:top w:w="85" w:type="dxa"/>
              <w:bottom w:w="85" w:type="dxa"/>
            </w:tcMar>
          </w:tcPr>
          <w:p w14:paraId="0172AA57"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lastRenderedPageBreak/>
              <w:t>6</w:t>
            </w:r>
          </w:p>
        </w:tc>
        <w:tc>
          <w:tcPr>
            <w:tcW w:w="2457" w:type="dxa"/>
            <w:tcBorders>
              <w:left w:val="single" w:sz="4" w:space="0" w:color="auto"/>
            </w:tcBorders>
            <w:shd w:val="clear" w:color="auto" w:fill="auto"/>
            <w:tcMar>
              <w:top w:w="85" w:type="dxa"/>
              <w:bottom w:w="85" w:type="dxa"/>
            </w:tcMar>
          </w:tcPr>
          <w:p w14:paraId="26FD6A54"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62E4DE20" w14:textId="412F8BF8"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կատարողը կատարում է 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մասին ստացված տեղեկությունների ստուգում՝ Տեղեկատվական փոխգործակցության կանոնակարգին համապատասխան</w:t>
            </w:r>
          </w:p>
        </w:tc>
      </w:tr>
      <w:tr w:rsidR="00EA6537" w:rsidRPr="00EA6537" w14:paraId="3FCD5DC4" w14:textId="77777777" w:rsidTr="005836EF">
        <w:trPr>
          <w:jc w:val="center"/>
        </w:trPr>
        <w:tc>
          <w:tcPr>
            <w:tcW w:w="1081" w:type="dxa"/>
            <w:tcBorders>
              <w:top w:val="single" w:sz="4" w:space="0" w:color="auto"/>
            </w:tcBorders>
            <w:shd w:val="clear" w:color="auto" w:fill="auto"/>
            <w:tcMar>
              <w:top w:w="85" w:type="dxa"/>
              <w:bottom w:w="85" w:type="dxa"/>
            </w:tcMar>
          </w:tcPr>
          <w:p w14:paraId="4EDE92F4" w14:textId="77777777" w:rsidR="00EA6537" w:rsidRPr="00EA6537" w:rsidRDefault="00EA6537" w:rsidP="005836EF">
            <w:pPr>
              <w:pStyle w:val="a3"/>
              <w:widowControl w:val="0"/>
              <w:spacing w:after="120" w:line="240" w:lineRule="auto"/>
              <w:rPr>
                <w:rFonts w:ascii="Sylfaen" w:hAnsi="Sylfaen" w:cs="Arial"/>
                <w:noProof/>
                <w:color w:val="000000"/>
                <w:sz w:val="20"/>
                <w:szCs w:val="24"/>
              </w:rPr>
            </w:pPr>
            <w:r w:rsidRPr="00EA6537">
              <w:rPr>
                <w:rFonts w:ascii="Sylfaen" w:hAnsi="Sylfaen"/>
                <w:noProof/>
                <w:color w:val="000000"/>
                <w:sz w:val="20"/>
                <w:szCs w:val="24"/>
              </w:rPr>
              <w:t>7</w:t>
            </w:r>
          </w:p>
        </w:tc>
        <w:tc>
          <w:tcPr>
            <w:tcW w:w="2457" w:type="dxa"/>
            <w:tcBorders>
              <w:left w:val="single" w:sz="4" w:space="0" w:color="auto"/>
            </w:tcBorders>
            <w:shd w:val="clear" w:color="auto" w:fill="auto"/>
            <w:tcMar>
              <w:top w:w="85" w:type="dxa"/>
              <w:bottom w:w="85" w:type="dxa"/>
            </w:tcMar>
          </w:tcPr>
          <w:p w14:paraId="4BB886E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Արդյունքները</w:t>
            </w:r>
          </w:p>
        </w:tc>
        <w:tc>
          <w:tcPr>
            <w:tcW w:w="5818" w:type="dxa"/>
            <w:shd w:val="clear" w:color="auto" w:fill="auto"/>
            <w:tcMar>
              <w:top w:w="85" w:type="dxa"/>
              <w:bottom w:w="85" w:type="dxa"/>
            </w:tcMar>
          </w:tcPr>
          <w:p w14:paraId="011C9002" w14:textId="634E38B0"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լիազորված մարմնի կողմից մշակվել են տվյալների միասնական բազայի թարմացման ամսաթվի </w:t>
            </w:r>
            <w:r w:rsidR="00AE13CD">
              <w:rPr>
                <w:rFonts w:ascii="Sylfaen" w:hAnsi="Sylfaen"/>
                <w:noProof/>
                <w:color w:val="000000"/>
                <w:sz w:val="20"/>
                <w:szCs w:val="24"/>
              </w:rPr>
              <w:t>և</w:t>
            </w:r>
            <w:r w:rsidRPr="00EA6537">
              <w:rPr>
                <w:rFonts w:ascii="Sylfaen" w:hAnsi="Sylfaen"/>
                <w:noProof/>
                <w:color w:val="000000"/>
                <w:sz w:val="20"/>
                <w:szCs w:val="24"/>
              </w:rPr>
              <w:t xml:space="preserve"> ժամի մասին տեղեկությունները</w:t>
            </w:r>
          </w:p>
        </w:tc>
      </w:tr>
    </w:tbl>
    <w:p w14:paraId="4492F528" w14:textId="77777777" w:rsidR="00EA6537" w:rsidRPr="0005302E" w:rsidRDefault="00EA6537" w:rsidP="0005302E">
      <w:pPr>
        <w:widowControl w:val="0"/>
        <w:spacing w:after="120" w:line="240" w:lineRule="auto"/>
        <w:rPr>
          <w:rFonts w:ascii="Sylfaen" w:hAnsi="Sylfaen"/>
          <w:sz w:val="20"/>
          <w:szCs w:val="24"/>
        </w:rPr>
      </w:pPr>
    </w:p>
    <w:p w14:paraId="54D3D360" w14:textId="77777777" w:rsidR="00EA6537" w:rsidRPr="00EA6537" w:rsidRDefault="00EA6537" w:rsidP="0005302E">
      <w:pPr>
        <w:pStyle w:val="Heading3"/>
        <w:keepNext w:val="0"/>
        <w:keepLines w:val="0"/>
        <w:widowControl w:val="0"/>
        <w:spacing w:before="0" w:after="160" w:line="336" w:lineRule="auto"/>
        <w:rPr>
          <w:rFonts w:ascii="Sylfaen" w:hAnsi="Sylfaen"/>
          <w:sz w:val="24"/>
          <w:szCs w:val="24"/>
        </w:rPr>
      </w:pPr>
      <w:r w:rsidRPr="00EA6537">
        <w:rPr>
          <w:rFonts w:ascii="Sylfaen" w:hAnsi="Sylfaen"/>
          <w:sz w:val="24"/>
          <w:szCs w:val="24"/>
        </w:rPr>
        <w:t xml:space="preserve">«Տվյալների միասնական բազայից տեղեկությունների ստացում» </w:t>
      </w:r>
      <w:r w:rsidR="005836EF" w:rsidRPr="005836EF">
        <w:rPr>
          <w:rFonts w:ascii="Sylfaen" w:hAnsi="Sylfaen"/>
          <w:sz w:val="24"/>
          <w:szCs w:val="24"/>
        </w:rPr>
        <w:br/>
      </w:r>
      <w:r w:rsidRPr="00EA6537">
        <w:rPr>
          <w:rFonts w:ascii="Sylfaen" w:hAnsi="Sylfaen"/>
          <w:sz w:val="24"/>
          <w:szCs w:val="24"/>
        </w:rPr>
        <w:t>(P.SS.13.PRC.004) ընթացակարգ</w:t>
      </w:r>
    </w:p>
    <w:p w14:paraId="5D60ED87" w14:textId="77777777" w:rsidR="00EA6537" w:rsidRPr="0005302E" w:rsidRDefault="00EA6537" w:rsidP="0005302E">
      <w:pPr>
        <w:pStyle w:val="af0"/>
        <w:widowControl w:val="0"/>
        <w:tabs>
          <w:tab w:val="left" w:pos="1134"/>
        </w:tabs>
        <w:spacing w:after="160" w:line="336" w:lineRule="auto"/>
        <w:ind w:firstLine="567"/>
        <w:rPr>
          <w:rFonts w:ascii="Sylfaen" w:hAnsi="Sylfaen"/>
          <w:spacing w:val="-4"/>
          <w:sz w:val="24"/>
        </w:rPr>
      </w:pPr>
      <w:r w:rsidRPr="0005302E">
        <w:rPr>
          <w:rFonts w:ascii="Sylfaen" w:hAnsi="Sylfaen"/>
          <w:noProof/>
          <w:spacing w:val="-4"/>
          <w:sz w:val="24"/>
        </w:rPr>
        <w:t>47.</w:t>
      </w:r>
      <w:r w:rsidR="005836EF" w:rsidRPr="0005302E">
        <w:rPr>
          <w:rFonts w:ascii="Sylfaen" w:hAnsi="Sylfaen"/>
          <w:noProof/>
          <w:spacing w:val="-4"/>
          <w:sz w:val="24"/>
        </w:rPr>
        <w:tab/>
      </w:r>
      <w:r w:rsidRPr="0005302E">
        <w:rPr>
          <w:rFonts w:ascii="Sylfaen" w:hAnsi="Sylfaen"/>
          <w:noProof/>
          <w:spacing w:val="-4"/>
          <w:sz w:val="24"/>
        </w:rPr>
        <w:t>«Տվյալների միասնական բազայից տեղեկությունների ստացում» (P.SS.13.PRC.004) ընթացակարգի կատարման սխեման ներկայացված է 7-րդ նկարում։</w:t>
      </w:r>
    </w:p>
    <w:p w14:paraId="6A854435" w14:textId="77777777" w:rsidR="00EA6537" w:rsidRPr="00EA6537" w:rsidRDefault="00000000" w:rsidP="005836EF">
      <w:pPr>
        <w:pStyle w:val="a9"/>
        <w:keepNext w:val="0"/>
        <w:keepLines w:val="0"/>
        <w:widowControl w:val="0"/>
        <w:spacing w:before="0" w:after="160" w:line="360" w:lineRule="auto"/>
        <w:rPr>
          <w:rFonts w:ascii="Sylfaen" w:hAnsi="Sylfaen"/>
          <w:sz w:val="24"/>
          <w:szCs w:val="24"/>
        </w:rPr>
      </w:pPr>
      <w:r>
        <w:rPr>
          <w:rFonts w:ascii="Sylfaen" w:hAnsi="Sylfaen"/>
          <w:noProof/>
          <w:sz w:val="24"/>
          <w:szCs w:val="24"/>
          <w:lang w:val="en-US" w:eastAsia="en-US" w:bidi="ar-SA"/>
        </w:rPr>
        <w:pict w14:anchorId="7A020872">
          <v:group id="_x0000_s1204" style="position:absolute;left:0;text-align:left;margin-left:13.4pt;margin-top:7.95pt;width:430.2pt;height:252.7pt;z-index:251765248" coordorigin="1686,8457" coordsize="8604,5054">
            <v:shape id="_x0000_s1073" type="#_x0000_t202" style="position:absolute;left:2316;top:8457;width:3339;height:330;mso-width-relative:margin;mso-height-relative:margin" fillcolor="white [3212]" strokecolor="white [3212]">
              <v:textbox style="mso-next-textbox:#_x0000_s1073" inset="0,0,0,0">
                <w:txbxContent>
                  <w:p w14:paraId="38BC2A41" w14:textId="77777777" w:rsidR="006501C4" w:rsidRPr="00BA10A1" w:rsidRDefault="006501C4" w:rsidP="00EA6537">
                    <w:pPr>
                      <w:jc w:val="center"/>
                      <w:rPr>
                        <w:sz w:val="18"/>
                        <w:szCs w:val="20"/>
                      </w:rPr>
                    </w:pPr>
                    <w:r w:rsidRPr="00BA10A1">
                      <w:rPr>
                        <w:rStyle w:val="Bodytext2Sylfaen"/>
                        <w:sz w:val="18"/>
                      </w:rPr>
                      <w:t xml:space="preserve"> Լիազորված մարմին</w:t>
                    </w:r>
                  </w:p>
                </w:txbxContent>
              </v:textbox>
            </v:shape>
            <v:shape id="_x0000_s1074" type="#_x0000_t202" style="position:absolute;left:6951;top:8457;width:3339;height:330;mso-width-relative:margin;mso-height-relative:margin" fillcolor="white [3212]" strokecolor="white [3212]">
              <v:textbox style="mso-next-textbox:#_x0000_s1074" inset="0,0,0,0">
                <w:txbxContent>
                  <w:p w14:paraId="18AFF1FF" w14:textId="77777777" w:rsidR="006501C4" w:rsidRPr="00BA10A1" w:rsidRDefault="006501C4" w:rsidP="00EA6537">
                    <w:pPr>
                      <w:jc w:val="center"/>
                      <w:rPr>
                        <w:sz w:val="18"/>
                        <w:szCs w:val="20"/>
                      </w:rPr>
                    </w:pPr>
                    <w:r w:rsidRPr="00BA10A1">
                      <w:rPr>
                        <w:rStyle w:val="Bodytext2Sylfaen"/>
                        <w:sz w:val="18"/>
                      </w:rPr>
                      <w:t xml:space="preserve"> Հանձնաժողով</w:t>
                    </w:r>
                  </w:p>
                </w:txbxContent>
              </v:textbox>
            </v:shape>
            <v:shape id="_x0000_s1075" type="#_x0000_t202" style="position:absolute;left:1836;top:9612;width:3819;height:675;mso-width-relative:margin;mso-height-relative:margin" fillcolor="white [3212]" strokecolor="white [3212]">
              <v:textbox style="mso-next-textbox:#_x0000_s1075" inset="0,0,0,0">
                <w:txbxContent>
                  <w:p w14:paraId="24E6DC79" w14:textId="77777777" w:rsidR="006501C4" w:rsidRPr="00BA10A1" w:rsidRDefault="006501C4" w:rsidP="00EA6537">
                    <w:pPr>
                      <w:jc w:val="center"/>
                      <w:rPr>
                        <w:sz w:val="18"/>
                        <w:szCs w:val="20"/>
                      </w:rPr>
                    </w:pPr>
                    <w:r w:rsidRPr="00BA10A1">
                      <w:rPr>
                        <w:rStyle w:val="Bodytext2Sylfaen"/>
                        <w:sz w:val="14"/>
                      </w:rPr>
                      <w:t>Տվյալների միասնական բազայից տեղեկությունների հարցում (P.SS.13.OPR.012)</w:t>
                    </w:r>
                  </w:p>
                </w:txbxContent>
              </v:textbox>
            </v:shape>
            <v:shape id="_x0000_s1076" type="#_x0000_t202" style="position:absolute;left:1686;top:10812;width:3969;height:495;mso-width-relative:margin;mso-height-relative:margin" fillcolor="white [3212]" strokecolor="white [3212]">
              <v:textbox style="mso-next-textbox:#_x0000_s1076" inset="0,0,0,0">
                <w:txbxContent>
                  <w:p w14:paraId="177AE70A" w14:textId="77777777" w:rsidR="006501C4" w:rsidRPr="00BA10A1" w:rsidRDefault="006501C4" w:rsidP="00EA6537">
                    <w:pPr>
                      <w:spacing w:after="0"/>
                      <w:jc w:val="center"/>
                      <w:rPr>
                        <w:rStyle w:val="Bodytext2Sylfaen"/>
                        <w:rFonts w:eastAsia="Calibri"/>
                        <w:sz w:val="14"/>
                        <w:szCs w:val="18"/>
                      </w:rPr>
                    </w:pPr>
                    <w:r w:rsidRPr="00BA10A1">
                      <w:rPr>
                        <w:rStyle w:val="Bodytext2Sylfaen"/>
                        <w:sz w:val="14"/>
                      </w:rPr>
                      <w:t xml:space="preserve"> տվյալների միասնական բազայի տեղեկությունները</w:t>
                    </w:r>
                  </w:p>
                  <w:p w14:paraId="60FE399B" w14:textId="77777777" w:rsidR="006501C4" w:rsidRPr="00BA10A1" w:rsidRDefault="006501C4" w:rsidP="00EA6537">
                    <w:pPr>
                      <w:jc w:val="center"/>
                      <w:rPr>
                        <w:sz w:val="18"/>
                        <w:szCs w:val="20"/>
                      </w:rPr>
                    </w:pPr>
                    <w:r w:rsidRPr="00BA10A1">
                      <w:rPr>
                        <w:rStyle w:val="Bodytext2Sylfaen"/>
                        <w:sz w:val="14"/>
                      </w:rPr>
                      <w:t>[տեղեկություններն ուղարկվել են]</w:t>
                    </w:r>
                  </w:p>
                </w:txbxContent>
              </v:textbox>
            </v:shape>
            <v:shape id="_x0000_s1077" type="#_x0000_t202" style="position:absolute;left:7431;top:9537;width:2323;height:750;mso-width-relative:margin;mso-height-relative:margin" fillcolor="white [3212]" strokecolor="white [3212]">
              <v:textbox style="mso-next-textbox:#_x0000_s1077" inset="0,0,0,0">
                <w:txbxContent>
                  <w:p w14:paraId="336AAABC" w14:textId="77777777" w:rsidR="006501C4" w:rsidRPr="00BA10A1" w:rsidRDefault="006501C4" w:rsidP="00EA6537">
                    <w:pPr>
                      <w:pStyle w:val="Bodytext20"/>
                      <w:shd w:val="clear" w:color="auto" w:fill="auto"/>
                      <w:spacing w:before="0" w:after="0" w:line="240" w:lineRule="auto"/>
                      <w:ind w:firstLine="0"/>
                      <w:jc w:val="center"/>
                      <w:rPr>
                        <w:rFonts w:ascii="Sylfaen" w:hAnsi="Sylfaen"/>
                        <w:sz w:val="14"/>
                        <w:szCs w:val="16"/>
                      </w:rPr>
                    </w:pPr>
                    <w:r w:rsidRPr="00BA10A1">
                      <w:rPr>
                        <w:rStyle w:val="Bodytext2Sylfaen"/>
                        <w:sz w:val="14"/>
                        <w:szCs w:val="16"/>
                      </w:rPr>
                      <w:t xml:space="preserve"> տվյալների միասնական բազայի տեղեկությունները</w:t>
                    </w:r>
                  </w:p>
                  <w:p w14:paraId="1E24AC91" w14:textId="77777777" w:rsidR="006501C4" w:rsidRPr="00BA10A1" w:rsidRDefault="006501C4" w:rsidP="00EA6537">
                    <w:pPr>
                      <w:jc w:val="center"/>
                      <w:rPr>
                        <w:sz w:val="14"/>
                        <w:szCs w:val="16"/>
                      </w:rPr>
                    </w:pPr>
                    <w:r w:rsidRPr="00BA10A1">
                      <w:rPr>
                        <w:rStyle w:val="Bodytext2Sylfaen"/>
                        <w:sz w:val="14"/>
                        <w:szCs w:val="16"/>
                      </w:rPr>
                      <w:t>[տեղեկությունները հարցվել են]</w:t>
                    </w:r>
                  </w:p>
                </w:txbxContent>
              </v:textbox>
            </v:shape>
            <v:shape id="_x0000_s1078" type="#_x0000_t202" style="position:absolute;left:7216;top:10971;width:2538;height:1200;mso-width-relative:margin;mso-height-relative:margin" fillcolor="white [3212]" strokecolor="white [3212]">
              <v:textbox style="mso-next-textbox:#_x0000_s1078" inset="0,0,0,0">
                <w:txbxContent>
                  <w:p w14:paraId="245C4F98" w14:textId="77777777" w:rsidR="006501C4" w:rsidRPr="00BA10A1" w:rsidRDefault="006501C4" w:rsidP="00BA10A1">
                    <w:pPr>
                      <w:pStyle w:val="Bodytext20"/>
                      <w:shd w:val="clear" w:color="auto" w:fill="auto"/>
                      <w:spacing w:before="0" w:after="0" w:line="240" w:lineRule="auto"/>
                      <w:ind w:firstLine="0"/>
                      <w:jc w:val="center"/>
                      <w:rPr>
                        <w:sz w:val="20"/>
                        <w:szCs w:val="20"/>
                      </w:rPr>
                    </w:pPr>
                    <w:r w:rsidRPr="00BA10A1">
                      <w:rPr>
                        <w:rStyle w:val="Bodytext2Sylfaen"/>
                        <w:sz w:val="16"/>
                      </w:rPr>
                      <w:t>Տվյալների միասնական բազայից տեղեկությունների նախապատրաստում եւ ներկայացում</w:t>
                    </w:r>
                    <w:r w:rsidR="00BA10A1">
                      <w:rPr>
                        <w:rStyle w:val="Bodytext2Sylfaen"/>
                        <w:sz w:val="16"/>
                      </w:rPr>
                      <w:t xml:space="preserve"> </w:t>
                    </w:r>
                    <w:r w:rsidRPr="00BA10A1">
                      <w:rPr>
                        <w:rStyle w:val="Bodytext2Sylfaen"/>
                        <w:sz w:val="16"/>
                      </w:rPr>
                      <w:t>(P.SS.13.OPR.013)</w:t>
                    </w:r>
                  </w:p>
                </w:txbxContent>
              </v:textbox>
            </v:shape>
            <v:shape id="_x0000_s1079" type="#_x0000_t202" style="position:absolute;left:2196;top:11658;width:3459;height:513;mso-width-relative:margin;mso-height-relative:margin" fillcolor="white [3212]" strokecolor="white [3212]">
              <v:textbox style="mso-next-textbox:#_x0000_s1079" inset="0,0,0,0">
                <w:txbxContent>
                  <w:p w14:paraId="5F8F105A" w14:textId="77777777" w:rsidR="006501C4" w:rsidRPr="00BA10A1" w:rsidRDefault="006501C4" w:rsidP="00EA6537">
                    <w:pPr>
                      <w:jc w:val="center"/>
                      <w:rPr>
                        <w:sz w:val="18"/>
                        <w:szCs w:val="20"/>
                      </w:rPr>
                    </w:pPr>
                    <w:r w:rsidRPr="00BA10A1">
                      <w:rPr>
                        <w:rStyle w:val="Bodytext2Sylfaen"/>
                        <w:sz w:val="14"/>
                      </w:rPr>
                      <w:t xml:space="preserve"> տվյալների միասնական բազայի տեղեկությունները [տեղեկությունները բացակայում են]</w:t>
                    </w:r>
                  </w:p>
                </w:txbxContent>
              </v:textbox>
            </v:shape>
            <v:shape id="_x0000_s1080" type="#_x0000_t202" style="position:absolute;left:1761;top:12847;width:3894;height:664;mso-width-relative:margin;mso-height-relative:margin" fillcolor="white [3212]" strokecolor="white [3212]">
              <v:textbox style="mso-next-textbox:#_x0000_s1080" inset="0,0,0,0">
                <w:txbxContent>
                  <w:p w14:paraId="73AE1B06" w14:textId="77777777" w:rsidR="006501C4" w:rsidRPr="00BA10A1" w:rsidRDefault="006501C4" w:rsidP="00EA6537">
                    <w:pPr>
                      <w:jc w:val="center"/>
                      <w:rPr>
                        <w:sz w:val="18"/>
                        <w:szCs w:val="20"/>
                      </w:rPr>
                    </w:pPr>
                    <w:r w:rsidRPr="00BA10A1">
                      <w:rPr>
                        <w:rStyle w:val="Bodytext2Sylfaen"/>
                        <w:sz w:val="14"/>
                      </w:rPr>
                      <w:t>Տվյալների միասնական բազայից տեղեկությունների ստացում եւ մշակում (P.SS.13.OPR.014)</w:t>
                    </w:r>
                  </w:p>
                </w:txbxContent>
              </v:textbox>
            </v:shape>
          </v:group>
        </w:pict>
      </w:r>
      <w:r w:rsidR="00EA6537" w:rsidRPr="00EA6537">
        <w:rPr>
          <w:rFonts w:ascii="Sylfaen" w:hAnsi="Sylfaen"/>
          <w:noProof/>
          <w:sz w:val="24"/>
          <w:szCs w:val="24"/>
          <w:lang w:val="en-US" w:eastAsia="en-US" w:bidi="ar-SA"/>
        </w:rPr>
        <w:drawing>
          <wp:inline distT="0" distB="0" distL="0" distR="0" wp14:anchorId="3B0AFE37" wp14:editId="2FC7671D">
            <wp:extent cx="5769500" cy="3806203"/>
            <wp:effectExtent l="19050" t="0" r="26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773531" cy="3808862"/>
                    </a:xfrm>
                    <a:prstGeom prst="rect">
                      <a:avLst/>
                    </a:prstGeom>
                    <a:noFill/>
                    <a:ln w="9525">
                      <a:noFill/>
                      <a:miter lim="800000"/>
                      <a:headEnd/>
                      <a:tailEnd/>
                    </a:ln>
                  </pic:spPr>
                </pic:pic>
              </a:graphicData>
            </a:graphic>
          </wp:inline>
        </w:drawing>
      </w:r>
    </w:p>
    <w:p w14:paraId="1596A23D" w14:textId="77777777" w:rsidR="00EA6537" w:rsidRPr="0005302E" w:rsidRDefault="00EA6537" w:rsidP="005836EF">
      <w:pPr>
        <w:pStyle w:val="a8"/>
        <w:widowControl w:val="0"/>
        <w:rPr>
          <w:rStyle w:val="ac"/>
          <w:rFonts w:ascii="Sylfaen" w:hAnsi="Sylfaen"/>
          <w:spacing w:val="-6"/>
          <w:sz w:val="24"/>
        </w:rPr>
      </w:pPr>
      <w:r w:rsidRPr="0005302E">
        <w:rPr>
          <w:spacing w:val="-6"/>
        </w:rPr>
        <w:t>Նկ. 7. «Տվյալների միասնական բազայից տեղեկությունների ստացում» (P.SS.13.PRC.004) ընթացակարգի կատարման սխեմա</w:t>
      </w:r>
    </w:p>
    <w:p w14:paraId="4EDAB0BC" w14:textId="77777777" w:rsidR="00EA6537" w:rsidRPr="00EA6537" w:rsidRDefault="00EA6537" w:rsidP="0005302E">
      <w:pPr>
        <w:pStyle w:val="af0"/>
        <w:widowControl w:val="0"/>
        <w:tabs>
          <w:tab w:val="left" w:pos="1134"/>
        </w:tabs>
        <w:spacing w:after="160" w:line="346" w:lineRule="auto"/>
        <w:ind w:firstLine="567"/>
        <w:rPr>
          <w:rFonts w:ascii="Sylfaen" w:hAnsi="Sylfaen"/>
          <w:sz w:val="24"/>
        </w:rPr>
      </w:pPr>
      <w:r w:rsidRPr="00EA6537">
        <w:rPr>
          <w:rFonts w:ascii="Sylfaen" w:hAnsi="Sylfaen"/>
          <w:noProof/>
          <w:sz w:val="24"/>
        </w:rPr>
        <w:lastRenderedPageBreak/>
        <w:t>48.</w:t>
      </w:r>
      <w:r w:rsidR="0005302E" w:rsidRPr="0005302E">
        <w:rPr>
          <w:rFonts w:ascii="Sylfaen" w:hAnsi="Sylfaen"/>
          <w:noProof/>
          <w:sz w:val="24"/>
        </w:rPr>
        <w:tab/>
      </w:r>
      <w:r w:rsidRPr="00EA6537">
        <w:rPr>
          <w:rFonts w:ascii="Sylfaen" w:hAnsi="Sylfaen"/>
          <w:noProof/>
          <w:sz w:val="24"/>
        </w:rPr>
        <w:t>«Տվյալների միասնական բազայից տեղեկությունների ստացում» (P.SS.13.PRC.004) ընթացակարգը կատարվում է տվյալների միասնական բազայից լիազորված մարմնի կողմից տեղեկություններ ստանալու անհրաժեշտություն առաջանալու դեպքում։</w:t>
      </w:r>
    </w:p>
    <w:p w14:paraId="36BB0D71" w14:textId="4CF83611" w:rsidR="00EA6537" w:rsidRPr="00EA6537" w:rsidRDefault="00EA6537" w:rsidP="0005302E">
      <w:pPr>
        <w:pStyle w:val="af0"/>
        <w:widowControl w:val="0"/>
        <w:tabs>
          <w:tab w:val="left" w:pos="1134"/>
        </w:tabs>
        <w:spacing w:after="160" w:line="346" w:lineRule="auto"/>
        <w:ind w:firstLine="567"/>
        <w:rPr>
          <w:rFonts w:ascii="Sylfaen" w:hAnsi="Sylfaen"/>
          <w:sz w:val="24"/>
        </w:rPr>
      </w:pPr>
      <w:r w:rsidRPr="00EA6537">
        <w:rPr>
          <w:rFonts w:ascii="Sylfaen" w:hAnsi="Sylfaen"/>
          <w:noProof/>
          <w:sz w:val="24"/>
        </w:rPr>
        <w:t>49.</w:t>
      </w:r>
      <w:r w:rsidR="0005302E" w:rsidRPr="0005302E">
        <w:rPr>
          <w:rFonts w:ascii="Sylfaen" w:hAnsi="Sylfaen"/>
          <w:noProof/>
          <w:sz w:val="24"/>
        </w:rPr>
        <w:tab/>
      </w:r>
      <w:r w:rsidRPr="00EA6537">
        <w:rPr>
          <w:rFonts w:ascii="Sylfaen" w:hAnsi="Sylfaen"/>
          <w:noProof/>
          <w:sz w:val="24"/>
        </w:rPr>
        <w:t>Առաջինը կատարվում է «Տվյալների միասնական բազայից տեղեկությունների հարցում» (P.SS.13.OPR.012) գործառնությունը, որի կատարման արդյունքում լիազորված մարմնի կողմից ձ</w:t>
      </w:r>
      <w:r w:rsidR="00AE13CD">
        <w:rPr>
          <w:rFonts w:ascii="Sylfaen" w:hAnsi="Sylfaen"/>
          <w:noProof/>
          <w:sz w:val="24"/>
        </w:rPr>
        <w:t>և</w:t>
      </w:r>
      <w:r w:rsidRPr="00EA6537">
        <w:rPr>
          <w:rFonts w:ascii="Sylfaen" w:hAnsi="Sylfaen"/>
          <w:noProof/>
          <w:sz w:val="24"/>
        </w:rPr>
        <w:t>ակերպվում ու Հանձնաժողով է ուղարկվում տվյալների միասնական բազայից տեղեկություններ ներկայացնելու հարցում։</w:t>
      </w:r>
    </w:p>
    <w:p w14:paraId="40FF662B" w14:textId="46966AC6" w:rsidR="00EA6537" w:rsidRPr="00EA6537" w:rsidRDefault="00EA6537" w:rsidP="0005302E">
      <w:pPr>
        <w:pStyle w:val="af0"/>
        <w:widowControl w:val="0"/>
        <w:tabs>
          <w:tab w:val="left" w:pos="1134"/>
        </w:tabs>
        <w:spacing w:after="160" w:line="346" w:lineRule="auto"/>
        <w:ind w:firstLine="567"/>
        <w:rPr>
          <w:rFonts w:ascii="Sylfaen" w:hAnsi="Sylfaen"/>
          <w:sz w:val="24"/>
        </w:rPr>
      </w:pPr>
      <w:r w:rsidRPr="00EA6537">
        <w:rPr>
          <w:rFonts w:ascii="Sylfaen" w:hAnsi="Sylfaen"/>
          <w:noProof/>
          <w:sz w:val="24"/>
        </w:rPr>
        <w:t>50.</w:t>
      </w:r>
      <w:r w:rsidR="0005302E" w:rsidRPr="0005302E">
        <w:rPr>
          <w:rFonts w:ascii="Sylfaen" w:hAnsi="Sylfaen"/>
          <w:noProof/>
          <w:sz w:val="24"/>
        </w:rPr>
        <w:tab/>
      </w:r>
      <w:r w:rsidRPr="00EA6537">
        <w:rPr>
          <w:rFonts w:ascii="Sylfaen" w:hAnsi="Sylfaen"/>
          <w:noProof/>
          <w:sz w:val="24"/>
        </w:rPr>
        <w:t xml:space="preserve">Տվյալների միասնական բազայից տեղեկություններ ներկայացնելու հարցումը Հանձնաժողովի կողմից ստացվելու դեպքում կատարվում է «Տվյալների միասնական բազայից տեղեկությունների նախապատրաստում </w:t>
      </w:r>
      <w:r w:rsidR="00AE13CD">
        <w:rPr>
          <w:rFonts w:ascii="Sylfaen" w:hAnsi="Sylfaen"/>
          <w:noProof/>
          <w:sz w:val="24"/>
        </w:rPr>
        <w:t>և</w:t>
      </w:r>
      <w:r w:rsidRPr="00EA6537">
        <w:rPr>
          <w:rFonts w:ascii="Sylfaen" w:hAnsi="Sylfaen"/>
          <w:noProof/>
          <w:sz w:val="24"/>
        </w:rPr>
        <w:t xml:space="preserve"> ներկայացում» (P.SS.13.OPR.013) գործառնությունը, որի կատարման արդյունքում ձևավորվում </w:t>
      </w:r>
      <w:r w:rsidR="00AE13CD">
        <w:rPr>
          <w:rFonts w:ascii="Sylfaen" w:hAnsi="Sylfaen"/>
          <w:noProof/>
          <w:sz w:val="24"/>
        </w:rPr>
        <w:t>և</w:t>
      </w:r>
      <w:r w:rsidRPr="00EA6537">
        <w:rPr>
          <w:rFonts w:ascii="Sylfaen" w:hAnsi="Sylfaen"/>
          <w:noProof/>
          <w:sz w:val="24"/>
        </w:rPr>
        <w:t xml:space="preserve"> </w:t>
      </w:r>
      <w:r w:rsidRPr="0005302E">
        <w:rPr>
          <w:rFonts w:ascii="Sylfaen" w:hAnsi="Sylfaen"/>
          <w:noProof/>
          <w:spacing w:val="-4"/>
          <w:sz w:val="24"/>
        </w:rPr>
        <w:t>լիազորված մարմին են ուղարկվում հարցվող տեղեկությունները, կամ ուղարկվում է ծանուցում հարցման պարամետրերը բավարարող տեղեկությունների բացակայության</w:t>
      </w:r>
      <w:r w:rsidRPr="00EA6537">
        <w:rPr>
          <w:rFonts w:ascii="Sylfaen" w:hAnsi="Sylfaen"/>
          <w:noProof/>
          <w:sz w:val="24"/>
        </w:rPr>
        <w:t xml:space="preserve"> մասին։</w:t>
      </w:r>
    </w:p>
    <w:p w14:paraId="20FF495A" w14:textId="59AA0BBC" w:rsidR="00EA6537" w:rsidRPr="00EA6537" w:rsidRDefault="00EA6537" w:rsidP="0005302E">
      <w:pPr>
        <w:pStyle w:val="af0"/>
        <w:widowControl w:val="0"/>
        <w:tabs>
          <w:tab w:val="left" w:pos="1134"/>
        </w:tabs>
        <w:spacing w:after="160" w:line="346" w:lineRule="auto"/>
        <w:ind w:firstLine="567"/>
        <w:rPr>
          <w:rFonts w:ascii="Sylfaen" w:hAnsi="Sylfaen"/>
          <w:sz w:val="24"/>
        </w:rPr>
      </w:pPr>
      <w:r w:rsidRPr="00EA6537">
        <w:rPr>
          <w:rFonts w:ascii="Sylfaen" w:hAnsi="Sylfaen"/>
          <w:noProof/>
          <w:sz w:val="24"/>
        </w:rPr>
        <w:t>51.</w:t>
      </w:r>
      <w:r w:rsidR="0005302E" w:rsidRPr="0005302E">
        <w:rPr>
          <w:rFonts w:ascii="Sylfaen" w:hAnsi="Sylfaen"/>
          <w:noProof/>
          <w:sz w:val="24"/>
        </w:rPr>
        <w:tab/>
      </w:r>
      <w:r w:rsidRPr="00EA6537">
        <w:rPr>
          <w:rFonts w:ascii="Sylfaen" w:hAnsi="Sylfaen"/>
          <w:noProof/>
          <w:sz w:val="24"/>
        </w:rPr>
        <w:t xml:space="preserve">Տվյալների միասնական բազայից տեղեկությունները կամ հարցման պարամետրերը բավարարող տեղեկությունների բացակայության մասին ծանուցումը լիազորված մարմնի կողմից ստացվելու դեպքում կատարվում է «Տվյալների միասնական բազայից տեղեկությունների ստացում </w:t>
      </w:r>
      <w:r w:rsidR="00AE13CD">
        <w:rPr>
          <w:rFonts w:ascii="Sylfaen" w:hAnsi="Sylfaen"/>
          <w:noProof/>
          <w:sz w:val="24"/>
        </w:rPr>
        <w:t>և</w:t>
      </w:r>
      <w:r w:rsidRPr="00EA6537">
        <w:rPr>
          <w:rFonts w:ascii="Sylfaen" w:hAnsi="Sylfaen"/>
          <w:noProof/>
          <w:sz w:val="24"/>
        </w:rPr>
        <w:t xml:space="preserve"> մշակում» (P.SS.13.OPR.014) գործառնությունը։</w:t>
      </w:r>
    </w:p>
    <w:p w14:paraId="7CADD157" w14:textId="77777777" w:rsidR="00EA6537" w:rsidRPr="00EA6537" w:rsidRDefault="00EA6537" w:rsidP="0005302E">
      <w:pPr>
        <w:pStyle w:val="af0"/>
        <w:widowControl w:val="0"/>
        <w:tabs>
          <w:tab w:val="left" w:pos="1134"/>
        </w:tabs>
        <w:spacing w:after="160" w:line="346" w:lineRule="auto"/>
        <w:ind w:firstLine="567"/>
        <w:rPr>
          <w:rFonts w:ascii="Sylfaen" w:hAnsi="Sylfaen"/>
          <w:sz w:val="24"/>
        </w:rPr>
      </w:pPr>
      <w:r w:rsidRPr="00EA6537">
        <w:rPr>
          <w:rFonts w:ascii="Sylfaen" w:hAnsi="Sylfaen"/>
          <w:noProof/>
          <w:sz w:val="24"/>
        </w:rPr>
        <w:t>52.</w:t>
      </w:r>
      <w:r w:rsidR="0005302E" w:rsidRPr="0005302E">
        <w:rPr>
          <w:rFonts w:ascii="Sylfaen" w:hAnsi="Sylfaen"/>
          <w:noProof/>
          <w:sz w:val="24"/>
        </w:rPr>
        <w:tab/>
      </w:r>
      <w:r w:rsidRPr="00EA6537">
        <w:rPr>
          <w:rFonts w:ascii="Sylfaen" w:hAnsi="Sylfaen"/>
          <w:noProof/>
          <w:sz w:val="24"/>
        </w:rPr>
        <w:t>«Տվյալների միասնական բազայից տեղեկությունների ստացում» (P.SS.13.PRC.004) ընթացակարգի կատարման արդյունքը լիազորված մարմնի կողմից տվյալների միասնական բազայից տեղեկություններ կամ տվյալների միասնական բազայում տեղեկությունների բացակայության մասին ծանուցում ստանալն է։</w:t>
      </w:r>
    </w:p>
    <w:p w14:paraId="3344FA08" w14:textId="77777777" w:rsidR="00EA6537" w:rsidRPr="00EA6537" w:rsidRDefault="00EA6537" w:rsidP="0005302E">
      <w:pPr>
        <w:pStyle w:val="af0"/>
        <w:widowControl w:val="0"/>
        <w:tabs>
          <w:tab w:val="left" w:pos="1134"/>
        </w:tabs>
        <w:spacing w:after="160"/>
        <w:ind w:firstLine="567"/>
        <w:rPr>
          <w:rFonts w:ascii="Sylfaen" w:hAnsi="Sylfaen"/>
          <w:sz w:val="24"/>
        </w:rPr>
      </w:pPr>
      <w:r w:rsidRPr="00EA6537">
        <w:rPr>
          <w:rFonts w:ascii="Sylfaen" w:hAnsi="Sylfaen"/>
          <w:noProof/>
          <w:sz w:val="24"/>
        </w:rPr>
        <w:t>53</w:t>
      </w:r>
      <w:r w:rsidR="0005302E" w:rsidRPr="0005302E">
        <w:rPr>
          <w:rFonts w:ascii="Sylfaen" w:hAnsi="Sylfaen"/>
          <w:noProof/>
          <w:sz w:val="24"/>
        </w:rPr>
        <w:tab/>
      </w:r>
      <w:r w:rsidRPr="00EA6537">
        <w:rPr>
          <w:rFonts w:ascii="Sylfaen" w:hAnsi="Sylfaen"/>
          <w:noProof/>
          <w:sz w:val="24"/>
        </w:rPr>
        <w:t>Տվյալների միասնական բազայից տեղեկությունների ստացում» (P.SS.13.PRC.004) ընթացակարգի շրջանակներում կատարվող ընդհանուր գործընթացի գործառնությունների ցանկը բերված է 20-րդ աղյուսակում։</w:t>
      </w:r>
    </w:p>
    <w:p w14:paraId="7838CF75" w14:textId="77777777" w:rsidR="00EA6537" w:rsidRPr="00EA6537" w:rsidRDefault="00EA6537" w:rsidP="005836EF">
      <w:pPr>
        <w:pStyle w:val="af3"/>
        <w:keepNext w:val="0"/>
        <w:keepLines w:val="0"/>
        <w:widowControl w:val="0"/>
        <w:spacing w:before="0" w:after="160" w:line="360" w:lineRule="auto"/>
        <w:rPr>
          <w:rFonts w:ascii="Sylfaen" w:hAnsi="Sylfaen"/>
          <w:noProof/>
          <w:sz w:val="24"/>
        </w:rPr>
      </w:pPr>
      <w:r w:rsidRPr="00EA6537">
        <w:rPr>
          <w:rFonts w:ascii="Sylfaen" w:hAnsi="Sylfaen"/>
          <w:sz w:val="24"/>
        </w:rPr>
        <w:lastRenderedPageBreak/>
        <w:t>Աղյուսակ 20</w:t>
      </w:r>
    </w:p>
    <w:p w14:paraId="367BB171"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«Տվյալների միասնական բազայից տեղեկությունների ստացում» (P.SS.13.PRC.004) ընթացակարգի շրջանակներում կատարվող ընդհանուր գործընթացի գործառնությունների ցանկ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04"/>
        <w:gridCol w:w="4014"/>
        <w:gridCol w:w="2938"/>
      </w:tblGrid>
      <w:tr w:rsidR="00EA6537" w:rsidRPr="00EA6537" w14:paraId="2783BF53" w14:textId="77777777" w:rsidTr="00EA6537">
        <w:trPr>
          <w:tblHeader/>
          <w:jc w:val="center"/>
        </w:trPr>
        <w:tc>
          <w:tcPr>
            <w:tcW w:w="2404" w:type="dxa"/>
            <w:shd w:val="clear" w:color="auto" w:fill="auto"/>
            <w:tcMar>
              <w:top w:w="85" w:type="dxa"/>
              <w:bottom w:w="85" w:type="dxa"/>
            </w:tcMar>
          </w:tcPr>
          <w:p w14:paraId="4253124B"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Ծածկագրային նշագիրը</w:t>
            </w:r>
          </w:p>
        </w:tc>
        <w:tc>
          <w:tcPr>
            <w:tcW w:w="4014" w:type="dxa"/>
            <w:shd w:val="clear" w:color="auto" w:fill="auto"/>
            <w:tcMar>
              <w:top w:w="85" w:type="dxa"/>
              <w:bottom w:w="85" w:type="dxa"/>
            </w:tcMar>
          </w:tcPr>
          <w:p w14:paraId="07F1A3B6"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Անվանումը</w:t>
            </w:r>
          </w:p>
        </w:tc>
        <w:tc>
          <w:tcPr>
            <w:tcW w:w="2938" w:type="dxa"/>
            <w:shd w:val="clear" w:color="auto" w:fill="auto"/>
            <w:tcMar>
              <w:top w:w="85" w:type="dxa"/>
              <w:bottom w:w="85" w:type="dxa"/>
            </w:tcMar>
          </w:tcPr>
          <w:p w14:paraId="5C223623"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Նկարագրությունը</w:t>
            </w:r>
          </w:p>
        </w:tc>
      </w:tr>
      <w:tr w:rsidR="00EA6537" w:rsidRPr="00EA6537" w14:paraId="5191E8E0" w14:textId="77777777" w:rsidTr="00EA6537">
        <w:trPr>
          <w:tblHeader/>
          <w:jc w:val="center"/>
        </w:trPr>
        <w:tc>
          <w:tcPr>
            <w:tcW w:w="2404" w:type="dxa"/>
            <w:shd w:val="clear" w:color="auto" w:fill="auto"/>
            <w:tcMar>
              <w:top w:w="85" w:type="dxa"/>
              <w:bottom w:w="85" w:type="dxa"/>
            </w:tcMar>
            <w:vAlign w:val="center"/>
          </w:tcPr>
          <w:p w14:paraId="044F8821"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1</w:t>
            </w:r>
          </w:p>
        </w:tc>
        <w:tc>
          <w:tcPr>
            <w:tcW w:w="4014" w:type="dxa"/>
            <w:shd w:val="clear" w:color="auto" w:fill="auto"/>
            <w:tcMar>
              <w:top w:w="85" w:type="dxa"/>
              <w:bottom w:w="85" w:type="dxa"/>
            </w:tcMar>
            <w:vAlign w:val="center"/>
          </w:tcPr>
          <w:p w14:paraId="7A261D92"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2</w:t>
            </w:r>
          </w:p>
        </w:tc>
        <w:tc>
          <w:tcPr>
            <w:tcW w:w="2938" w:type="dxa"/>
            <w:shd w:val="clear" w:color="auto" w:fill="auto"/>
            <w:tcMar>
              <w:top w:w="85" w:type="dxa"/>
              <w:bottom w:w="85" w:type="dxa"/>
            </w:tcMar>
            <w:vAlign w:val="center"/>
          </w:tcPr>
          <w:p w14:paraId="23496419" w14:textId="77777777" w:rsidR="00EA6537" w:rsidRPr="00EA6537" w:rsidRDefault="00EA6537" w:rsidP="005836EF">
            <w:pPr>
              <w:pStyle w:val="a5"/>
              <w:keepNext w:val="0"/>
              <w:keepLines w:val="0"/>
              <w:widowControl w:val="0"/>
              <w:spacing w:after="120"/>
              <w:rPr>
                <w:rFonts w:ascii="Sylfaen" w:hAnsi="Sylfaen"/>
                <w:sz w:val="20"/>
              </w:rPr>
            </w:pPr>
            <w:r w:rsidRPr="00EA6537">
              <w:rPr>
                <w:rFonts w:ascii="Sylfaen" w:hAnsi="Sylfaen"/>
                <w:sz w:val="20"/>
              </w:rPr>
              <w:t>3</w:t>
            </w:r>
          </w:p>
        </w:tc>
      </w:tr>
      <w:tr w:rsidR="00EA6537" w:rsidRPr="00EA6537" w14:paraId="3C5C4172"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659FB263"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P.SS.13.OPR.012</w:t>
            </w:r>
          </w:p>
        </w:tc>
        <w:tc>
          <w:tcPr>
            <w:tcW w:w="4014" w:type="dxa"/>
            <w:tcBorders>
              <w:top w:val="single" w:sz="4" w:space="0" w:color="auto"/>
              <w:bottom w:val="single" w:sz="4" w:space="0" w:color="auto"/>
            </w:tcBorders>
            <w:shd w:val="clear" w:color="auto" w:fill="auto"/>
            <w:tcMar>
              <w:top w:w="85" w:type="dxa"/>
              <w:bottom w:w="85" w:type="dxa"/>
            </w:tcMar>
          </w:tcPr>
          <w:p w14:paraId="3A8B7813"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տվյալների միասնական բազայից տեղեկությունների հարցում</w:t>
            </w:r>
          </w:p>
        </w:tc>
        <w:tc>
          <w:tcPr>
            <w:tcW w:w="2938" w:type="dxa"/>
            <w:tcBorders>
              <w:top w:val="single" w:sz="4" w:space="0" w:color="auto"/>
              <w:bottom w:val="single" w:sz="4" w:space="0" w:color="auto"/>
            </w:tcBorders>
            <w:shd w:val="clear" w:color="auto" w:fill="auto"/>
            <w:tcMar>
              <w:top w:w="85" w:type="dxa"/>
              <w:bottom w:w="85" w:type="dxa"/>
            </w:tcMar>
          </w:tcPr>
          <w:p w14:paraId="138A5143"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21-րդ աղյուսակում</w:t>
            </w:r>
          </w:p>
        </w:tc>
      </w:tr>
      <w:tr w:rsidR="00EA6537" w:rsidRPr="00EA6537" w14:paraId="292B6BC4"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3A477E8B"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P.SS.13.OPR.013</w:t>
            </w:r>
          </w:p>
        </w:tc>
        <w:tc>
          <w:tcPr>
            <w:tcW w:w="4014" w:type="dxa"/>
            <w:tcBorders>
              <w:top w:val="single" w:sz="4" w:space="0" w:color="auto"/>
              <w:bottom w:val="single" w:sz="4" w:space="0" w:color="auto"/>
            </w:tcBorders>
            <w:shd w:val="clear" w:color="auto" w:fill="auto"/>
            <w:tcMar>
              <w:top w:w="85" w:type="dxa"/>
              <w:bottom w:w="85" w:type="dxa"/>
            </w:tcMar>
          </w:tcPr>
          <w:p w14:paraId="63CE62F3" w14:textId="3733CDBB"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բազայից տեղեկությունների նախապատրաստում </w:t>
            </w:r>
            <w:r w:rsidR="00AE13CD">
              <w:rPr>
                <w:rFonts w:ascii="Sylfaen" w:hAnsi="Sylfaen"/>
                <w:noProof/>
                <w:color w:val="000000"/>
                <w:sz w:val="20"/>
                <w:szCs w:val="24"/>
              </w:rPr>
              <w:t>և</w:t>
            </w:r>
            <w:r w:rsidRPr="00EA6537">
              <w:rPr>
                <w:rFonts w:ascii="Sylfaen" w:hAnsi="Sylfaen"/>
                <w:noProof/>
                <w:color w:val="000000"/>
                <w:sz w:val="20"/>
                <w:szCs w:val="24"/>
              </w:rPr>
              <w:t xml:space="preserve"> ներկայացում</w:t>
            </w:r>
          </w:p>
        </w:tc>
        <w:tc>
          <w:tcPr>
            <w:tcW w:w="2938" w:type="dxa"/>
            <w:tcBorders>
              <w:top w:val="single" w:sz="4" w:space="0" w:color="auto"/>
              <w:bottom w:val="single" w:sz="4" w:space="0" w:color="auto"/>
            </w:tcBorders>
            <w:shd w:val="clear" w:color="auto" w:fill="auto"/>
            <w:tcMar>
              <w:top w:w="85" w:type="dxa"/>
              <w:bottom w:w="85" w:type="dxa"/>
            </w:tcMar>
          </w:tcPr>
          <w:p w14:paraId="7FB6F6EA"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22-րդ աղյուսակում</w:t>
            </w:r>
          </w:p>
        </w:tc>
      </w:tr>
      <w:tr w:rsidR="00EA6537" w:rsidRPr="00EA6537" w14:paraId="1AAE8805"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01D20251"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P.SS.13.OPR.014</w:t>
            </w:r>
          </w:p>
        </w:tc>
        <w:tc>
          <w:tcPr>
            <w:tcW w:w="4014" w:type="dxa"/>
            <w:tcBorders>
              <w:top w:val="single" w:sz="4" w:space="0" w:color="auto"/>
              <w:bottom w:val="single" w:sz="4" w:space="0" w:color="auto"/>
            </w:tcBorders>
            <w:shd w:val="clear" w:color="auto" w:fill="auto"/>
            <w:tcMar>
              <w:top w:w="85" w:type="dxa"/>
              <w:bottom w:w="85" w:type="dxa"/>
            </w:tcMar>
          </w:tcPr>
          <w:p w14:paraId="70AF952B" w14:textId="11340BD9"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 xml:space="preserve">տվյալների միասնական բազայից տեղեկությունների ստացում </w:t>
            </w:r>
            <w:r w:rsidR="00AE13CD">
              <w:rPr>
                <w:rFonts w:ascii="Sylfaen" w:hAnsi="Sylfaen"/>
                <w:noProof/>
                <w:color w:val="000000"/>
                <w:sz w:val="20"/>
                <w:szCs w:val="24"/>
              </w:rPr>
              <w:t>և</w:t>
            </w:r>
            <w:r w:rsidRPr="00EA6537">
              <w:rPr>
                <w:rFonts w:ascii="Sylfaen" w:hAnsi="Sylfaen"/>
                <w:noProof/>
                <w:color w:val="000000"/>
                <w:sz w:val="20"/>
                <w:szCs w:val="24"/>
              </w:rPr>
              <w:t xml:space="preserve"> մշակում</w:t>
            </w:r>
          </w:p>
        </w:tc>
        <w:tc>
          <w:tcPr>
            <w:tcW w:w="2938" w:type="dxa"/>
            <w:tcBorders>
              <w:top w:val="single" w:sz="4" w:space="0" w:color="auto"/>
              <w:bottom w:val="single" w:sz="4" w:space="0" w:color="auto"/>
            </w:tcBorders>
            <w:shd w:val="clear" w:color="auto" w:fill="auto"/>
            <w:tcMar>
              <w:top w:w="85" w:type="dxa"/>
              <w:bottom w:w="85" w:type="dxa"/>
            </w:tcMar>
          </w:tcPr>
          <w:p w14:paraId="1AFA9839" w14:textId="77777777" w:rsidR="00EA6537" w:rsidRPr="00EA6537" w:rsidRDefault="00EA6537" w:rsidP="005836EF">
            <w:pPr>
              <w:pStyle w:val="a3"/>
              <w:widowControl w:val="0"/>
              <w:spacing w:after="120" w:line="240" w:lineRule="auto"/>
              <w:jc w:val="left"/>
              <w:rPr>
                <w:rFonts w:ascii="Sylfaen" w:hAnsi="Sylfaen" w:cs="Arial"/>
                <w:noProof/>
                <w:color w:val="000000"/>
                <w:sz w:val="20"/>
                <w:szCs w:val="24"/>
              </w:rPr>
            </w:pPr>
            <w:r w:rsidRPr="00EA6537">
              <w:rPr>
                <w:rFonts w:ascii="Sylfaen" w:hAnsi="Sylfaen"/>
                <w:noProof/>
                <w:color w:val="000000"/>
                <w:sz w:val="20"/>
                <w:szCs w:val="24"/>
              </w:rPr>
              <w:t>բերված է սույն կանոնների 23-րդ աղյուսակում</w:t>
            </w:r>
          </w:p>
        </w:tc>
      </w:tr>
    </w:tbl>
    <w:p w14:paraId="34A4DBF8" w14:textId="77777777" w:rsidR="00EA6537" w:rsidRPr="00EA6537" w:rsidRDefault="00EA6537" w:rsidP="005836EF">
      <w:pPr>
        <w:widowControl w:val="0"/>
        <w:spacing w:after="160" w:line="360" w:lineRule="auto"/>
        <w:rPr>
          <w:rFonts w:ascii="Sylfaen" w:hAnsi="Sylfaen"/>
          <w:sz w:val="24"/>
          <w:szCs w:val="24"/>
        </w:rPr>
      </w:pPr>
    </w:p>
    <w:p w14:paraId="33977CC1"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21</w:t>
      </w:r>
    </w:p>
    <w:p w14:paraId="5599D2C7"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«Տվյալների միասնական բազայից տեղեկությունների հարցում» (P.SS.13.OPR.012) գործառնության նկարագրություն</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5"/>
        <w:gridCol w:w="2544"/>
        <w:gridCol w:w="5818"/>
      </w:tblGrid>
      <w:tr w:rsidR="00EA6537" w:rsidRPr="005657CE" w14:paraId="47CB23F6" w14:textId="77777777" w:rsidTr="0005302E">
        <w:trPr>
          <w:tblHeader/>
          <w:jc w:val="center"/>
        </w:trPr>
        <w:tc>
          <w:tcPr>
            <w:tcW w:w="1135" w:type="dxa"/>
            <w:shd w:val="clear" w:color="auto" w:fill="auto"/>
            <w:tcMar>
              <w:top w:w="85" w:type="dxa"/>
              <w:bottom w:w="85" w:type="dxa"/>
            </w:tcMar>
          </w:tcPr>
          <w:p w14:paraId="0937EDE5" w14:textId="77777777" w:rsidR="00EA6537" w:rsidRPr="005657CE" w:rsidRDefault="00EA6537" w:rsidP="005836EF">
            <w:pPr>
              <w:pStyle w:val="a5"/>
              <w:keepNext w:val="0"/>
              <w:keepLines w:val="0"/>
              <w:widowControl w:val="0"/>
              <w:spacing w:after="120"/>
              <w:rPr>
                <w:rFonts w:ascii="Sylfaen" w:hAnsi="Sylfaen"/>
                <w:color w:val="auto"/>
                <w:sz w:val="20"/>
              </w:rPr>
            </w:pPr>
            <w:r w:rsidRPr="005657CE">
              <w:rPr>
                <w:rFonts w:ascii="Sylfaen" w:hAnsi="Sylfaen"/>
                <w:color w:val="auto"/>
                <w:sz w:val="20"/>
              </w:rPr>
              <w:t>Համարը՝ ը/կ</w:t>
            </w:r>
          </w:p>
        </w:tc>
        <w:tc>
          <w:tcPr>
            <w:tcW w:w="2544" w:type="dxa"/>
            <w:shd w:val="clear" w:color="auto" w:fill="auto"/>
            <w:tcMar>
              <w:top w:w="85" w:type="dxa"/>
              <w:bottom w:w="85" w:type="dxa"/>
            </w:tcMar>
          </w:tcPr>
          <w:p w14:paraId="41AE1640"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Տարրի նշագիրը</w:t>
            </w:r>
          </w:p>
        </w:tc>
        <w:tc>
          <w:tcPr>
            <w:tcW w:w="5818" w:type="dxa"/>
            <w:shd w:val="clear" w:color="auto" w:fill="auto"/>
            <w:tcMar>
              <w:top w:w="85" w:type="dxa"/>
              <w:bottom w:w="85" w:type="dxa"/>
            </w:tcMar>
          </w:tcPr>
          <w:p w14:paraId="4E986798"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Նկարագրությունը</w:t>
            </w:r>
          </w:p>
        </w:tc>
      </w:tr>
      <w:tr w:rsidR="00EA6537" w:rsidRPr="005657CE" w14:paraId="22BF8EA8" w14:textId="77777777" w:rsidTr="0005302E">
        <w:trPr>
          <w:tblHeader/>
          <w:jc w:val="center"/>
        </w:trPr>
        <w:tc>
          <w:tcPr>
            <w:tcW w:w="1135" w:type="dxa"/>
            <w:shd w:val="clear" w:color="auto" w:fill="auto"/>
            <w:tcMar>
              <w:top w:w="85" w:type="dxa"/>
              <w:bottom w:w="85" w:type="dxa"/>
            </w:tcMar>
            <w:vAlign w:val="center"/>
          </w:tcPr>
          <w:p w14:paraId="572F63DD" w14:textId="77777777" w:rsidR="00EA6537" w:rsidRPr="005657CE" w:rsidRDefault="00EA6537" w:rsidP="005836EF">
            <w:pPr>
              <w:pStyle w:val="a5"/>
              <w:keepNext w:val="0"/>
              <w:keepLines w:val="0"/>
              <w:widowControl w:val="0"/>
              <w:spacing w:after="120"/>
              <w:rPr>
                <w:rFonts w:ascii="Sylfaen" w:hAnsi="Sylfaen"/>
                <w:color w:val="auto"/>
                <w:sz w:val="20"/>
              </w:rPr>
            </w:pPr>
            <w:r w:rsidRPr="005657CE">
              <w:rPr>
                <w:rFonts w:ascii="Sylfaen" w:hAnsi="Sylfaen"/>
                <w:color w:val="auto"/>
                <w:sz w:val="20"/>
              </w:rPr>
              <w:t>1</w:t>
            </w:r>
          </w:p>
        </w:tc>
        <w:tc>
          <w:tcPr>
            <w:tcW w:w="2544" w:type="dxa"/>
            <w:shd w:val="clear" w:color="auto" w:fill="auto"/>
            <w:tcMar>
              <w:top w:w="85" w:type="dxa"/>
              <w:bottom w:w="85" w:type="dxa"/>
            </w:tcMar>
            <w:vAlign w:val="center"/>
          </w:tcPr>
          <w:p w14:paraId="50170AC6"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2</w:t>
            </w:r>
          </w:p>
        </w:tc>
        <w:tc>
          <w:tcPr>
            <w:tcW w:w="5818" w:type="dxa"/>
            <w:shd w:val="clear" w:color="auto" w:fill="auto"/>
            <w:tcMar>
              <w:top w:w="85" w:type="dxa"/>
              <w:bottom w:w="85" w:type="dxa"/>
            </w:tcMar>
            <w:vAlign w:val="center"/>
          </w:tcPr>
          <w:p w14:paraId="1F052094"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3</w:t>
            </w:r>
          </w:p>
        </w:tc>
      </w:tr>
      <w:tr w:rsidR="00EA6537" w:rsidRPr="005657CE" w14:paraId="44E35B5E" w14:textId="77777777" w:rsidTr="0005302E">
        <w:trPr>
          <w:jc w:val="center"/>
        </w:trPr>
        <w:tc>
          <w:tcPr>
            <w:tcW w:w="1135" w:type="dxa"/>
            <w:tcBorders>
              <w:bottom w:val="single" w:sz="4" w:space="0" w:color="auto"/>
            </w:tcBorders>
            <w:shd w:val="clear" w:color="auto" w:fill="auto"/>
            <w:tcMar>
              <w:top w:w="85" w:type="dxa"/>
              <w:bottom w:w="85" w:type="dxa"/>
            </w:tcMar>
          </w:tcPr>
          <w:p w14:paraId="29D0820C"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1</w:t>
            </w:r>
          </w:p>
        </w:tc>
        <w:tc>
          <w:tcPr>
            <w:tcW w:w="2544" w:type="dxa"/>
            <w:tcBorders>
              <w:left w:val="single" w:sz="4" w:space="0" w:color="auto"/>
              <w:bottom w:val="single" w:sz="4" w:space="0" w:color="auto"/>
            </w:tcBorders>
            <w:shd w:val="clear" w:color="auto" w:fill="auto"/>
            <w:tcMar>
              <w:top w:w="85" w:type="dxa"/>
              <w:bottom w:w="85" w:type="dxa"/>
            </w:tcMar>
          </w:tcPr>
          <w:p w14:paraId="3F19D6FC"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5D59461B"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P.SS.13.OPR.012</w:t>
            </w:r>
          </w:p>
        </w:tc>
      </w:tr>
      <w:tr w:rsidR="00EA6537" w:rsidRPr="005657CE" w14:paraId="570A0A3A" w14:textId="77777777" w:rsidTr="0005302E">
        <w:trPr>
          <w:jc w:val="center"/>
        </w:trPr>
        <w:tc>
          <w:tcPr>
            <w:tcW w:w="1135" w:type="dxa"/>
            <w:tcBorders>
              <w:top w:val="single" w:sz="4" w:space="0" w:color="auto"/>
              <w:bottom w:val="single" w:sz="4" w:space="0" w:color="auto"/>
            </w:tcBorders>
            <w:shd w:val="clear" w:color="auto" w:fill="auto"/>
            <w:tcMar>
              <w:top w:w="85" w:type="dxa"/>
              <w:bottom w:w="85" w:type="dxa"/>
            </w:tcMar>
          </w:tcPr>
          <w:p w14:paraId="6134EBA7"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2</w:t>
            </w:r>
          </w:p>
        </w:tc>
        <w:tc>
          <w:tcPr>
            <w:tcW w:w="2544" w:type="dxa"/>
            <w:tcBorders>
              <w:left w:val="single" w:sz="4" w:space="0" w:color="auto"/>
            </w:tcBorders>
            <w:shd w:val="clear" w:color="auto" w:fill="auto"/>
            <w:tcMar>
              <w:top w:w="85" w:type="dxa"/>
              <w:bottom w:w="85" w:type="dxa"/>
            </w:tcMar>
          </w:tcPr>
          <w:p w14:paraId="464162F3"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557DD2BA"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տվյալների միասնական բազայից տեղեկությունների հարցում</w:t>
            </w:r>
          </w:p>
        </w:tc>
      </w:tr>
      <w:tr w:rsidR="00EA6537" w:rsidRPr="005657CE" w14:paraId="0BACE501" w14:textId="77777777" w:rsidTr="0005302E">
        <w:trPr>
          <w:jc w:val="center"/>
        </w:trPr>
        <w:tc>
          <w:tcPr>
            <w:tcW w:w="1135" w:type="dxa"/>
            <w:tcBorders>
              <w:top w:val="single" w:sz="4" w:space="0" w:color="auto"/>
              <w:bottom w:val="single" w:sz="4" w:space="0" w:color="auto"/>
            </w:tcBorders>
            <w:shd w:val="clear" w:color="auto" w:fill="auto"/>
            <w:tcMar>
              <w:top w:w="85" w:type="dxa"/>
              <w:bottom w:w="85" w:type="dxa"/>
            </w:tcMar>
          </w:tcPr>
          <w:p w14:paraId="3737390C"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3</w:t>
            </w:r>
          </w:p>
        </w:tc>
        <w:tc>
          <w:tcPr>
            <w:tcW w:w="2544" w:type="dxa"/>
            <w:tcBorders>
              <w:left w:val="single" w:sz="4" w:space="0" w:color="auto"/>
            </w:tcBorders>
            <w:shd w:val="clear" w:color="auto" w:fill="auto"/>
            <w:tcMar>
              <w:top w:w="85" w:type="dxa"/>
              <w:bottom w:w="85" w:type="dxa"/>
            </w:tcMar>
          </w:tcPr>
          <w:p w14:paraId="5C94635D"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Կատարող</w:t>
            </w:r>
          </w:p>
        </w:tc>
        <w:tc>
          <w:tcPr>
            <w:tcW w:w="5818" w:type="dxa"/>
            <w:shd w:val="clear" w:color="auto" w:fill="auto"/>
            <w:tcMar>
              <w:top w:w="85" w:type="dxa"/>
              <w:bottom w:w="85" w:type="dxa"/>
            </w:tcMar>
          </w:tcPr>
          <w:p w14:paraId="43B4D71A"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լիազորված մարմին</w:t>
            </w:r>
          </w:p>
        </w:tc>
      </w:tr>
      <w:tr w:rsidR="00EA6537" w:rsidRPr="005657CE" w14:paraId="2DBE480F" w14:textId="77777777" w:rsidTr="0005302E">
        <w:trPr>
          <w:jc w:val="center"/>
        </w:trPr>
        <w:tc>
          <w:tcPr>
            <w:tcW w:w="1135" w:type="dxa"/>
            <w:tcBorders>
              <w:top w:val="single" w:sz="4" w:space="0" w:color="auto"/>
              <w:bottom w:val="single" w:sz="4" w:space="0" w:color="auto"/>
            </w:tcBorders>
            <w:shd w:val="clear" w:color="auto" w:fill="auto"/>
            <w:tcMar>
              <w:top w:w="85" w:type="dxa"/>
              <w:bottom w:w="85" w:type="dxa"/>
            </w:tcMar>
          </w:tcPr>
          <w:p w14:paraId="02DA01B4"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4</w:t>
            </w:r>
          </w:p>
        </w:tc>
        <w:tc>
          <w:tcPr>
            <w:tcW w:w="2544" w:type="dxa"/>
            <w:tcBorders>
              <w:left w:val="single" w:sz="4" w:space="0" w:color="auto"/>
            </w:tcBorders>
            <w:shd w:val="clear" w:color="auto" w:fill="auto"/>
            <w:tcMar>
              <w:top w:w="85" w:type="dxa"/>
              <w:bottom w:w="85" w:type="dxa"/>
            </w:tcMar>
          </w:tcPr>
          <w:p w14:paraId="007FFB8F"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48E25406" w14:textId="77777777" w:rsidR="00EA6537" w:rsidRPr="005657CE" w:rsidRDefault="00EA6537" w:rsidP="005836EF">
            <w:pPr>
              <w:pStyle w:val="a3"/>
              <w:widowControl w:val="0"/>
              <w:spacing w:after="120" w:line="240" w:lineRule="auto"/>
              <w:jc w:val="left"/>
              <w:rPr>
                <w:rFonts w:ascii="Sylfaen" w:hAnsi="Sylfaen" w:cs="Arial"/>
                <w:color w:val="000000"/>
                <w:sz w:val="20"/>
                <w:szCs w:val="24"/>
              </w:rPr>
            </w:pPr>
            <w:r w:rsidRPr="005657CE">
              <w:rPr>
                <w:rFonts w:ascii="Sylfaen" w:hAnsi="Sylfaen"/>
                <w:noProof/>
                <w:color w:val="000000"/>
                <w:sz w:val="20"/>
                <w:szCs w:val="24"/>
              </w:rPr>
              <w:t>կատարվում է տվյալների միասնական բազայից լիազորված մարմնի կողմից տեղեկություններ ստանալու անհրաժեշտություն առաջանալու դեպքում</w:t>
            </w:r>
          </w:p>
        </w:tc>
      </w:tr>
      <w:tr w:rsidR="00EA6537" w:rsidRPr="005657CE" w14:paraId="0570FC30" w14:textId="77777777" w:rsidTr="0005302E">
        <w:trPr>
          <w:jc w:val="center"/>
        </w:trPr>
        <w:tc>
          <w:tcPr>
            <w:tcW w:w="1135" w:type="dxa"/>
            <w:tcBorders>
              <w:top w:val="single" w:sz="4" w:space="0" w:color="auto"/>
              <w:bottom w:val="single" w:sz="4" w:space="0" w:color="auto"/>
            </w:tcBorders>
            <w:shd w:val="clear" w:color="auto" w:fill="auto"/>
            <w:tcMar>
              <w:top w:w="85" w:type="dxa"/>
              <w:bottom w:w="85" w:type="dxa"/>
            </w:tcMar>
          </w:tcPr>
          <w:p w14:paraId="77DF4508"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5</w:t>
            </w:r>
          </w:p>
        </w:tc>
        <w:tc>
          <w:tcPr>
            <w:tcW w:w="2544" w:type="dxa"/>
            <w:tcBorders>
              <w:left w:val="single" w:sz="4" w:space="0" w:color="auto"/>
            </w:tcBorders>
            <w:shd w:val="clear" w:color="auto" w:fill="auto"/>
            <w:tcMar>
              <w:top w:w="85" w:type="dxa"/>
              <w:bottom w:w="85" w:type="dxa"/>
            </w:tcMar>
          </w:tcPr>
          <w:p w14:paraId="4B683F17"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79492081" w14:textId="0D5C60E1" w:rsidR="00EA6537" w:rsidRPr="005657CE" w:rsidRDefault="00EA6537" w:rsidP="005836EF">
            <w:pPr>
              <w:pStyle w:val="a3"/>
              <w:widowControl w:val="0"/>
              <w:spacing w:after="120" w:line="240" w:lineRule="auto"/>
              <w:jc w:val="left"/>
              <w:rPr>
                <w:rFonts w:ascii="Sylfaen" w:hAnsi="Sylfaen" w:cs="Arial"/>
                <w:color w:val="000000"/>
                <w:sz w:val="20"/>
                <w:szCs w:val="24"/>
              </w:rPr>
            </w:pPr>
            <w:r w:rsidRPr="005657CE">
              <w:rPr>
                <w:rFonts w:ascii="Sylfaen" w:hAnsi="Sylfaen"/>
                <w:noProof/>
                <w:color w:val="000000"/>
                <w:sz w:val="20"/>
                <w:szCs w:val="24"/>
              </w:rPr>
              <w:t>տեղեկությունների հարցման ձ</w:t>
            </w:r>
            <w:r w:rsidR="00AE13CD">
              <w:rPr>
                <w:rFonts w:ascii="Sylfaen" w:hAnsi="Sylfaen"/>
                <w:noProof/>
                <w:color w:val="000000"/>
                <w:sz w:val="20"/>
                <w:szCs w:val="24"/>
              </w:rPr>
              <w:t>և</w:t>
            </w:r>
            <w:r w:rsidRPr="005657CE">
              <w:rPr>
                <w:rFonts w:ascii="Sylfaen" w:hAnsi="Sylfaen"/>
                <w:noProof/>
                <w:color w:val="000000"/>
                <w:sz w:val="20"/>
                <w:szCs w:val="24"/>
              </w:rPr>
              <w:t xml:space="preserve">աչափն ու կառուցվածքը պետք է համապատասխանեն Էլեկտրոնային </w:t>
            </w:r>
            <w:r w:rsidRPr="005657CE">
              <w:rPr>
                <w:rFonts w:ascii="Sylfaen" w:hAnsi="Sylfaen"/>
                <w:noProof/>
                <w:color w:val="000000"/>
                <w:sz w:val="20"/>
                <w:szCs w:val="24"/>
              </w:rPr>
              <w:lastRenderedPageBreak/>
              <w:t xml:space="preserve">փաստաթղթերի </w:t>
            </w:r>
            <w:r w:rsidR="00AE13CD">
              <w:rPr>
                <w:rFonts w:ascii="Sylfaen" w:hAnsi="Sylfaen"/>
                <w:noProof/>
                <w:color w:val="000000"/>
                <w:sz w:val="20"/>
                <w:szCs w:val="24"/>
              </w:rPr>
              <w:t>և</w:t>
            </w:r>
            <w:r w:rsidRPr="005657CE">
              <w:rPr>
                <w:rFonts w:ascii="Sylfaen" w:hAnsi="Sylfaen"/>
                <w:noProof/>
                <w:color w:val="000000"/>
                <w:sz w:val="20"/>
                <w:szCs w:val="24"/>
              </w:rPr>
              <w:t xml:space="preserve"> տեղեկությունների ձ</w:t>
            </w:r>
            <w:r w:rsidR="00AE13CD">
              <w:rPr>
                <w:rFonts w:ascii="Sylfaen" w:hAnsi="Sylfaen"/>
                <w:noProof/>
                <w:color w:val="000000"/>
                <w:sz w:val="20"/>
                <w:szCs w:val="24"/>
              </w:rPr>
              <w:t>և</w:t>
            </w:r>
            <w:r w:rsidRPr="005657CE">
              <w:rPr>
                <w:rFonts w:ascii="Sylfaen" w:hAnsi="Sylfaen"/>
                <w:noProof/>
                <w:color w:val="000000"/>
                <w:sz w:val="20"/>
                <w:szCs w:val="24"/>
              </w:rPr>
              <w:t>աչափերի ու կառուցվածքների նկարագրությանը</w:t>
            </w:r>
          </w:p>
        </w:tc>
      </w:tr>
      <w:tr w:rsidR="00EA6537" w:rsidRPr="005657CE" w14:paraId="430EC509" w14:textId="77777777" w:rsidTr="0005302E">
        <w:trPr>
          <w:jc w:val="center"/>
        </w:trPr>
        <w:tc>
          <w:tcPr>
            <w:tcW w:w="1135" w:type="dxa"/>
            <w:tcBorders>
              <w:top w:val="single" w:sz="4" w:space="0" w:color="auto"/>
              <w:bottom w:val="single" w:sz="4" w:space="0" w:color="auto"/>
            </w:tcBorders>
            <w:shd w:val="clear" w:color="auto" w:fill="auto"/>
            <w:tcMar>
              <w:top w:w="85" w:type="dxa"/>
              <w:bottom w:w="85" w:type="dxa"/>
            </w:tcMar>
          </w:tcPr>
          <w:p w14:paraId="5A8772B6"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lastRenderedPageBreak/>
              <w:t>6</w:t>
            </w:r>
          </w:p>
        </w:tc>
        <w:tc>
          <w:tcPr>
            <w:tcW w:w="2544" w:type="dxa"/>
            <w:tcBorders>
              <w:left w:val="single" w:sz="4" w:space="0" w:color="auto"/>
            </w:tcBorders>
            <w:shd w:val="clear" w:color="auto" w:fill="auto"/>
            <w:tcMar>
              <w:top w:w="85" w:type="dxa"/>
              <w:bottom w:w="85" w:type="dxa"/>
            </w:tcMar>
          </w:tcPr>
          <w:p w14:paraId="19488F94"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0FB8E3FB"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կատարողը Հանձնաժողով է ուղարկում տվյալների միասնական բազայից տեղեկություններ ներկայացնելու հարցում՝ Տեղեկատվական փոխգործակցության կանոնակարգին համապատասխան։ Կատարողն արդիական տեղեկությունների հարցում է կատարում բոլոր անդամ պետությունների կամ կոնկրետ անդամ պետության (անդամ պետությունների) մասով՝ հարցման մեջ նշելով դրա ծածկագիրը (ծածկագրերը)։ Հարցման մեջ նշվում է այն ամսաթիվը, որի դրությամբ անհրաժեշտ է ներկայացնել արդիական տեղեկությունները։ Եթե ամսաթիվը նշված չէ, ապա ներկայացվում են ընթացիկ ամսաթվի դրությամբ տվյալների միասնական բազայում պարունակվող բոլոր արդիական տեղեկությունները</w:t>
            </w:r>
          </w:p>
        </w:tc>
      </w:tr>
      <w:tr w:rsidR="00EA6537" w:rsidRPr="005657CE" w14:paraId="0B5CDCC2" w14:textId="77777777" w:rsidTr="0005302E">
        <w:trPr>
          <w:jc w:val="center"/>
        </w:trPr>
        <w:tc>
          <w:tcPr>
            <w:tcW w:w="1135" w:type="dxa"/>
            <w:tcBorders>
              <w:top w:val="single" w:sz="4" w:space="0" w:color="auto"/>
            </w:tcBorders>
            <w:shd w:val="clear" w:color="auto" w:fill="auto"/>
            <w:tcMar>
              <w:top w:w="85" w:type="dxa"/>
              <w:bottom w:w="85" w:type="dxa"/>
            </w:tcMar>
          </w:tcPr>
          <w:p w14:paraId="28A9D498"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7</w:t>
            </w:r>
          </w:p>
        </w:tc>
        <w:tc>
          <w:tcPr>
            <w:tcW w:w="2544" w:type="dxa"/>
            <w:tcBorders>
              <w:left w:val="single" w:sz="4" w:space="0" w:color="auto"/>
            </w:tcBorders>
            <w:shd w:val="clear" w:color="auto" w:fill="auto"/>
            <w:tcMar>
              <w:top w:w="85" w:type="dxa"/>
              <w:bottom w:w="85" w:type="dxa"/>
            </w:tcMar>
          </w:tcPr>
          <w:p w14:paraId="164D9B65"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Արդյունքները</w:t>
            </w:r>
          </w:p>
        </w:tc>
        <w:tc>
          <w:tcPr>
            <w:tcW w:w="5818" w:type="dxa"/>
            <w:shd w:val="clear" w:color="auto" w:fill="auto"/>
            <w:tcMar>
              <w:top w:w="85" w:type="dxa"/>
              <w:bottom w:w="85" w:type="dxa"/>
            </w:tcMar>
          </w:tcPr>
          <w:p w14:paraId="3A4F32CE"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լիազորված մարմնի կողմից տվյալների միասնական բազայից տեղեկությունների ներկայացման հարցում է ուղարկվել</w:t>
            </w:r>
          </w:p>
        </w:tc>
      </w:tr>
    </w:tbl>
    <w:p w14:paraId="048DC2BD" w14:textId="77777777" w:rsidR="00EA6537" w:rsidRPr="00EA6537" w:rsidRDefault="00EA6537" w:rsidP="005836EF">
      <w:pPr>
        <w:widowControl w:val="0"/>
        <w:spacing w:after="160" w:line="360" w:lineRule="auto"/>
        <w:rPr>
          <w:rFonts w:ascii="Sylfaen" w:hAnsi="Sylfaen"/>
          <w:sz w:val="24"/>
          <w:szCs w:val="24"/>
        </w:rPr>
      </w:pPr>
    </w:p>
    <w:p w14:paraId="4D749258"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22</w:t>
      </w:r>
    </w:p>
    <w:p w14:paraId="0C1F10F7" w14:textId="2E1BDB96"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 xml:space="preserve">«Տվյալների միասնական բազայից տեղեկությունների նախապատրաստում </w:t>
      </w:r>
      <w:r w:rsidR="00AE13CD">
        <w:rPr>
          <w:rFonts w:ascii="Sylfaen" w:hAnsi="Sylfaen"/>
          <w:szCs w:val="24"/>
        </w:rPr>
        <w:t>և</w:t>
      </w:r>
      <w:r w:rsidRPr="00EA6537">
        <w:rPr>
          <w:rFonts w:ascii="Sylfaen" w:hAnsi="Sylfaen"/>
          <w:szCs w:val="24"/>
        </w:rPr>
        <w:t xml:space="preserve"> ներկայացում» (P.SS.13.OPR.013) գործառնության նկարագրություն</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5"/>
        <w:gridCol w:w="2544"/>
        <w:gridCol w:w="5818"/>
      </w:tblGrid>
      <w:tr w:rsidR="00EA6537" w:rsidRPr="005657CE" w14:paraId="542BCBAC" w14:textId="77777777" w:rsidTr="0005302E">
        <w:trPr>
          <w:tblHeader/>
          <w:jc w:val="center"/>
        </w:trPr>
        <w:tc>
          <w:tcPr>
            <w:tcW w:w="1135" w:type="dxa"/>
            <w:shd w:val="clear" w:color="auto" w:fill="auto"/>
            <w:tcMar>
              <w:top w:w="85" w:type="dxa"/>
              <w:bottom w:w="85" w:type="dxa"/>
            </w:tcMar>
          </w:tcPr>
          <w:p w14:paraId="1EDA82CA" w14:textId="77777777" w:rsidR="00EA6537" w:rsidRPr="005657CE" w:rsidRDefault="00EA6537" w:rsidP="005836EF">
            <w:pPr>
              <w:pStyle w:val="a5"/>
              <w:keepNext w:val="0"/>
              <w:keepLines w:val="0"/>
              <w:widowControl w:val="0"/>
              <w:spacing w:after="120"/>
              <w:rPr>
                <w:rFonts w:ascii="Sylfaen" w:hAnsi="Sylfaen"/>
                <w:color w:val="auto"/>
                <w:sz w:val="20"/>
              </w:rPr>
            </w:pPr>
            <w:r w:rsidRPr="005657CE">
              <w:rPr>
                <w:rFonts w:ascii="Sylfaen" w:hAnsi="Sylfaen"/>
                <w:color w:val="auto"/>
                <w:sz w:val="20"/>
              </w:rPr>
              <w:t>Համարը՝ ը/կ</w:t>
            </w:r>
          </w:p>
        </w:tc>
        <w:tc>
          <w:tcPr>
            <w:tcW w:w="2544" w:type="dxa"/>
            <w:shd w:val="clear" w:color="auto" w:fill="auto"/>
            <w:tcMar>
              <w:top w:w="85" w:type="dxa"/>
              <w:bottom w:w="85" w:type="dxa"/>
            </w:tcMar>
          </w:tcPr>
          <w:p w14:paraId="3FD8358E"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Տարրի նշագիրը</w:t>
            </w:r>
          </w:p>
        </w:tc>
        <w:tc>
          <w:tcPr>
            <w:tcW w:w="5818" w:type="dxa"/>
            <w:shd w:val="clear" w:color="auto" w:fill="auto"/>
            <w:tcMar>
              <w:top w:w="85" w:type="dxa"/>
              <w:bottom w:w="85" w:type="dxa"/>
            </w:tcMar>
          </w:tcPr>
          <w:p w14:paraId="648B6EF0"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Նկարագրությունը</w:t>
            </w:r>
          </w:p>
        </w:tc>
      </w:tr>
      <w:tr w:rsidR="00EA6537" w:rsidRPr="005657CE" w14:paraId="1C79C54B" w14:textId="77777777" w:rsidTr="0005302E">
        <w:trPr>
          <w:tblHeader/>
          <w:jc w:val="center"/>
        </w:trPr>
        <w:tc>
          <w:tcPr>
            <w:tcW w:w="1135" w:type="dxa"/>
            <w:shd w:val="clear" w:color="auto" w:fill="auto"/>
            <w:tcMar>
              <w:top w:w="85" w:type="dxa"/>
              <w:bottom w:w="85" w:type="dxa"/>
            </w:tcMar>
            <w:vAlign w:val="center"/>
          </w:tcPr>
          <w:p w14:paraId="2F316133" w14:textId="77777777" w:rsidR="00EA6537" w:rsidRPr="005657CE" w:rsidRDefault="00EA6537" w:rsidP="005836EF">
            <w:pPr>
              <w:pStyle w:val="a5"/>
              <w:keepNext w:val="0"/>
              <w:keepLines w:val="0"/>
              <w:widowControl w:val="0"/>
              <w:spacing w:after="120"/>
              <w:rPr>
                <w:rFonts w:ascii="Sylfaen" w:hAnsi="Sylfaen"/>
                <w:color w:val="auto"/>
                <w:sz w:val="20"/>
              </w:rPr>
            </w:pPr>
            <w:r w:rsidRPr="005657CE">
              <w:rPr>
                <w:rFonts w:ascii="Sylfaen" w:hAnsi="Sylfaen"/>
                <w:color w:val="auto"/>
                <w:sz w:val="20"/>
              </w:rPr>
              <w:t>1</w:t>
            </w:r>
          </w:p>
        </w:tc>
        <w:tc>
          <w:tcPr>
            <w:tcW w:w="2544" w:type="dxa"/>
            <w:shd w:val="clear" w:color="auto" w:fill="auto"/>
            <w:tcMar>
              <w:top w:w="85" w:type="dxa"/>
              <w:bottom w:w="85" w:type="dxa"/>
            </w:tcMar>
            <w:vAlign w:val="center"/>
          </w:tcPr>
          <w:p w14:paraId="146AA198"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2</w:t>
            </w:r>
          </w:p>
        </w:tc>
        <w:tc>
          <w:tcPr>
            <w:tcW w:w="5818" w:type="dxa"/>
            <w:shd w:val="clear" w:color="auto" w:fill="auto"/>
            <w:tcMar>
              <w:top w:w="85" w:type="dxa"/>
              <w:bottom w:w="85" w:type="dxa"/>
            </w:tcMar>
            <w:vAlign w:val="center"/>
          </w:tcPr>
          <w:p w14:paraId="59C6034F"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3</w:t>
            </w:r>
          </w:p>
        </w:tc>
      </w:tr>
      <w:tr w:rsidR="00EA6537" w:rsidRPr="005657CE" w14:paraId="3E6F7F4B" w14:textId="77777777" w:rsidTr="0005302E">
        <w:trPr>
          <w:jc w:val="center"/>
        </w:trPr>
        <w:tc>
          <w:tcPr>
            <w:tcW w:w="1135" w:type="dxa"/>
            <w:tcBorders>
              <w:bottom w:val="single" w:sz="4" w:space="0" w:color="auto"/>
            </w:tcBorders>
            <w:shd w:val="clear" w:color="auto" w:fill="auto"/>
            <w:tcMar>
              <w:top w:w="85" w:type="dxa"/>
              <w:bottom w:w="85" w:type="dxa"/>
            </w:tcMar>
          </w:tcPr>
          <w:p w14:paraId="06928EB0"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1</w:t>
            </w:r>
          </w:p>
        </w:tc>
        <w:tc>
          <w:tcPr>
            <w:tcW w:w="2544" w:type="dxa"/>
            <w:tcBorders>
              <w:left w:val="single" w:sz="4" w:space="0" w:color="auto"/>
              <w:bottom w:val="single" w:sz="4" w:space="0" w:color="auto"/>
            </w:tcBorders>
            <w:shd w:val="clear" w:color="auto" w:fill="auto"/>
            <w:tcMar>
              <w:top w:w="85" w:type="dxa"/>
              <w:bottom w:w="85" w:type="dxa"/>
            </w:tcMar>
          </w:tcPr>
          <w:p w14:paraId="3F78B181"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143E8B37"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P.SS.13.OPR.013</w:t>
            </w:r>
          </w:p>
        </w:tc>
      </w:tr>
      <w:tr w:rsidR="00EA6537" w:rsidRPr="005657CE" w14:paraId="5114C447" w14:textId="77777777" w:rsidTr="0005302E">
        <w:trPr>
          <w:jc w:val="center"/>
        </w:trPr>
        <w:tc>
          <w:tcPr>
            <w:tcW w:w="1135" w:type="dxa"/>
            <w:tcBorders>
              <w:top w:val="single" w:sz="4" w:space="0" w:color="auto"/>
              <w:bottom w:val="single" w:sz="4" w:space="0" w:color="auto"/>
            </w:tcBorders>
            <w:shd w:val="clear" w:color="auto" w:fill="auto"/>
            <w:tcMar>
              <w:top w:w="85" w:type="dxa"/>
              <w:bottom w:w="85" w:type="dxa"/>
            </w:tcMar>
          </w:tcPr>
          <w:p w14:paraId="56733091"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2</w:t>
            </w:r>
          </w:p>
        </w:tc>
        <w:tc>
          <w:tcPr>
            <w:tcW w:w="2544" w:type="dxa"/>
            <w:tcBorders>
              <w:left w:val="single" w:sz="4" w:space="0" w:color="auto"/>
            </w:tcBorders>
            <w:shd w:val="clear" w:color="auto" w:fill="auto"/>
            <w:tcMar>
              <w:top w:w="85" w:type="dxa"/>
              <w:bottom w:w="85" w:type="dxa"/>
            </w:tcMar>
          </w:tcPr>
          <w:p w14:paraId="1C1B2017"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57AADE08" w14:textId="5D685765"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 xml:space="preserve">տվյալների միասնական բազայից տեղեկությունների նախապատրաստում </w:t>
            </w:r>
            <w:r w:rsidR="00AE13CD">
              <w:rPr>
                <w:rFonts w:ascii="Sylfaen" w:hAnsi="Sylfaen"/>
                <w:noProof/>
                <w:color w:val="000000"/>
                <w:sz w:val="20"/>
                <w:szCs w:val="24"/>
              </w:rPr>
              <w:t>և</w:t>
            </w:r>
            <w:r w:rsidRPr="005657CE">
              <w:rPr>
                <w:rFonts w:ascii="Sylfaen" w:hAnsi="Sylfaen"/>
                <w:noProof/>
                <w:color w:val="000000"/>
                <w:sz w:val="20"/>
                <w:szCs w:val="24"/>
              </w:rPr>
              <w:t xml:space="preserve"> ներկայացում</w:t>
            </w:r>
          </w:p>
        </w:tc>
      </w:tr>
      <w:tr w:rsidR="00EA6537" w:rsidRPr="005657CE" w14:paraId="5489F1FA" w14:textId="77777777" w:rsidTr="0005302E">
        <w:trPr>
          <w:jc w:val="center"/>
        </w:trPr>
        <w:tc>
          <w:tcPr>
            <w:tcW w:w="1135" w:type="dxa"/>
            <w:tcBorders>
              <w:top w:val="single" w:sz="4" w:space="0" w:color="auto"/>
              <w:bottom w:val="single" w:sz="4" w:space="0" w:color="auto"/>
            </w:tcBorders>
            <w:shd w:val="clear" w:color="auto" w:fill="auto"/>
            <w:tcMar>
              <w:top w:w="85" w:type="dxa"/>
              <w:bottom w:w="85" w:type="dxa"/>
            </w:tcMar>
          </w:tcPr>
          <w:p w14:paraId="24BABCCC"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3</w:t>
            </w:r>
          </w:p>
        </w:tc>
        <w:tc>
          <w:tcPr>
            <w:tcW w:w="2544" w:type="dxa"/>
            <w:tcBorders>
              <w:left w:val="single" w:sz="4" w:space="0" w:color="auto"/>
            </w:tcBorders>
            <w:shd w:val="clear" w:color="auto" w:fill="auto"/>
            <w:tcMar>
              <w:top w:w="85" w:type="dxa"/>
              <w:bottom w:w="85" w:type="dxa"/>
            </w:tcMar>
          </w:tcPr>
          <w:p w14:paraId="2AE9B241"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Կատարող</w:t>
            </w:r>
          </w:p>
        </w:tc>
        <w:tc>
          <w:tcPr>
            <w:tcW w:w="5818" w:type="dxa"/>
            <w:shd w:val="clear" w:color="auto" w:fill="auto"/>
            <w:tcMar>
              <w:top w:w="85" w:type="dxa"/>
              <w:bottom w:w="85" w:type="dxa"/>
            </w:tcMar>
          </w:tcPr>
          <w:p w14:paraId="626840C7"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Հանձնաժողով</w:t>
            </w:r>
          </w:p>
        </w:tc>
      </w:tr>
      <w:tr w:rsidR="00EA6537" w:rsidRPr="005657CE" w14:paraId="6D316362" w14:textId="77777777" w:rsidTr="0005302E">
        <w:trPr>
          <w:jc w:val="center"/>
        </w:trPr>
        <w:tc>
          <w:tcPr>
            <w:tcW w:w="1135" w:type="dxa"/>
            <w:tcBorders>
              <w:top w:val="single" w:sz="4" w:space="0" w:color="auto"/>
              <w:bottom w:val="single" w:sz="4" w:space="0" w:color="auto"/>
            </w:tcBorders>
            <w:shd w:val="clear" w:color="auto" w:fill="auto"/>
            <w:tcMar>
              <w:top w:w="85" w:type="dxa"/>
              <w:bottom w:w="85" w:type="dxa"/>
            </w:tcMar>
          </w:tcPr>
          <w:p w14:paraId="4B14DBF0"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4</w:t>
            </w:r>
          </w:p>
        </w:tc>
        <w:tc>
          <w:tcPr>
            <w:tcW w:w="2544" w:type="dxa"/>
            <w:tcBorders>
              <w:left w:val="single" w:sz="4" w:space="0" w:color="auto"/>
            </w:tcBorders>
            <w:shd w:val="clear" w:color="auto" w:fill="auto"/>
            <w:tcMar>
              <w:top w:w="85" w:type="dxa"/>
              <w:bottom w:w="85" w:type="dxa"/>
            </w:tcMar>
          </w:tcPr>
          <w:p w14:paraId="7A46510A"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769FD814" w14:textId="77777777" w:rsidR="00EA6537" w:rsidRPr="005657CE" w:rsidRDefault="00EA6537" w:rsidP="005836EF">
            <w:pPr>
              <w:pStyle w:val="a3"/>
              <w:widowControl w:val="0"/>
              <w:spacing w:after="120" w:line="240" w:lineRule="auto"/>
              <w:jc w:val="left"/>
              <w:rPr>
                <w:rFonts w:ascii="Sylfaen" w:hAnsi="Sylfaen" w:cs="Arial"/>
                <w:color w:val="000000"/>
                <w:sz w:val="20"/>
                <w:szCs w:val="24"/>
              </w:rPr>
            </w:pPr>
            <w:r w:rsidRPr="005657CE">
              <w:rPr>
                <w:rFonts w:ascii="Sylfaen" w:hAnsi="Sylfaen"/>
                <w:noProof/>
                <w:color w:val="000000"/>
                <w:sz w:val="20"/>
                <w:szCs w:val="24"/>
              </w:rPr>
              <w:t xml:space="preserve">կատարվում է տվյալների միասնական բազայից տեղեկություններ ներկայացնելու հարցում ստացվելու դեպքում («Տվյալների միասնական բազայից </w:t>
            </w:r>
            <w:r w:rsidRPr="005657CE">
              <w:rPr>
                <w:rFonts w:ascii="Sylfaen" w:hAnsi="Sylfaen"/>
                <w:noProof/>
                <w:color w:val="000000"/>
                <w:sz w:val="20"/>
                <w:szCs w:val="24"/>
              </w:rPr>
              <w:lastRenderedPageBreak/>
              <w:t>տեղեկությունների հարցում» (P.SS.13.OPR.012) գործառնություն)</w:t>
            </w:r>
          </w:p>
        </w:tc>
      </w:tr>
      <w:tr w:rsidR="00EA6537" w:rsidRPr="005657CE" w14:paraId="18F962DF" w14:textId="77777777" w:rsidTr="0005302E">
        <w:trPr>
          <w:jc w:val="center"/>
        </w:trPr>
        <w:tc>
          <w:tcPr>
            <w:tcW w:w="1135" w:type="dxa"/>
            <w:tcBorders>
              <w:top w:val="single" w:sz="4" w:space="0" w:color="auto"/>
              <w:bottom w:val="single" w:sz="4" w:space="0" w:color="auto"/>
            </w:tcBorders>
            <w:shd w:val="clear" w:color="auto" w:fill="auto"/>
            <w:tcMar>
              <w:top w:w="85" w:type="dxa"/>
              <w:bottom w:w="85" w:type="dxa"/>
            </w:tcMar>
          </w:tcPr>
          <w:p w14:paraId="1ABEAB01"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lastRenderedPageBreak/>
              <w:t>5</w:t>
            </w:r>
          </w:p>
        </w:tc>
        <w:tc>
          <w:tcPr>
            <w:tcW w:w="2544" w:type="dxa"/>
            <w:tcBorders>
              <w:left w:val="single" w:sz="4" w:space="0" w:color="auto"/>
            </w:tcBorders>
            <w:shd w:val="clear" w:color="auto" w:fill="auto"/>
            <w:tcMar>
              <w:top w:w="85" w:type="dxa"/>
              <w:bottom w:w="85" w:type="dxa"/>
            </w:tcMar>
          </w:tcPr>
          <w:p w14:paraId="1FB2F758"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2FC7A45D" w14:textId="42A993A6" w:rsidR="00EA6537" w:rsidRPr="005657CE" w:rsidRDefault="00EA6537" w:rsidP="005836EF">
            <w:pPr>
              <w:pStyle w:val="a3"/>
              <w:widowControl w:val="0"/>
              <w:spacing w:after="120" w:line="240" w:lineRule="auto"/>
              <w:jc w:val="left"/>
              <w:rPr>
                <w:rFonts w:ascii="Sylfaen" w:hAnsi="Sylfaen" w:cs="Arial"/>
                <w:color w:val="000000"/>
                <w:sz w:val="20"/>
                <w:szCs w:val="24"/>
              </w:rPr>
            </w:pPr>
            <w:r w:rsidRPr="005657CE">
              <w:rPr>
                <w:rFonts w:ascii="Sylfaen" w:hAnsi="Sylfaen"/>
                <w:noProof/>
                <w:color w:val="000000"/>
                <w:sz w:val="20"/>
                <w:szCs w:val="24"/>
              </w:rPr>
              <w:t xml:space="preserve">հարցման </w:t>
            </w:r>
            <w:r w:rsidR="00AE13CD">
              <w:rPr>
                <w:rFonts w:ascii="Sylfaen" w:hAnsi="Sylfaen"/>
                <w:noProof/>
                <w:color w:val="000000"/>
                <w:sz w:val="20"/>
                <w:szCs w:val="24"/>
              </w:rPr>
              <w:t>և</w:t>
            </w:r>
            <w:r w:rsidRPr="005657CE">
              <w:rPr>
                <w:rFonts w:ascii="Sylfaen" w:hAnsi="Sylfaen"/>
                <w:noProof/>
                <w:color w:val="000000"/>
                <w:sz w:val="20"/>
                <w:szCs w:val="24"/>
              </w:rPr>
              <w:t xml:space="preserve"> ներկայացվող տեղեկությունների ձ</w:t>
            </w:r>
            <w:r w:rsidR="00AE13CD">
              <w:rPr>
                <w:rFonts w:ascii="Sylfaen" w:hAnsi="Sylfaen"/>
                <w:noProof/>
                <w:color w:val="000000"/>
                <w:sz w:val="20"/>
                <w:szCs w:val="24"/>
              </w:rPr>
              <w:t>և</w:t>
            </w:r>
            <w:r w:rsidRPr="005657CE">
              <w:rPr>
                <w:rFonts w:ascii="Sylfaen" w:hAnsi="Sylfaen"/>
                <w:noProof/>
                <w:color w:val="000000"/>
                <w:sz w:val="20"/>
                <w:szCs w:val="24"/>
              </w:rPr>
              <w:t xml:space="preserve">աչափն ու կառուցվածքը պետք է համապատասխանեն Էլեկտրոնային փաստաթղթերի </w:t>
            </w:r>
            <w:r w:rsidR="00AE13CD">
              <w:rPr>
                <w:rFonts w:ascii="Sylfaen" w:hAnsi="Sylfaen"/>
                <w:noProof/>
                <w:color w:val="000000"/>
                <w:sz w:val="20"/>
                <w:szCs w:val="24"/>
              </w:rPr>
              <w:t>և</w:t>
            </w:r>
            <w:r w:rsidRPr="005657CE">
              <w:rPr>
                <w:rFonts w:ascii="Sylfaen" w:hAnsi="Sylfaen"/>
                <w:noProof/>
                <w:color w:val="000000"/>
                <w:sz w:val="20"/>
                <w:szCs w:val="24"/>
              </w:rPr>
              <w:t xml:space="preserve"> տեղեկությունների ձ</w:t>
            </w:r>
            <w:r w:rsidR="00AE13CD">
              <w:rPr>
                <w:rFonts w:ascii="Sylfaen" w:hAnsi="Sylfaen"/>
                <w:noProof/>
                <w:color w:val="000000"/>
                <w:sz w:val="20"/>
                <w:szCs w:val="24"/>
              </w:rPr>
              <w:t>և</w:t>
            </w:r>
            <w:r w:rsidRPr="005657CE">
              <w:rPr>
                <w:rFonts w:ascii="Sylfaen" w:hAnsi="Sylfaen"/>
                <w:noProof/>
                <w:color w:val="000000"/>
                <w:sz w:val="20"/>
                <w:szCs w:val="24"/>
              </w:rPr>
              <w:t>աչափերի ու կառուցվածքների նկարագրությանը</w:t>
            </w:r>
          </w:p>
        </w:tc>
      </w:tr>
      <w:tr w:rsidR="00EA6537" w:rsidRPr="005657CE" w14:paraId="2C900227" w14:textId="77777777" w:rsidTr="0005302E">
        <w:trPr>
          <w:jc w:val="center"/>
        </w:trPr>
        <w:tc>
          <w:tcPr>
            <w:tcW w:w="1135" w:type="dxa"/>
            <w:tcBorders>
              <w:top w:val="single" w:sz="4" w:space="0" w:color="auto"/>
              <w:bottom w:val="single" w:sz="4" w:space="0" w:color="auto"/>
            </w:tcBorders>
            <w:shd w:val="clear" w:color="auto" w:fill="auto"/>
            <w:tcMar>
              <w:top w:w="85" w:type="dxa"/>
              <w:bottom w:w="85" w:type="dxa"/>
            </w:tcMar>
          </w:tcPr>
          <w:p w14:paraId="3252CBBF"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6</w:t>
            </w:r>
          </w:p>
        </w:tc>
        <w:tc>
          <w:tcPr>
            <w:tcW w:w="2544" w:type="dxa"/>
            <w:tcBorders>
              <w:left w:val="single" w:sz="4" w:space="0" w:color="auto"/>
            </w:tcBorders>
            <w:shd w:val="clear" w:color="auto" w:fill="auto"/>
            <w:tcMar>
              <w:top w:w="85" w:type="dxa"/>
              <w:bottom w:w="85" w:type="dxa"/>
            </w:tcMar>
          </w:tcPr>
          <w:p w14:paraId="2D5F23D9"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35EEFDEB"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կատարողն ստուգում է ստացված հարցումը՝ Տեղեկատվական փոխգործակցության կանոնակարգին համապատասխան։ Ստուգումը հաջողությամբ կատարելու դեպքում կատարողն ուղարկում է հարցման պատասխանը, որով կարող են ուղարկվել հաղորդագրություններ՝ տվյալների միասնական բազայից տեղեկություններով, տվյալների միասնական բազայում տեղեկությունների բացակայության մասին ծանուցումով, տեղեկությունների բացակայությանը համապատասխանող մշակման արդյունքի ծածկագրով։ Տվյալների միասնական բազայից տեղեկություններով պատասխան հաղորդագրությունների մեջ ներկայացվում են հարցման մեջ նշված ամսաթվի դրությամբ արդիական տեղեկությունները, այն է՝ տեղեկություններ, որոնց համար սկսելու ամսաթիվը փոքր է հարցման մեջ նշվածից, իսկ ավարտի ամսաթիվը մեծ է հարցման մեջ նշվածից կամ տրված չէ։ Եթե հարցման մեջ նշված է եղել երկրի ծածկագիրը, ապա պատասխան հաղորդագրության մեջ տվյալների միասնական բազայից տեղեկություններ են ներկայացված կոնկրետ նշված անդամ պետության (անդամ պետությունների) մասով, այլ դեպքում՝ բոլոր անդամ պետությունների մասով</w:t>
            </w:r>
          </w:p>
        </w:tc>
      </w:tr>
      <w:tr w:rsidR="00EA6537" w:rsidRPr="005657CE" w14:paraId="1FE47BE6" w14:textId="77777777" w:rsidTr="0005302E">
        <w:trPr>
          <w:jc w:val="center"/>
        </w:trPr>
        <w:tc>
          <w:tcPr>
            <w:tcW w:w="1135" w:type="dxa"/>
            <w:tcBorders>
              <w:top w:val="single" w:sz="4" w:space="0" w:color="auto"/>
            </w:tcBorders>
            <w:shd w:val="clear" w:color="auto" w:fill="auto"/>
            <w:tcMar>
              <w:top w:w="85" w:type="dxa"/>
              <w:bottom w:w="85" w:type="dxa"/>
            </w:tcMar>
          </w:tcPr>
          <w:p w14:paraId="2BAF6D95"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7</w:t>
            </w:r>
          </w:p>
        </w:tc>
        <w:tc>
          <w:tcPr>
            <w:tcW w:w="2544" w:type="dxa"/>
            <w:tcBorders>
              <w:left w:val="single" w:sz="4" w:space="0" w:color="auto"/>
            </w:tcBorders>
            <w:shd w:val="clear" w:color="auto" w:fill="auto"/>
            <w:tcMar>
              <w:top w:w="85" w:type="dxa"/>
              <w:bottom w:w="85" w:type="dxa"/>
            </w:tcMar>
          </w:tcPr>
          <w:p w14:paraId="040BB7B0"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Արդյունքները</w:t>
            </w:r>
          </w:p>
        </w:tc>
        <w:tc>
          <w:tcPr>
            <w:tcW w:w="5818" w:type="dxa"/>
            <w:shd w:val="clear" w:color="auto" w:fill="auto"/>
            <w:tcMar>
              <w:top w:w="85" w:type="dxa"/>
              <w:bottom w:w="85" w:type="dxa"/>
            </w:tcMar>
          </w:tcPr>
          <w:p w14:paraId="50928426"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լիազորված մարմին են ուղարկվել տվյալների միասնական բազայից տեղեկություններ կամ հարցման պարամետրերին բավարարող տեղեկությունների բացակայության մասին ծանուցում</w:t>
            </w:r>
          </w:p>
        </w:tc>
      </w:tr>
    </w:tbl>
    <w:p w14:paraId="1B71F515" w14:textId="77777777" w:rsidR="00EA6537" w:rsidRPr="00EA6537" w:rsidRDefault="00EA6537" w:rsidP="005836EF">
      <w:pPr>
        <w:widowControl w:val="0"/>
        <w:spacing w:after="160" w:line="360" w:lineRule="auto"/>
        <w:rPr>
          <w:rFonts w:ascii="Sylfaen" w:hAnsi="Sylfaen"/>
          <w:sz w:val="24"/>
          <w:szCs w:val="24"/>
        </w:rPr>
      </w:pPr>
    </w:p>
    <w:p w14:paraId="7DD3E7E3" w14:textId="77777777" w:rsidR="0005302E" w:rsidRDefault="0005302E">
      <w:pPr>
        <w:rPr>
          <w:rFonts w:ascii="Sylfaen" w:eastAsia="Times New Roman" w:hAnsi="Sylfaen"/>
          <w:sz w:val="24"/>
          <w:szCs w:val="24"/>
        </w:rPr>
      </w:pPr>
      <w:r>
        <w:rPr>
          <w:rFonts w:ascii="Sylfaen" w:hAnsi="Sylfaen"/>
          <w:sz w:val="24"/>
        </w:rPr>
        <w:br w:type="page"/>
      </w:r>
    </w:p>
    <w:p w14:paraId="4573F7AF"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lastRenderedPageBreak/>
        <w:t>Աղյուսակ 23</w:t>
      </w:r>
    </w:p>
    <w:p w14:paraId="0CF1D71C" w14:textId="4667A19D"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 xml:space="preserve">«Տվյալների միասնական բազայից տեղեկությունների ստացում </w:t>
      </w:r>
      <w:r w:rsidR="00AE13CD">
        <w:rPr>
          <w:rFonts w:ascii="Sylfaen" w:hAnsi="Sylfaen"/>
          <w:szCs w:val="24"/>
        </w:rPr>
        <w:t>և</w:t>
      </w:r>
      <w:r w:rsidRPr="00EA6537">
        <w:rPr>
          <w:rFonts w:ascii="Sylfaen" w:hAnsi="Sylfaen"/>
          <w:szCs w:val="24"/>
        </w:rPr>
        <w:t xml:space="preserve"> մշակում» (P.SS.13.OPR.014) գործառնության նկարագրություն</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64"/>
        <w:gridCol w:w="2686"/>
        <w:gridCol w:w="5818"/>
      </w:tblGrid>
      <w:tr w:rsidR="00EA6537" w:rsidRPr="005657CE" w14:paraId="6EEC100A" w14:textId="77777777" w:rsidTr="0005302E">
        <w:trPr>
          <w:tblHeader/>
          <w:jc w:val="center"/>
        </w:trPr>
        <w:tc>
          <w:tcPr>
            <w:tcW w:w="1064" w:type="dxa"/>
            <w:shd w:val="clear" w:color="auto" w:fill="auto"/>
            <w:tcMar>
              <w:top w:w="85" w:type="dxa"/>
              <w:bottom w:w="85" w:type="dxa"/>
            </w:tcMar>
          </w:tcPr>
          <w:p w14:paraId="34D5FB2E" w14:textId="77777777" w:rsidR="00EA6537" w:rsidRPr="005657CE" w:rsidRDefault="00EA6537" w:rsidP="005836EF">
            <w:pPr>
              <w:pStyle w:val="a5"/>
              <w:keepNext w:val="0"/>
              <w:keepLines w:val="0"/>
              <w:widowControl w:val="0"/>
              <w:spacing w:after="120"/>
              <w:rPr>
                <w:rFonts w:ascii="Sylfaen" w:hAnsi="Sylfaen"/>
                <w:color w:val="auto"/>
                <w:sz w:val="20"/>
              </w:rPr>
            </w:pPr>
            <w:r w:rsidRPr="005657CE">
              <w:rPr>
                <w:rFonts w:ascii="Sylfaen" w:hAnsi="Sylfaen"/>
                <w:color w:val="auto"/>
                <w:sz w:val="20"/>
              </w:rPr>
              <w:t>Համարը՝ ը/կ</w:t>
            </w:r>
          </w:p>
        </w:tc>
        <w:tc>
          <w:tcPr>
            <w:tcW w:w="2686" w:type="dxa"/>
            <w:shd w:val="clear" w:color="auto" w:fill="auto"/>
            <w:tcMar>
              <w:top w:w="85" w:type="dxa"/>
              <w:bottom w:w="85" w:type="dxa"/>
            </w:tcMar>
          </w:tcPr>
          <w:p w14:paraId="1011DB6C"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Տարրի նշագիրը</w:t>
            </w:r>
          </w:p>
        </w:tc>
        <w:tc>
          <w:tcPr>
            <w:tcW w:w="5818" w:type="dxa"/>
            <w:shd w:val="clear" w:color="auto" w:fill="auto"/>
            <w:tcMar>
              <w:top w:w="85" w:type="dxa"/>
              <w:bottom w:w="85" w:type="dxa"/>
            </w:tcMar>
          </w:tcPr>
          <w:p w14:paraId="181B6B32"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Նկարագրությունը</w:t>
            </w:r>
          </w:p>
        </w:tc>
      </w:tr>
      <w:tr w:rsidR="00EA6537" w:rsidRPr="005657CE" w14:paraId="17C8D94B" w14:textId="77777777" w:rsidTr="0005302E">
        <w:trPr>
          <w:tblHeader/>
          <w:jc w:val="center"/>
        </w:trPr>
        <w:tc>
          <w:tcPr>
            <w:tcW w:w="1064" w:type="dxa"/>
            <w:shd w:val="clear" w:color="auto" w:fill="auto"/>
            <w:tcMar>
              <w:top w:w="85" w:type="dxa"/>
              <w:bottom w:w="85" w:type="dxa"/>
            </w:tcMar>
            <w:vAlign w:val="center"/>
          </w:tcPr>
          <w:p w14:paraId="71303648" w14:textId="77777777" w:rsidR="00EA6537" w:rsidRPr="005657CE" w:rsidRDefault="00EA6537" w:rsidP="005836EF">
            <w:pPr>
              <w:pStyle w:val="a5"/>
              <w:keepNext w:val="0"/>
              <w:keepLines w:val="0"/>
              <w:widowControl w:val="0"/>
              <w:spacing w:after="120"/>
              <w:rPr>
                <w:rFonts w:ascii="Sylfaen" w:hAnsi="Sylfaen"/>
                <w:color w:val="auto"/>
                <w:sz w:val="20"/>
              </w:rPr>
            </w:pPr>
            <w:r w:rsidRPr="005657CE">
              <w:rPr>
                <w:rFonts w:ascii="Sylfaen" w:hAnsi="Sylfaen"/>
                <w:color w:val="auto"/>
                <w:sz w:val="20"/>
              </w:rPr>
              <w:t>1</w:t>
            </w:r>
          </w:p>
        </w:tc>
        <w:tc>
          <w:tcPr>
            <w:tcW w:w="2686" w:type="dxa"/>
            <w:shd w:val="clear" w:color="auto" w:fill="auto"/>
            <w:tcMar>
              <w:top w:w="85" w:type="dxa"/>
              <w:bottom w:w="85" w:type="dxa"/>
            </w:tcMar>
            <w:vAlign w:val="center"/>
          </w:tcPr>
          <w:p w14:paraId="619F62AA"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2</w:t>
            </w:r>
          </w:p>
        </w:tc>
        <w:tc>
          <w:tcPr>
            <w:tcW w:w="5818" w:type="dxa"/>
            <w:shd w:val="clear" w:color="auto" w:fill="auto"/>
            <w:tcMar>
              <w:top w:w="85" w:type="dxa"/>
              <w:bottom w:w="85" w:type="dxa"/>
            </w:tcMar>
            <w:vAlign w:val="center"/>
          </w:tcPr>
          <w:p w14:paraId="3A98ED00"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3</w:t>
            </w:r>
          </w:p>
        </w:tc>
      </w:tr>
      <w:tr w:rsidR="00EA6537" w:rsidRPr="005657CE" w14:paraId="7F383065" w14:textId="77777777" w:rsidTr="0005302E">
        <w:trPr>
          <w:cantSplit/>
          <w:jc w:val="center"/>
        </w:trPr>
        <w:tc>
          <w:tcPr>
            <w:tcW w:w="1064" w:type="dxa"/>
            <w:tcBorders>
              <w:bottom w:val="single" w:sz="4" w:space="0" w:color="auto"/>
            </w:tcBorders>
            <w:shd w:val="clear" w:color="auto" w:fill="auto"/>
            <w:tcMar>
              <w:top w:w="85" w:type="dxa"/>
              <w:bottom w:w="85" w:type="dxa"/>
            </w:tcMar>
          </w:tcPr>
          <w:p w14:paraId="0F44BFE1"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1</w:t>
            </w:r>
          </w:p>
        </w:tc>
        <w:tc>
          <w:tcPr>
            <w:tcW w:w="2686" w:type="dxa"/>
            <w:tcBorders>
              <w:left w:val="single" w:sz="4" w:space="0" w:color="auto"/>
              <w:bottom w:val="single" w:sz="4" w:space="0" w:color="auto"/>
            </w:tcBorders>
            <w:shd w:val="clear" w:color="auto" w:fill="auto"/>
            <w:tcMar>
              <w:top w:w="85" w:type="dxa"/>
              <w:bottom w:w="85" w:type="dxa"/>
            </w:tcMar>
          </w:tcPr>
          <w:p w14:paraId="5B81E5F7"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21601CA8"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P.SS.13.OPR.014</w:t>
            </w:r>
          </w:p>
        </w:tc>
      </w:tr>
      <w:tr w:rsidR="00EA6537" w:rsidRPr="005657CE" w14:paraId="60983678" w14:textId="77777777" w:rsidTr="0005302E">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29A58AF4"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2</w:t>
            </w:r>
          </w:p>
        </w:tc>
        <w:tc>
          <w:tcPr>
            <w:tcW w:w="2686" w:type="dxa"/>
            <w:tcBorders>
              <w:left w:val="single" w:sz="4" w:space="0" w:color="auto"/>
            </w:tcBorders>
            <w:shd w:val="clear" w:color="auto" w:fill="auto"/>
            <w:tcMar>
              <w:top w:w="85" w:type="dxa"/>
              <w:bottom w:w="85" w:type="dxa"/>
            </w:tcMar>
          </w:tcPr>
          <w:p w14:paraId="4ED07AA5"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2EFDFB23" w14:textId="47219D90"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 xml:space="preserve">տվյալների միասնական բազայից տեղեկությունների ստացում </w:t>
            </w:r>
            <w:r w:rsidR="00AE13CD">
              <w:rPr>
                <w:rFonts w:ascii="Sylfaen" w:hAnsi="Sylfaen"/>
                <w:noProof/>
                <w:color w:val="000000"/>
                <w:sz w:val="20"/>
                <w:szCs w:val="24"/>
              </w:rPr>
              <w:t>և</w:t>
            </w:r>
            <w:r w:rsidRPr="005657CE">
              <w:rPr>
                <w:rFonts w:ascii="Sylfaen" w:hAnsi="Sylfaen"/>
                <w:noProof/>
                <w:color w:val="000000"/>
                <w:sz w:val="20"/>
                <w:szCs w:val="24"/>
              </w:rPr>
              <w:t xml:space="preserve"> մշակում</w:t>
            </w:r>
          </w:p>
        </w:tc>
      </w:tr>
      <w:tr w:rsidR="00EA6537" w:rsidRPr="005657CE" w14:paraId="62F10B7F" w14:textId="77777777" w:rsidTr="0005302E">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4A6E81BE"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3</w:t>
            </w:r>
          </w:p>
        </w:tc>
        <w:tc>
          <w:tcPr>
            <w:tcW w:w="2686" w:type="dxa"/>
            <w:tcBorders>
              <w:left w:val="single" w:sz="4" w:space="0" w:color="auto"/>
            </w:tcBorders>
            <w:shd w:val="clear" w:color="auto" w:fill="auto"/>
            <w:tcMar>
              <w:top w:w="85" w:type="dxa"/>
              <w:bottom w:w="85" w:type="dxa"/>
            </w:tcMar>
          </w:tcPr>
          <w:p w14:paraId="0C74424C"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Կատարող</w:t>
            </w:r>
          </w:p>
        </w:tc>
        <w:tc>
          <w:tcPr>
            <w:tcW w:w="5818" w:type="dxa"/>
            <w:shd w:val="clear" w:color="auto" w:fill="auto"/>
            <w:tcMar>
              <w:top w:w="85" w:type="dxa"/>
              <w:bottom w:w="85" w:type="dxa"/>
            </w:tcMar>
          </w:tcPr>
          <w:p w14:paraId="63202324"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լիազորված մարմին</w:t>
            </w:r>
          </w:p>
        </w:tc>
      </w:tr>
      <w:tr w:rsidR="00EA6537" w:rsidRPr="005657CE" w14:paraId="09D0EAD4" w14:textId="77777777" w:rsidTr="0005302E">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5452E4CC"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4</w:t>
            </w:r>
          </w:p>
        </w:tc>
        <w:tc>
          <w:tcPr>
            <w:tcW w:w="2686" w:type="dxa"/>
            <w:tcBorders>
              <w:left w:val="single" w:sz="4" w:space="0" w:color="auto"/>
            </w:tcBorders>
            <w:shd w:val="clear" w:color="auto" w:fill="auto"/>
            <w:tcMar>
              <w:top w:w="85" w:type="dxa"/>
              <w:bottom w:w="85" w:type="dxa"/>
            </w:tcMar>
          </w:tcPr>
          <w:p w14:paraId="0B2041E6"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6F8CDB96" w14:textId="5FF6A7AF" w:rsidR="00EA6537" w:rsidRPr="005657CE" w:rsidRDefault="00EA6537" w:rsidP="005836EF">
            <w:pPr>
              <w:pStyle w:val="a3"/>
              <w:widowControl w:val="0"/>
              <w:spacing w:after="120" w:line="240" w:lineRule="auto"/>
              <w:jc w:val="left"/>
              <w:rPr>
                <w:rFonts w:ascii="Sylfaen" w:hAnsi="Sylfaen" w:cs="Arial"/>
                <w:color w:val="000000"/>
                <w:sz w:val="20"/>
                <w:szCs w:val="24"/>
              </w:rPr>
            </w:pPr>
            <w:r w:rsidRPr="005657CE">
              <w:rPr>
                <w:rFonts w:ascii="Sylfaen" w:hAnsi="Sylfaen"/>
                <w:noProof/>
                <w:color w:val="000000"/>
                <w:sz w:val="20"/>
                <w:szCs w:val="24"/>
              </w:rPr>
              <w:t xml:space="preserve">կատարվում է տվյալների միասնական բազայից տեղեկությունները կամ տվյալների միասնական բազայում հարցման պարամետրերին բավարարող տեղեկությունների բացակայության մասին ծանուցումն ստացվելու դեպքում («Տվյալների միասնական բազայից տեղեկությունների նախապատրաստում </w:t>
            </w:r>
            <w:r w:rsidR="00AE13CD">
              <w:rPr>
                <w:rFonts w:ascii="Sylfaen" w:hAnsi="Sylfaen"/>
                <w:noProof/>
                <w:color w:val="000000"/>
                <w:sz w:val="20"/>
                <w:szCs w:val="24"/>
              </w:rPr>
              <w:t>և</w:t>
            </w:r>
            <w:r w:rsidRPr="005657CE">
              <w:rPr>
                <w:rFonts w:ascii="Sylfaen" w:hAnsi="Sylfaen"/>
                <w:noProof/>
                <w:color w:val="000000"/>
                <w:sz w:val="20"/>
                <w:szCs w:val="24"/>
              </w:rPr>
              <w:t xml:space="preserve"> ներկայացում» (P.SS.13.OPR.017) գործառնություն)</w:t>
            </w:r>
          </w:p>
        </w:tc>
      </w:tr>
      <w:tr w:rsidR="00EA6537" w:rsidRPr="005657CE" w14:paraId="56958B32" w14:textId="77777777" w:rsidTr="0005302E">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2ECD78B2"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5</w:t>
            </w:r>
          </w:p>
        </w:tc>
        <w:tc>
          <w:tcPr>
            <w:tcW w:w="2686" w:type="dxa"/>
            <w:tcBorders>
              <w:left w:val="single" w:sz="4" w:space="0" w:color="auto"/>
            </w:tcBorders>
            <w:shd w:val="clear" w:color="auto" w:fill="auto"/>
            <w:tcMar>
              <w:top w:w="85" w:type="dxa"/>
              <w:bottom w:w="85" w:type="dxa"/>
            </w:tcMar>
          </w:tcPr>
          <w:p w14:paraId="1B9C088D"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4C00D26D" w14:textId="77777777" w:rsidR="00EA6537" w:rsidRPr="005657CE" w:rsidRDefault="00EA6537" w:rsidP="005836EF">
            <w:pPr>
              <w:pStyle w:val="a3"/>
              <w:widowControl w:val="0"/>
              <w:spacing w:after="120" w:line="240" w:lineRule="auto"/>
              <w:jc w:val="left"/>
              <w:rPr>
                <w:rFonts w:ascii="Sylfaen" w:hAnsi="Sylfaen" w:cs="Arial"/>
                <w:color w:val="000000"/>
                <w:sz w:val="20"/>
                <w:szCs w:val="24"/>
              </w:rPr>
            </w:pPr>
            <w:r w:rsidRPr="005657CE">
              <w:rPr>
                <w:rFonts w:ascii="Sylfaen" w:hAnsi="Sylfaen"/>
                <w:noProof/>
                <w:color w:val="000000"/>
                <w:sz w:val="20"/>
                <w:szCs w:val="24"/>
              </w:rPr>
              <w:t>ներկայացվող տեղեկությունների ձևաչափն ու կառուցվածքը պետք է համապատասխանեն Էլեկտրոնային փաստաթղթերի և տեղեկությունների ձևաչափերի ու կառուցվածքների նկարագրությանը</w:t>
            </w:r>
          </w:p>
        </w:tc>
      </w:tr>
      <w:tr w:rsidR="00EA6537" w:rsidRPr="005657CE" w14:paraId="7D1FE595" w14:textId="77777777" w:rsidTr="0005302E">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4209D0B6"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6</w:t>
            </w:r>
          </w:p>
        </w:tc>
        <w:tc>
          <w:tcPr>
            <w:tcW w:w="2686" w:type="dxa"/>
            <w:tcBorders>
              <w:left w:val="single" w:sz="4" w:space="0" w:color="auto"/>
            </w:tcBorders>
            <w:shd w:val="clear" w:color="auto" w:fill="auto"/>
            <w:tcMar>
              <w:top w:w="85" w:type="dxa"/>
              <w:bottom w:w="85" w:type="dxa"/>
            </w:tcMar>
          </w:tcPr>
          <w:p w14:paraId="0D989DE7"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32EE5AD8"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կատարողը կատարում է ստացված տեղեկությունների ստուգում՝ Տեղեկատվական փոխգործակցության կանոնակարգին համապատասխան</w:t>
            </w:r>
          </w:p>
        </w:tc>
      </w:tr>
      <w:tr w:rsidR="00EA6537" w:rsidRPr="005657CE" w14:paraId="44B9CBD6" w14:textId="77777777" w:rsidTr="0005302E">
        <w:trPr>
          <w:cantSplit/>
          <w:jc w:val="center"/>
        </w:trPr>
        <w:tc>
          <w:tcPr>
            <w:tcW w:w="1064" w:type="dxa"/>
            <w:tcBorders>
              <w:top w:val="single" w:sz="4" w:space="0" w:color="auto"/>
            </w:tcBorders>
            <w:shd w:val="clear" w:color="auto" w:fill="auto"/>
            <w:tcMar>
              <w:top w:w="85" w:type="dxa"/>
              <w:bottom w:w="85" w:type="dxa"/>
            </w:tcMar>
          </w:tcPr>
          <w:p w14:paraId="4BB79285"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7</w:t>
            </w:r>
          </w:p>
        </w:tc>
        <w:tc>
          <w:tcPr>
            <w:tcW w:w="2686" w:type="dxa"/>
            <w:tcBorders>
              <w:left w:val="single" w:sz="4" w:space="0" w:color="auto"/>
            </w:tcBorders>
            <w:shd w:val="clear" w:color="auto" w:fill="auto"/>
            <w:tcMar>
              <w:top w:w="85" w:type="dxa"/>
              <w:bottom w:w="85" w:type="dxa"/>
            </w:tcMar>
          </w:tcPr>
          <w:p w14:paraId="5C7CC8DD"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Արդյունքները</w:t>
            </w:r>
          </w:p>
        </w:tc>
        <w:tc>
          <w:tcPr>
            <w:tcW w:w="5818" w:type="dxa"/>
            <w:shd w:val="clear" w:color="auto" w:fill="auto"/>
            <w:tcMar>
              <w:top w:w="85" w:type="dxa"/>
              <w:bottom w:w="85" w:type="dxa"/>
            </w:tcMar>
          </w:tcPr>
          <w:p w14:paraId="3A32AA3D"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լիազորված մարմնի կողմից մշակվել են տվյալների միասնական բազայից տեղեկությունները կամ տվյալների միասնական բազայում տեղեկությունների բացակայության մասին ծանուցումը</w:t>
            </w:r>
          </w:p>
        </w:tc>
      </w:tr>
    </w:tbl>
    <w:p w14:paraId="26CDBD3D" w14:textId="77777777" w:rsidR="00EA6537" w:rsidRPr="0005302E" w:rsidRDefault="00EA6537" w:rsidP="005836EF">
      <w:pPr>
        <w:widowControl w:val="0"/>
        <w:spacing w:after="160" w:line="360" w:lineRule="auto"/>
        <w:rPr>
          <w:rFonts w:ascii="Sylfaen" w:hAnsi="Sylfaen"/>
          <w:sz w:val="20"/>
          <w:szCs w:val="24"/>
        </w:rPr>
      </w:pPr>
    </w:p>
    <w:p w14:paraId="3DE1A799" w14:textId="77777777" w:rsidR="00EA6537" w:rsidRPr="00EA6537" w:rsidRDefault="00EA6537" w:rsidP="005836EF">
      <w:pPr>
        <w:pStyle w:val="Heading3"/>
        <w:keepNext w:val="0"/>
        <w:keepLines w:val="0"/>
        <w:widowControl w:val="0"/>
        <w:spacing w:before="0" w:after="160" w:line="360" w:lineRule="auto"/>
        <w:rPr>
          <w:rFonts w:ascii="Sylfaen" w:hAnsi="Sylfaen"/>
          <w:sz w:val="24"/>
          <w:szCs w:val="24"/>
        </w:rPr>
      </w:pPr>
      <w:r w:rsidRPr="00EA6537">
        <w:rPr>
          <w:rFonts w:ascii="Sylfaen" w:hAnsi="Sylfaen"/>
          <w:sz w:val="24"/>
          <w:szCs w:val="24"/>
        </w:rPr>
        <w:t>«Տվյալների միասնական բազայից փոփոխված տեղեկությունների ստացում» (P.SS.13.PRC.005) ընթացակարգ</w:t>
      </w:r>
    </w:p>
    <w:p w14:paraId="14E77BA4" w14:textId="77777777" w:rsidR="00EA6537" w:rsidRPr="00EA6537" w:rsidRDefault="00EA6537" w:rsidP="0005302E">
      <w:pPr>
        <w:pStyle w:val="af0"/>
        <w:widowControl w:val="0"/>
        <w:tabs>
          <w:tab w:val="left" w:pos="1134"/>
        </w:tabs>
        <w:spacing w:after="160"/>
        <w:ind w:firstLine="567"/>
        <w:rPr>
          <w:rFonts w:ascii="Sylfaen" w:hAnsi="Sylfaen"/>
          <w:sz w:val="24"/>
        </w:rPr>
      </w:pPr>
      <w:bookmarkStart w:id="55" w:name="_Toc369271037"/>
      <w:r w:rsidRPr="00EA6537">
        <w:rPr>
          <w:rFonts w:ascii="Sylfaen" w:hAnsi="Sylfaen"/>
          <w:noProof/>
          <w:sz w:val="24"/>
        </w:rPr>
        <w:t>54.</w:t>
      </w:r>
      <w:r w:rsidR="0005302E" w:rsidRPr="0005302E">
        <w:rPr>
          <w:rFonts w:ascii="Sylfaen" w:hAnsi="Sylfaen"/>
          <w:noProof/>
          <w:sz w:val="24"/>
        </w:rPr>
        <w:tab/>
      </w:r>
      <w:r w:rsidRPr="00EA6537">
        <w:rPr>
          <w:rFonts w:ascii="Sylfaen" w:hAnsi="Sylfaen"/>
          <w:noProof/>
          <w:sz w:val="24"/>
        </w:rPr>
        <w:t>«Տվյալների միասնական բազայից փոփոխված տեղեկությունների ստացում» (P.SS.13.PRC.005) ընթացակարգի կատարման սխեման ներկայացված է 8-րդ նկարում։</w:t>
      </w:r>
      <w:bookmarkEnd w:id="55"/>
    </w:p>
    <w:p w14:paraId="0F7EFB01" w14:textId="77777777" w:rsidR="00EA6537" w:rsidRPr="00EA6537" w:rsidRDefault="00000000" w:rsidP="005836EF">
      <w:pPr>
        <w:pStyle w:val="a9"/>
        <w:keepNext w:val="0"/>
        <w:keepLines w:val="0"/>
        <w:widowControl w:val="0"/>
        <w:spacing w:before="0" w:after="160" w:line="360" w:lineRule="auto"/>
        <w:rPr>
          <w:rFonts w:ascii="Sylfaen" w:hAnsi="Sylfaen"/>
          <w:sz w:val="24"/>
          <w:szCs w:val="24"/>
        </w:rPr>
      </w:pPr>
      <w:r>
        <w:rPr>
          <w:rFonts w:ascii="Sylfaen" w:hAnsi="Sylfaen"/>
          <w:noProof/>
          <w:sz w:val="24"/>
          <w:szCs w:val="24"/>
          <w:lang w:val="en-US" w:eastAsia="en-US" w:bidi="ar-SA"/>
        </w:rPr>
        <w:lastRenderedPageBreak/>
        <w:pict w14:anchorId="0FCB82EE">
          <v:group id="_x0000_s1203" style="position:absolute;left:0;text-align:left;margin-left:15.65pt;margin-top:8.6pt;width:436.95pt;height:264.75pt;z-index:251756032" coordorigin="1731,1590" coordsize="8739,5295">
            <v:shape id="_x0000_s1082" type="#_x0000_t202" style="position:absolute;left:2196;top:1590;width:3444;height:330;mso-width-relative:margin;mso-height-relative:margin" fillcolor="white [3212]" strokecolor="white [3212]">
              <v:textbox style="mso-next-textbox:#_x0000_s1082" inset="0,0,0,0">
                <w:txbxContent>
                  <w:p w14:paraId="001117D2" w14:textId="77777777" w:rsidR="006501C4" w:rsidRPr="00BA10A1" w:rsidRDefault="006501C4" w:rsidP="00EA6537">
                    <w:pPr>
                      <w:jc w:val="center"/>
                      <w:rPr>
                        <w:sz w:val="18"/>
                        <w:szCs w:val="20"/>
                      </w:rPr>
                    </w:pPr>
                    <w:r w:rsidRPr="00BA10A1">
                      <w:rPr>
                        <w:rStyle w:val="Bodytext2Sylfaen"/>
                        <w:sz w:val="18"/>
                      </w:rPr>
                      <w:t xml:space="preserve"> Լիազորված մարմին</w:t>
                    </w:r>
                  </w:p>
                </w:txbxContent>
              </v:textbox>
            </v:shape>
            <v:shape id="_x0000_s1083" type="#_x0000_t202" style="position:absolute;left:7401;top:1590;width:2394;height:330;mso-width-relative:margin;mso-height-relative:margin" fillcolor="white [3212]" strokecolor="white [3212]">
              <v:textbox style="mso-next-textbox:#_x0000_s1083" inset="0,0,0,0">
                <w:txbxContent>
                  <w:p w14:paraId="5D039E9E" w14:textId="77777777" w:rsidR="006501C4" w:rsidRPr="00BA10A1" w:rsidRDefault="006501C4" w:rsidP="00EA6537">
                    <w:pPr>
                      <w:jc w:val="center"/>
                      <w:rPr>
                        <w:sz w:val="18"/>
                        <w:szCs w:val="20"/>
                      </w:rPr>
                    </w:pPr>
                    <w:r w:rsidRPr="00BA10A1">
                      <w:rPr>
                        <w:rStyle w:val="Bodytext2Sylfaen"/>
                        <w:sz w:val="18"/>
                      </w:rPr>
                      <w:t xml:space="preserve"> Հանձնաժողով</w:t>
                    </w:r>
                  </w:p>
                </w:txbxContent>
              </v:textbox>
            </v:shape>
            <v:shape id="_x0000_s1084" type="#_x0000_t202" style="position:absolute;left:1881;top:2745;width:4029;height:750;mso-width-relative:margin;mso-height-relative:margin" fillcolor="white [3212]" strokecolor="white [3212]">
              <v:textbox style="mso-next-textbox:#_x0000_s1084" inset="0,0,0,0">
                <w:txbxContent>
                  <w:p w14:paraId="799FC64B" w14:textId="77777777" w:rsidR="006501C4" w:rsidRPr="00BA10A1" w:rsidRDefault="006501C4" w:rsidP="00EA6537">
                    <w:pPr>
                      <w:pStyle w:val="Bodytext20"/>
                      <w:shd w:val="clear" w:color="auto" w:fill="auto"/>
                      <w:spacing w:before="0" w:after="0" w:line="240" w:lineRule="auto"/>
                      <w:ind w:firstLine="0"/>
                      <w:jc w:val="center"/>
                      <w:rPr>
                        <w:rFonts w:ascii="Sylfaen" w:hAnsi="Sylfaen"/>
                        <w:sz w:val="16"/>
                        <w:szCs w:val="18"/>
                      </w:rPr>
                    </w:pPr>
                    <w:r w:rsidRPr="00BA10A1">
                      <w:rPr>
                        <w:rStyle w:val="Bodytext2Sylfaen"/>
                        <w:sz w:val="16"/>
                      </w:rPr>
                      <w:t>Տվյալների միասնական բազայից փոփոխված տեղեկությունների հարցում</w:t>
                    </w:r>
                  </w:p>
                  <w:p w14:paraId="0187278E" w14:textId="77777777" w:rsidR="006501C4" w:rsidRPr="00BA10A1" w:rsidRDefault="006501C4" w:rsidP="00EA6537">
                    <w:pPr>
                      <w:jc w:val="center"/>
                      <w:rPr>
                        <w:sz w:val="20"/>
                        <w:szCs w:val="20"/>
                      </w:rPr>
                    </w:pPr>
                    <w:r w:rsidRPr="00BA10A1">
                      <w:rPr>
                        <w:rStyle w:val="Bodytext2Sylfaen"/>
                        <w:sz w:val="16"/>
                      </w:rPr>
                      <w:t>(P.SS.13.OPR.015)</w:t>
                    </w:r>
                  </w:p>
                </w:txbxContent>
              </v:textbox>
            </v:shape>
            <v:shape id="_x0000_s1085" type="#_x0000_t202" style="position:absolute;left:7206;top:2730;width:3264;height:750;mso-width-relative:margin;mso-height-relative:margin" fillcolor="white [3212]" strokecolor="white [3212]">
              <v:textbox style="mso-next-textbox:#_x0000_s1085" inset="0,0,0,0">
                <w:txbxContent>
                  <w:p w14:paraId="178BEEBA" w14:textId="77777777" w:rsidR="006501C4" w:rsidRPr="00BA10A1" w:rsidRDefault="006501C4" w:rsidP="00EA6537">
                    <w:pPr>
                      <w:jc w:val="center"/>
                      <w:rPr>
                        <w:sz w:val="20"/>
                        <w:szCs w:val="20"/>
                      </w:rPr>
                    </w:pPr>
                    <w:r w:rsidRPr="00BA10A1">
                      <w:rPr>
                        <w:rStyle w:val="Bodytext2Sylfaen"/>
                        <w:sz w:val="16"/>
                      </w:rPr>
                      <w:t xml:space="preserve"> տվյալների միասնական բազայի տեղեկությունները [փոփոխված տեղեկությունները հարցվել են]</w:t>
                    </w:r>
                  </w:p>
                </w:txbxContent>
              </v:textbox>
            </v:shape>
            <v:shape id="_x0000_s1086" type="#_x0000_t202" style="position:absolute;left:1731;top:4005;width:4104;height:570;mso-width-relative:margin;mso-height-relative:margin" fillcolor="white [3212]" strokecolor="white [3212]">
              <v:textbox style="mso-next-textbox:#_x0000_s1086" inset="0,0,0,0">
                <w:txbxContent>
                  <w:p w14:paraId="5E6269D0" w14:textId="77777777" w:rsidR="006501C4" w:rsidRPr="00BA10A1" w:rsidRDefault="006501C4" w:rsidP="00EA6537">
                    <w:pPr>
                      <w:jc w:val="center"/>
                      <w:rPr>
                        <w:sz w:val="20"/>
                        <w:szCs w:val="20"/>
                      </w:rPr>
                    </w:pPr>
                    <w:r w:rsidRPr="00BA10A1">
                      <w:rPr>
                        <w:rStyle w:val="Bodytext2Sylfaen"/>
                        <w:sz w:val="16"/>
                      </w:rPr>
                      <w:t xml:space="preserve"> տվյալների միասնական բազայի տեղեկությունները [փոփոխված տեղեկությունները ուղարկվել են]</w:t>
                    </w:r>
                  </w:p>
                </w:txbxContent>
              </v:textbox>
            </v:shape>
            <v:shape id="_x0000_s1087" type="#_x0000_t202" style="position:absolute;left:2196;top:4950;width:3639;height:570;mso-width-relative:margin;mso-height-relative:margin" fillcolor="white [3212]" strokecolor="white [3212]">
              <v:textbox style="mso-next-textbox:#_x0000_s1087" inset="0,0,0,0">
                <w:txbxContent>
                  <w:p w14:paraId="1CE0C03F" w14:textId="77777777" w:rsidR="006501C4" w:rsidRPr="00BA10A1" w:rsidRDefault="006501C4" w:rsidP="00EA6537">
                    <w:pPr>
                      <w:jc w:val="center"/>
                      <w:rPr>
                        <w:sz w:val="18"/>
                        <w:szCs w:val="20"/>
                      </w:rPr>
                    </w:pPr>
                    <w:r w:rsidRPr="00BA10A1">
                      <w:rPr>
                        <w:rStyle w:val="Bodytext2Sylfaen"/>
                        <w:sz w:val="14"/>
                      </w:rPr>
                      <w:t xml:space="preserve"> տվյալների միասնական բազայի տեղեկությունները [փոփոխված տեղեկությունները բացակայում են]</w:t>
                    </w:r>
                  </w:p>
                </w:txbxContent>
              </v:textbox>
            </v:shape>
            <v:shape id="_x0000_s1088" type="#_x0000_t202" style="position:absolute;left:1731;top:6210;width:4179;height:675;mso-width-relative:margin;mso-height-relative:margin" fillcolor="white [3212]" strokecolor="white [3212]">
              <v:textbox style="mso-next-textbox:#_x0000_s1088" inset="0,0,0,0">
                <w:txbxContent>
                  <w:p w14:paraId="194C7794" w14:textId="77777777" w:rsidR="006501C4" w:rsidRPr="00BA10A1" w:rsidRDefault="006501C4" w:rsidP="00EA6537">
                    <w:pPr>
                      <w:jc w:val="center"/>
                      <w:rPr>
                        <w:sz w:val="18"/>
                        <w:szCs w:val="20"/>
                      </w:rPr>
                    </w:pPr>
                    <w:r w:rsidRPr="00BA10A1">
                      <w:rPr>
                        <w:rStyle w:val="Bodytext2Sylfaen"/>
                        <w:sz w:val="14"/>
                      </w:rPr>
                      <w:t>Տվյալների միասնական բազայից փոփոխված տեղեկությունների ստացում եւ մշակում (P.SS.13.OPR.017)</w:t>
                    </w:r>
                  </w:p>
                </w:txbxContent>
              </v:textbox>
            </v:shape>
            <v:shape id="_x0000_s1089" type="#_x0000_t202" style="position:absolute;left:7513;top:4245;width:2702;height:1275;mso-width-relative:margin;mso-height-relative:margin" fillcolor="white [3212]" strokecolor="white [3212]">
              <v:textbox style="mso-next-textbox:#_x0000_s1089" inset="0,0,0,0">
                <w:txbxContent>
                  <w:p w14:paraId="3E068874" w14:textId="77777777" w:rsidR="006501C4" w:rsidRPr="00BA10A1" w:rsidRDefault="006501C4" w:rsidP="00EA6537">
                    <w:pPr>
                      <w:jc w:val="center"/>
                      <w:rPr>
                        <w:sz w:val="20"/>
                        <w:szCs w:val="20"/>
                      </w:rPr>
                    </w:pPr>
                    <w:r w:rsidRPr="00BA10A1">
                      <w:rPr>
                        <w:rStyle w:val="Bodytext2Sylfaen"/>
                        <w:sz w:val="16"/>
                      </w:rPr>
                      <w:t>Տվյալների միասնական բազայից փոփոխված տեղեկությունների նախապատրաստում եւ ներկայացում (P.SS.13.OPR.016)</w:t>
                    </w:r>
                  </w:p>
                </w:txbxContent>
              </v:textbox>
            </v:shape>
          </v:group>
        </w:pict>
      </w:r>
      <w:r w:rsidR="00EA6537" w:rsidRPr="00EA6537">
        <w:rPr>
          <w:rFonts w:ascii="Sylfaen" w:hAnsi="Sylfaen"/>
          <w:noProof/>
          <w:sz w:val="24"/>
          <w:szCs w:val="24"/>
          <w:lang w:val="en-US" w:eastAsia="en-US" w:bidi="ar-SA"/>
        </w:rPr>
        <w:drawing>
          <wp:inline distT="0" distB="0" distL="0" distR="0" wp14:anchorId="0D6A8B34" wp14:editId="4B6AF9D8">
            <wp:extent cx="5934075" cy="39909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934075" cy="3990975"/>
                    </a:xfrm>
                    <a:prstGeom prst="rect">
                      <a:avLst/>
                    </a:prstGeom>
                    <a:noFill/>
                    <a:ln w="9525">
                      <a:noFill/>
                      <a:miter lim="800000"/>
                      <a:headEnd/>
                      <a:tailEnd/>
                    </a:ln>
                  </pic:spPr>
                </pic:pic>
              </a:graphicData>
            </a:graphic>
          </wp:inline>
        </w:drawing>
      </w:r>
    </w:p>
    <w:p w14:paraId="1570003A" w14:textId="77777777" w:rsidR="00EA6537" w:rsidRPr="00BA10A1" w:rsidRDefault="00EA6537" w:rsidP="005836EF">
      <w:pPr>
        <w:pStyle w:val="a8"/>
        <w:widowControl w:val="0"/>
      </w:pPr>
      <w:bookmarkStart w:id="56" w:name="_Ref363494409"/>
      <w:bookmarkStart w:id="57" w:name="_Toc375908856"/>
      <w:r w:rsidRPr="00EA6537">
        <w:t>Նկ</w:t>
      </w:r>
      <w:bookmarkEnd w:id="56"/>
      <w:r w:rsidRPr="00EA6537">
        <w:t xml:space="preserve">. 8. «Տվյալների միասնական բազայից </w:t>
      </w:r>
      <w:bookmarkEnd w:id="57"/>
      <w:r w:rsidRPr="00EA6537">
        <w:t xml:space="preserve">փոփոխված տեղեկությունների ստացում» </w:t>
      </w:r>
      <w:r w:rsidR="00BA10A1">
        <w:br/>
      </w:r>
      <w:r w:rsidRPr="00EA6537">
        <w:t>(P.SS.13.PRC.005) ընթացակարգի կատարման սխեմա</w:t>
      </w:r>
    </w:p>
    <w:p w14:paraId="04C560A7" w14:textId="77777777" w:rsidR="0005302E" w:rsidRPr="00BA10A1" w:rsidRDefault="0005302E" w:rsidP="0005302E">
      <w:pPr>
        <w:pStyle w:val="a1"/>
      </w:pPr>
    </w:p>
    <w:p w14:paraId="2319A742" w14:textId="521A22E6" w:rsidR="00EA6537" w:rsidRPr="00EA6537" w:rsidRDefault="00EA6537" w:rsidP="0005302E">
      <w:pPr>
        <w:pStyle w:val="af0"/>
        <w:widowControl w:val="0"/>
        <w:tabs>
          <w:tab w:val="left" w:pos="1134"/>
        </w:tabs>
        <w:spacing w:after="160"/>
        <w:ind w:firstLine="567"/>
        <w:rPr>
          <w:rFonts w:ascii="Sylfaen" w:hAnsi="Sylfaen"/>
          <w:sz w:val="24"/>
        </w:rPr>
      </w:pPr>
      <w:bookmarkStart w:id="58" w:name="_Toc369271043"/>
      <w:r w:rsidRPr="00EA6537">
        <w:rPr>
          <w:rFonts w:ascii="Sylfaen" w:hAnsi="Sylfaen"/>
          <w:noProof/>
          <w:sz w:val="24"/>
        </w:rPr>
        <w:t>55.</w:t>
      </w:r>
      <w:r w:rsidR="0005302E" w:rsidRPr="00E66883">
        <w:rPr>
          <w:rFonts w:ascii="Sylfaen" w:hAnsi="Sylfaen"/>
          <w:noProof/>
          <w:sz w:val="24"/>
        </w:rPr>
        <w:tab/>
      </w:r>
      <w:r w:rsidRPr="00EA6537">
        <w:rPr>
          <w:rFonts w:ascii="Sylfaen" w:hAnsi="Sylfaen"/>
          <w:noProof/>
          <w:sz w:val="24"/>
        </w:rPr>
        <w:t>«Տվյալների միասնական բազայից փոփոխված տեղեկությունների ստացում» (P.SS.13.PRC.005) ընթացակարգը լիազորված մարմնի կողմից կատարվում է տվյալների միասնական բազայից այն փոփոխված տեղեկություններն ստանալու նպատակով, որոնց ավելացումը տվյալների միասնական բազայում կամ որոնցում փոփոխությունների կատարումը տեղի է ունեցել հարցման մեջ նշված պահից մինչ</w:t>
      </w:r>
      <w:r w:rsidR="00AE13CD">
        <w:rPr>
          <w:rFonts w:ascii="Sylfaen" w:hAnsi="Sylfaen"/>
          <w:noProof/>
          <w:sz w:val="24"/>
        </w:rPr>
        <w:t>և</w:t>
      </w:r>
      <w:r w:rsidRPr="00EA6537">
        <w:rPr>
          <w:rFonts w:ascii="Sylfaen" w:hAnsi="Sylfaen"/>
          <w:noProof/>
          <w:sz w:val="24"/>
        </w:rPr>
        <w:t xml:space="preserve"> այդ հարցումը կատարելու պահը</w:t>
      </w:r>
      <w:bookmarkEnd w:id="58"/>
      <w:r w:rsidRPr="00EA6537">
        <w:rPr>
          <w:rFonts w:ascii="Sylfaen" w:hAnsi="Sylfaen"/>
          <w:noProof/>
          <w:sz w:val="24"/>
        </w:rPr>
        <w:t>։</w:t>
      </w:r>
    </w:p>
    <w:p w14:paraId="2A32587C" w14:textId="24B1282C" w:rsidR="00EA6537" w:rsidRPr="00E66883" w:rsidRDefault="00EA6537" w:rsidP="0005302E">
      <w:pPr>
        <w:pStyle w:val="af0"/>
        <w:widowControl w:val="0"/>
        <w:tabs>
          <w:tab w:val="left" w:pos="1134"/>
        </w:tabs>
        <w:spacing w:after="160"/>
        <w:ind w:firstLine="567"/>
        <w:rPr>
          <w:rFonts w:ascii="Sylfaen" w:hAnsi="Sylfaen"/>
          <w:noProof/>
          <w:sz w:val="24"/>
        </w:rPr>
      </w:pPr>
      <w:r w:rsidRPr="00EA6537">
        <w:rPr>
          <w:rFonts w:ascii="Sylfaen" w:hAnsi="Sylfaen"/>
          <w:noProof/>
          <w:sz w:val="24"/>
        </w:rPr>
        <w:t>56.</w:t>
      </w:r>
      <w:r w:rsidR="0005302E" w:rsidRPr="0005302E">
        <w:rPr>
          <w:rFonts w:ascii="Sylfaen" w:hAnsi="Sylfaen"/>
          <w:noProof/>
          <w:sz w:val="24"/>
        </w:rPr>
        <w:tab/>
      </w:r>
      <w:r w:rsidRPr="00EA6537">
        <w:rPr>
          <w:rFonts w:ascii="Sylfaen" w:hAnsi="Sylfaen"/>
          <w:noProof/>
          <w:sz w:val="24"/>
        </w:rPr>
        <w:t>Առաջինը կատարվում է «Տվյալների միասնական բազայից փոփոխված տեղեկությունների հարցում» (P.SS.13.OPR.015) գործառնությունը, որի կատարման արդյունքում լիազորված մարմնի կողմից ձ</w:t>
      </w:r>
      <w:r w:rsidR="00AE13CD">
        <w:rPr>
          <w:rFonts w:ascii="Sylfaen" w:hAnsi="Sylfaen"/>
          <w:noProof/>
          <w:sz w:val="24"/>
        </w:rPr>
        <w:t>և</w:t>
      </w:r>
      <w:r w:rsidRPr="00EA6537">
        <w:rPr>
          <w:rFonts w:ascii="Sylfaen" w:hAnsi="Sylfaen"/>
          <w:noProof/>
          <w:sz w:val="24"/>
        </w:rPr>
        <w:t>ավորում ու Հանձնաժողով է ուղարկվում տվյալների միասնական բազայից փոփոխված տեղեկություններ ներկայացնելու հարցում։</w:t>
      </w:r>
    </w:p>
    <w:p w14:paraId="687947CA" w14:textId="77777777" w:rsidR="0005302E" w:rsidRPr="00E66883" w:rsidRDefault="0005302E" w:rsidP="0005302E">
      <w:pPr>
        <w:pStyle w:val="af0"/>
        <w:widowControl w:val="0"/>
        <w:tabs>
          <w:tab w:val="left" w:pos="1134"/>
        </w:tabs>
        <w:spacing w:after="160"/>
        <w:ind w:firstLine="567"/>
        <w:rPr>
          <w:rFonts w:ascii="Sylfaen" w:hAnsi="Sylfaen"/>
          <w:sz w:val="24"/>
        </w:rPr>
      </w:pPr>
    </w:p>
    <w:p w14:paraId="0FC3F9CF" w14:textId="7E030401" w:rsidR="00EA6537" w:rsidRPr="00EA6537" w:rsidRDefault="00EA6537" w:rsidP="0005302E">
      <w:pPr>
        <w:pStyle w:val="af0"/>
        <w:widowControl w:val="0"/>
        <w:tabs>
          <w:tab w:val="left" w:pos="1134"/>
        </w:tabs>
        <w:spacing w:after="160"/>
        <w:ind w:firstLine="567"/>
        <w:rPr>
          <w:rFonts w:ascii="Sylfaen" w:hAnsi="Sylfaen"/>
          <w:sz w:val="24"/>
        </w:rPr>
      </w:pPr>
      <w:r w:rsidRPr="00EA6537">
        <w:rPr>
          <w:rFonts w:ascii="Sylfaen" w:hAnsi="Sylfaen"/>
          <w:noProof/>
          <w:sz w:val="24"/>
        </w:rPr>
        <w:lastRenderedPageBreak/>
        <w:t>57.</w:t>
      </w:r>
      <w:r w:rsidR="0005302E" w:rsidRPr="00E66883">
        <w:rPr>
          <w:rFonts w:ascii="Sylfaen" w:hAnsi="Sylfaen"/>
          <w:noProof/>
          <w:sz w:val="24"/>
        </w:rPr>
        <w:tab/>
      </w:r>
      <w:r w:rsidRPr="00EA6537">
        <w:rPr>
          <w:rFonts w:ascii="Sylfaen" w:hAnsi="Sylfaen"/>
          <w:noProof/>
          <w:sz w:val="24"/>
        </w:rPr>
        <w:t xml:space="preserve">Տվյալների միասնական բազայից փոփոխված տեղեկություններ ներկայացնելու հարցում ստացվելու դեպքում կատարվում է «Տվյալների միասնական բազայից փոփոխված տեղեկությունների նախապատրաստում </w:t>
      </w:r>
      <w:r w:rsidR="00AE13CD">
        <w:rPr>
          <w:rFonts w:ascii="Sylfaen" w:hAnsi="Sylfaen"/>
          <w:noProof/>
          <w:sz w:val="24"/>
        </w:rPr>
        <w:t>և</w:t>
      </w:r>
      <w:r w:rsidRPr="00EA6537">
        <w:rPr>
          <w:rFonts w:ascii="Sylfaen" w:hAnsi="Sylfaen"/>
          <w:noProof/>
          <w:sz w:val="24"/>
        </w:rPr>
        <w:t xml:space="preserve"> ներկայացում» (P.SS.13.OPR.016) գործառնությունը, որի կատարման արդյունքում ձ</w:t>
      </w:r>
      <w:r w:rsidR="00AE13CD">
        <w:rPr>
          <w:rFonts w:ascii="Sylfaen" w:hAnsi="Sylfaen"/>
          <w:noProof/>
          <w:sz w:val="24"/>
        </w:rPr>
        <w:t>և</w:t>
      </w:r>
      <w:r w:rsidRPr="00EA6537">
        <w:rPr>
          <w:rFonts w:ascii="Sylfaen" w:hAnsi="Sylfaen"/>
          <w:noProof/>
          <w:sz w:val="24"/>
        </w:rPr>
        <w:t xml:space="preserve">ավորվում </w:t>
      </w:r>
      <w:r w:rsidR="00AE13CD">
        <w:rPr>
          <w:rFonts w:ascii="Sylfaen" w:hAnsi="Sylfaen"/>
          <w:noProof/>
          <w:sz w:val="24"/>
        </w:rPr>
        <w:t>և</w:t>
      </w:r>
      <w:r w:rsidRPr="00EA6537">
        <w:rPr>
          <w:rFonts w:ascii="Sylfaen" w:hAnsi="Sylfaen"/>
          <w:noProof/>
          <w:sz w:val="24"/>
        </w:rPr>
        <w:t xml:space="preserve"> լիազորված մարմին են ուղարկվում տվյալների միասնական բազայից փոփոխված տեղեկություններ կամ հարցման պարամետրերը բավարարող տեղեկությունների բացակայության մասին ծանուցում:</w:t>
      </w:r>
    </w:p>
    <w:p w14:paraId="6C53437A" w14:textId="086C8399" w:rsidR="00EA6537" w:rsidRPr="00EA6537" w:rsidRDefault="00EA6537" w:rsidP="0005302E">
      <w:pPr>
        <w:pStyle w:val="af0"/>
        <w:widowControl w:val="0"/>
        <w:tabs>
          <w:tab w:val="left" w:pos="1134"/>
        </w:tabs>
        <w:spacing w:after="160"/>
        <w:ind w:firstLine="567"/>
        <w:rPr>
          <w:rFonts w:ascii="Sylfaen" w:hAnsi="Sylfaen"/>
          <w:sz w:val="24"/>
        </w:rPr>
      </w:pPr>
      <w:r w:rsidRPr="00EA6537">
        <w:rPr>
          <w:rFonts w:ascii="Sylfaen" w:hAnsi="Sylfaen"/>
          <w:noProof/>
          <w:sz w:val="24"/>
        </w:rPr>
        <w:t>58.</w:t>
      </w:r>
      <w:r w:rsidR="0005302E" w:rsidRPr="0005302E">
        <w:rPr>
          <w:rFonts w:ascii="Sylfaen" w:hAnsi="Sylfaen"/>
          <w:noProof/>
          <w:sz w:val="24"/>
        </w:rPr>
        <w:tab/>
      </w:r>
      <w:r w:rsidRPr="00EA6537">
        <w:rPr>
          <w:rFonts w:ascii="Sylfaen" w:hAnsi="Sylfaen"/>
          <w:noProof/>
          <w:sz w:val="24"/>
        </w:rPr>
        <w:t xml:space="preserve">Տվյալների միասնական բազայից փոփոխված տեղեկություններ կամ հարցման պարամետրերը բավարարող տեղեկությունների բացակայության մասին ծանուցում ստացվելու դեպքում կատարվում է «Տվյալների միասնական բազայից փոփոխված տեղեկությունների ստացում </w:t>
      </w:r>
      <w:r w:rsidR="00AE13CD">
        <w:rPr>
          <w:rFonts w:ascii="Sylfaen" w:hAnsi="Sylfaen"/>
          <w:noProof/>
          <w:sz w:val="24"/>
        </w:rPr>
        <w:t>և</w:t>
      </w:r>
      <w:r w:rsidRPr="00EA6537">
        <w:rPr>
          <w:rFonts w:ascii="Sylfaen" w:hAnsi="Sylfaen"/>
          <w:noProof/>
          <w:sz w:val="24"/>
        </w:rPr>
        <w:t xml:space="preserve"> մշակում» (P.SS.13.OPR.017) գործառնությունը:</w:t>
      </w:r>
    </w:p>
    <w:p w14:paraId="515091E3" w14:textId="77777777" w:rsidR="00EA6537" w:rsidRPr="00EA6537" w:rsidRDefault="00EA6537" w:rsidP="0005302E">
      <w:pPr>
        <w:pStyle w:val="af0"/>
        <w:widowControl w:val="0"/>
        <w:tabs>
          <w:tab w:val="left" w:pos="1134"/>
        </w:tabs>
        <w:spacing w:after="160"/>
        <w:ind w:firstLine="567"/>
        <w:rPr>
          <w:rFonts w:ascii="Sylfaen" w:hAnsi="Sylfaen"/>
          <w:sz w:val="24"/>
        </w:rPr>
      </w:pPr>
      <w:r w:rsidRPr="00EA6537">
        <w:rPr>
          <w:rFonts w:ascii="Sylfaen" w:hAnsi="Sylfaen"/>
          <w:noProof/>
          <w:sz w:val="24"/>
        </w:rPr>
        <w:t>59.</w:t>
      </w:r>
      <w:r w:rsidR="0005302E" w:rsidRPr="0005302E">
        <w:rPr>
          <w:rFonts w:ascii="Sylfaen" w:hAnsi="Sylfaen"/>
          <w:noProof/>
          <w:sz w:val="24"/>
        </w:rPr>
        <w:tab/>
      </w:r>
      <w:r w:rsidRPr="00EA6537">
        <w:rPr>
          <w:rFonts w:ascii="Sylfaen" w:hAnsi="Sylfaen"/>
          <w:noProof/>
          <w:sz w:val="24"/>
        </w:rPr>
        <w:t>«Տվյալների միասնական բազայից փոփոխված տեղեկությունների ստացում» (P.SS.13.PRC.005) ընթացակարգի կատարման արդյունքը լիազորված մարմնի կողմից տվյալների միասնական բազայից փոփոխված տեղեկություններ կամ հարցման պարամետրերը բավարարող տեղեկությունների բացակայության մասին ծանուցում ստանալն է։</w:t>
      </w:r>
    </w:p>
    <w:p w14:paraId="1AF980F7" w14:textId="77777777" w:rsidR="00EA6537" w:rsidRPr="00EA6537" w:rsidRDefault="00EA6537" w:rsidP="0005302E">
      <w:pPr>
        <w:pStyle w:val="af0"/>
        <w:widowControl w:val="0"/>
        <w:tabs>
          <w:tab w:val="left" w:pos="1134"/>
        </w:tabs>
        <w:spacing w:after="160"/>
        <w:ind w:firstLine="567"/>
        <w:rPr>
          <w:rFonts w:ascii="Sylfaen" w:hAnsi="Sylfaen"/>
          <w:sz w:val="24"/>
        </w:rPr>
      </w:pPr>
      <w:r w:rsidRPr="00EA6537">
        <w:rPr>
          <w:rFonts w:ascii="Sylfaen" w:hAnsi="Sylfaen"/>
          <w:noProof/>
          <w:sz w:val="24"/>
        </w:rPr>
        <w:t>60.</w:t>
      </w:r>
      <w:r w:rsidR="0005302E" w:rsidRPr="0005302E">
        <w:rPr>
          <w:rFonts w:ascii="Sylfaen" w:hAnsi="Sylfaen"/>
          <w:noProof/>
          <w:sz w:val="24"/>
        </w:rPr>
        <w:tab/>
      </w:r>
      <w:r w:rsidRPr="00EA6537">
        <w:rPr>
          <w:rFonts w:ascii="Sylfaen" w:hAnsi="Sylfaen"/>
          <w:noProof/>
          <w:sz w:val="24"/>
        </w:rPr>
        <w:t>«Տվյալների միասնական բազայից փոփոխված տեղեկությունների ստացում»(P.SS.13.PRC.005) ընթացակարգի շրջանակներում կատարվող ընդհանուր գործընթացի գործառնությունների ցանկը բերված է 24-րդ աղյուսակում։</w:t>
      </w:r>
      <w:bookmarkEnd w:id="51"/>
    </w:p>
    <w:p w14:paraId="70D552DA" w14:textId="77777777" w:rsidR="00E47C59" w:rsidRDefault="00E47C59">
      <w:pPr>
        <w:rPr>
          <w:rFonts w:ascii="Sylfaen" w:eastAsia="Times New Roman" w:hAnsi="Sylfaen"/>
          <w:sz w:val="24"/>
          <w:szCs w:val="24"/>
        </w:rPr>
      </w:pPr>
      <w:r>
        <w:rPr>
          <w:rFonts w:ascii="Sylfaen" w:hAnsi="Sylfaen"/>
          <w:sz w:val="24"/>
        </w:rPr>
        <w:br w:type="page"/>
      </w:r>
    </w:p>
    <w:p w14:paraId="42D86E34"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lastRenderedPageBreak/>
        <w:t>Աղյուսակ 24</w:t>
      </w:r>
    </w:p>
    <w:p w14:paraId="0408A839" w14:textId="77777777" w:rsidR="00EA6537" w:rsidRPr="00EA6537" w:rsidRDefault="00EA6537" w:rsidP="005836EF">
      <w:pPr>
        <w:pStyle w:val="af5"/>
        <w:keepNext w:val="0"/>
        <w:widowControl w:val="0"/>
        <w:spacing w:after="160" w:line="360" w:lineRule="auto"/>
        <w:rPr>
          <w:rFonts w:ascii="Sylfaen" w:hAnsi="Sylfaen"/>
          <w:szCs w:val="24"/>
        </w:rPr>
      </w:pPr>
      <w:bookmarkStart w:id="59" w:name="_Toc375908870"/>
      <w:r w:rsidRPr="00EA6537">
        <w:rPr>
          <w:rFonts w:ascii="Sylfaen" w:hAnsi="Sylfaen"/>
          <w:szCs w:val="24"/>
        </w:rPr>
        <w:t xml:space="preserve">«Տվյալների միասնական բազայից փոփոխված տեղեկությունների ստացում» </w:t>
      </w:r>
      <w:bookmarkEnd w:id="59"/>
      <w:r w:rsidRPr="00EA6537">
        <w:rPr>
          <w:rFonts w:ascii="Sylfaen" w:hAnsi="Sylfaen"/>
          <w:szCs w:val="24"/>
        </w:rPr>
        <w:t>(P.SS.13.PRC.005) ընթացակարգի շրջանակներում կատարվող ընդհանուր գործընթացի գործառնությունների ցանկ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04"/>
        <w:gridCol w:w="4014"/>
        <w:gridCol w:w="2938"/>
      </w:tblGrid>
      <w:tr w:rsidR="00EA6537" w:rsidRPr="005657CE" w14:paraId="47934CC9" w14:textId="77777777" w:rsidTr="00EA6537">
        <w:trPr>
          <w:tblHeader/>
          <w:jc w:val="center"/>
        </w:trPr>
        <w:tc>
          <w:tcPr>
            <w:tcW w:w="2404" w:type="dxa"/>
            <w:shd w:val="clear" w:color="auto" w:fill="auto"/>
            <w:tcMar>
              <w:top w:w="85" w:type="dxa"/>
              <w:bottom w:w="85" w:type="dxa"/>
            </w:tcMar>
          </w:tcPr>
          <w:p w14:paraId="5B2A3253"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Ծածկագրային նշագիրը</w:t>
            </w:r>
          </w:p>
        </w:tc>
        <w:tc>
          <w:tcPr>
            <w:tcW w:w="4014" w:type="dxa"/>
            <w:shd w:val="clear" w:color="auto" w:fill="auto"/>
            <w:tcMar>
              <w:top w:w="85" w:type="dxa"/>
              <w:bottom w:w="85" w:type="dxa"/>
            </w:tcMar>
          </w:tcPr>
          <w:p w14:paraId="7CD98D04"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Անվանումը</w:t>
            </w:r>
          </w:p>
        </w:tc>
        <w:tc>
          <w:tcPr>
            <w:tcW w:w="2938" w:type="dxa"/>
            <w:shd w:val="clear" w:color="auto" w:fill="auto"/>
            <w:tcMar>
              <w:top w:w="85" w:type="dxa"/>
              <w:bottom w:w="85" w:type="dxa"/>
            </w:tcMar>
          </w:tcPr>
          <w:p w14:paraId="4103BDC0"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Նկարագրությունը</w:t>
            </w:r>
          </w:p>
        </w:tc>
      </w:tr>
      <w:tr w:rsidR="00EA6537" w:rsidRPr="005657CE" w14:paraId="4B594F83" w14:textId="77777777" w:rsidTr="00EA6537">
        <w:trPr>
          <w:tblHeader/>
          <w:jc w:val="center"/>
        </w:trPr>
        <w:tc>
          <w:tcPr>
            <w:tcW w:w="2404" w:type="dxa"/>
            <w:shd w:val="clear" w:color="auto" w:fill="auto"/>
            <w:tcMar>
              <w:top w:w="85" w:type="dxa"/>
              <w:bottom w:w="85" w:type="dxa"/>
            </w:tcMar>
            <w:vAlign w:val="center"/>
          </w:tcPr>
          <w:p w14:paraId="78F59348"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1</w:t>
            </w:r>
          </w:p>
        </w:tc>
        <w:tc>
          <w:tcPr>
            <w:tcW w:w="4014" w:type="dxa"/>
            <w:shd w:val="clear" w:color="auto" w:fill="auto"/>
            <w:tcMar>
              <w:top w:w="85" w:type="dxa"/>
              <w:bottom w:w="85" w:type="dxa"/>
            </w:tcMar>
            <w:vAlign w:val="center"/>
          </w:tcPr>
          <w:p w14:paraId="00203050"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2</w:t>
            </w:r>
          </w:p>
        </w:tc>
        <w:tc>
          <w:tcPr>
            <w:tcW w:w="2938" w:type="dxa"/>
            <w:shd w:val="clear" w:color="auto" w:fill="auto"/>
            <w:tcMar>
              <w:top w:w="85" w:type="dxa"/>
              <w:bottom w:w="85" w:type="dxa"/>
            </w:tcMar>
            <w:vAlign w:val="center"/>
          </w:tcPr>
          <w:p w14:paraId="6DEA29FA"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3</w:t>
            </w:r>
          </w:p>
        </w:tc>
      </w:tr>
      <w:tr w:rsidR="00EA6537" w:rsidRPr="005657CE" w14:paraId="525E81E8"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3C4C27D6"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P.SS.13.OPR.015</w:t>
            </w:r>
          </w:p>
        </w:tc>
        <w:tc>
          <w:tcPr>
            <w:tcW w:w="4014" w:type="dxa"/>
            <w:tcBorders>
              <w:top w:val="single" w:sz="4" w:space="0" w:color="auto"/>
              <w:bottom w:val="single" w:sz="4" w:space="0" w:color="auto"/>
            </w:tcBorders>
            <w:shd w:val="clear" w:color="auto" w:fill="auto"/>
            <w:tcMar>
              <w:top w:w="85" w:type="dxa"/>
              <w:bottom w:w="85" w:type="dxa"/>
            </w:tcMar>
          </w:tcPr>
          <w:p w14:paraId="50A10F03"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տվյալների միասնական բազայից փոփոխված տեղեկությունների հարցում</w:t>
            </w:r>
          </w:p>
        </w:tc>
        <w:tc>
          <w:tcPr>
            <w:tcW w:w="2938" w:type="dxa"/>
            <w:tcBorders>
              <w:top w:val="single" w:sz="4" w:space="0" w:color="auto"/>
              <w:bottom w:val="single" w:sz="4" w:space="0" w:color="auto"/>
            </w:tcBorders>
            <w:shd w:val="clear" w:color="auto" w:fill="auto"/>
            <w:tcMar>
              <w:top w:w="85" w:type="dxa"/>
              <w:bottom w:w="85" w:type="dxa"/>
            </w:tcMar>
          </w:tcPr>
          <w:p w14:paraId="4DC9D0DD"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բերված է սույն կանոնների 25-րդ աղյուսակում</w:t>
            </w:r>
          </w:p>
        </w:tc>
      </w:tr>
      <w:tr w:rsidR="00EA6537" w:rsidRPr="005657CE" w14:paraId="56207D32"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0EAA7009"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P.SS.13.OPR.016</w:t>
            </w:r>
          </w:p>
        </w:tc>
        <w:tc>
          <w:tcPr>
            <w:tcW w:w="4014" w:type="dxa"/>
            <w:tcBorders>
              <w:top w:val="single" w:sz="4" w:space="0" w:color="auto"/>
              <w:bottom w:val="single" w:sz="4" w:space="0" w:color="auto"/>
            </w:tcBorders>
            <w:shd w:val="clear" w:color="auto" w:fill="auto"/>
            <w:tcMar>
              <w:top w:w="85" w:type="dxa"/>
              <w:bottom w:w="85" w:type="dxa"/>
            </w:tcMar>
          </w:tcPr>
          <w:p w14:paraId="3B98B913" w14:textId="12525589"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 xml:space="preserve">տվյալների միասնական բազայից փոփոխված տեղեկությունների նախապատրաստում </w:t>
            </w:r>
            <w:r w:rsidR="00AE13CD">
              <w:rPr>
                <w:rFonts w:ascii="Sylfaen" w:hAnsi="Sylfaen"/>
                <w:noProof/>
                <w:color w:val="000000"/>
                <w:sz w:val="20"/>
                <w:szCs w:val="24"/>
              </w:rPr>
              <w:t>և</w:t>
            </w:r>
            <w:r w:rsidRPr="005657CE">
              <w:rPr>
                <w:rFonts w:ascii="Sylfaen" w:hAnsi="Sylfaen"/>
                <w:noProof/>
                <w:color w:val="000000"/>
                <w:sz w:val="20"/>
                <w:szCs w:val="24"/>
              </w:rPr>
              <w:t xml:space="preserve"> ներկայացում</w:t>
            </w:r>
          </w:p>
        </w:tc>
        <w:tc>
          <w:tcPr>
            <w:tcW w:w="2938" w:type="dxa"/>
            <w:tcBorders>
              <w:top w:val="single" w:sz="4" w:space="0" w:color="auto"/>
              <w:bottom w:val="single" w:sz="4" w:space="0" w:color="auto"/>
            </w:tcBorders>
            <w:shd w:val="clear" w:color="auto" w:fill="auto"/>
            <w:tcMar>
              <w:top w:w="85" w:type="dxa"/>
              <w:bottom w:w="85" w:type="dxa"/>
            </w:tcMar>
          </w:tcPr>
          <w:p w14:paraId="6D00E365"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բերված է սույն կանոնների 26-րդ աղյուսակում</w:t>
            </w:r>
          </w:p>
        </w:tc>
      </w:tr>
      <w:tr w:rsidR="00EA6537" w:rsidRPr="005657CE" w14:paraId="4B5ADF54" w14:textId="77777777" w:rsidTr="00EA6537">
        <w:trPr>
          <w:cantSplit/>
          <w:jc w:val="center"/>
        </w:trPr>
        <w:tc>
          <w:tcPr>
            <w:tcW w:w="2404" w:type="dxa"/>
            <w:tcBorders>
              <w:top w:val="single" w:sz="4" w:space="0" w:color="auto"/>
              <w:bottom w:val="single" w:sz="4" w:space="0" w:color="auto"/>
            </w:tcBorders>
            <w:shd w:val="clear" w:color="auto" w:fill="auto"/>
            <w:tcMar>
              <w:top w:w="85" w:type="dxa"/>
              <w:bottom w:w="85" w:type="dxa"/>
            </w:tcMar>
          </w:tcPr>
          <w:p w14:paraId="376FC965"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P.SS.13.OPR.017</w:t>
            </w:r>
          </w:p>
        </w:tc>
        <w:tc>
          <w:tcPr>
            <w:tcW w:w="4014" w:type="dxa"/>
            <w:tcBorders>
              <w:top w:val="single" w:sz="4" w:space="0" w:color="auto"/>
              <w:bottom w:val="single" w:sz="4" w:space="0" w:color="auto"/>
            </w:tcBorders>
            <w:shd w:val="clear" w:color="auto" w:fill="auto"/>
            <w:tcMar>
              <w:top w:w="85" w:type="dxa"/>
              <w:bottom w:w="85" w:type="dxa"/>
            </w:tcMar>
          </w:tcPr>
          <w:p w14:paraId="568E068D" w14:textId="7A78D841"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 xml:space="preserve">տվյալների միասնական բազայից փոփոխված տեղեկությունների ստացում </w:t>
            </w:r>
            <w:r w:rsidR="00AE13CD">
              <w:rPr>
                <w:rFonts w:ascii="Sylfaen" w:hAnsi="Sylfaen"/>
                <w:noProof/>
                <w:color w:val="000000"/>
                <w:sz w:val="20"/>
                <w:szCs w:val="24"/>
              </w:rPr>
              <w:t>և</w:t>
            </w:r>
            <w:r w:rsidRPr="005657CE">
              <w:rPr>
                <w:rFonts w:ascii="Sylfaen" w:hAnsi="Sylfaen"/>
                <w:noProof/>
                <w:color w:val="000000"/>
                <w:sz w:val="20"/>
                <w:szCs w:val="24"/>
              </w:rPr>
              <w:t xml:space="preserve"> մշակում</w:t>
            </w:r>
          </w:p>
        </w:tc>
        <w:tc>
          <w:tcPr>
            <w:tcW w:w="2938" w:type="dxa"/>
            <w:tcBorders>
              <w:top w:val="single" w:sz="4" w:space="0" w:color="auto"/>
              <w:bottom w:val="single" w:sz="4" w:space="0" w:color="auto"/>
            </w:tcBorders>
            <w:shd w:val="clear" w:color="auto" w:fill="auto"/>
            <w:tcMar>
              <w:top w:w="85" w:type="dxa"/>
              <w:bottom w:w="85" w:type="dxa"/>
            </w:tcMar>
          </w:tcPr>
          <w:p w14:paraId="219E276A"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բերված է սույն կանոնների 27-րդ աղյուսակում</w:t>
            </w:r>
          </w:p>
        </w:tc>
      </w:tr>
    </w:tbl>
    <w:p w14:paraId="783680D7" w14:textId="77777777" w:rsidR="00EA6537" w:rsidRPr="00EA6537" w:rsidRDefault="00EA6537" w:rsidP="005836EF">
      <w:pPr>
        <w:widowControl w:val="0"/>
        <w:spacing w:after="160" w:line="360" w:lineRule="auto"/>
        <w:rPr>
          <w:rFonts w:ascii="Sylfaen" w:hAnsi="Sylfaen"/>
          <w:sz w:val="24"/>
          <w:szCs w:val="24"/>
        </w:rPr>
      </w:pPr>
      <w:bookmarkStart w:id="60" w:name="_Ref363497369"/>
      <w:bookmarkStart w:id="61" w:name="_Toc375908871"/>
    </w:p>
    <w:p w14:paraId="5DF9A473"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25</w:t>
      </w:r>
      <w:bookmarkEnd w:id="60"/>
    </w:p>
    <w:p w14:paraId="4D26C2CB" w14:textId="77777777"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 xml:space="preserve">«Տվյալների միասնական </w:t>
      </w:r>
      <w:bookmarkEnd w:id="61"/>
      <w:r w:rsidRPr="00EA6537">
        <w:rPr>
          <w:rFonts w:ascii="Sylfaen" w:hAnsi="Sylfaen"/>
          <w:szCs w:val="24"/>
        </w:rPr>
        <w:t>բազայից փոփոխված տեղեկությունների հարցում» (P.SS.13.OPR.015) գործառնության նկարագրություն</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5"/>
        <w:gridCol w:w="2544"/>
        <w:gridCol w:w="5818"/>
      </w:tblGrid>
      <w:tr w:rsidR="00EA6537" w:rsidRPr="005657CE" w14:paraId="30FE06AC" w14:textId="77777777" w:rsidTr="00E47C59">
        <w:trPr>
          <w:tblHeader/>
          <w:jc w:val="center"/>
        </w:trPr>
        <w:tc>
          <w:tcPr>
            <w:tcW w:w="1135" w:type="dxa"/>
            <w:shd w:val="clear" w:color="auto" w:fill="auto"/>
            <w:tcMar>
              <w:top w:w="85" w:type="dxa"/>
              <w:bottom w:w="85" w:type="dxa"/>
            </w:tcMar>
          </w:tcPr>
          <w:p w14:paraId="630BB89D" w14:textId="77777777" w:rsidR="00EA6537" w:rsidRPr="005657CE" w:rsidRDefault="00EA6537" w:rsidP="005836EF">
            <w:pPr>
              <w:pStyle w:val="a5"/>
              <w:keepNext w:val="0"/>
              <w:keepLines w:val="0"/>
              <w:widowControl w:val="0"/>
              <w:spacing w:after="120"/>
              <w:rPr>
                <w:rFonts w:ascii="Sylfaen" w:hAnsi="Sylfaen"/>
                <w:color w:val="auto"/>
                <w:sz w:val="20"/>
              </w:rPr>
            </w:pPr>
            <w:r w:rsidRPr="005657CE">
              <w:rPr>
                <w:rFonts w:ascii="Sylfaen" w:hAnsi="Sylfaen"/>
                <w:color w:val="auto"/>
                <w:sz w:val="20"/>
              </w:rPr>
              <w:t>Համարը՝ ը/կ</w:t>
            </w:r>
          </w:p>
        </w:tc>
        <w:tc>
          <w:tcPr>
            <w:tcW w:w="2544" w:type="dxa"/>
            <w:shd w:val="clear" w:color="auto" w:fill="auto"/>
            <w:tcMar>
              <w:top w:w="85" w:type="dxa"/>
              <w:bottom w:w="85" w:type="dxa"/>
            </w:tcMar>
          </w:tcPr>
          <w:p w14:paraId="53B65B31"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Տարրի նշագիրը</w:t>
            </w:r>
          </w:p>
        </w:tc>
        <w:tc>
          <w:tcPr>
            <w:tcW w:w="5818" w:type="dxa"/>
            <w:shd w:val="clear" w:color="auto" w:fill="auto"/>
            <w:tcMar>
              <w:top w:w="85" w:type="dxa"/>
              <w:bottom w:w="85" w:type="dxa"/>
            </w:tcMar>
          </w:tcPr>
          <w:p w14:paraId="15D53FD2"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Նկարագրությունը</w:t>
            </w:r>
          </w:p>
        </w:tc>
      </w:tr>
      <w:tr w:rsidR="00EA6537" w:rsidRPr="005657CE" w14:paraId="26545CDD" w14:textId="77777777" w:rsidTr="00E47C59">
        <w:trPr>
          <w:tblHeader/>
          <w:jc w:val="center"/>
        </w:trPr>
        <w:tc>
          <w:tcPr>
            <w:tcW w:w="1135" w:type="dxa"/>
            <w:shd w:val="clear" w:color="auto" w:fill="auto"/>
            <w:tcMar>
              <w:top w:w="85" w:type="dxa"/>
              <w:bottom w:w="85" w:type="dxa"/>
            </w:tcMar>
            <w:vAlign w:val="center"/>
          </w:tcPr>
          <w:p w14:paraId="1C52D4D8" w14:textId="77777777" w:rsidR="00EA6537" w:rsidRPr="005657CE" w:rsidRDefault="00EA6537" w:rsidP="005836EF">
            <w:pPr>
              <w:pStyle w:val="a5"/>
              <w:keepNext w:val="0"/>
              <w:keepLines w:val="0"/>
              <w:widowControl w:val="0"/>
              <w:spacing w:after="120"/>
              <w:rPr>
                <w:rFonts w:ascii="Sylfaen" w:hAnsi="Sylfaen"/>
                <w:color w:val="auto"/>
                <w:sz w:val="20"/>
              </w:rPr>
            </w:pPr>
            <w:r w:rsidRPr="005657CE">
              <w:rPr>
                <w:rFonts w:ascii="Sylfaen" w:hAnsi="Sylfaen"/>
                <w:color w:val="auto"/>
                <w:sz w:val="20"/>
              </w:rPr>
              <w:t>1</w:t>
            </w:r>
          </w:p>
        </w:tc>
        <w:tc>
          <w:tcPr>
            <w:tcW w:w="2544" w:type="dxa"/>
            <w:shd w:val="clear" w:color="auto" w:fill="auto"/>
            <w:tcMar>
              <w:top w:w="85" w:type="dxa"/>
              <w:bottom w:w="85" w:type="dxa"/>
            </w:tcMar>
            <w:vAlign w:val="center"/>
          </w:tcPr>
          <w:p w14:paraId="30BC2C93"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2</w:t>
            </w:r>
          </w:p>
        </w:tc>
        <w:tc>
          <w:tcPr>
            <w:tcW w:w="5818" w:type="dxa"/>
            <w:shd w:val="clear" w:color="auto" w:fill="auto"/>
            <w:tcMar>
              <w:top w:w="85" w:type="dxa"/>
              <w:bottom w:w="85" w:type="dxa"/>
            </w:tcMar>
            <w:vAlign w:val="center"/>
          </w:tcPr>
          <w:p w14:paraId="3E06CF88"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3</w:t>
            </w:r>
          </w:p>
        </w:tc>
      </w:tr>
      <w:tr w:rsidR="00EA6537" w:rsidRPr="005657CE" w14:paraId="313A7B87" w14:textId="77777777" w:rsidTr="00E47C59">
        <w:trPr>
          <w:jc w:val="center"/>
        </w:trPr>
        <w:tc>
          <w:tcPr>
            <w:tcW w:w="1135" w:type="dxa"/>
            <w:tcBorders>
              <w:bottom w:val="single" w:sz="4" w:space="0" w:color="auto"/>
            </w:tcBorders>
            <w:shd w:val="clear" w:color="auto" w:fill="auto"/>
            <w:tcMar>
              <w:top w:w="85" w:type="dxa"/>
              <w:bottom w:w="85" w:type="dxa"/>
            </w:tcMar>
          </w:tcPr>
          <w:p w14:paraId="0D7B5691"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1</w:t>
            </w:r>
          </w:p>
        </w:tc>
        <w:tc>
          <w:tcPr>
            <w:tcW w:w="2544" w:type="dxa"/>
            <w:tcBorders>
              <w:left w:val="single" w:sz="4" w:space="0" w:color="auto"/>
              <w:bottom w:val="single" w:sz="4" w:space="0" w:color="auto"/>
            </w:tcBorders>
            <w:shd w:val="clear" w:color="auto" w:fill="auto"/>
            <w:tcMar>
              <w:top w:w="85" w:type="dxa"/>
              <w:bottom w:w="85" w:type="dxa"/>
            </w:tcMar>
          </w:tcPr>
          <w:p w14:paraId="4FB4A8B4"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60B8EBCA"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P.SS.13.OPR.015</w:t>
            </w:r>
          </w:p>
        </w:tc>
      </w:tr>
      <w:tr w:rsidR="00EA6537" w:rsidRPr="005657CE" w14:paraId="26E000F3" w14:textId="77777777" w:rsidTr="00E47C59">
        <w:trPr>
          <w:jc w:val="center"/>
        </w:trPr>
        <w:tc>
          <w:tcPr>
            <w:tcW w:w="1135" w:type="dxa"/>
            <w:tcBorders>
              <w:top w:val="single" w:sz="4" w:space="0" w:color="auto"/>
              <w:bottom w:val="single" w:sz="4" w:space="0" w:color="auto"/>
            </w:tcBorders>
            <w:shd w:val="clear" w:color="auto" w:fill="auto"/>
            <w:tcMar>
              <w:top w:w="85" w:type="dxa"/>
              <w:bottom w:w="85" w:type="dxa"/>
            </w:tcMar>
          </w:tcPr>
          <w:p w14:paraId="2BA1A709"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2</w:t>
            </w:r>
          </w:p>
        </w:tc>
        <w:tc>
          <w:tcPr>
            <w:tcW w:w="2544" w:type="dxa"/>
            <w:tcBorders>
              <w:left w:val="single" w:sz="4" w:space="0" w:color="auto"/>
            </w:tcBorders>
            <w:shd w:val="clear" w:color="auto" w:fill="auto"/>
            <w:tcMar>
              <w:top w:w="85" w:type="dxa"/>
              <w:bottom w:w="85" w:type="dxa"/>
            </w:tcMar>
          </w:tcPr>
          <w:p w14:paraId="7391D890"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3D2DF36A"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տվյալների միասնական բազայից փոփոխված տեղեկությունների հարցում</w:t>
            </w:r>
          </w:p>
        </w:tc>
      </w:tr>
      <w:tr w:rsidR="00EA6537" w:rsidRPr="005657CE" w14:paraId="1A17CD6C" w14:textId="77777777" w:rsidTr="00E47C59">
        <w:trPr>
          <w:jc w:val="center"/>
        </w:trPr>
        <w:tc>
          <w:tcPr>
            <w:tcW w:w="1135" w:type="dxa"/>
            <w:tcBorders>
              <w:top w:val="single" w:sz="4" w:space="0" w:color="auto"/>
              <w:bottom w:val="single" w:sz="4" w:space="0" w:color="auto"/>
            </w:tcBorders>
            <w:shd w:val="clear" w:color="auto" w:fill="auto"/>
            <w:tcMar>
              <w:top w:w="85" w:type="dxa"/>
              <w:bottom w:w="85" w:type="dxa"/>
            </w:tcMar>
          </w:tcPr>
          <w:p w14:paraId="7A914324"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3</w:t>
            </w:r>
          </w:p>
        </w:tc>
        <w:tc>
          <w:tcPr>
            <w:tcW w:w="2544" w:type="dxa"/>
            <w:tcBorders>
              <w:left w:val="single" w:sz="4" w:space="0" w:color="auto"/>
            </w:tcBorders>
            <w:shd w:val="clear" w:color="auto" w:fill="auto"/>
            <w:tcMar>
              <w:top w:w="85" w:type="dxa"/>
              <w:bottom w:w="85" w:type="dxa"/>
            </w:tcMar>
          </w:tcPr>
          <w:p w14:paraId="31C9A641"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Կատարող</w:t>
            </w:r>
          </w:p>
        </w:tc>
        <w:tc>
          <w:tcPr>
            <w:tcW w:w="5818" w:type="dxa"/>
            <w:shd w:val="clear" w:color="auto" w:fill="auto"/>
            <w:tcMar>
              <w:top w:w="85" w:type="dxa"/>
              <w:bottom w:w="85" w:type="dxa"/>
            </w:tcMar>
          </w:tcPr>
          <w:p w14:paraId="1FFBCDED"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լիազորված մարմին</w:t>
            </w:r>
          </w:p>
        </w:tc>
      </w:tr>
      <w:tr w:rsidR="00EA6537" w:rsidRPr="005657CE" w14:paraId="117A80C7" w14:textId="77777777" w:rsidTr="00E47C59">
        <w:trPr>
          <w:jc w:val="center"/>
        </w:trPr>
        <w:tc>
          <w:tcPr>
            <w:tcW w:w="1135" w:type="dxa"/>
            <w:tcBorders>
              <w:top w:val="single" w:sz="4" w:space="0" w:color="auto"/>
              <w:bottom w:val="single" w:sz="4" w:space="0" w:color="auto"/>
            </w:tcBorders>
            <w:shd w:val="clear" w:color="auto" w:fill="auto"/>
            <w:tcMar>
              <w:top w:w="85" w:type="dxa"/>
              <w:bottom w:w="85" w:type="dxa"/>
            </w:tcMar>
          </w:tcPr>
          <w:p w14:paraId="1E307749"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4</w:t>
            </w:r>
          </w:p>
        </w:tc>
        <w:tc>
          <w:tcPr>
            <w:tcW w:w="2544" w:type="dxa"/>
            <w:tcBorders>
              <w:left w:val="single" w:sz="4" w:space="0" w:color="auto"/>
            </w:tcBorders>
            <w:shd w:val="clear" w:color="auto" w:fill="auto"/>
            <w:tcMar>
              <w:top w:w="85" w:type="dxa"/>
              <w:bottom w:w="85" w:type="dxa"/>
            </w:tcMar>
          </w:tcPr>
          <w:p w14:paraId="445CF732"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3D842489" w14:textId="77777777" w:rsidR="00EA6537" w:rsidRPr="005657CE" w:rsidRDefault="00EA6537" w:rsidP="005836EF">
            <w:pPr>
              <w:pStyle w:val="a3"/>
              <w:widowControl w:val="0"/>
              <w:spacing w:after="120" w:line="240" w:lineRule="auto"/>
              <w:jc w:val="left"/>
              <w:rPr>
                <w:rFonts w:ascii="Sylfaen" w:hAnsi="Sylfaen" w:cs="Arial"/>
                <w:color w:val="000000"/>
                <w:sz w:val="20"/>
                <w:szCs w:val="24"/>
              </w:rPr>
            </w:pPr>
            <w:r w:rsidRPr="005657CE">
              <w:rPr>
                <w:rFonts w:ascii="Sylfaen" w:hAnsi="Sylfaen"/>
                <w:noProof/>
                <w:color w:val="000000"/>
                <w:sz w:val="20"/>
                <w:szCs w:val="24"/>
              </w:rPr>
              <w:t>կատարվում է տվյալների միասնական բազայից փոփոխված տեղեկություններ ստանալու անհրաժեշտություն առաջանալու դեպքում</w:t>
            </w:r>
          </w:p>
        </w:tc>
      </w:tr>
      <w:tr w:rsidR="00EA6537" w:rsidRPr="005657CE" w14:paraId="27BD711D" w14:textId="77777777" w:rsidTr="00E47C59">
        <w:trPr>
          <w:jc w:val="center"/>
        </w:trPr>
        <w:tc>
          <w:tcPr>
            <w:tcW w:w="1135" w:type="dxa"/>
            <w:tcBorders>
              <w:top w:val="single" w:sz="4" w:space="0" w:color="auto"/>
              <w:bottom w:val="single" w:sz="4" w:space="0" w:color="auto"/>
            </w:tcBorders>
            <w:shd w:val="clear" w:color="auto" w:fill="auto"/>
            <w:tcMar>
              <w:top w:w="85" w:type="dxa"/>
              <w:bottom w:w="85" w:type="dxa"/>
            </w:tcMar>
          </w:tcPr>
          <w:p w14:paraId="23AB0014"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lastRenderedPageBreak/>
              <w:t>5</w:t>
            </w:r>
          </w:p>
        </w:tc>
        <w:tc>
          <w:tcPr>
            <w:tcW w:w="2544" w:type="dxa"/>
            <w:tcBorders>
              <w:left w:val="single" w:sz="4" w:space="0" w:color="auto"/>
            </w:tcBorders>
            <w:shd w:val="clear" w:color="auto" w:fill="auto"/>
            <w:tcMar>
              <w:top w:w="85" w:type="dxa"/>
              <w:bottom w:w="85" w:type="dxa"/>
            </w:tcMar>
          </w:tcPr>
          <w:p w14:paraId="722EB210"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047215DD" w14:textId="77777777" w:rsidR="00EA6537" w:rsidRPr="005657CE" w:rsidRDefault="00EA6537" w:rsidP="005836EF">
            <w:pPr>
              <w:pStyle w:val="a3"/>
              <w:widowControl w:val="0"/>
              <w:spacing w:after="120" w:line="240" w:lineRule="auto"/>
              <w:jc w:val="left"/>
              <w:rPr>
                <w:rFonts w:ascii="Sylfaen" w:hAnsi="Sylfaen" w:cs="Arial"/>
                <w:color w:val="000000"/>
                <w:sz w:val="20"/>
                <w:szCs w:val="24"/>
              </w:rPr>
            </w:pPr>
            <w:r w:rsidRPr="005657CE">
              <w:rPr>
                <w:rFonts w:ascii="Sylfaen" w:hAnsi="Sylfaen"/>
                <w:noProof/>
                <w:color w:val="000000"/>
                <w:sz w:val="20"/>
                <w:szCs w:val="24"/>
              </w:rPr>
              <w:t>ներկայացվող տեղեկությունների ձևաչափն ու կառուցվածքը պետք է համապատասխանեն Էլեկտրոնային փաստաթղթերի և տեղեկությունների ձևաչափերի ու կառուցվածքների նկարագրությանը</w:t>
            </w:r>
          </w:p>
        </w:tc>
      </w:tr>
      <w:tr w:rsidR="00EA6537" w:rsidRPr="005657CE" w14:paraId="3B38F2C8" w14:textId="77777777" w:rsidTr="00E47C59">
        <w:trPr>
          <w:jc w:val="center"/>
        </w:trPr>
        <w:tc>
          <w:tcPr>
            <w:tcW w:w="1135" w:type="dxa"/>
            <w:tcBorders>
              <w:top w:val="single" w:sz="4" w:space="0" w:color="auto"/>
              <w:bottom w:val="single" w:sz="4" w:space="0" w:color="auto"/>
            </w:tcBorders>
            <w:shd w:val="clear" w:color="auto" w:fill="auto"/>
            <w:tcMar>
              <w:top w:w="85" w:type="dxa"/>
              <w:bottom w:w="85" w:type="dxa"/>
            </w:tcMar>
          </w:tcPr>
          <w:p w14:paraId="29A9375C"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6</w:t>
            </w:r>
          </w:p>
        </w:tc>
        <w:tc>
          <w:tcPr>
            <w:tcW w:w="2544" w:type="dxa"/>
            <w:tcBorders>
              <w:left w:val="single" w:sz="4" w:space="0" w:color="auto"/>
            </w:tcBorders>
            <w:shd w:val="clear" w:color="auto" w:fill="auto"/>
            <w:tcMar>
              <w:top w:w="85" w:type="dxa"/>
              <w:bottom w:w="85" w:type="dxa"/>
            </w:tcMar>
          </w:tcPr>
          <w:p w14:paraId="5BBD8562"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10B2ECF3" w14:textId="5B1B6191"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 xml:space="preserve">կատարողը Հանձնաժողով է ուղարկում տվյալների միասնական բազայից փոփոխված տեղեկություններ ներկայացնելու հարցում՝ սկսած հարցման մեջ նշված ամսաթվից </w:t>
            </w:r>
            <w:r w:rsidR="00AE13CD">
              <w:rPr>
                <w:rFonts w:ascii="Sylfaen" w:hAnsi="Sylfaen"/>
                <w:noProof/>
                <w:color w:val="000000"/>
                <w:sz w:val="20"/>
                <w:szCs w:val="24"/>
              </w:rPr>
              <w:t>և</w:t>
            </w:r>
            <w:r w:rsidRPr="005657CE">
              <w:rPr>
                <w:rFonts w:ascii="Sylfaen" w:hAnsi="Sylfaen"/>
                <w:noProof/>
                <w:color w:val="000000"/>
                <w:sz w:val="20"/>
                <w:szCs w:val="24"/>
              </w:rPr>
              <w:t xml:space="preserve"> ժամից՝ Տեղեկատվական փոխգործակցության կանոնակարգին համապատասխան։ Ամբողջ ծավալով տվյալների միասնական բազայից փոփոխված տեղեկությունների հարցման համար հարցման մեջ ամսաթիվն ու ժամը չեն լրացվում։ Կոնկրետ անդամ պետության (անդամ պետությունների) մասով փոփոխված տեղեկությունների հարցման անհրաժեշտության դեպքում հարցման մեջ պետք է նշված լինի դրա ծածկագիրը (ծածկագրերը)։ Եթե երկրի ծածկագիրը հարցման մեջ նշված չէ, ապա ներկայացվում են փոփոխված տեղեկությունները բոլոր անդամ պետությունների մասով </w:t>
            </w:r>
          </w:p>
        </w:tc>
      </w:tr>
      <w:tr w:rsidR="00EA6537" w:rsidRPr="005657CE" w14:paraId="2FD3B983" w14:textId="77777777" w:rsidTr="00E47C59">
        <w:trPr>
          <w:jc w:val="center"/>
        </w:trPr>
        <w:tc>
          <w:tcPr>
            <w:tcW w:w="1135" w:type="dxa"/>
            <w:tcBorders>
              <w:top w:val="single" w:sz="4" w:space="0" w:color="auto"/>
            </w:tcBorders>
            <w:shd w:val="clear" w:color="auto" w:fill="auto"/>
            <w:tcMar>
              <w:top w:w="85" w:type="dxa"/>
              <w:bottom w:w="85" w:type="dxa"/>
            </w:tcMar>
          </w:tcPr>
          <w:p w14:paraId="12C6A798"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7</w:t>
            </w:r>
          </w:p>
        </w:tc>
        <w:tc>
          <w:tcPr>
            <w:tcW w:w="2544" w:type="dxa"/>
            <w:tcBorders>
              <w:left w:val="single" w:sz="4" w:space="0" w:color="auto"/>
            </w:tcBorders>
            <w:shd w:val="clear" w:color="auto" w:fill="auto"/>
            <w:tcMar>
              <w:top w:w="85" w:type="dxa"/>
              <w:bottom w:w="85" w:type="dxa"/>
            </w:tcMar>
          </w:tcPr>
          <w:p w14:paraId="6A1829E3"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Արդյունքները</w:t>
            </w:r>
          </w:p>
        </w:tc>
        <w:tc>
          <w:tcPr>
            <w:tcW w:w="5818" w:type="dxa"/>
            <w:shd w:val="clear" w:color="auto" w:fill="auto"/>
            <w:tcMar>
              <w:top w:w="85" w:type="dxa"/>
              <w:bottom w:w="85" w:type="dxa"/>
            </w:tcMar>
          </w:tcPr>
          <w:p w14:paraId="3C0BE818"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տվյալների միասնական բազայից փոփոխված տեղեկություններ ներկայացնելու հարցումն ուղարկվել է Հանձնաժողով</w:t>
            </w:r>
          </w:p>
        </w:tc>
      </w:tr>
    </w:tbl>
    <w:p w14:paraId="6880936E" w14:textId="77777777" w:rsidR="00EA6537" w:rsidRPr="00EA6537" w:rsidRDefault="00EA6537" w:rsidP="005836EF">
      <w:pPr>
        <w:widowControl w:val="0"/>
        <w:spacing w:after="160" w:line="360" w:lineRule="auto"/>
        <w:rPr>
          <w:rFonts w:ascii="Sylfaen" w:hAnsi="Sylfaen"/>
          <w:sz w:val="24"/>
          <w:szCs w:val="24"/>
        </w:rPr>
      </w:pPr>
    </w:p>
    <w:p w14:paraId="27A4CFAF"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t>Աղյուսակ 26</w:t>
      </w:r>
    </w:p>
    <w:p w14:paraId="78C0358D" w14:textId="3A2B7F71"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 xml:space="preserve">«Տվյալների միասնական բազայից փոփոխված տեղեկությունների նախապատրաստում </w:t>
      </w:r>
      <w:r w:rsidR="00AE13CD">
        <w:rPr>
          <w:rFonts w:ascii="Sylfaen" w:hAnsi="Sylfaen"/>
          <w:szCs w:val="24"/>
        </w:rPr>
        <w:t>և</w:t>
      </w:r>
      <w:r w:rsidRPr="00EA6537">
        <w:rPr>
          <w:rFonts w:ascii="Sylfaen" w:hAnsi="Sylfaen"/>
          <w:szCs w:val="24"/>
        </w:rPr>
        <w:t xml:space="preserve"> ներկայացում» (P.SS.13.OPR.016) </w:t>
      </w:r>
      <w:r w:rsidR="00E47C59" w:rsidRPr="00E47C59">
        <w:rPr>
          <w:rFonts w:ascii="Sylfaen" w:hAnsi="Sylfaen"/>
          <w:szCs w:val="24"/>
        </w:rPr>
        <w:br/>
      </w:r>
      <w:r w:rsidRPr="00EA6537">
        <w:rPr>
          <w:rFonts w:ascii="Sylfaen" w:hAnsi="Sylfaen"/>
          <w:szCs w:val="24"/>
        </w:rPr>
        <w:t>գործառնության նկարագրություն</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64"/>
        <w:gridCol w:w="2615"/>
        <w:gridCol w:w="5818"/>
      </w:tblGrid>
      <w:tr w:rsidR="00EA6537" w:rsidRPr="005657CE" w14:paraId="1ECB9C92" w14:textId="77777777" w:rsidTr="00E47C59">
        <w:trPr>
          <w:tblHeader/>
          <w:jc w:val="center"/>
        </w:trPr>
        <w:tc>
          <w:tcPr>
            <w:tcW w:w="1064" w:type="dxa"/>
            <w:shd w:val="clear" w:color="auto" w:fill="auto"/>
            <w:tcMar>
              <w:top w:w="85" w:type="dxa"/>
              <w:bottom w:w="85" w:type="dxa"/>
            </w:tcMar>
          </w:tcPr>
          <w:p w14:paraId="00D35F48" w14:textId="77777777" w:rsidR="00EA6537" w:rsidRPr="005657CE" w:rsidRDefault="00EA6537" w:rsidP="005836EF">
            <w:pPr>
              <w:pStyle w:val="a5"/>
              <w:keepNext w:val="0"/>
              <w:keepLines w:val="0"/>
              <w:widowControl w:val="0"/>
              <w:spacing w:after="120"/>
              <w:rPr>
                <w:rFonts w:ascii="Sylfaen" w:hAnsi="Sylfaen"/>
                <w:color w:val="auto"/>
                <w:sz w:val="20"/>
              </w:rPr>
            </w:pPr>
            <w:r w:rsidRPr="005657CE">
              <w:rPr>
                <w:rFonts w:ascii="Sylfaen" w:hAnsi="Sylfaen"/>
                <w:color w:val="auto"/>
                <w:sz w:val="20"/>
              </w:rPr>
              <w:t>Համարը՝ ը/կ</w:t>
            </w:r>
          </w:p>
        </w:tc>
        <w:tc>
          <w:tcPr>
            <w:tcW w:w="2615" w:type="dxa"/>
            <w:shd w:val="clear" w:color="auto" w:fill="auto"/>
            <w:tcMar>
              <w:top w:w="85" w:type="dxa"/>
              <w:bottom w:w="85" w:type="dxa"/>
            </w:tcMar>
          </w:tcPr>
          <w:p w14:paraId="47FB06C7"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Տարրի նշագիրը</w:t>
            </w:r>
          </w:p>
        </w:tc>
        <w:tc>
          <w:tcPr>
            <w:tcW w:w="5818" w:type="dxa"/>
            <w:shd w:val="clear" w:color="auto" w:fill="auto"/>
            <w:tcMar>
              <w:top w:w="85" w:type="dxa"/>
              <w:bottom w:w="85" w:type="dxa"/>
            </w:tcMar>
          </w:tcPr>
          <w:p w14:paraId="043FCDEC"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Նկարագրությունը</w:t>
            </w:r>
          </w:p>
        </w:tc>
      </w:tr>
      <w:tr w:rsidR="00EA6537" w:rsidRPr="005657CE" w14:paraId="72C9FC43" w14:textId="77777777" w:rsidTr="00E47C59">
        <w:trPr>
          <w:tblHeader/>
          <w:jc w:val="center"/>
        </w:trPr>
        <w:tc>
          <w:tcPr>
            <w:tcW w:w="1064" w:type="dxa"/>
            <w:shd w:val="clear" w:color="auto" w:fill="auto"/>
            <w:tcMar>
              <w:top w:w="85" w:type="dxa"/>
              <w:bottom w:w="85" w:type="dxa"/>
            </w:tcMar>
            <w:vAlign w:val="center"/>
          </w:tcPr>
          <w:p w14:paraId="04424B9C" w14:textId="77777777" w:rsidR="00EA6537" w:rsidRPr="005657CE" w:rsidRDefault="00EA6537" w:rsidP="005836EF">
            <w:pPr>
              <w:pStyle w:val="a5"/>
              <w:keepNext w:val="0"/>
              <w:keepLines w:val="0"/>
              <w:widowControl w:val="0"/>
              <w:spacing w:after="120"/>
              <w:rPr>
                <w:rFonts w:ascii="Sylfaen" w:hAnsi="Sylfaen"/>
                <w:color w:val="auto"/>
                <w:sz w:val="20"/>
              </w:rPr>
            </w:pPr>
            <w:r w:rsidRPr="005657CE">
              <w:rPr>
                <w:rFonts w:ascii="Sylfaen" w:hAnsi="Sylfaen"/>
                <w:color w:val="auto"/>
                <w:sz w:val="20"/>
              </w:rPr>
              <w:t>1</w:t>
            </w:r>
          </w:p>
        </w:tc>
        <w:tc>
          <w:tcPr>
            <w:tcW w:w="2615" w:type="dxa"/>
            <w:shd w:val="clear" w:color="auto" w:fill="auto"/>
            <w:tcMar>
              <w:top w:w="85" w:type="dxa"/>
              <w:bottom w:w="85" w:type="dxa"/>
            </w:tcMar>
            <w:vAlign w:val="center"/>
          </w:tcPr>
          <w:p w14:paraId="7E5B467B"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2</w:t>
            </w:r>
          </w:p>
        </w:tc>
        <w:tc>
          <w:tcPr>
            <w:tcW w:w="5818" w:type="dxa"/>
            <w:shd w:val="clear" w:color="auto" w:fill="auto"/>
            <w:tcMar>
              <w:top w:w="85" w:type="dxa"/>
              <w:bottom w:w="85" w:type="dxa"/>
            </w:tcMar>
            <w:vAlign w:val="center"/>
          </w:tcPr>
          <w:p w14:paraId="0EABE056"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3</w:t>
            </w:r>
          </w:p>
        </w:tc>
      </w:tr>
      <w:tr w:rsidR="00EA6537" w:rsidRPr="005657CE" w14:paraId="76F90438" w14:textId="77777777" w:rsidTr="00E47C59">
        <w:trPr>
          <w:jc w:val="center"/>
        </w:trPr>
        <w:tc>
          <w:tcPr>
            <w:tcW w:w="1064" w:type="dxa"/>
            <w:tcBorders>
              <w:bottom w:val="single" w:sz="4" w:space="0" w:color="auto"/>
            </w:tcBorders>
            <w:shd w:val="clear" w:color="auto" w:fill="auto"/>
            <w:tcMar>
              <w:top w:w="85" w:type="dxa"/>
              <w:bottom w:w="85" w:type="dxa"/>
            </w:tcMar>
          </w:tcPr>
          <w:p w14:paraId="49DF78F2"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1</w:t>
            </w:r>
          </w:p>
        </w:tc>
        <w:tc>
          <w:tcPr>
            <w:tcW w:w="2615" w:type="dxa"/>
            <w:tcBorders>
              <w:left w:val="single" w:sz="4" w:space="0" w:color="auto"/>
              <w:bottom w:val="single" w:sz="4" w:space="0" w:color="auto"/>
            </w:tcBorders>
            <w:shd w:val="clear" w:color="auto" w:fill="auto"/>
            <w:tcMar>
              <w:top w:w="85" w:type="dxa"/>
              <w:bottom w:w="85" w:type="dxa"/>
            </w:tcMar>
          </w:tcPr>
          <w:p w14:paraId="1D2FB741"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4A95FC33"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P.SS.13.OPR.016</w:t>
            </w:r>
          </w:p>
        </w:tc>
      </w:tr>
      <w:tr w:rsidR="00EA6537" w:rsidRPr="005657CE" w14:paraId="200C9B2F" w14:textId="77777777" w:rsidTr="00E47C59">
        <w:trPr>
          <w:jc w:val="center"/>
        </w:trPr>
        <w:tc>
          <w:tcPr>
            <w:tcW w:w="1064" w:type="dxa"/>
            <w:tcBorders>
              <w:top w:val="single" w:sz="4" w:space="0" w:color="auto"/>
              <w:bottom w:val="single" w:sz="4" w:space="0" w:color="auto"/>
            </w:tcBorders>
            <w:shd w:val="clear" w:color="auto" w:fill="auto"/>
            <w:tcMar>
              <w:top w:w="85" w:type="dxa"/>
              <w:bottom w:w="85" w:type="dxa"/>
            </w:tcMar>
          </w:tcPr>
          <w:p w14:paraId="4A23D46D"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2</w:t>
            </w:r>
          </w:p>
        </w:tc>
        <w:tc>
          <w:tcPr>
            <w:tcW w:w="2615" w:type="dxa"/>
            <w:tcBorders>
              <w:left w:val="single" w:sz="4" w:space="0" w:color="auto"/>
            </w:tcBorders>
            <w:shd w:val="clear" w:color="auto" w:fill="auto"/>
            <w:tcMar>
              <w:top w:w="85" w:type="dxa"/>
              <w:bottom w:w="85" w:type="dxa"/>
            </w:tcMar>
          </w:tcPr>
          <w:p w14:paraId="5B992BA5"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1E2C2ED0" w14:textId="6761609D"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 xml:space="preserve">տվյալների միասնական բազայից փոփոխված տեղեկությունների նախապատրաստում </w:t>
            </w:r>
            <w:r w:rsidR="00AE13CD">
              <w:rPr>
                <w:rFonts w:ascii="Sylfaen" w:hAnsi="Sylfaen"/>
                <w:noProof/>
                <w:color w:val="000000"/>
                <w:sz w:val="20"/>
                <w:szCs w:val="24"/>
              </w:rPr>
              <w:t>և</w:t>
            </w:r>
            <w:r w:rsidRPr="005657CE">
              <w:rPr>
                <w:rFonts w:ascii="Sylfaen" w:hAnsi="Sylfaen"/>
                <w:noProof/>
                <w:color w:val="000000"/>
                <w:sz w:val="20"/>
                <w:szCs w:val="24"/>
              </w:rPr>
              <w:t xml:space="preserve"> ներկայացում</w:t>
            </w:r>
          </w:p>
        </w:tc>
      </w:tr>
      <w:tr w:rsidR="00EA6537" w:rsidRPr="005657CE" w14:paraId="1055FE20" w14:textId="77777777" w:rsidTr="00E47C59">
        <w:trPr>
          <w:jc w:val="center"/>
        </w:trPr>
        <w:tc>
          <w:tcPr>
            <w:tcW w:w="1064" w:type="dxa"/>
            <w:tcBorders>
              <w:top w:val="single" w:sz="4" w:space="0" w:color="auto"/>
              <w:bottom w:val="single" w:sz="4" w:space="0" w:color="auto"/>
            </w:tcBorders>
            <w:shd w:val="clear" w:color="auto" w:fill="auto"/>
            <w:tcMar>
              <w:top w:w="85" w:type="dxa"/>
              <w:bottom w:w="85" w:type="dxa"/>
            </w:tcMar>
          </w:tcPr>
          <w:p w14:paraId="1EAA27B4"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lastRenderedPageBreak/>
              <w:t>3</w:t>
            </w:r>
          </w:p>
        </w:tc>
        <w:tc>
          <w:tcPr>
            <w:tcW w:w="2615" w:type="dxa"/>
            <w:tcBorders>
              <w:left w:val="single" w:sz="4" w:space="0" w:color="auto"/>
            </w:tcBorders>
            <w:shd w:val="clear" w:color="auto" w:fill="auto"/>
            <w:tcMar>
              <w:top w:w="85" w:type="dxa"/>
              <w:bottom w:w="85" w:type="dxa"/>
            </w:tcMar>
          </w:tcPr>
          <w:p w14:paraId="00C1DEC4"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Կատարող</w:t>
            </w:r>
          </w:p>
        </w:tc>
        <w:tc>
          <w:tcPr>
            <w:tcW w:w="5818" w:type="dxa"/>
            <w:shd w:val="clear" w:color="auto" w:fill="auto"/>
            <w:tcMar>
              <w:top w:w="85" w:type="dxa"/>
              <w:bottom w:w="85" w:type="dxa"/>
            </w:tcMar>
          </w:tcPr>
          <w:p w14:paraId="288BA56D"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Հանձնաժողով</w:t>
            </w:r>
          </w:p>
        </w:tc>
      </w:tr>
      <w:tr w:rsidR="00EA6537" w:rsidRPr="005657CE" w14:paraId="42341232" w14:textId="77777777" w:rsidTr="00E47C59">
        <w:trPr>
          <w:jc w:val="center"/>
        </w:trPr>
        <w:tc>
          <w:tcPr>
            <w:tcW w:w="1064" w:type="dxa"/>
            <w:tcBorders>
              <w:top w:val="single" w:sz="4" w:space="0" w:color="auto"/>
              <w:bottom w:val="single" w:sz="4" w:space="0" w:color="auto"/>
            </w:tcBorders>
            <w:shd w:val="clear" w:color="auto" w:fill="auto"/>
            <w:tcMar>
              <w:top w:w="85" w:type="dxa"/>
              <w:bottom w:w="85" w:type="dxa"/>
            </w:tcMar>
          </w:tcPr>
          <w:p w14:paraId="4E02C117"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4</w:t>
            </w:r>
          </w:p>
        </w:tc>
        <w:tc>
          <w:tcPr>
            <w:tcW w:w="2615" w:type="dxa"/>
            <w:tcBorders>
              <w:left w:val="single" w:sz="4" w:space="0" w:color="auto"/>
            </w:tcBorders>
            <w:shd w:val="clear" w:color="auto" w:fill="auto"/>
            <w:tcMar>
              <w:top w:w="85" w:type="dxa"/>
              <w:bottom w:w="85" w:type="dxa"/>
            </w:tcMar>
          </w:tcPr>
          <w:p w14:paraId="5AB67F09"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26345F2D" w14:textId="77777777" w:rsidR="00EA6537" w:rsidRPr="005657CE" w:rsidRDefault="00EA6537" w:rsidP="005836EF">
            <w:pPr>
              <w:pStyle w:val="a3"/>
              <w:widowControl w:val="0"/>
              <w:spacing w:after="120" w:line="240" w:lineRule="auto"/>
              <w:jc w:val="left"/>
              <w:rPr>
                <w:rFonts w:ascii="Sylfaen" w:hAnsi="Sylfaen" w:cs="Arial"/>
                <w:color w:val="000000"/>
                <w:sz w:val="20"/>
                <w:szCs w:val="24"/>
              </w:rPr>
            </w:pPr>
            <w:r w:rsidRPr="005657CE">
              <w:rPr>
                <w:rFonts w:ascii="Sylfaen" w:hAnsi="Sylfaen"/>
                <w:noProof/>
                <w:color w:val="000000"/>
                <w:sz w:val="20"/>
                <w:szCs w:val="24"/>
              </w:rPr>
              <w:t>կատարվում է տվյալների միասնական բազայից փոփոխված տեղեկություններ ներկայացնելու հարցումը կատարողի կողմից ստացվելու դեպքում («Տվյալների միասնական բազայից փոփոխված տեղեկությունների հարցում»(P.SS.13.OPR.015) գործառնություն)</w:t>
            </w:r>
          </w:p>
        </w:tc>
      </w:tr>
      <w:tr w:rsidR="00EA6537" w:rsidRPr="005657CE" w14:paraId="0669DC9C" w14:textId="77777777" w:rsidTr="00E47C59">
        <w:trPr>
          <w:jc w:val="center"/>
        </w:trPr>
        <w:tc>
          <w:tcPr>
            <w:tcW w:w="1064" w:type="dxa"/>
            <w:tcBorders>
              <w:top w:val="single" w:sz="4" w:space="0" w:color="auto"/>
              <w:bottom w:val="single" w:sz="4" w:space="0" w:color="auto"/>
            </w:tcBorders>
            <w:shd w:val="clear" w:color="auto" w:fill="auto"/>
            <w:tcMar>
              <w:top w:w="85" w:type="dxa"/>
              <w:bottom w:w="85" w:type="dxa"/>
            </w:tcMar>
          </w:tcPr>
          <w:p w14:paraId="62AAE1A0"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5</w:t>
            </w:r>
          </w:p>
        </w:tc>
        <w:tc>
          <w:tcPr>
            <w:tcW w:w="2615" w:type="dxa"/>
            <w:tcBorders>
              <w:left w:val="single" w:sz="4" w:space="0" w:color="auto"/>
            </w:tcBorders>
            <w:shd w:val="clear" w:color="auto" w:fill="auto"/>
            <w:tcMar>
              <w:top w:w="85" w:type="dxa"/>
              <w:bottom w:w="85" w:type="dxa"/>
            </w:tcMar>
          </w:tcPr>
          <w:p w14:paraId="509EB2AE"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7339AB34" w14:textId="77777777" w:rsidR="00EA6537" w:rsidRPr="005657CE" w:rsidRDefault="00EA6537" w:rsidP="005836EF">
            <w:pPr>
              <w:pStyle w:val="a3"/>
              <w:widowControl w:val="0"/>
              <w:spacing w:after="120" w:line="240" w:lineRule="auto"/>
              <w:jc w:val="left"/>
              <w:rPr>
                <w:rFonts w:ascii="Sylfaen" w:hAnsi="Sylfaen" w:cs="Arial"/>
                <w:color w:val="000000"/>
                <w:sz w:val="20"/>
                <w:szCs w:val="24"/>
              </w:rPr>
            </w:pPr>
            <w:r w:rsidRPr="005657CE">
              <w:rPr>
                <w:rFonts w:ascii="Sylfaen" w:hAnsi="Sylfaen"/>
                <w:noProof/>
                <w:color w:val="000000"/>
                <w:sz w:val="20"/>
                <w:szCs w:val="24"/>
              </w:rPr>
              <w:t>ներկայացվող տեղեկությունների ձևաչափն ու կառուցվածքը պետք է համապատասխանեն Էլեկտրոնային փաստաթղթերի և տեղեկությունների ձևաչափերի ու կառուցվածքների նկարագրությանը</w:t>
            </w:r>
          </w:p>
        </w:tc>
      </w:tr>
      <w:tr w:rsidR="00EA6537" w:rsidRPr="005657CE" w14:paraId="6330F613" w14:textId="77777777" w:rsidTr="00E47C59">
        <w:trPr>
          <w:jc w:val="center"/>
        </w:trPr>
        <w:tc>
          <w:tcPr>
            <w:tcW w:w="1064" w:type="dxa"/>
            <w:tcBorders>
              <w:top w:val="single" w:sz="4" w:space="0" w:color="auto"/>
              <w:bottom w:val="single" w:sz="4" w:space="0" w:color="auto"/>
            </w:tcBorders>
            <w:shd w:val="clear" w:color="auto" w:fill="auto"/>
            <w:tcMar>
              <w:top w:w="85" w:type="dxa"/>
              <w:bottom w:w="85" w:type="dxa"/>
            </w:tcMar>
          </w:tcPr>
          <w:p w14:paraId="264103BF"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6</w:t>
            </w:r>
          </w:p>
        </w:tc>
        <w:tc>
          <w:tcPr>
            <w:tcW w:w="2615" w:type="dxa"/>
            <w:tcBorders>
              <w:left w:val="single" w:sz="4" w:space="0" w:color="auto"/>
            </w:tcBorders>
            <w:shd w:val="clear" w:color="auto" w:fill="auto"/>
            <w:tcMar>
              <w:top w:w="85" w:type="dxa"/>
              <w:bottom w:w="85" w:type="dxa"/>
            </w:tcMar>
          </w:tcPr>
          <w:p w14:paraId="27397D45"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63879376" w14:textId="1C38C4F0"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 xml:space="preserve">կատարողը ստուգում է ստացված հարցումը՝ Տեղեկատվական փոխգործակցության կանոնակարգին համապատասխան։ Ստուգումը հաջողությամբ կատարելու դեպքում կատարողն ուղարկում է հարցման պատասխանը։ Հարցմանն ի պատասխան կարող են ուղարկվել հաղորդագրություններ՝ տվյալների միասնական բազայից փոփոխված տեղեկություններով՝ սկսած հարցման մեջ նշված ամսաթվից </w:t>
            </w:r>
            <w:r w:rsidR="00AE13CD">
              <w:rPr>
                <w:rFonts w:ascii="Sylfaen" w:hAnsi="Sylfaen"/>
                <w:noProof/>
                <w:color w:val="000000"/>
                <w:sz w:val="20"/>
                <w:szCs w:val="24"/>
              </w:rPr>
              <w:t>և</w:t>
            </w:r>
            <w:r w:rsidRPr="005657CE">
              <w:rPr>
                <w:rFonts w:ascii="Sylfaen" w:hAnsi="Sylfaen"/>
                <w:noProof/>
                <w:color w:val="000000"/>
                <w:sz w:val="20"/>
                <w:szCs w:val="24"/>
              </w:rPr>
              <w:t xml:space="preserve"> ժամից. տեղեկությունների բացակայության (հարցման մեջ նշված ամսաթվից </w:t>
            </w:r>
            <w:r w:rsidR="00AE13CD">
              <w:rPr>
                <w:rFonts w:ascii="Sylfaen" w:hAnsi="Sylfaen"/>
                <w:noProof/>
                <w:color w:val="000000"/>
                <w:sz w:val="20"/>
                <w:szCs w:val="24"/>
              </w:rPr>
              <w:t>և</w:t>
            </w:r>
            <w:r w:rsidRPr="005657CE">
              <w:rPr>
                <w:rFonts w:ascii="Sylfaen" w:hAnsi="Sylfaen"/>
                <w:noProof/>
                <w:color w:val="000000"/>
                <w:sz w:val="20"/>
                <w:szCs w:val="24"/>
              </w:rPr>
              <w:t xml:space="preserve"> ժամից սկսած փոփոխությունների բացակայություն) մասին ծանուցմամբ՝ տեղեկությունների բացակայությանը համապատասխանող մշակման արդյունքի ծածկագրով։ Պատասխան հաղորդագրության մեջ տվյալների միասնական բազայից տեղեկությունները ներկայացվում են բոլոր անդամ պետությունների կամ կոնկրետ անդամ պետության (անդամ պետությունների) մասով՝ պայմանավորված հարցման պայմաններից: Հարցումը կատարելու արդյունքում տվյալների միասնական բազայից տեղեկությունները ներկայացվում են՝ հաշվի առնելով փոփոխության պատմությունը</w:t>
            </w:r>
          </w:p>
        </w:tc>
      </w:tr>
      <w:tr w:rsidR="00EA6537" w:rsidRPr="005657CE" w14:paraId="484156D5" w14:textId="77777777" w:rsidTr="00E47C59">
        <w:trPr>
          <w:jc w:val="center"/>
        </w:trPr>
        <w:tc>
          <w:tcPr>
            <w:tcW w:w="1064" w:type="dxa"/>
            <w:tcBorders>
              <w:top w:val="single" w:sz="4" w:space="0" w:color="auto"/>
            </w:tcBorders>
            <w:shd w:val="clear" w:color="auto" w:fill="auto"/>
            <w:tcMar>
              <w:top w:w="85" w:type="dxa"/>
              <w:bottom w:w="85" w:type="dxa"/>
            </w:tcMar>
          </w:tcPr>
          <w:p w14:paraId="685D196E"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7</w:t>
            </w:r>
          </w:p>
        </w:tc>
        <w:tc>
          <w:tcPr>
            <w:tcW w:w="2615" w:type="dxa"/>
            <w:tcBorders>
              <w:left w:val="single" w:sz="4" w:space="0" w:color="auto"/>
            </w:tcBorders>
            <w:shd w:val="clear" w:color="auto" w:fill="auto"/>
            <w:tcMar>
              <w:top w:w="85" w:type="dxa"/>
              <w:bottom w:w="85" w:type="dxa"/>
            </w:tcMar>
          </w:tcPr>
          <w:p w14:paraId="56A58BB1"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Արդյունքները</w:t>
            </w:r>
          </w:p>
        </w:tc>
        <w:tc>
          <w:tcPr>
            <w:tcW w:w="5818" w:type="dxa"/>
            <w:shd w:val="clear" w:color="auto" w:fill="auto"/>
            <w:tcMar>
              <w:top w:w="85" w:type="dxa"/>
              <w:bottom w:w="85" w:type="dxa"/>
            </w:tcMar>
          </w:tcPr>
          <w:p w14:paraId="27ECF35F"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լիազորված մարմին ուղարկվել են տվյալների միասնական բազայից փոփոխված տեղեկություններ կամ հարցման պարամետրերը բավարարող տեղեկությունների բացակայության մասին ծանուցում</w:t>
            </w:r>
          </w:p>
        </w:tc>
      </w:tr>
    </w:tbl>
    <w:p w14:paraId="0DAD029F" w14:textId="77777777" w:rsidR="00EA6537" w:rsidRPr="00EA6537" w:rsidRDefault="00EA6537" w:rsidP="005836EF">
      <w:pPr>
        <w:widowControl w:val="0"/>
        <w:spacing w:after="160" w:line="360" w:lineRule="auto"/>
        <w:rPr>
          <w:rFonts w:ascii="Sylfaen" w:hAnsi="Sylfaen"/>
          <w:sz w:val="24"/>
          <w:szCs w:val="24"/>
        </w:rPr>
      </w:pPr>
    </w:p>
    <w:p w14:paraId="414A4E0D" w14:textId="77777777" w:rsidR="00E47C59" w:rsidRDefault="00E47C59">
      <w:pPr>
        <w:rPr>
          <w:rFonts w:ascii="Sylfaen" w:eastAsia="Times New Roman" w:hAnsi="Sylfaen"/>
          <w:sz w:val="24"/>
          <w:szCs w:val="24"/>
        </w:rPr>
      </w:pPr>
      <w:r>
        <w:rPr>
          <w:rFonts w:ascii="Sylfaen" w:hAnsi="Sylfaen"/>
          <w:sz w:val="24"/>
        </w:rPr>
        <w:br w:type="page"/>
      </w:r>
    </w:p>
    <w:p w14:paraId="5AA11CB7" w14:textId="77777777" w:rsidR="00EA6537" w:rsidRPr="00EA6537" w:rsidRDefault="00EA6537" w:rsidP="005836EF">
      <w:pPr>
        <w:pStyle w:val="af3"/>
        <w:keepNext w:val="0"/>
        <w:keepLines w:val="0"/>
        <w:widowControl w:val="0"/>
        <w:spacing w:before="0" w:after="160" w:line="360" w:lineRule="auto"/>
        <w:rPr>
          <w:rFonts w:ascii="Sylfaen" w:hAnsi="Sylfaen"/>
          <w:sz w:val="24"/>
        </w:rPr>
      </w:pPr>
      <w:r w:rsidRPr="00EA6537">
        <w:rPr>
          <w:rFonts w:ascii="Sylfaen" w:hAnsi="Sylfaen"/>
          <w:sz w:val="24"/>
        </w:rPr>
        <w:lastRenderedPageBreak/>
        <w:t>Աղյուսակ 27</w:t>
      </w:r>
    </w:p>
    <w:p w14:paraId="71D78A12" w14:textId="0350062F" w:rsidR="00EA6537" w:rsidRPr="00EA6537" w:rsidRDefault="00EA6537" w:rsidP="005836EF">
      <w:pPr>
        <w:pStyle w:val="af5"/>
        <w:keepNext w:val="0"/>
        <w:widowControl w:val="0"/>
        <w:spacing w:after="160" w:line="360" w:lineRule="auto"/>
        <w:rPr>
          <w:rFonts w:ascii="Sylfaen" w:hAnsi="Sylfaen"/>
          <w:szCs w:val="24"/>
        </w:rPr>
      </w:pPr>
      <w:r w:rsidRPr="00EA6537">
        <w:rPr>
          <w:rFonts w:ascii="Sylfaen" w:hAnsi="Sylfaen"/>
          <w:szCs w:val="24"/>
        </w:rPr>
        <w:t xml:space="preserve">«Տվյալների միասնական բազայից փոփոխված տեղեկությունների ստացում </w:t>
      </w:r>
      <w:r w:rsidR="00AE13CD">
        <w:rPr>
          <w:rFonts w:ascii="Sylfaen" w:hAnsi="Sylfaen"/>
          <w:szCs w:val="24"/>
        </w:rPr>
        <w:t>և</w:t>
      </w:r>
      <w:r w:rsidRPr="00EA6537">
        <w:rPr>
          <w:rFonts w:ascii="Sylfaen" w:hAnsi="Sylfaen"/>
          <w:szCs w:val="24"/>
        </w:rPr>
        <w:t xml:space="preserve"> մշակում» (P.SS.13.OPR.017) գործառնության նկարագրությունը</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64"/>
        <w:gridCol w:w="2686"/>
        <w:gridCol w:w="5818"/>
      </w:tblGrid>
      <w:tr w:rsidR="00EA6537" w:rsidRPr="005657CE" w14:paraId="06EB9B61" w14:textId="77777777" w:rsidTr="00E47C59">
        <w:trPr>
          <w:tblHeader/>
          <w:jc w:val="center"/>
        </w:trPr>
        <w:tc>
          <w:tcPr>
            <w:tcW w:w="1064" w:type="dxa"/>
            <w:shd w:val="clear" w:color="auto" w:fill="auto"/>
            <w:tcMar>
              <w:top w:w="85" w:type="dxa"/>
              <w:bottom w:w="85" w:type="dxa"/>
            </w:tcMar>
          </w:tcPr>
          <w:p w14:paraId="74D8BC76" w14:textId="77777777" w:rsidR="00EA6537" w:rsidRPr="005657CE" w:rsidRDefault="00EA6537" w:rsidP="005836EF">
            <w:pPr>
              <w:pStyle w:val="a5"/>
              <w:keepNext w:val="0"/>
              <w:keepLines w:val="0"/>
              <w:widowControl w:val="0"/>
              <w:spacing w:after="120"/>
              <w:rPr>
                <w:rFonts w:ascii="Sylfaen" w:hAnsi="Sylfaen"/>
                <w:color w:val="auto"/>
                <w:sz w:val="20"/>
              </w:rPr>
            </w:pPr>
            <w:r w:rsidRPr="005657CE">
              <w:rPr>
                <w:rFonts w:ascii="Sylfaen" w:hAnsi="Sylfaen"/>
                <w:color w:val="auto"/>
                <w:sz w:val="20"/>
              </w:rPr>
              <w:t>Համարը՝ ը/կ</w:t>
            </w:r>
          </w:p>
        </w:tc>
        <w:tc>
          <w:tcPr>
            <w:tcW w:w="2686" w:type="dxa"/>
            <w:shd w:val="clear" w:color="auto" w:fill="auto"/>
            <w:tcMar>
              <w:top w:w="85" w:type="dxa"/>
              <w:bottom w:w="85" w:type="dxa"/>
            </w:tcMar>
          </w:tcPr>
          <w:p w14:paraId="39C2F8AC"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Տարրի նշագիրը</w:t>
            </w:r>
          </w:p>
        </w:tc>
        <w:tc>
          <w:tcPr>
            <w:tcW w:w="5818" w:type="dxa"/>
            <w:shd w:val="clear" w:color="auto" w:fill="auto"/>
            <w:tcMar>
              <w:top w:w="85" w:type="dxa"/>
              <w:bottom w:w="85" w:type="dxa"/>
            </w:tcMar>
          </w:tcPr>
          <w:p w14:paraId="07CAB76E"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Նկարագրությունը</w:t>
            </w:r>
          </w:p>
        </w:tc>
      </w:tr>
      <w:tr w:rsidR="00EA6537" w:rsidRPr="005657CE" w14:paraId="6A046AF7" w14:textId="77777777" w:rsidTr="00E47C59">
        <w:trPr>
          <w:tblHeader/>
          <w:jc w:val="center"/>
        </w:trPr>
        <w:tc>
          <w:tcPr>
            <w:tcW w:w="1064" w:type="dxa"/>
            <w:shd w:val="clear" w:color="auto" w:fill="auto"/>
            <w:tcMar>
              <w:top w:w="85" w:type="dxa"/>
              <w:bottom w:w="85" w:type="dxa"/>
            </w:tcMar>
            <w:vAlign w:val="center"/>
          </w:tcPr>
          <w:p w14:paraId="17B4965B" w14:textId="77777777" w:rsidR="00EA6537" w:rsidRPr="005657CE" w:rsidRDefault="00EA6537" w:rsidP="005836EF">
            <w:pPr>
              <w:pStyle w:val="a5"/>
              <w:keepNext w:val="0"/>
              <w:keepLines w:val="0"/>
              <w:widowControl w:val="0"/>
              <w:spacing w:after="120"/>
              <w:rPr>
                <w:rFonts w:ascii="Sylfaen" w:hAnsi="Sylfaen"/>
                <w:color w:val="auto"/>
                <w:sz w:val="20"/>
              </w:rPr>
            </w:pPr>
            <w:r w:rsidRPr="005657CE">
              <w:rPr>
                <w:rFonts w:ascii="Sylfaen" w:hAnsi="Sylfaen"/>
                <w:color w:val="auto"/>
                <w:sz w:val="20"/>
              </w:rPr>
              <w:t>1</w:t>
            </w:r>
          </w:p>
        </w:tc>
        <w:tc>
          <w:tcPr>
            <w:tcW w:w="2686" w:type="dxa"/>
            <w:shd w:val="clear" w:color="auto" w:fill="auto"/>
            <w:tcMar>
              <w:top w:w="85" w:type="dxa"/>
              <w:bottom w:w="85" w:type="dxa"/>
            </w:tcMar>
            <w:vAlign w:val="center"/>
          </w:tcPr>
          <w:p w14:paraId="05F8EACB"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2</w:t>
            </w:r>
          </w:p>
        </w:tc>
        <w:tc>
          <w:tcPr>
            <w:tcW w:w="5818" w:type="dxa"/>
            <w:shd w:val="clear" w:color="auto" w:fill="auto"/>
            <w:tcMar>
              <w:top w:w="85" w:type="dxa"/>
              <w:bottom w:w="85" w:type="dxa"/>
            </w:tcMar>
            <w:vAlign w:val="center"/>
          </w:tcPr>
          <w:p w14:paraId="39541708" w14:textId="77777777" w:rsidR="00EA6537" w:rsidRPr="005657CE" w:rsidRDefault="00EA6537" w:rsidP="005836EF">
            <w:pPr>
              <w:pStyle w:val="a5"/>
              <w:keepNext w:val="0"/>
              <w:keepLines w:val="0"/>
              <w:widowControl w:val="0"/>
              <w:spacing w:after="120"/>
              <w:rPr>
                <w:rFonts w:ascii="Sylfaen" w:hAnsi="Sylfaen"/>
                <w:sz w:val="20"/>
              </w:rPr>
            </w:pPr>
            <w:r w:rsidRPr="005657CE">
              <w:rPr>
                <w:rFonts w:ascii="Sylfaen" w:hAnsi="Sylfaen"/>
                <w:sz w:val="20"/>
              </w:rPr>
              <w:t>3</w:t>
            </w:r>
          </w:p>
        </w:tc>
      </w:tr>
      <w:tr w:rsidR="00EA6537" w:rsidRPr="005657CE" w14:paraId="500F0793" w14:textId="77777777" w:rsidTr="00E47C59">
        <w:trPr>
          <w:cantSplit/>
          <w:jc w:val="center"/>
        </w:trPr>
        <w:tc>
          <w:tcPr>
            <w:tcW w:w="1064" w:type="dxa"/>
            <w:tcBorders>
              <w:bottom w:val="single" w:sz="4" w:space="0" w:color="auto"/>
            </w:tcBorders>
            <w:shd w:val="clear" w:color="auto" w:fill="auto"/>
            <w:tcMar>
              <w:top w:w="85" w:type="dxa"/>
              <w:bottom w:w="85" w:type="dxa"/>
            </w:tcMar>
          </w:tcPr>
          <w:p w14:paraId="4688767F"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1</w:t>
            </w:r>
          </w:p>
        </w:tc>
        <w:tc>
          <w:tcPr>
            <w:tcW w:w="2686" w:type="dxa"/>
            <w:tcBorders>
              <w:left w:val="single" w:sz="4" w:space="0" w:color="auto"/>
              <w:bottom w:val="single" w:sz="4" w:space="0" w:color="auto"/>
            </w:tcBorders>
            <w:shd w:val="clear" w:color="auto" w:fill="auto"/>
            <w:tcMar>
              <w:top w:w="85" w:type="dxa"/>
              <w:bottom w:w="85" w:type="dxa"/>
            </w:tcMar>
          </w:tcPr>
          <w:p w14:paraId="7C36CE22"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Ծածկագրային նշագիրը</w:t>
            </w:r>
          </w:p>
        </w:tc>
        <w:tc>
          <w:tcPr>
            <w:tcW w:w="5818" w:type="dxa"/>
            <w:shd w:val="clear" w:color="auto" w:fill="auto"/>
            <w:tcMar>
              <w:top w:w="85" w:type="dxa"/>
              <w:bottom w:w="85" w:type="dxa"/>
            </w:tcMar>
          </w:tcPr>
          <w:p w14:paraId="5D8EF30C"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P.SS.13.OPR.017</w:t>
            </w:r>
          </w:p>
        </w:tc>
      </w:tr>
      <w:tr w:rsidR="00EA6537" w:rsidRPr="005657CE" w14:paraId="22FE7C18" w14:textId="77777777" w:rsidTr="00E47C59">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6BA261AD"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2</w:t>
            </w:r>
          </w:p>
        </w:tc>
        <w:tc>
          <w:tcPr>
            <w:tcW w:w="2686" w:type="dxa"/>
            <w:tcBorders>
              <w:left w:val="single" w:sz="4" w:space="0" w:color="auto"/>
            </w:tcBorders>
            <w:shd w:val="clear" w:color="auto" w:fill="auto"/>
            <w:tcMar>
              <w:top w:w="85" w:type="dxa"/>
              <w:bottom w:w="85" w:type="dxa"/>
            </w:tcMar>
          </w:tcPr>
          <w:p w14:paraId="4F8A0A6E"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Գործառնության անվանումը</w:t>
            </w:r>
          </w:p>
        </w:tc>
        <w:tc>
          <w:tcPr>
            <w:tcW w:w="5818" w:type="dxa"/>
            <w:shd w:val="clear" w:color="auto" w:fill="auto"/>
            <w:tcMar>
              <w:top w:w="85" w:type="dxa"/>
              <w:bottom w:w="85" w:type="dxa"/>
            </w:tcMar>
          </w:tcPr>
          <w:p w14:paraId="7DBEFD0B" w14:textId="05B6A691"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 xml:space="preserve">տվյալների միասնական բազայից փոփոխված տեղեկությունների ստացում </w:t>
            </w:r>
            <w:r w:rsidR="00AE13CD">
              <w:rPr>
                <w:rFonts w:ascii="Sylfaen" w:hAnsi="Sylfaen"/>
                <w:noProof/>
                <w:color w:val="000000"/>
                <w:sz w:val="20"/>
                <w:szCs w:val="24"/>
              </w:rPr>
              <w:t>և</w:t>
            </w:r>
            <w:r w:rsidRPr="005657CE">
              <w:rPr>
                <w:rFonts w:ascii="Sylfaen" w:hAnsi="Sylfaen"/>
                <w:noProof/>
                <w:color w:val="000000"/>
                <w:sz w:val="20"/>
                <w:szCs w:val="24"/>
              </w:rPr>
              <w:t xml:space="preserve"> մշակում</w:t>
            </w:r>
          </w:p>
        </w:tc>
      </w:tr>
      <w:tr w:rsidR="00EA6537" w:rsidRPr="005657CE" w14:paraId="4B6E353E" w14:textId="77777777" w:rsidTr="00E47C59">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17EB6A2E"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3</w:t>
            </w:r>
          </w:p>
        </w:tc>
        <w:tc>
          <w:tcPr>
            <w:tcW w:w="2686" w:type="dxa"/>
            <w:tcBorders>
              <w:left w:val="single" w:sz="4" w:space="0" w:color="auto"/>
            </w:tcBorders>
            <w:shd w:val="clear" w:color="auto" w:fill="auto"/>
            <w:tcMar>
              <w:top w:w="85" w:type="dxa"/>
              <w:bottom w:w="85" w:type="dxa"/>
            </w:tcMar>
          </w:tcPr>
          <w:p w14:paraId="3D5528CC"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Կատարող</w:t>
            </w:r>
          </w:p>
        </w:tc>
        <w:tc>
          <w:tcPr>
            <w:tcW w:w="5818" w:type="dxa"/>
            <w:shd w:val="clear" w:color="auto" w:fill="auto"/>
            <w:tcMar>
              <w:top w:w="85" w:type="dxa"/>
              <w:bottom w:w="85" w:type="dxa"/>
            </w:tcMar>
          </w:tcPr>
          <w:p w14:paraId="070AFBE5"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լիազորված մարմին</w:t>
            </w:r>
          </w:p>
        </w:tc>
      </w:tr>
      <w:tr w:rsidR="00EA6537" w:rsidRPr="005657CE" w14:paraId="6A27F50D" w14:textId="77777777" w:rsidTr="00E47C59">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5DFD5613"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4</w:t>
            </w:r>
          </w:p>
        </w:tc>
        <w:tc>
          <w:tcPr>
            <w:tcW w:w="2686" w:type="dxa"/>
            <w:tcBorders>
              <w:left w:val="single" w:sz="4" w:space="0" w:color="auto"/>
            </w:tcBorders>
            <w:shd w:val="clear" w:color="auto" w:fill="auto"/>
            <w:tcMar>
              <w:top w:w="85" w:type="dxa"/>
              <w:bottom w:w="85" w:type="dxa"/>
            </w:tcMar>
          </w:tcPr>
          <w:p w14:paraId="5ADC0CD7"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Կատարման պայմանները</w:t>
            </w:r>
          </w:p>
        </w:tc>
        <w:tc>
          <w:tcPr>
            <w:tcW w:w="5818" w:type="dxa"/>
            <w:shd w:val="clear" w:color="auto" w:fill="auto"/>
            <w:tcMar>
              <w:top w:w="85" w:type="dxa"/>
              <w:bottom w:w="85" w:type="dxa"/>
            </w:tcMar>
          </w:tcPr>
          <w:p w14:paraId="46E56A33" w14:textId="4349258B" w:rsidR="00EA6537" w:rsidRPr="005657CE" w:rsidRDefault="00EA6537" w:rsidP="005836EF">
            <w:pPr>
              <w:pStyle w:val="a3"/>
              <w:widowControl w:val="0"/>
              <w:spacing w:after="120" w:line="240" w:lineRule="auto"/>
              <w:jc w:val="left"/>
              <w:rPr>
                <w:rFonts w:ascii="Sylfaen" w:hAnsi="Sylfaen" w:cs="Arial"/>
                <w:color w:val="000000"/>
                <w:sz w:val="20"/>
                <w:szCs w:val="24"/>
              </w:rPr>
            </w:pPr>
            <w:r w:rsidRPr="005657CE">
              <w:rPr>
                <w:rFonts w:ascii="Sylfaen" w:hAnsi="Sylfaen"/>
                <w:noProof/>
                <w:color w:val="000000"/>
                <w:sz w:val="20"/>
                <w:szCs w:val="24"/>
              </w:rPr>
              <w:t xml:space="preserve">կատարվում է լիազորված մարմնի կողմից տվյալների միասնական բազայից փոփոխված տեղեկություններ ստանալու դեպքում («Տվյալների միասնական բազայից փոփոխված տեղեկությունների նախապատրաստում </w:t>
            </w:r>
            <w:r w:rsidR="00AE13CD">
              <w:rPr>
                <w:rFonts w:ascii="Sylfaen" w:hAnsi="Sylfaen"/>
                <w:noProof/>
                <w:color w:val="000000"/>
                <w:sz w:val="20"/>
                <w:szCs w:val="24"/>
              </w:rPr>
              <w:t>և</w:t>
            </w:r>
            <w:r w:rsidRPr="005657CE">
              <w:rPr>
                <w:rFonts w:ascii="Sylfaen" w:hAnsi="Sylfaen"/>
                <w:noProof/>
                <w:color w:val="000000"/>
                <w:sz w:val="20"/>
                <w:szCs w:val="24"/>
              </w:rPr>
              <w:t xml:space="preserve"> ներկայացում» (P.SS.13.OPR.016) գործառնություն)</w:t>
            </w:r>
          </w:p>
        </w:tc>
      </w:tr>
      <w:tr w:rsidR="00EA6537" w:rsidRPr="005657CE" w14:paraId="050364BA" w14:textId="77777777" w:rsidTr="00E47C59">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19F0DB5A"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5</w:t>
            </w:r>
          </w:p>
        </w:tc>
        <w:tc>
          <w:tcPr>
            <w:tcW w:w="2686" w:type="dxa"/>
            <w:tcBorders>
              <w:left w:val="single" w:sz="4" w:space="0" w:color="auto"/>
            </w:tcBorders>
            <w:shd w:val="clear" w:color="auto" w:fill="auto"/>
            <w:tcMar>
              <w:top w:w="85" w:type="dxa"/>
              <w:bottom w:w="85" w:type="dxa"/>
            </w:tcMar>
          </w:tcPr>
          <w:p w14:paraId="481BC730"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Սահմանափակումները</w:t>
            </w:r>
          </w:p>
        </w:tc>
        <w:tc>
          <w:tcPr>
            <w:tcW w:w="5818" w:type="dxa"/>
            <w:shd w:val="clear" w:color="auto" w:fill="auto"/>
            <w:tcMar>
              <w:top w:w="85" w:type="dxa"/>
              <w:bottom w:w="85" w:type="dxa"/>
            </w:tcMar>
          </w:tcPr>
          <w:p w14:paraId="6CB55ED1" w14:textId="77777777" w:rsidR="00EA6537" w:rsidRPr="005657CE" w:rsidRDefault="00EA6537" w:rsidP="005836EF">
            <w:pPr>
              <w:pStyle w:val="a3"/>
              <w:widowControl w:val="0"/>
              <w:spacing w:after="120" w:line="240" w:lineRule="auto"/>
              <w:jc w:val="left"/>
              <w:rPr>
                <w:rFonts w:ascii="Sylfaen" w:hAnsi="Sylfaen" w:cs="Arial"/>
                <w:color w:val="000000"/>
                <w:sz w:val="20"/>
                <w:szCs w:val="24"/>
              </w:rPr>
            </w:pPr>
            <w:r w:rsidRPr="005657CE">
              <w:rPr>
                <w:rFonts w:ascii="Sylfaen" w:hAnsi="Sylfaen"/>
                <w:noProof/>
                <w:color w:val="000000"/>
                <w:sz w:val="20"/>
                <w:szCs w:val="24"/>
              </w:rPr>
              <w:t>ներկայացվող տեղեկությունների ձևաչափն ու կառուցվածքը պետք է համապատասխանեն Էլեկտրոնային փաստաթղթերի և տեղեկությունների ձևաչափերի ու կառուցվածքների նկարագրությանը</w:t>
            </w:r>
          </w:p>
        </w:tc>
      </w:tr>
      <w:tr w:rsidR="00EA6537" w:rsidRPr="005657CE" w14:paraId="156A83D0" w14:textId="77777777" w:rsidTr="00E47C59">
        <w:trPr>
          <w:cantSplit/>
          <w:jc w:val="center"/>
        </w:trPr>
        <w:tc>
          <w:tcPr>
            <w:tcW w:w="1064" w:type="dxa"/>
            <w:tcBorders>
              <w:top w:val="single" w:sz="4" w:space="0" w:color="auto"/>
              <w:bottom w:val="single" w:sz="4" w:space="0" w:color="auto"/>
            </w:tcBorders>
            <w:shd w:val="clear" w:color="auto" w:fill="auto"/>
            <w:tcMar>
              <w:top w:w="85" w:type="dxa"/>
              <w:bottom w:w="85" w:type="dxa"/>
            </w:tcMar>
          </w:tcPr>
          <w:p w14:paraId="6E3BDD27"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6</w:t>
            </w:r>
          </w:p>
        </w:tc>
        <w:tc>
          <w:tcPr>
            <w:tcW w:w="2686" w:type="dxa"/>
            <w:tcBorders>
              <w:left w:val="single" w:sz="4" w:space="0" w:color="auto"/>
            </w:tcBorders>
            <w:shd w:val="clear" w:color="auto" w:fill="auto"/>
            <w:tcMar>
              <w:top w:w="85" w:type="dxa"/>
              <w:bottom w:w="85" w:type="dxa"/>
            </w:tcMar>
          </w:tcPr>
          <w:p w14:paraId="09A01A1B"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Գործառնության նկարագրությունը</w:t>
            </w:r>
          </w:p>
        </w:tc>
        <w:tc>
          <w:tcPr>
            <w:tcW w:w="5818" w:type="dxa"/>
            <w:shd w:val="clear" w:color="auto" w:fill="auto"/>
            <w:tcMar>
              <w:top w:w="85" w:type="dxa"/>
              <w:bottom w:w="85" w:type="dxa"/>
            </w:tcMar>
          </w:tcPr>
          <w:p w14:paraId="5E1637E0"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կատարողը կատարում է ստացված տեղեկությունների ստուգում՝ Տեղեկատվական փոխգործակցության կանոնակարգին համապատասխան</w:t>
            </w:r>
          </w:p>
        </w:tc>
      </w:tr>
      <w:tr w:rsidR="00EA6537" w:rsidRPr="005657CE" w14:paraId="2FDE315B" w14:textId="77777777" w:rsidTr="00E47C59">
        <w:trPr>
          <w:cantSplit/>
          <w:jc w:val="center"/>
        </w:trPr>
        <w:tc>
          <w:tcPr>
            <w:tcW w:w="1064" w:type="dxa"/>
            <w:tcBorders>
              <w:top w:val="single" w:sz="4" w:space="0" w:color="auto"/>
            </w:tcBorders>
            <w:shd w:val="clear" w:color="auto" w:fill="auto"/>
            <w:tcMar>
              <w:top w:w="85" w:type="dxa"/>
              <w:bottom w:w="85" w:type="dxa"/>
            </w:tcMar>
          </w:tcPr>
          <w:p w14:paraId="324F8A92" w14:textId="77777777" w:rsidR="00EA6537" w:rsidRPr="005657CE" w:rsidRDefault="00EA6537" w:rsidP="005836EF">
            <w:pPr>
              <w:pStyle w:val="a3"/>
              <w:widowControl w:val="0"/>
              <w:spacing w:after="120" w:line="240" w:lineRule="auto"/>
              <w:rPr>
                <w:rFonts w:ascii="Sylfaen" w:hAnsi="Sylfaen" w:cs="Arial"/>
                <w:noProof/>
                <w:color w:val="000000"/>
                <w:sz w:val="20"/>
                <w:szCs w:val="24"/>
              </w:rPr>
            </w:pPr>
            <w:r w:rsidRPr="005657CE">
              <w:rPr>
                <w:rFonts w:ascii="Sylfaen" w:hAnsi="Sylfaen"/>
                <w:noProof/>
                <w:color w:val="000000"/>
                <w:sz w:val="20"/>
                <w:szCs w:val="24"/>
              </w:rPr>
              <w:t>7</w:t>
            </w:r>
          </w:p>
        </w:tc>
        <w:tc>
          <w:tcPr>
            <w:tcW w:w="2686" w:type="dxa"/>
            <w:tcBorders>
              <w:left w:val="single" w:sz="4" w:space="0" w:color="auto"/>
            </w:tcBorders>
            <w:shd w:val="clear" w:color="auto" w:fill="auto"/>
            <w:tcMar>
              <w:top w:w="85" w:type="dxa"/>
              <w:bottom w:w="85" w:type="dxa"/>
            </w:tcMar>
          </w:tcPr>
          <w:p w14:paraId="3083CBDF"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Արդյունքները</w:t>
            </w:r>
          </w:p>
        </w:tc>
        <w:tc>
          <w:tcPr>
            <w:tcW w:w="5818" w:type="dxa"/>
            <w:shd w:val="clear" w:color="auto" w:fill="auto"/>
            <w:tcMar>
              <w:top w:w="85" w:type="dxa"/>
              <w:bottom w:w="85" w:type="dxa"/>
            </w:tcMar>
          </w:tcPr>
          <w:p w14:paraId="4B30F2C4" w14:textId="77777777" w:rsidR="00EA6537" w:rsidRPr="005657CE" w:rsidRDefault="00EA6537" w:rsidP="005836EF">
            <w:pPr>
              <w:pStyle w:val="a3"/>
              <w:widowControl w:val="0"/>
              <w:spacing w:after="120" w:line="240" w:lineRule="auto"/>
              <w:jc w:val="left"/>
              <w:rPr>
                <w:rFonts w:ascii="Sylfaen" w:hAnsi="Sylfaen" w:cs="Arial"/>
                <w:noProof/>
                <w:color w:val="000000"/>
                <w:sz w:val="20"/>
                <w:szCs w:val="24"/>
              </w:rPr>
            </w:pPr>
            <w:r w:rsidRPr="005657CE">
              <w:rPr>
                <w:rFonts w:ascii="Sylfaen" w:hAnsi="Sylfaen"/>
                <w:noProof/>
                <w:color w:val="000000"/>
                <w:sz w:val="20"/>
                <w:szCs w:val="24"/>
              </w:rPr>
              <w:t>լիազորված մարմնի կողմից մշակվել են տվյալների միասնական բազայից փոփոխված տեղեկությունները կամ հարցման պարամետրերը բավարարող տեղեկությունների բացակայության մասին ծանուցումը</w:t>
            </w:r>
          </w:p>
        </w:tc>
      </w:tr>
    </w:tbl>
    <w:p w14:paraId="7A1835F7" w14:textId="77777777" w:rsidR="00EA6537" w:rsidRPr="00EA6537" w:rsidRDefault="00EA6537" w:rsidP="005836EF">
      <w:pPr>
        <w:widowControl w:val="0"/>
        <w:spacing w:after="160" w:line="360" w:lineRule="auto"/>
        <w:rPr>
          <w:rFonts w:ascii="Sylfaen" w:hAnsi="Sylfaen"/>
          <w:sz w:val="24"/>
          <w:szCs w:val="24"/>
        </w:rPr>
      </w:pPr>
    </w:p>
    <w:p w14:paraId="0DDB30A1"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r w:rsidRPr="00EA6537">
        <w:rPr>
          <w:rFonts w:ascii="Sylfaen" w:hAnsi="Sylfaen"/>
          <w:sz w:val="24"/>
          <w:szCs w:val="24"/>
        </w:rPr>
        <w:t>IX. Արտակարգ իրավիճակներում գործողությունների կարգը</w:t>
      </w:r>
    </w:p>
    <w:p w14:paraId="2CE5598B" w14:textId="61E6C1EA" w:rsidR="00EA6537" w:rsidRPr="00EA6537" w:rsidRDefault="00EA6537" w:rsidP="00E47C59">
      <w:pPr>
        <w:pStyle w:val="af0"/>
        <w:widowControl w:val="0"/>
        <w:tabs>
          <w:tab w:val="left" w:pos="1134"/>
        </w:tabs>
        <w:spacing w:after="160"/>
        <w:ind w:firstLine="567"/>
        <w:rPr>
          <w:rFonts w:ascii="Sylfaen" w:hAnsi="Sylfaen"/>
          <w:sz w:val="24"/>
        </w:rPr>
      </w:pPr>
      <w:bookmarkStart w:id="62" w:name="_Toc369271103"/>
      <w:r w:rsidRPr="00EA6537">
        <w:rPr>
          <w:rFonts w:ascii="Sylfaen" w:hAnsi="Sylfaen"/>
          <w:noProof/>
          <w:sz w:val="24"/>
        </w:rPr>
        <w:t>61.</w:t>
      </w:r>
      <w:r w:rsidR="00E47C59" w:rsidRPr="00E47C59">
        <w:rPr>
          <w:rFonts w:ascii="Sylfaen" w:hAnsi="Sylfaen"/>
          <w:noProof/>
          <w:sz w:val="24"/>
        </w:rPr>
        <w:tab/>
      </w:r>
      <w:r w:rsidRPr="00EA6537">
        <w:rPr>
          <w:rFonts w:ascii="Sylfaen" w:hAnsi="Sylfaen"/>
          <w:noProof/>
          <w:sz w:val="24"/>
        </w:rPr>
        <w:t xml:space="preserve">Ընդհանուր գործընթացի ընթացակարգերը կատարելիս հնարավոր են բացառիկ իրավիճակներ, որոնց ժամանակ տվյալների մշակումը չի կարող կատարվել սովորական ռեժիմով: Դա կարող է տեղի ունենալ տեխնիկական խափանումների, կառուցվածքային </w:t>
      </w:r>
      <w:r w:rsidR="00AE13CD">
        <w:rPr>
          <w:rFonts w:ascii="Sylfaen" w:hAnsi="Sylfaen"/>
          <w:noProof/>
          <w:sz w:val="24"/>
        </w:rPr>
        <w:t>և</w:t>
      </w:r>
      <w:r w:rsidRPr="00EA6537">
        <w:rPr>
          <w:rFonts w:ascii="Sylfaen" w:hAnsi="Sylfaen"/>
          <w:noProof/>
          <w:sz w:val="24"/>
        </w:rPr>
        <w:t xml:space="preserve"> ձ</w:t>
      </w:r>
      <w:r w:rsidR="00AE13CD">
        <w:rPr>
          <w:rFonts w:ascii="Sylfaen" w:hAnsi="Sylfaen"/>
          <w:noProof/>
          <w:sz w:val="24"/>
        </w:rPr>
        <w:t>և</w:t>
      </w:r>
      <w:r w:rsidRPr="00EA6537">
        <w:rPr>
          <w:rFonts w:ascii="Sylfaen" w:hAnsi="Sylfaen"/>
          <w:noProof/>
          <w:sz w:val="24"/>
        </w:rPr>
        <w:t xml:space="preserve">աչափատրամաբանական հսկողության սխալների առաջացման </w:t>
      </w:r>
      <w:r w:rsidR="00AE13CD">
        <w:rPr>
          <w:rFonts w:ascii="Sylfaen" w:hAnsi="Sylfaen"/>
          <w:noProof/>
          <w:sz w:val="24"/>
        </w:rPr>
        <w:t>և</w:t>
      </w:r>
      <w:r w:rsidRPr="00EA6537">
        <w:rPr>
          <w:rFonts w:ascii="Sylfaen" w:hAnsi="Sylfaen"/>
          <w:noProof/>
          <w:sz w:val="24"/>
        </w:rPr>
        <w:t xml:space="preserve"> այլ դեպքերում:</w:t>
      </w:r>
    </w:p>
    <w:bookmarkEnd w:id="62"/>
    <w:p w14:paraId="75A90727" w14:textId="27E8481F" w:rsidR="00EA6537" w:rsidRPr="00EA6537" w:rsidRDefault="00EA6537" w:rsidP="00E47C59">
      <w:pPr>
        <w:pStyle w:val="af0"/>
        <w:widowControl w:val="0"/>
        <w:tabs>
          <w:tab w:val="left" w:pos="1134"/>
        </w:tabs>
        <w:spacing w:after="160"/>
        <w:ind w:firstLine="567"/>
        <w:rPr>
          <w:rFonts w:ascii="Sylfaen" w:hAnsi="Sylfaen"/>
          <w:sz w:val="24"/>
        </w:rPr>
      </w:pPr>
      <w:r w:rsidRPr="00EA6537">
        <w:rPr>
          <w:rFonts w:ascii="Sylfaen" w:hAnsi="Sylfaen"/>
          <w:noProof/>
          <w:sz w:val="24"/>
        </w:rPr>
        <w:lastRenderedPageBreak/>
        <w:t>62.</w:t>
      </w:r>
      <w:r w:rsidR="00E47C59" w:rsidRPr="00E47C59">
        <w:rPr>
          <w:rFonts w:ascii="Sylfaen" w:hAnsi="Sylfaen"/>
          <w:noProof/>
          <w:sz w:val="24"/>
        </w:rPr>
        <w:tab/>
      </w:r>
      <w:r w:rsidRPr="00EA6537">
        <w:rPr>
          <w:rFonts w:ascii="Sylfaen" w:hAnsi="Sylfaen"/>
          <w:noProof/>
          <w:sz w:val="24"/>
        </w:rPr>
        <w:t xml:space="preserve">Կառուցվածքային </w:t>
      </w:r>
      <w:r w:rsidR="00AE13CD">
        <w:rPr>
          <w:rFonts w:ascii="Sylfaen" w:hAnsi="Sylfaen"/>
          <w:noProof/>
          <w:sz w:val="24"/>
        </w:rPr>
        <w:t>և</w:t>
      </w:r>
      <w:r w:rsidRPr="00EA6537">
        <w:rPr>
          <w:rFonts w:ascii="Sylfaen" w:hAnsi="Sylfaen"/>
          <w:noProof/>
          <w:sz w:val="24"/>
        </w:rPr>
        <w:t xml:space="preserve"> ձ</w:t>
      </w:r>
      <w:r w:rsidR="00AE13CD">
        <w:rPr>
          <w:rFonts w:ascii="Sylfaen" w:hAnsi="Sylfaen"/>
          <w:noProof/>
          <w:sz w:val="24"/>
        </w:rPr>
        <w:t>և</w:t>
      </w:r>
      <w:r w:rsidRPr="00EA6537">
        <w:rPr>
          <w:rFonts w:ascii="Sylfaen" w:hAnsi="Sylfaen"/>
          <w:noProof/>
          <w:sz w:val="24"/>
        </w:rPr>
        <w:t xml:space="preserve">աչափատրամաբանական վերահսկողության սխալների առաջացման դեպքում լիազորված մարմինն իրականացնում է Էլեկտրոնային փաստաթղթերի </w:t>
      </w:r>
      <w:r w:rsidR="00AE13CD">
        <w:rPr>
          <w:rFonts w:ascii="Sylfaen" w:hAnsi="Sylfaen"/>
          <w:noProof/>
          <w:sz w:val="24"/>
        </w:rPr>
        <w:t>և</w:t>
      </w:r>
      <w:r w:rsidRPr="00EA6537">
        <w:rPr>
          <w:rFonts w:ascii="Sylfaen" w:hAnsi="Sylfaen"/>
          <w:noProof/>
          <w:sz w:val="24"/>
        </w:rPr>
        <w:t xml:space="preserve"> տեղեկությունների ձ</w:t>
      </w:r>
      <w:r w:rsidR="00AE13CD">
        <w:rPr>
          <w:rFonts w:ascii="Sylfaen" w:hAnsi="Sylfaen"/>
          <w:noProof/>
          <w:sz w:val="24"/>
        </w:rPr>
        <w:t>և</w:t>
      </w:r>
      <w:r w:rsidRPr="00EA6537">
        <w:rPr>
          <w:rFonts w:ascii="Sylfaen" w:hAnsi="Sylfaen"/>
          <w:noProof/>
          <w:sz w:val="24"/>
        </w:rPr>
        <w:t xml:space="preserve">աչափերի ու կառուցվածքների նկարագրությանը </w:t>
      </w:r>
      <w:r w:rsidR="00AE13CD">
        <w:rPr>
          <w:rFonts w:ascii="Sylfaen" w:hAnsi="Sylfaen"/>
          <w:noProof/>
          <w:sz w:val="24"/>
        </w:rPr>
        <w:t>և</w:t>
      </w:r>
      <w:r w:rsidRPr="00EA6537">
        <w:rPr>
          <w:rFonts w:ascii="Sylfaen" w:hAnsi="Sylfaen"/>
          <w:noProof/>
          <w:sz w:val="24"/>
        </w:rPr>
        <w:t xml:space="preserve"> էլեկտրոնային փաստաթղթերի ու տեղեկությունների լրացմանը ներկայացվող պահանջներին համապատասխանության մասով այն հաղորդագրության ստուգումը, որի առնչությամբ ստացվել է սխալի մասին ծանուցումը՝ Տեղեկատվական փոխգործակցության կանոնակարգին համապատասխան: Նշված փաստաթղթերի պահանջներին տեղեկությունների անհամապատասխանությունը հայտնաբերելու դեպքում լիազորված մարմինն անհրաժեշտ միջոցներ է ձեռնարկում հայտնաբերված սխալը սահմանված կարգով վերացնելու համար։</w:t>
      </w:r>
    </w:p>
    <w:p w14:paraId="70846551" w14:textId="4A99C479" w:rsidR="00EA6537" w:rsidRPr="00EA6537" w:rsidRDefault="00EA6537" w:rsidP="00E47C59">
      <w:pPr>
        <w:pStyle w:val="af0"/>
        <w:widowControl w:val="0"/>
        <w:tabs>
          <w:tab w:val="left" w:pos="1134"/>
        </w:tabs>
        <w:spacing w:after="160"/>
        <w:ind w:firstLine="567"/>
        <w:rPr>
          <w:rFonts w:ascii="Sylfaen" w:hAnsi="Sylfaen"/>
          <w:sz w:val="24"/>
        </w:rPr>
      </w:pPr>
      <w:bookmarkStart w:id="63" w:name="_Toc369271104"/>
      <w:r w:rsidRPr="00EA6537">
        <w:rPr>
          <w:rFonts w:ascii="Sylfaen" w:hAnsi="Sylfaen"/>
          <w:noProof/>
          <w:sz w:val="24"/>
        </w:rPr>
        <w:t>63.</w:t>
      </w:r>
      <w:r w:rsidR="00E47C59" w:rsidRPr="00E47C59">
        <w:rPr>
          <w:rFonts w:ascii="Sylfaen" w:hAnsi="Sylfaen"/>
          <w:noProof/>
          <w:sz w:val="24"/>
        </w:rPr>
        <w:tab/>
      </w:r>
      <w:r w:rsidRPr="00EA6537">
        <w:rPr>
          <w:rFonts w:ascii="Sylfaen" w:hAnsi="Sylfaen"/>
          <w:noProof/>
          <w:sz w:val="24"/>
        </w:rPr>
        <w:t xml:space="preserve">Արտակարգ իրավիճակների կարգավորման նպատակներով անդամ պետությունները միմյանց </w:t>
      </w:r>
      <w:r w:rsidR="00AE13CD">
        <w:rPr>
          <w:rFonts w:ascii="Sylfaen" w:hAnsi="Sylfaen"/>
          <w:noProof/>
          <w:sz w:val="24"/>
        </w:rPr>
        <w:t>և</w:t>
      </w:r>
      <w:r w:rsidRPr="00EA6537">
        <w:rPr>
          <w:rFonts w:ascii="Sylfaen" w:hAnsi="Sylfaen"/>
          <w:noProof/>
          <w:sz w:val="24"/>
        </w:rPr>
        <w:t xml:space="preserve"> Հանձնաժողովին տեղեկացնում են այն լիազորված մարմինների մասին, որոնց իրավասության շրջանակներում է գտնվում սույն կանոններով նախատեսված պահանջների կատարումը, ինչպես նա</w:t>
      </w:r>
      <w:r w:rsidR="00AE13CD">
        <w:rPr>
          <w:rFonts w:ascii="Sylfaen" w:hAnsi="Sylfaen"/>
          <w:noProof/>
          <w:sz w:val="24"/>
        </w:rPr>
        <w:t>և</w:t>
      </w:r>
      <w:r w:rsidRPr="00EA6537">
        <w:rPr>
          <w:rFonts w:ascii="Sylfaen" w:hAnsi="Sylfaen"/>
          <w:noProof/>
          <w:sz w:val="24"/>
        </w:rPr>
        <w:t xml:space="preserve"> ներկայացնում են տեղեկություններ ընդհանուր գործընթացն իրագործելիս տեխնիկական աջակցություն ապահովելու համար պատասխանատու անձանց մասին:</w:t>
      </w:r>
      <w:bookmarkEnd w:id="63"/>
    </w:p>
    <w:p w14:paraId="222FC1E6" w14:textId="77777777" w:rsidR="005657CE" w:rsidRPr="00E66883" w:rsidRDefault="00E47C59" w:rsidP="00E47C59">
      <w:pPr>
        <w:widowControl w:val="0"/>
        <w:spacing w:after="160" w:line="360" w:lineRule="auto"/>
        <w:jc w:val="center"/>
        <w:rPr>
          <w:rFonts w:ascii="Sylfaen" w:hAnsi="Sylfaen"/>
          <w:sz w:val="24"/>
          <w:szCs w:val="24"/>
        </w:rPr>
      </w:pPr>
      <w:r w:rsidRPr="00E66883">
        <w:rPr>
          <w:rFonts w:ascii="Sylfaen" w:hAnsi="Sylfaen"/>
          <w:sz w:val="24"/>
          <w:szCs w:val="24"/>
        </w:rPr>
        <w:t>_____________</w:t>
      </w:r>
    </w:p>
    <w:p w14:paraId="1D2E5692" w14:textId="77777777" w:rsidR="00E47C59" w:rsidRPr="00E66883" w:rsidRDefault="00E47C59" w:rsidP="005836EF">
      <w:pPr>
        <w:widowControl w:val="0"/>
        <w:spacing w:after="160" w:line="360" w:lineRule="auto"/>
        <w:rPr>
          <w:rFonts w:ascii="Sylfaen" w:hAnsi="Sylfaen"/>
          <w:sz w:val="24"/>
          <w:szCs w:val="24"/>
        </w:rPr>
      </w:pPr>
    </w:p>
    <w:p w14:paraId="15BBD37E" w14:textId="77777777" w:rsidR="00E47C59" w:rsidRPr="00E66883" w:rsidRDefault="00E47C59" w:rsidP="005836EF">
      <w:pPr>
        <w:widowControl w:val="0"/>
        <w:spacing w:after="160" w:line="360" w:lineRule="auto"/>
        <w:rPr>
          <w:rFonts w:ascii="Sylfaen" w:hAnsi="Sylfaen"/>
          <w:sz w:val="24"/>
          <w:szCs w:val="24"/>
        </w:rPr>
        <w:sectPr w:rsidR="00E47C59" w:rsidRPr="00E66883" w:rsidSect="009C3E4B">
          <w:headerReference w:type="first" r:id="rId15"/>
          <w:type w:val="nextColumn"/>
          <w:pgSz w:w="11907" w:h="16839" w:code="9"/>
          <w:pgMar w:top="1418" w:right="1418" w:bottom="1418" w:left="1418" w:header="709" w:footer="709" w:gutter="0"/>
          <w:pgNumType w:start="1"/>
          <w:cols w:space="708"/>
          <w:titlePg/>
          <w:docGrid w:linePitch="408"/>
        </w:sectPr>
      </w:pPr>
    </w:p>
    <w:p w14:paraId="61AD41F1" w14:textId="77777777" w:rsidR="00EA6537" w:rsidRPr="00EA6537" w:rsidRDefault="00EA6537" w:rsidP="005836EF">
      <w:pPr>
        <w:widowControl w:val="0"/>
        <w:spacing w:after="160" w:line="360" w:lineRule="auto"/>
        <w:ind w:left="5103"/>
        <w:jc w:val="center"/>
        <w:rPr>
          <w:rFonts w:ascii="Sylfaen" w:hAnsi="Sylfaen"/>
          <w:sz w:val="24"/>
          <w:szCs w:val="24"/>
        </w:rPr>
      </w:pPr>
      <w:r w:rsidRPr="00EA6537">
        <w:rPr>
          <w:rFonts w:ascii="Sylfaen" w:hAnsi="Sylfaen"/>
          <w:sz w:val="24"/>
          <w:szCs w:val="24"/>
        </w:rPr>
        <w:lastRenderedPageBreak/>
        <w:t>ՀԱՍՏԱՏՎԱԾ Է</w:t>
      </w:r>
    </w:p>
    <w:p w14:paraId="4EC7AB18" w14:textId="77777777" w:rsidR="00EA6537" w:rsidRPr="00EA6537" w:rsidRDefault="00EA6537" w:rsidP="005836EF">
      <w:pPr>
        <w:widowControl w:val="0"/>
        <w:spacing w:after="160" w:line="360" w:lineRule="auto"/>
        <w:ind w:left="5103"/>
        <w:jc w:val="center"/>
        <w:rPr>
          <w:rFonts w:ascii="Sylfaen" w:hAnsi="Sylfaen"/>
          <w:sz w:val="24"/>
          <w:szCs w:val="24"/>
        </w:rPr>
      </w:pPr>
      <w:r w:rsidRPr="00EA6537">
        <w:rPr>
          <w:rFonts w:ascii="Sylfaen" w:hAnsi="Sylfaen"/>
          <w:sz w:val="24"/>
          <w:szCs w:val="24"/>
        </w:rPr>
        <w:t xml:space="preserve">Եվրասիական տնտեսական հանձնաժողովի կոլեգիայի </w:t>
      </w:r>
      <w:r w:rsidR="00E47C59" w:rsidRPr="00E47C59">
        <w:rPr>
          <w:rFonts w:ascii="Sylfaen" w:hAnsi="Sylfaen"/>
          <w:sz w:val="24"/>
          <w:szCs w:val="24"/>
        </w:rPr>
        <w:br/>
      </w:r>
      <w:r w:rsidRPr="00EA6537">
        <w:rPr>
          <w:rFonts w:ascii="Sylfaen" w:hAnsi="Sylfaen"/>
          <w:sz w:val="24"/>
          <w:szCs w:val="24"/>
        </w:rPr>
        <w:t xml:space="preserve">2023 թվականի մայիսի 30-ի </w:t>
      </w:r>
      <w:r w:rsidR="00E47C59" w:rsidRPr="00E47C59">
        <w:rPr>
          <w:rFonts w:ascii="Sylfaen" w:hAnsi="Sylfaen"/>
          <w:sz w:val="24"/>
          <w:szCs w:val="24"/>
        </w:rPr>
        <w:br/>
      </w:r>
      <w:r w:rsidRPr="00EA6537">
        <w:rPr>
          <w:rFonts w:ascii="Sylfaen" w:hAnsi="Sylfaen"/>
          <w:sz w:val="24"/>
          <w:szCs w:val="24"/>
        </w:rPr>
        <w:t>թիվ 69 որոշմամբ</w:t>
      </w:r>
    </w:p>
    <w:p w14:paraId="5CFB8AD0" w14:textId="77777777" w:rsidR="00EA6537" w:rsidRPr="00EA6537" w:rsidRDefault="00EA6537" w:rsidP="005836EF">
      <w:pPr>
        <w:widowControl w:val="0"/>
        <w:spacing w:after="160" w:line="360" w:lineRule="auto"/>
        <w:rPr>
          <w:rFonts w:ascii="Sylfaen" w:hAnsi="Sylfaen"/>
          <w:sz w:val="24"/>
          <w:szCs w:val="24"/>
        </w:rPr>
      </w:pPr>
    </w:p>
    <w:p w14:paraId="39093843" w14:textId="77777777" w:rsidR="00EA6537" w:rsidRPr="005657CE" w:rsidRDefault="00EA6537" w:rsidP="005836EF">
      <w:pPr>
        <w:widowControl w:val="0"/>
        <w:spacing w:after="160" w:line="360" w:lineRule="auto"/>
        <w:jc w:val="center"/>
        <w:rPr>
          <w:rFonts w:ascii="Sylfaen" w:hAnsi="Sylfaen"/>
          <w:b/>
          <w:sz w:val="24"/>
          <w:szCs w:val="24"/>
        </w:rPr>
      </w:pPr>
      <w:r w:rsidRPr="005657CE">
        <w:rPr>
          <w:rFonts w:ascii="Sylfaen" w:hAnsi="Sylfaen"/>
          <w:b/>
          <w:sz w:val="24"/>
          <w:szCs w:val="24"/>
        </w:rPr>
        <w:t>Կանոնակարգ</w:t>
      </w:r>
    </w:p>
    <w:p w14:paraId="31C02EFE" w14:textId="77777777" w:rsidR="00EA6537" w:rsidRPr="005657CE" w:rsidRDefault="00EA6537" w:rsidP="005836EF">
      <w:pPr>
        <w:widowControl w:val="0"/>
        <w:spacing w:after="160" w:line="360" w:lineRule="auto"/>
        <w:jc w:val="center"/>
        <w:rPr>
          <w:rFonts w:ascii="Sylfaen" w:hAnsi="Sylfaen"/>
          <w:b/>
          <w:sz w:val="24"/>
          <w:szCs w:val="24"/>
        </w:rPr>
      </w:pPr>
      <w:r w:rsidRPr="005657CE">
        <w:rPr>
          <w:rFonts w:ascii="Sylfaen" w:hAnsi="Sylfaen"/>
          <w:b/>
          <w:sz w:val="24"/>
          <w:szCs w:val="24"/>
        </w:rPr>
        <w:t xml:space="preserve">«Եվրասիական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ընդհանուր գործընթացը Եվրասիական տնտեսական միության ինտեգրված տեղեկատվական համակարգի միջոցներով իրագործելիս </w:t>
      </w:r>
      <w:r w:rsidR="00E47C59" w:rsidRPr="00E47C59">
        <w:rPr>
          <w:rFonts w:ascii="Sylfaen" w:hAnsi="Sylfaen"/>
          <w:b/>
          <w:sz w:val="24"/>
          <w:szCs w:val="24"/>
        </w:rPr>
        <w:br/>
      </w:r>
      <w:r w:rsidRPr="005657CE">
        <w:rPr>
          <w:rFonts w:ascii="Sylfaen" w:hAnsi="Sylfaen"/>
          <w:b/>
          <w:sz w:val="24"/>
          <w:szCs w:val="24"/>
        </w:rPr>
        <w:t>Եվրասիական տնտեսական միության անդամ պետությունների լիազորված մարմինների և Եվրասիական տնտեսական հանձնաժողովի միջև տեղեկատվական փոխգործակցության</w:t>
      </w:r>
    </w:p>
    <w:p w14:paraId="34D79925" w14:textId="77777777" w:rsidR="00EA6537" w:rsidRPr="005657CE" w:rsidRDefault="00EA6537" w:rsidP="005836EF">
      <w:pPr>
        <w:widowControl w:val="0"/>
        <w:spacing w:after="160" w:line="360" w:lineRule="auto"/>
        <w:jc w:val="center"/>
        <w:rPr>
          <w:rFonts w:ascii="Sylfaen" w:hAnsi="Sylfaen"/>
          <w:b/>
          <w:sz w:val="24"/>
          <w:szCs w:val="24"/>
        </w:rPr>
      </w:pPr>
    </w:p>
    <w:p w14:paraId="4E1AF63C" w14:textId="77777777" w:rsidR="00EA6537" w:rsidRPr="00E47C59" w:rsidRDefault="00EA6537" w:rsidP="005836EF">
      <w:pPr>
        <w:widowControl w:val="0"/>
        <w:spacing w:after="160" w:line="360" w:lineRule="auto"/>
        <w:jc w:val="center"/>
        <w:rPr>
          <w:rFonts w:ascii="Sylfaen" w:hAnsi="Sylfaen"/>
          <w:sz w:val="24"/>
          <w:szCs w:val="24"/>
        </w:rPr>
      </w:pPr>
      <w:r w:rsidRPr="00E47C59">
        <w:rPr>
          <w:rFonts w:ascii="Sylfaen" w:hAnsi="Sylfaen"/>
          <w:sz w:val="24"/>
          <w:szCs w:val="24"/>
        </w:rPr>
        <w:t>I. Ընդհանուր դրույթներ</w:t>
      </w:r>
    </w:p>
    <w:p w14:paraId="7B6534CF" w14:textId="41C0EC9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1.</w:t>
      </w:r>
      <w:r w:rsidR="00E47C59" w:rsidRPr="00E47C59">
        <w:rPr>
          <w:rFonts w:ascii="Sylfaen" w:hAnsi="Sylfaen"/>
          <w:sz w:val="24"/>
          <w:szCs w:val="24"/>
        </w:rPr>
        <w:tab/>
      </w:r>
      <w:r w:rsidRPr="00EA6537">
        <w:rPr>
          <w:rFonts w:ascii="Sylfaen" w:hAnsi="Sylfaen"/>
          <w:sz w:val="24"/>
          <w:szCs w:val="24"/>
        </w:rPr>
        <w:t>Սույն կանոնակարգը մշակվել է Եվրասիական տնտեսական միության (այսուհետ՝ Միություն) իրավունքը կազմող հետ</w:t>
      </w:r>
      <w:r w:rsidR="00AE13CD">
        <w:rPr>
          <w:rFonts w:ascii="Sylfaen" w:hAnsi="Sylfaen"/>
          <w:sz w:val="24"/>
          <w:szCs w:val="24"/>
        </w:rPr>
        <w:t>և</w:t>
      </w:r>
      <w:r w:rsidRPr="00EA6537">
        <w:rPr>
          <w:rFonts w:ascii="Sylfaen" w:hAnsi="Sylfaen"/>
          <w:sz w:val="24"/>
          <w:szCs w:val="24"/>
        </w:rPr>
        <w:t xml:space="preserve">յալ միջազգային պայմանագրերին </w:t>
      </w:r>
      <w:r w:rsidR="00AE13CD">
        <w:rPr>
          <w:rFonts w:ascii="Sylfaen" w:hAnsi="Sylfaen"/>
          <w:sz w:val="24"/>
          <w:szCs w:val="24"/>
        </w:rPr>
        <w:t>և</w:t>
      </w:r>
      <w:r w:rsidRPr="00EA6537">
        <w:rPr>
          <w:rFonts w:ascii="Sylfaen" w:hAnsi="Sylfaen"/>
          <w:sz w:val="24"/>
          <w:szCs w:val="24"/>
        </w:rPr>
        <w:t xml:space="preserve"> ակտերին համապատասխան.</w:t>
      </w:r>
    </w:p>
    <w:p w14:paraId="74A7E14E" w14:textId="77777777" w:rsidR="00EA6537" w:rsidRPr="00E66883"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«Եվրասիական տնտեսական միության մասին» 2014 թվականի մայիսի 29-ի պայմանագիր.</w:t>
      </w:r>
    </w:p>
    <w:p w14:paraId="677B7421" w14:textId="77777777" w:rsidR="00E47C59" w:rsidRPr="00E66883" w:rsidRDefault="00E47C59" w:rsidP="00E47C59">
      <w:pPr>
        <w:widowControl w:val="0"/>
        <w:tabs>
          <w:tab w:val="left" w:pos="1134"/>
        </w:tabs>
        <w:spacing w:after="160" w:line="360" w:lineRule="auto"/>
        <w:ind w:firstLine="567"/>
        <w:jc w:val="both"/>
        <w:rPr>
          <w:rFonts w:ascii="Sylfaen" w:hAnsi="Sylfaen"/>
          <w:sz w:val="24"/>
          <w:szCs w:val="24"/>
        </w:rPr>
      </w:pPr>
    </w:p>
    <w:p w14:paraId="06230D81"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lastRenderedPageBreak/>
        <w:t>Եվրասիական տնտեսական հանձնաժողովի խորհրդի 2022 թվականի հունվարի 21-ի «Եվրասիական տնտեսական միության մաքսային տարածքում անասնաբուժական դեղամիջոցների շրջանառության կարգավորման կանոնների մասին» թիվ 1 որոշում.</w:t>
      </w:r>
    </w:p>
    <w:p w14:paraId="09C9B67A"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Եվրասիական տնտեսական հանձնաժողովի կոլեգիայի 2014 թվականի նոյեմբերի 6-ի «Ընդհանուր գործընթացներն արտաքին և փոխադարձ առևտրի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1A6A2B08"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Եվրասիական տնտեսական հանձնաժողովի կոլեգիայի 2015 թվականի հունվարի 27-ի «Արտաքին և փոխադարձ առևտրի ինտեգրված տեղեկատվական համակարգում տվյալների էլեկտրոնային փոխանակման կանոնները հաստատելու մասին» թիվ 5 որոշում.</w:t>
      </w:r>
    </w:p>
    <w:p w14:paraId="76019B09"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Եվրասիական տնտեսական հանձնաժողովի կոլեգիայի 2015 թվականի ապրիլի 14-ի «Եվրասիական տնտեսական միության շրջանակներում ընդհանուր գործընթացների ցանկի և Եվրասիական տնտեսական հանձնաժողովի կոլեգիայի 2014 թվականի օգոստոսի 19-ի թիվ 132 որոշման մեջ փոփոխություն կատարելու մասին» թիվ 29 որոշում.</w:t>
      </w:r>
    </w:p>
    <w:p w14:paraId="36A58CE6"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և նկարագրության մեթոդիկայի մասին» թիվ 63 որոշում.</w:t>
      </w:r>
    </w:p>
    <w:p w14:paraId="081B2B4D" w14:textId="1FE68185"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AE13CD">
        <w:rPr>
          <w:rFonts w:ascii="Sylfaen" w:hAnsi="Sylfaen"/>
          <w:sz w:val="24"/>
          <w:szCs w:val="24"/>
        </w:rPr>
        <w:t>և</w:t>
      </w:r>
      <w:r w:rsidRPr="00EA6537">
        <w:rPr>
          <w:rFonts w:ascii="Sylfaen" w:hAnsi="Sylfaen"/>
          <w:sz w:val="24"/>
          <w:szCs w:val="24"/>
        </w:rPr>
        <w:t xml:space="preserve">, </w:t>
      </w:r>
      <w:r w:rsidR="00AE13CD">
        <w:rPr>
          <w:rFonts w:ascii="Sylfaen" w:hAnsi="Sylfaen"/>
          <w:sz w:val="24"/>
          <w:szCs w:val="24"/>
        </w:rPr>
        <w:t>և</w:t>
      </w:r>
      <w:r w:rsidRPr="00EA6537">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հիմնադրույթի հաստատման մասին» թիվ 125 որոշում։</w:t>
      </w:r>
    </w:p>
    <w:p w14:paraId="1558D0FD" w14:textId="77777777" w:rsidR="00EA6537" w:rsidRPr="00EA6537" w:rsidRDefault="00EA6537" w:rsidP="005836EF">
      <w:pPr>
        <w:widowControl w:val="0"/>
        <w:spacing w:after="160" w:line="360" w:lineRule="auto"/>
        <w:jc w:val="center"/>
        <w:rPr>
          <w:rFonts w:ascii="Sylfaen" w:hAnsi="Sylfaen"/>
          <w:sz w:val="24"/>
          <w:szCs w:val="24"/>
        </w:rPr>
      </w:pPr>
      <w:r w:rsidRPr="00EA6537">
        <w:rPr>
          <w:rFonts w:ascii="Sylfaen" w:hAnsi="Sylfaen"/>
          <w:sz w:val="24"/>
          <w:szCs w:val="24"/>
        </w:rPr>
        <w:lastRenderedPageBreak/>
        <w:t>II. Կիրառման ոլորտը</w:t>
      </w:r>
    </w:p>
    <w:p w14:paraId="0B562D3D"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2.</w:t>
      </w:r>
      <w:r w:rsidR="00E47C59" w:rsidRPr="00E47C59">
        <w:rPr>
          <w:rFonts w:ascii="Sylfaen" w:hAnsi="Sylfaen"/>
          <w:sz w:val="24"/>
          <w:szCs w:val="24"/>
        </w:rPr>
        <w:tab/>
      </w:r>
      <w:r w:rsidRPr="00EA6537">
        <w:rPr>
          <w:rFonts w:ascii="Sylfaen" w:hAnsi="Sylfaen"/>
          <w:sz w:val="24"/>
          <w:szCs w:val="24"/>
        </w:rPr>
        <w:t>Սույն կանոնակարգը մշակվել է «Եվրասիական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ընդհանուր գործընթացի տրանզակցիաների կատարման կարգը և պայմանները ընդհանուր գործընթացի մասնակիցների կողմից միատեսակ կիրառումն ապահովելու նպատակով։</w:t>
      </w:r>
    </w:p>
    <w:p w14:paraId="041240E6"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3.</w:t>
      </w:r>
      <w:r w:rsidR="00E47C59" w:rsidRPr="00E47C59">
        <w:rPr>
          <w:rFonts w:ascii="Sylfaen" w:hAnsi="Sylfaen"/>
          <w:sz w:val="24"/>
          <w:szCs w:val="24"/>
        </w:rPr>
        <w:tab/>
      </w:r>
      <w:r w:rsidRPr="00EA6537">
        <w:rPr>
          <w:rFonts w:ascii="Sylfaen" w:hAnsi="Sylfaen"/>
          <w:sz w:val="24"/>
          <w:szCs w:val="24"/>
        </w:rPr>
        <w:t>Սույն կանոնակարգով սահմանվում են ընդհանուր գործընթացի մասնակիցների միջև տեղեկատվական փոխգործակցության իրականացմանն անմիջականորեն ուղղված՝ ընդհանուր գործընթացի գործառնությունների կատարման կարգին և պայմաններին ներկայացվող պահանջները։</w:t>
      </w:r>
    </w:p>
    <w:p w14:paraId="4B5072D3"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4.</w:t>
      </w:r>
      <w:r w:rsidR="00E47C59" w:rsidRPr="00E47C59">
        <w:rPr>
          <w:rFonts w:ascii="Sylfaen" w:hAnsi="Sylfaen"/>
          <w:sz w:val="24"/>
          <w:szCs w:val="24"/>
        </w:rPr>
        <w:tab/>
      </w:r>
      <w:r w:rsidRPr="00EA6537">
        <w:rPr>
          <w:rFonts w:ascii="Sylfaen" w:hAnsi="Sylfaen"/>
          <w:sz w:val="24"/>
          <w:szCs w:val="24"/>
        </w:rPr>
        <w:t>Սույն կանոնակարգը կիրառվում է ընդհանուր գործընթացի մասնակիցների կողմից ընդհանուր գործընթացի շրջանակներում ընթացակարգերի և գործառնությունների կատարման կարգը վերահսկելիս, ինչպես նաև այդ ընդհանուր գործընթացի իրագործումն ապահովող տեղեկատվական համակարգերի բաղադրիչները նախագծելիս, մշակելիս և լրամշակելիս։</w:t>
      </w:r>
    </w:p>
    <w:p w14:paraId="6851D620" w14:textId="77777777" w:rsidR="00EA6537" w:rsidRPr="00EA6537" w:rsidRDefault="00EA6537" w:rsidP="005836EF">
      <w:pPr>
        <w:widowControl w:val="0"/>
        <w:spacing w:after="160" w:line="360" w:lineRule="auto"/>
        <w:rPr>
          <w:rFonts w:ascii="Sylfaen" w:hAnsi="Sylfaen"/>
          <w:sz w:val="24"/>
          <w:szCs w:val="24"/>
        </w:rPr>
      </w:pPr>
    </w:p>
    <w:p w14:paraId="269082C9" w14:textId="77777777" w:rsidR="00EA6537" w:rsidRPr="00EA6537" w:rsidRDefault="00EA6537" w:rsidP="005836EF">
      <w:pPr>
        <w:widowControl w:val="0"/>
        <w:spacing w:after="160" w:line="360" w:lineRule="auto"/>
        <w:jc w:val="center"/>
        <w:rPr>
          <w:rFonts w:ascii="Sylfaen" w:hAnsi="Sylfaen"/>
          <w:sz w:val="24"/>
          <w:szCs w:val="24"/>
        </w:rPr>
      </w:pPr>
      <w:r w:rsidRPr="00EA6537">
        <w:rPr>
          <w:rFonts w:ascii="Sylfaen" w:hAnsi="Sylfaen"/>
          <w:sz w:val="24"/>
          <w:szCs w:val="24"/>
        </w:rPr>
        <w:t>III. Հիմնական հասկացությունները</w:t>
      </w:r>
    </w:p>
    <w:p w14:paraId="10F627D9" w14:textId="4B1D6A20" w:rsidR="00EA6537" w:rsidRPr="00EA6537" w:rsidRDefault="00EA6537" w:rsidP="00BA10A1">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5.</w:t>
      </w:r>
      <w:r w:rsidR="00E47C59" w:rsidRPr="00E47C59">
        <w:rPr>
          <w:rFonts w:ascii="Sylfaen" w:hAnsi="Sylfaen"/>
          <w:sz w:val="24"/>
          <w:szCs w:val="24"/>
        </w:rPr>
        <w:tab/>
      </w:r>
      <w:r w:rsidRPr="00EA6537">
        <w:rPr>
          <w:rFonts w:ascii="Sylfaen" w:hAnsi="Sylfaen"/>
          <w:sz w:val="24"/>
          <w:szCs w:val="24"/>
        </w:rPr>
        <w:t>Սույն կանոնակարգի նպատակներով գործածվում են հասկացություններ, որոնք ունեն հետ</w:t>
      </w:r>
      <w:r w:rsidR="00AE13CD">
        <w:rPr>
          <w:rFonts w:ascii="Sylfaen" w:hAnsi="Sylfaen"/>
          <w:sz w:val="24"/>
          <w:szCs w:val="24"/>
        </w:rPr>
        <w:t>և</w:t>
      </w:r>
      <w:r w:rsidRPr="00EA6537">
        <w:rPr>
          <w:rFonts w:ascii="Sylfaen" w:hAnsi="Sylfaen"/>
          <w:sz w:val="24"/>
          <w:szCs w:val="24"/>
        </w:rPr>
        <w:t>յալ իմաստը.</w:t>
      </w:r>
    </w:p>
    <w:p w14:paraId="4E63669B" w14:textId="77777777" w:rsidR="00EA6537" w:rsidRPr="00EA6537" w:rsidRDefault="00EA6537" w:rsidP="005836EF">
      <w:pPr>
        <w:widowControl w:val="0"/>
        <w:spacing w:after="160" w:line="360" w:lineRule="auto"/>
        <w:ind w:firstLine="709"/>
        <w:jc w:val="both"/>
        <w:rPr>
          <w:rFonts w:ascii="Sylfaen" w:hAnsi="Sylfaen"/>
          <w:sz w:val="24"/>
          <w:szCs w:val="24"/>
        </w:rPr>
      </w:pPr>
      <w:r w:rsidRPr="00E47C59">
        <w:rPr>
          <w:rFonts w:ascii="Sylfaen" w:hAnsi="Sylfaen"/>
          <w:b/>
          <w:sz w:val="24"/>
          <w:szCs w:val="24"/>
        </w:rPr>
        <w:t>ավտորիզացում՝</w:t>
      </w:r>
      <w:r w:rsidRPr="00EA6537">
        <w:rPr>
          <w:rFonts w:ascii="Sylfaen" w:hAnsi="Sylfaen"/>
          <w:sz w:val="24"/>
          <w:szCs w:val="24"/>
        </w:rPr>
        <w:t xml:space="preserve"> ընդհանուր գործընթացի կոնկրետ մասնակցին որոշակի գործողություններ կատարելու իրավունքների տրամադրում.</w:t>
      </w:r>
    </w:p>
    <w:p w14:paraId="566419AE" w14:textId="77777777" w:rsidR="00EA6537" w:rsidRPr="00EA6537" w:rsidRDefault="00EA6537" w:rsidP="005836EF">
      <w:pPr>
        <w:widowControl w:val="0"/>
        <w:spacing w:after="160" w:line="360" w:lineRule="auto"/>
        <w:ind w:firstLine="709"/>
        <w:jc w:val="both"/>
        <w:rPr>
          <w:rFonts w:ascii="Sylfaen" w:hAnsi="Sylfaen"/>
          <w:sz w:val="24"/>
          <w:szCs w:val="24"/>
        </w:rPr>
      </w:pPr>
      <w:r w:rsidRPr="00E47C59">
        <w:rPr>
          <w:rFonts w:ascii="Sylfaen" w:hAnsi="Sylfaen"/>
          <w:b/>
          <w:sz w:val="24"/>
          <w:szCs w:val="24"/>
        </w:rPr>
        <w:lastRenderedPageBreak/>
        <w:t>էլեկտրոնային փաստաթղթի (տեղեկությունների) վավերապայման՝</w:t>
      </w:r>
      <w:r w:rsidRPr="00EA6537">
        <w:rPr>
          <w:rFonts w:ascii="Sylfaen" w:hAnsi="Sylfaen"/>
          <w:sz w:val="24"/>
          <w:szCs w:val="24"/>
        </w:rPr>
        <w:t xml:space="preserve"> էլեկտրոնային փաստաթղթի (տեղեկությունների) տվյալների միավոր, որը որոշակի համատեքստում համարվում է անբաժանելի.</w:t>
      </w:r>
    </w:p>
    <w:p w14:paraId="593A0C17" w14:textId="58AD1764" w:rsidR="00EA6537" w:rsidRPr="00EA6537" w:rsidRDefault="00EA6537" w:rsidP="005836EF">
      <w:pPr>
        <w:widowControl w:val="0"/>
        <w:spacing w:after="160" w:line="360" w:lineRule="auto"/>
        <w:ind w:firstLine="709"/>
        <w:jc w:val="both"/>
        <w:rPr>
          <w:rFonts w:ascii="Sylfaen" w:hAnsi="Sylfaen"/>
          <w:sz w:val="24"/>
          <w:szCs w:val="24"/>
        </w:rPr>
      </w:pPr>
      <w:r w:rsidRPr="00E47C59">
        <w:rPr>
          <w:rFonts w:ascii="Sylfaen" w:hAnsi="Sylfaen"/>
          <w:b/>
          <w:sz w:val="24"/>
          <w:szCs w:val="24"/>
        </w:rPr>
        <w:t>ընդհանուր գործընթացի տեղեկատվական օբյեկտի վիճակ՝</w:t>
      </w:r>
      <w:r w:rsidRPr="00EA6537">
        <w:rPr>
          <w:rFonts w:ascii="Sylfaen" w:hAnsi="Sylfaen"/>
          <w:sz w:val="24"/>
          <w:szCs w:val="24"/>
        </w:rPr>
        <w:t xml:space="preserve"> հատկանիշ, որով բնորոշվում է տեղեկատվական օբյեկտը դրա կենսական պարբերաշրջանի որոշակի փուլում, </w:t>
      </w:r>
      <w:r w:rsidR="00AE13CD">
        <w:rPr>
          <w:rFonts w:ascii="Sylfaen" w:hAnsi="Sylfaen"/>
          <w:sz w:val="24"/>
          <w:szCs w:val="24"/>
        </w:rPr>
        <w:t>և</w:t>
      </w:r>
      <w:r w:rsidRPr="00EA6537">
        <w:rPr>
          <w:rFonts w:ascii="Sylfaen" w:hAnsi="Sylfaen"/>
          <w:sz w:val="24"/>
          <w:szCs w:val="24"/>
        </w:rPr>
        <w:t xml:space="preserve"> որը փոփոխվում է ընդհանուր գործընթացի գործառնություններն իրականացնելիս։</w:t>
      </w:r>
    </w:p>
    <w:p w14:paraId="22EEAD11" w14:textId="77777777" w:rsidR="00EA6537" w:rsidRPr="00EA6537" w:rsidRDefault="00EA6537" w:rsidP="005836EF">
      <w:pPr>
        <w:widowControl w:val="0"/>
        <w:spacing w:after="160" w:line="360" w:lineRule="auto"/>
        <w:ind w:firstLine="709"/>
        <w:jc w:val="both"/>
        <w:rPr>
          <w:rFonts w:ascii="Sylfaen" w:hAnsi="Sylfaen"/>
          <w:sz w:val="24"/>
          <w:szCs w:val="24"/>
        </w:rPr>
      </w:pPr>
      <w:r w:rsidRPr="00EA6537">
        <w:rPr>
          <w:rFonts w:ascii="Sylfaen" w:hAnsi="Sylfaen"/>
          <w:sz w:val="24"/>
          <w:szCs w:val="24"/>
        </w:rPr>
        <w:t>Սույն կանոնակարգում գործածվող «նախաձեռնող», «սկզբնավորող գործառնություն», «ընդունող գործառնություն», «ռեսպոնդենտ», «ընդհանուր գործընթացի հաղորդագրություն» և «ընդհանուր գործընթացի տրանզակցիա»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և նկարագրման մեթոդիկայով սահմանված իմաստներով։</w:t>
      </w:r>
    </w:p>
    <w:p w14:paraId="39722F6E" w14:textId="77777777" w:rsidR="00EA6537" w:rsidRPr="00EA6537" w:rsidRDefault="00EA6537" w:rsidP="005836EF">
      <w:pPr>
        <w:widowControl w:val="0"/>
        <w:spacing w:after="160" w:line="360" w:lineRule="auto"/>
        <w:ind w:firstLine="709"/>
        <w:jc w:val="both"/>
        <w:rPr>
          <w:rFonts w:ascii="Sylfaen" w:hAnsi="Sylfaen"/>
          <w:sz w:val="24"/>
          <w:szCs w:val="24"/>
        </w:rPr>
      </w:pPr>
      <w:r w:rsidRPr="00EA6537">
        <w:rPr>
          <w:rFonts w:ascii="Sylfaen" w:hAnsi="Sylfaen"/>
          <w:sz w:val="24"/>
          <w:szCs w:val="24"/>
        </w:rPr>
        <w:t>Սույն կանոնակարգում գործածվող այլ հասկացություններ կիրառվում են «Եվրասիական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ընդհանուր գործընթացը Եվրասիական տնտեսական միության ինտեգրված տեղեկատվական համակարգի միջոցներով իրագործելիս Եվրասիական տնտեսական հանձնաժողովի կոլեգիայի 2023 թվականի մայիսի 30-ի թիվ 69 որոշմամբ հաստատված տեղեկատվական փոխգործակցության կանոնների 4-րդ կետում սահմանված իմաստներով (այսուհետ՝ Տեղեկատվական փոխգործակցության կանոններ)։</w:t>
      </w:r>
    </w:p>
    <w:p w14:paraId="6C926906" w14:textId="77777777" w:rsidR="00EA6537" w:rsidRPr="00EA6537" w:rsidRDefault="00EA6537" w:rsidP="005836EF">
      <w:pPr>
        <w:widowControl w:val="0"/>
        <w:spacing w:after="160" w:line="360" w:lineRule="auto"/>
        <w:jc w:val="center"/>
        <w:rPr>
          <w:rFonts w:ascii="Sylfaen" w:hAnsi="Sylfaen"/>
          <w:sz w:val="24"/>
          <w:szCs w:val="24"/>
        </w:rPr>
      </w:pPr>
      <w:r w:rsidRPr="00EA6537">
        <w:rPr>
          <w:rFonts w:ascii="Sylfaen" w:hAnsi="Sylfaen"/>
          <w:sz w:val="24"/>
          <w:szCs w:val="24"/>
        </w:rPr>
        <w:lastRenderedPageBreak/>
        <w:t>IV. Ընդհանուր գործընթացի շրջանակներում տեղեկատվական փոխգործակցության մասին հիմնական տեղեկությունները</w:t>
      </w:r>
    </w:p>
    <w:p w14:paraId="47D3F1C2" w14:textId="77777777" w:rsidR="00EA6537" w:rsidRPr="00EA6537" w:rsidRDefault="00EA6537" w:rsidP="005836EF">
      <w:pPr>
        <w:widowControl w:val="0"/>
        <w:spacing w:after="160" w:line="360" w:lineRule="auto"/>
        <w:jc w:val="center"/>
        <w:rPr>
          <w:rFonts w:ascii="Sylfaen" w:hAnsi="Sylfaen"/>
          <w:sz w:val="24"/>
          <w:szCs w:val="24"/>
        </w:rPr>
      </w:pPr>
    </w:p>
    <w:p w14:paraId="28EE6C94" w14:textId="77777777" w:rsidR="00EA6537" w:rsidRPr="00EA6537" w:rsidRDefault="00EA6537" w:rsidP="005836EF">
      <w:pPr>
        <w:widowControl w:val="0"/>
        <w:spacing w:after="160" w:line="360" w:lineRule="auto"/>
        <w:jc w:val="center"/>
        <w:rPr>
          <w:rFonts w:ascii="Sylfaen" w:hAnsi="Sylfaen"/>
          <w:sz w:val="24"/>
          <w:szCs w:val="24"/>
        </w:rPr>
      </w:pPr>
      <w:r w:rsidRPr="00EA6537">
        <w:rPr>
          <w:rFonts w:ascii="Sylfaen" w:hAnsi="Sylfaen"/>
          <w:sz w:val="24"/>
          <w:szCs w:val="24"/>
        </w:rPr>
        <w:t>1. Տեղեկատվական փոխգործակցության մասնակիցները</w:t>
      </w:r>
    </w:p>
    <w:p w14:paraId="5DC84015"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6.</w:t>
      </w:r>
      <w:r w:rsidR="00E47C59" w:rsidRPr="00E47C59">
        <w:rPr>
          <w:rFonts w:ascii="Sylfaen" w:hAnsi="Sylfaen"/>
          <w:sz w:val="24"/>
          <w:szCs w:val="24"/>
        </w:rPr>
        <w:tab/>
      </w:r>
      <w:r w:rsidRPr="00EA6537">
        <w:rPr>
          <w:rFonts w:ascii="Sylfaen" w:hAnsi="Sylfaen"/>
          <w:sz w:val="24"/>
          <w:szCs w:val="24"/>
        </w:rPr>
        <w:t>Ընդհանուր գործընթացի շրջանակներում տեղեկատվական փոխգործակցության մասնակիցների դերերի ցանկը բերված է 1-ին աղյուսակում։</w:t>
      </w:r>
    </w:p>
    <w:p w14:paraId="664F490F" w14:textId="77777777" w:rsidR="00EA6537" w:rsidRPr="00EA6537" w:rsidRDefault="00EA6537" w:rsidP="005836EF">
      <w:pPr>
        <w:widowControl w:val="0"/>
        <w:spacing w:after="160" w:line="360" w:lineRule="auto"/>
        <w:rPr>
          <w:rFonts w:ascii="Sylfaen" w:hAnsi="Sylfaen"/>
          <w:sz w:val="24"/>
          <w:szCs w:val="24"/>
        </w:rPr>
      </w:pPr>
    </w:p>
    <w:p w14:paraId="0AB29FB7" w14:textId="77777777" w:rsidR="00EA6537" w:rsidRPr="00EA6537" w:rsidRDefault="00EA6537" w:rsidP="005836EF">
      <w:pPr>
        <w:widowControl w:val="0"/>
        <w:spacing w:after="160" w:line="360" w:lineRule="auto"/>
        <w:jc w:val="right"/>
        <w:rPr>
          <w:rFonts w:ascii="Sylfaen" w:hAnsi="Sylfaen"/>
          <w:sz w:val="24"/>
          <w:szCs w:val="24"/>
        </w:rPr>
      </w:pPr>
      <w:r w:rsidRPr="00EA6537">
        <w:rPr>
          <w:rFonts w:ascii="Sylfaen" w:hAnsi="Sylfaen"/>
          <w:sz w:val="24"/>
          <w:szCs w:val="24"/>
        </w:rPr>
        <w:t>Աղյուսակ 1</w:t>
      </w:r>
    </w:p>
    <w:p w14:paraId="01A5EC1A" w14:textId="77777777" w:rsidR="00EA6537" w:rsidRPr="00EA6537" w:rsidRDefault="00EA6537" w:rsidP="00E47C59">
      <w:pPr>
        <w:widowControl w:val="0"/>
        <w:spacing w:after="160" w:line="360" w:lineRule="auto"/>
        <w:jc w:val="center"/>
        <w:rPr>
          <w:rFonts w:ascii="Sylfaen" w:hAnsi="Sylfaen"/>
          <w:sz w:val="24"/>
          <w:szCs w:val="24"/>
        </w:rPr>
      </w:pPr>
      <w:r w:rsidRPr="00EA6537">
        <w:rPr>
          <w:rFonts w:ascii="Sylfaen" w:hAnsi="Sylfaen"/>
          <w:sz w:val="24"/>
          <w:szCs w:val="24"/>
        </w:rPr>
        <w:t>Տեղեկատվական փոխգործակցության մասնակիցների դերերի ցանկը</w:t>
      </w:r>
    </w:p>
    <w:tbl>
      <w:tblPr>
        <w:tblW w:w="9356" w:type="dxa"/>
        <w:jc w:val="center"/>
        <w:tblLayout w:type="fixed"/>
        <w:tblLook w:val="04A0" w:firstRow="1" w:lastRow="0" w:firstColumn="1" w:lastColumn="0" w:noHBand="0" w:noVBand="1"/>
      </w:tblPr>
      <w:tblGrid>
        <w:gridCol w:w="2487"/>
        <w:gridCol w:w="3522"/>
        <w:gridCol w:w="3347"/>
      </w:tblGrid>
      <w:tr w:rsidR="00EA6537" w:rsidRPr="005657CE" w14:paraId="32919AF3" w14:textId="77777777" w:rsidTr="00EA6537">
        <w:trPr>
          <w:tblHeader/>
          <w:jc w:val="center"/>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555F52E6"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Դերի անվանումը</w:t>
            </w:r>
          </w:p>
        </w:tc>
        <w:tc>
          <w:tcPr>
            <w:tcW w:w="3657"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44FC16E6"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Դերի նկարագրությունը</w:t>
            </w:r>
          </w:p>
        </w:tc>
        <w:tc>
          <w:tcPr>
            <w:tcW w:w="347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16075697"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Դերը կատարող մասնակիցը</w:t>
            </w:r>
          </w:p>
        </w:tc>
      </w:tr>
      <w:tr w:rsidR="00EA6537" w:rsidRPr="005657CE" w14:paraId="626DB886" w14:textId="77777777" w:rsidTr="00EA6537">
        <w:trPr>
          <w:tblHeader/>
          <w:jc w:val="center"/>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16F229AE"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1</w:t>
            </w:r>
          </w:p>
        </w:tc>
        <w:tc>
          <w:tcPr>
            <w:tcW w:w="3657"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6335C409"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20AE8695"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3</w:t>
            </w:r>
          </w:p>
        </w:tc>
      </w:tr>
      <w:tr w:rsidR="00EA6537" w:rsidRPr="005657CE" w14:paraId="4970FA37" w14:textId="77777777" w:rsidTr="00EA6537">
        <w:trPr>
          <w:jc w:val="center"/>
        </w:trPr>
        <w:tc>
          <w:tcPr>
            <w:tcW w:w="2580" w:type="dxa"/>
            <w:tcBorders>
              <w:top w:val="single" w:sz="4" w:space="0" w:color="auto"/>
              <w:left w:val="single" w:sz="4" w:space="0" w:color="auto"/>
              <w:bottom w:val="single" w:sz="4" w:space="0" w:color="auto"/>
              <w:right w:val="single" w:sz="4" w:space="0" w:color="auto"/>
            </w:tcBorders>
            <w:tcMar>
              <w:top w:w="85" w:type="dxa"/>
              <w:bottom w:w="85" w:type="dxa"/>
            </w:tcMar>
          </w:tcPr>
          <w:p w14:paraId="264CE7F0"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 xml:space="preserve">Տեղեկություններին տիրապետողը </w:t>
            </w:r>
          </w:p>
        </w:tc>
        <w:tc>
          <w:tcPr>
            <w:tcW w:w="3657" w:type="dxa"/>
            <w:tcBorders>
              <w:top w:val="single" w:sz="4" w:space="0" w:color="auto"/>
              <w:left w:val="single" w:sz="4" w:space="0" w:color="auto"/>
              <w:bottom w:val="single" w:sz="4" w:space="0" w:color="auto"/>
              <w:right w:val="single" w:sz="4" w:space="0" w:color="auto"/>
            </w:tcBorders>
            <w:tcMar>
              <w:top w:w="85" w:type="dxa"/>
              <w:bottom w:w="85" w:type="dxa"/>
            </w:tcMar>
          </w:tcPr>
          <w:p w14:paraId="6F6AB44E"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իրականացնում է՝</w:t>
            </w:r>
          </w:p>
          <w:p w14:paraId="6B941788"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ազ</w:t>
            </w:r>
            <w:r w:rsidR="00E66883">
              <w:rPr>
                <w:rFonts w:ascii="Sylfaen" w:hAnsi="Sylfaen"/>
                <w:sz w:val="20"/>
                <w:szCs w:val="24"/>
              </w:rPr>
              <w:t>գ</w:t>
            </w:r>
            <w:r w:rsidRPr="005657CE">
              <w:rPr>
                <w:rFonts w:ascii="Sylfaen" w:hAnsi="Sylfaen"/>
                <w:sz w:val="20"/>
                <w:szCs w:val="24"/>
              </w:rPr>
              <w:t>ային տեղեկատվական ռեսուրսի ձևավորում և վարում.</w:t>
            </w:r>
          </w:p>
          <w:p w14:paraId="2B57BEB5"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որակյալ ճանաչված անասնաբուժական դեղապատրաստուկների մասին և այն անասնաբուժական դեղապատրաստուկների մասին, որոնց նկատմամբ լիազորված մարմնի կողմից ընդունվել է Միության մաքսային տարածքում շրջանառությունից հանելու կամ շրջանառությունը կասեցնելու մասին որոշում՝ դրանց վատորակ, կեղծված լինելու և (կամ) կոնտրաֆակտ բնույթի ծագում ունենալու կապակցությամբ (այսուհետ՝ անասնաբուժական դեղապատրաստուկների մասին տեղեկությունները), տեղեկությունների ներկայացում Եվրասիական տնտեսական հանձնաժողով՝ տվյալների միասնական բազայի ձևավորման համար.</w:t>
            </w:r>
          </w:p>
          <w:p w14:paraId="603BFACC"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 xml:space="preserve">տվյալների միասնական բազայից </w:t>
            </w:r>
            <w:r w:rsidRPr="005657CE">
              <w:rPr>
                <w:rFonts w:ascii="Sylfaen" w:hAnsi="Sylfaen"/>
                <w:sz w:val="20"/>
                <w:szCs w:val="24"/>
              </w:rPr>
              <w:lastRenderedPageBreak/>
              <w:t>հարցումով տեղեկությունների ստացում</w:t>
            </w:r>
          </w:p>
        </w:tc>
        <w:tc>
          <w:tcPr>
            <w:tcW w:w="3475" w:type="dxa"/>
            <w:tcBorders>
              <w:top w:val="single" w:sz="4" w:space="0" w:color="auto"/>
              <w:left w:val="single" w:sz="4" w:space="0" w:color="auto"/>
              <w:bottom w:val="single" w:sz="4" w:space="0" w:color="auto"/>
              <w:right w:val="single" w:sz="4" w:space="0" w:color="auto"/>
            </w:tcBorders>
            <w:tcMar>
              <w:top w:w="85" w:type="dxa"/>
              <w:bottom w:w="85" w:type="dxa"/>
            </w:tcMar>
          </w:tcPr>
          <w:p w14:paraId="7811442A"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lastRenderedPageBreak/>
              <w:t>լիազորված մարմին (P.SS.13.ACT.001)</w:t>
            </w:r>
          </w:p>
        </w:tc>
      </w:tr>
      <w:tr w:rsidR="00EA6537" w:rsidRPr="005657CE" w14:paraId="087392F1" w14:textId="77777777" w:rsidTr="00EA6537">
        <w:trPr>
          <w:jc w:val="center"/>
        </w:trPr>
        <w:tc>
          <w:tcPr>
            <w:tcW w:w="2580" w:type="dxa"/>
            <w:tcBorders>
              <w:top w:val="single" w:sz="4" w:space="0" w:color="auto"/>
              <w:left w:val="single" w:sz="4" w:space="0" w:color="auto"/>
              <w:bottom w:val="single" w:sz="4" w:space="0" w:color="auto"/>
              <w:right w:val="single" w:sz="4" w:space="0" w:color="auto"/>
            </w:tcBorders>
            <w:tcMar>
              <w:top w:w="85" w:type="dxa"/>
              <w:bottom w:w="85" w:type="dxa"/>
            </w:tcMar>
          </w:tcPr>
          <w:p w14:paraId="0E3BECAC"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 xml:space="preserve">Համակարգողն </w:t>
            </w:r>
          </w:p>
        </w:tc>
        <w:tc>
          <w:tcPr>
            <w:tcW w:w="3657" w:type="dxa"/>
            <w:tcBorders>
              <w:top w:val="single" w:sz="4" w:space="0" w:color="auto"/>
              <w:left w:val="single" w:sz="4" w:space="0" w:color="auto"/>
              <w:bottom w:val="single" w:sz="4" w:space="0" w:color="auto"/>
              <w:right w:val="single" w:sz="4" w:space="0" w:color="auto"/>
            </w:tcBorders>
            <w:tcMar>
              <w:top w:w="85" w:type="dxa"/>
              <w:bottom w:w="85" w:type="dxa"/>
            </w:tcMar>
          </w:tcPr>
          <w:p w14:paraId="2BF32A0C"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իրականացնում է՝</w:t>
            </w:r>
          </w:p>
          <w:p w14:paraId="2AA0E49A"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բազայի ձևավորում և վարում, ինչպես նաև Միության տեղեկատվական պորտալում տվյալների միասնական բազայից տեղեկությունների հրապարակում.</w:t>
            </w:r>
          </w:p>
          <w:p w14:paraId="796EC467"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բազայից հարցումով տեղեկությունների տրամադրում անասնաբուժական դեղապատրաստուկների շրջանառության ոլորտում Միության անդամ պետության լիազորված մարմին և (կամ) այդ մարմնին ենթակա անդամ պետության փորձագիտական հաստատություն (այսուհետ՝ լիազորված մարմին)</w:t>
            </w:r>
          </w:p>
        </w:tc>
        <w:tc>
          <w:tcPr>
            <w:tcW w:w="3475" w:type="dxa"/>
            <w:tcBorders>
              <w:top w:val="single" w:sz="4" w:space="0" w:color="auto"/>
              <w:left w:val="single" w:sz="4" w:space="0" w:color="auto"/>
              <w:bottom w:val="single" w:sz="4" w:space="0" w:color="auto"/>
              <w:right w:val="single" w:sz="4" w:space="0" w:color="auto"/>
            </w:tcBorders>
            <w:tcMar>
              <w:top w:w="85" w:type="dxa"/>
              <w:bottom w:w="85" w:type="dxa"/>
            </w:tcMar>
          </w:tcPr>
          <w:p w14:paraId="2971A92B"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Հանձնաժողովը (P.ACT.001)</w:t>
            </w:r>
          </w:p>
        </w:tc>
      </w:tr>
    </w:tbl>
    <w:p w14:paraId="54D8E37E" w14:textId="77777777" w:rsidR="00EA6537" w:rsidRPr="00E47C59" w:rsidRDefault="00EA6537" w:rsidP="00E47C59">
      <w:pPr>
        <w:widowControl w:val="0"/>
        <w:spacing w:after="0" w:line="240" w:lineRule="auto"/>
        <w:rPr>
          <w:rFonts w:ascii="Sylfaen" w:hAnsi="Sylfaen"/>
          <w:sz w:val="20"/>
          <w:szCs w:val="24"/>
        </w:rPr>
      </w:pPr>
    </w:p>
    <w:p w14:paraId="1F9C3E9A" w14:textId="77777777" w:rsidR="00EA6537" w:rsidRPr="00EA6537" w:rsidRDefault="00EA6537" w:rsidP="00E47C59">
      <w:pPr>
        <w:widowControl w:val="0"/>
        <w:spacing w:after="160" w:line="360" w:lineRule="auto"/>
        <w:jc w:val="center"/>
        <w:rPr>
          <w:rFonts w:ascii="Sylfaen" w:hAnsi="Sylfaen"/>
          <w:sz w:val="24"/>
          <w:szCs w:val="24"/>
        </w:rPr>
      </w:pPr>
      <w:r w:rsidRPr="00EA6537">
        <w:rPr>
          <w:rFonts w:ascii="Sylfaen" w:hAnsi="Sylfaen"/>
          <w:sz w:val="24"/>
          <w:szCs w:val="24"/>
        </w:rPr>
        <w:t>2. Տեղեկատվական փոխգործակցության կառուցվածքը</w:t>
      </w:r>
    </w:p>
    <w:p w14:paraId="481A6E04" w14:textId="57FA75FE"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7.</w:t>
      </w:r>
      <w:r w:rsidR="00E47C59" w:rsidRPr="00E47C59">
        <w:rPr>
          <w:rFonts w:ascii="Sylfaen" w:hAnsi="Sylfaen"/>
          <w:sz w:val="24"/>
          <w:szCs w:val="24"/>
        </w:rPr>
        <w:tab/>
      </w:r>
      <w:r w:rsidRPr="00EA6537">
        <w:rPr>
          <w:rFonts w:ascii="Sylfaen" w:hAnsi="Sylfaen"/>
          <w:sz w:val="24"/>
          <w:szCs w:val="24"/>
        </w:rPr>
        <w:t xml:space="preserve">Եվրասիական տնտեսական միության անդամ պետությունների լիազորված մարմինների </w:t>
      </w:r>
      <w:r w:rsidR="00AE13CD">
        <w:rPr>
          <w:rFonts w:ascii="Sylfaen" w:hAnsi="Sylfaen"/>
          <w:sz w:val="24"/>
          <w:szCs w:val="24"/>
        </w:rPr>
        <w:t>և</w:t>
      </w:r>
      <w:r w:rsidRPr="00EA6537">
        <w:rPr>
          <w:rFonts w:ascii="Sylfaen" w:hAnsi="Sylfaen"/>
          <w:sz w:val="24"/>
          <w:szCs w:val="24"/>
        </w:rPr>
        <w:t xml:space="preserve"> Եվրասիական տնտեսական հանձնաժողովի միջ</w:t>
      </w:r>
      <w:r w:rsidR="00AE13CD">
        <w:rPr>
          <w:rFonts w:ascii="Sylfaen" w:hAnsi="Sylfaen"/>
          <w:sz w:val="24"/>
          <w:szCs w:val="24"/>
        </w:rPr>
        <w:t>և</w:t>
      </w:r>
      <w:r w:rsidRPr="00EA6537">
        <w:rPr>
          <w:rFonts w:ascii="Sylfaen" w:hAnsi="Sylfaen"/>
          <w:sz w:val="24"/>
          <w:szCs w:val="24"/>
        </w:rPr>
        <w:t xml:space="preserve"> ընդհանուր գործընթացի շրջանակներում տեղեկատվական փոխգործակցությունն իրականացվում է ընդհանուր գործընթացի ընթացակարգերին համապատասխան՝</w:t>
      </w:r>
    </w:p>
    <w:p w14:paraId="38FB61A6" w14:textId="7608FF3D"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ա)</w:t>
      </w:r>
      <w:r w:rsidR="00E47C59" w:rsidRPr="00E47C59">
        <w:rPr>
          <w:rFonts w:ascii="Sylfaen" w:hAnsi="Sylfaen"/>
          <w:sz w:val="24"/>
          <w:szCs w:val="24"/>
        </w:rPr>
        <w:tab/>
      </w:r>
      <w:r w:rsidRPr="00EA6537">
        <w:rPr>
          <w:rFonts w:ascii="Sylfaen" w:hAnsi="Sylfaen"/>
          <w:sz w:val="24"/>
          <w:szCs w:val="24"/>
        </w:rPr>
        <w:t>տեղեկատվական փոխգործակցություն՝ տվյալների միասնական բազան ձ</w:t>
      </w:r>
      <w:r w:rsidR="00AE13CD">
        <w:rPr>
          <w:rFonts w:ascii="Sylfaen" w:hAnsi="Sylfaen"/>
          <w:sz w:val="24"/>
          <w:szCs w:val="24"/>
        </w:rPr>
        <w:t>և</w:t>
      </w:r>
      <w:r w:rsidRPr="00EA6537">
        <w:rPr>
          <w:rFonts w:ascii="Sylfaen" w:hAnsi="Sylfaen"/>
          <w:sz w:val="24"/>
          <w:szCs w:val="24"/>
        </w:rPr>
        <w:t xml:space="preserve">ավորելիս </w:t>
      </w:r>
      <w:r w:rsidR="00AE13CD">
        <w:rPr>
          <w:rFonts w:ascii="Sylfaen" w:hAnsi="Sylfaen"/>
          <w:sz w:val="24"/>
          <w:szCs w:val="24"/>
        </w:rPr>
        <w:t>և</w:t>
      </w:r>
      <w:r w:rsidRPr="00EA6537">
        <w:rPr>
          <w:rFonts w:ascii="Sylfaen" w:hAnsi="Sylfaen"/>
          <w:sz w:val="24"/>
          <w:szCs w:val="24"/>
        </w:rPr>
        <w:t xml:space="preserve"> վարելիս.</w:t>
      </w:r>
    </w:p>
    <w:p w14:paraId="1EDE011D"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բ)</w:t>
      </w:r>
      <w:r w:rsidR="00E47C59" w:rsidRPr="00E47C59">
        <w:rPr>
          <w:rFonts w:ascii="Sylfaen" w:hAnsi="Sylfaen"/>
          <w:sz w:val="24"/>
          <w:szCs w:val="24"/>
        </w:rPr>
        <w:tab/>
      </w:r>
      <w:r w:rsidRPr="00EA6537">
        <w:rPr>
          <w:rFonts w:ascii="Sylfaen" w:hAnsi="Sylfaen"/>
          <w:sz w:val="24"/>
          <w:szCs w:val="24"/>
        </w:rPr>
        <w:t>տեղեկատվական փոխգործակցություն՝ տվյալների միասնական բազայում պարունակվող տեղեկություններ ստանալիս։</w:t>
      </w:r>
    </w:p>
    <w:p w14:paraId="45DD66EA" w14:textId="4BBA8344"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 xml:space="preserve">Անդամ պետությունների լիազորված մարմինների </w:t>
      </w:r>
      <w:r w:rsidR="00AE13CD">
        <w:rPr>
          <w:rFonts w:ascii="Sylfaen" w:hAnsi="Sylfaen"/>
          <w:sz w:val="24"/>
          <w:szCs w:val="24"/>
        </w:rPr>
        <w:t>և</w:t>
      </w:r>
      <w:r w:rsidRPr="00EA6537">
        <w:rPr>
          <w:rFonts w:ascii="Sylfaen" w:hAnsi="Sylfaen"/>
          <w:sz w:val="24"/>
          <w:szCs w:val="24"/>
        </w:rPr>
        <w:t xml:space="preserve"> Հանձնաժողովի միջ</w:t>
      </w:r>
      <w:r w:rsidR="00AE13CD">
        <w:rPr>
          <w:rFonts w:ascii="Sylfaen" w:hAnsi="Sylfaen"/>
          <w:sz w:val="24"/>
          <w:szCs w:val="24"/>
        </w:rPr>
        <w:t>և</w:t>
      </w:r>
      <w:r w:rsidRPr="00EA6537">
        <w:rPr>
          <w:rFonts w:ascii="Sylfaen" w:hAnsi="Sylfaen"/>
          <w:sz w:val="24"/>
          <w:szCs w:val="24"/>
        </w:rPr>
        <w:t xml:space="preserve"> տեղեկատվական փոխգործակցության կառուցվածքը ներկայացված է 1-ին նկարում:</w:t>
      </w:r>
    </w:p>
    <w:p w14:paraId="59C1ED62" w14:textId="77777777" w:rsidR="00EA6537" w:rsidRPr="00EA6537" w:rsidRDefault="00000000" w:rsidP="005836EF">
      <w:pPr>
        <w:widowControl w:val="0"/>
        <w:spacing w:after="160" w:line="360" w:lineRule="auto"/>
        <w:rPr>
          <w:rFonts w:ascii="Sylfaen" w:hAnsi="Sylfaen"/>
          <w:sz w:val="24"/>
          <w:szCs w:val="24"/>
        </w:rPr>
      </w:pPr>
      <w:r>
        <w:rPr>
          <w:rFonts w:ascii="Sylfaen" w:hAnsi="Sylfaen"/>
          <w:noProof/>
          <w:sz w:val="24"/>
          <w:szCs w:val="24"/>
          <w:lang w:val="en-US" w:eastAsia="en-US" w:bidi="ar-SA"/>
        </w:rPr>
        <w:lastRenderedPageBreak/>
        <w:pict w14:anchorId="61FFB6E6">
          <v:group id="_x0000_s1202" style="position:absolute;margin-left:-16.45pt;margin-top:31.1pt;width:387.05pt;height:142.5pt;z-index:251742720" coordorigin="1089,2040" coordsize="7741,2850">
            <v:shape id="_x0000_s1100" type="#_x0000_t202" style="position:absolute;left:2237;top:2040;width:1667;height:330;mso-width-relative:margin;mso-height-relative:margin" fillcolor="white [3212]" strokecolor="white [3212]">
              <v:textbox style="mso-next-textbox:#_x0000_s1100" inset="0,0,0,0">
                <w:txbxContent>
                  <w:p w14:paraId="70A39867" w14:textId="77777777" w:rsidR="006501C4" w:rsidRPr="00F77D55" w:rsidRDefault="006501C4" w:rsidP="00EA6537">
                    <w:pPr>
                      <w:jc w:val="center"/>
                      <w:rPr>
                        <w:szCs w:val="20"/>
                      </w:rPr>
                    </w:pPr>
                    <w:r w:rsidRPr="00BA10A1">
                      <w:rPr>
                        <w:rStyle w:val="Bodytext2Sylfaen"/>
                        <w:sz w:val="16"/>
                      </w:rPr>
                      <w:t>«Մասնակցություն</w:t>
                    </w:r>
                    <w:r>
                      <w:rPr>
                        <w:rStyle w:val="Bodytext2Sylfaen"/>
                        <w:sz w:val="20"/>
                      </w:rPr>
                      <w:t>»</w:t>
                    </w:r>
                  </w:p>
                </w:txbxContent>
              </v:textbox>
            </v:shape>
            <v:shape id="_x0000_s1101" type="#_x0000_t202" style="position:absolute;left:6538;top:2040;width:2014;height:330;mso-width-relative:margin;mso-height-relative:margin" fillcolor="white [3212]" strokecolor="white [3212]">
              <v:textbox style="mso-next-textbox:#_x0000_s1101" inset="0,0,0,0">
                <w:txbxContent>
                  <w:p w14:paraId="4B8F1CAA" w14:textId="77777777" w:rsidR="006501C4" w:rsidRPr="00BA10A1" w:rsidRDefault="006501C4" w:rsidP="00EA6537">
                    <w:pPr>
                      <w:jc w:val="center"/>
                      <w:rPr>
                        <w:sz w:val="18"/>
                        <w:szCs w:val="20"/>
                      </w:rPr>
                    </w:pPr>
                    <w:r w:rsidRPr="00BA10A1">
                      <w:rPr>
                        <w:rStyle w:val="Bodytext2Sylfaen"/>
                        <w:sz w:val="16"/>
                      </w:rPr>
                      <w:t>«Մասնակցություն»</w:t>
                    </w:r>
                  </w:p>
                </w:txbxContent>
              </v:textbox>
            </v:shape>
            <v:shape id="_x0000_s1102" type="#_x0000_t202" style="position:absolute;left:7266;top:4140;width:1564;height:330;mso-width-relative:margin;mso-height-relative:margin" fillcolor="white [3212]" strokecolor="white [3212]">
              <v:textbox style="mso-next-textbox:#_x0000_s1102" inset="0,0,0,0">
                <w:txbxContent>
                  <w:p w14:paraId="08F4B08A" w14:textId="77777777" w:rsidR="006501C4" w:rsidRPr="00BA10A1" w:rsidRDefault="006501C4" w:rsidP="00EA6537">
                    <w:pPr>
                      <w:jc w:val="center"/>
                      <w:rPr>
                        <w:sz w:val="18"/>
                        <w:szCs w:val="20"/>
                      </w:rPr>
                    </w:pPr>
                    <w:r w:rsidRPr="00BA10A1">
                      <w:rPr>
                        <w:rStyle w:val="Bodytext2Sylfaen"/>
                        <w:sz w:val="16"/>
                      </w:rPr>
                      <w:t>Համակարգող</w:t>
                    </w:r>
                  </w:p>
                </w:txbxContent>
              </v:textbox>
            </v:shape>
            <v:shape id="_x0000_s1103" type="#_x0000_t202" style="position:absolute;left:6463;top:4560;width:2089;height:330;mso-width-relative:margin;mso-height-relative:margin" fillcolor="white [3212]" strokecolor="white [3212]">
              <v:textbox style="mso-next-textbox:#_x0000_s1103" inset="0,0,0,0">
                <w:txbxContent>
                  <w:p w14:paraId="6A482D5D" w14:textId="77777777" w:rsidR="006501C4" w:rsidRPr="00BA10A1" w:rsidRDefault="006501C4" w:rsidP="00EA6537">
                    <w:pPr>
                      <w:jc w:val="center"/>
                      <w:rPr>
                        <w:sz w:val="18"/>
                        <w:szCs w:val="20"/>
                      </w:rPr>
                    </w:pPr>
                    <w:r w:rsidRPr="00BA10A1">
                      <w:rPr>
                        <w:rStyle w:val="Bodytext2Sylfaen"/>
                        <w:sz w:val="16"/>
                      </w:rPr>
                      <w:t>«Մասնակցություն»</w:t>
                    </w:r>
                  </w:p>
                </w:txbxContent>
              </v:textbox>
            </v:shape>
            <v:shape id="_x0000_s1104" type="#_x0000_t202" style="position:absolute;left:2581;top:4560;width:1426;height:330;mso-width-relative:margin;mso-height-relative:margin" fillcolor="white [3212]" strokecolor="white [3212]">
              <v:textbox style="mso-next-textbox:#_x0000_s1104" inset="0,0,0,0">
                <w:txbxContent>
                  <w:p w14:paraId="42AD3FD5" w14:textId="77777777" w:rsidR="006501C4" w:rsidRPr="00F77D55" w:rsidRDefault="006501C4" w:rsidP="00EA6537">
                    <w:pPr>
                      <w:jc w:val="center"/>
                      <w:rPr>
                        <w:szCs w:val="20"/>
                      </w:rPr>
                    </w:pPr>
                    <w:r w:rsidRPr="00BA10A1">
                      <w:rPr>
                        <w:rStyle w:val="Bodytext2Sylfaen"/>
                        <w:sz w:val="14"/>
                      </w:rPr>
                      <w:t>«Մասնակցություն</w:t>
                    </w:r>
                    <w:r>
                      <w:rPr>
                        <w:rStyle w:val="Bodytext2Sylfaen"/>
                        <w:sz w:val="20"/>
                      </w:rPr>
                      <w:t>»</w:t>
                    </w:r>
                  </w:p>
                </w:txbxContent>
              </v:textbox>
            </v:shape>
            <v:shape id="_x0000_s1105" type="#_x0000_t202" style="position:absolute;left:1089;top:4057;width:1833;height:503;mso-width-relative:margin;mso-height-relative:margin" fillcolor="white [3212]" strokecolor="white [3212]">
              <v:textbox style="mso-next-textbox:#_x0000_s1105" inset="0,0,0,0">
                <w:txbxContent>
                  <w:p w14:paraId="6168464A" w14:textId="77777777" w:rsidR="006501C4" w:rsidRPr="00BA10A1" w:rsidRDefault="006501C4" w:rsidP="00EA6537">
                    <w:pPr>
                      <w:jc w:val="center"/>
                      <w:rPr>
                        <w:sz w:val="14"/>
                        <w:szCs w:val="16"/>
                      </w:rPr>
                    </w:pPr>
                    <w:r w:rsidRPr="00BA10A1">
                      <w:rPr>
                        <w:rStyle w:val="Bodytext2Sylfaen"/>
                        <w:sz w:val="14"/>
                        <w:szCs w:val="16"/>
                      </w:rPr>
                      <w:t>Տեղեկություններին տիրապետողը</w:t>
                    </w:r>
                  </w:p>
                </w:txbxContent>
              </v:textbox>
            </v:shape>
            <v:shape id="_x0000_s1106" type="#_x0000_t202" style="position:absolute;left:4007;top:2235;width:2630;height:1684;mso-width-relative:margin;mso-height-relative:margin" fillcolor="white [3212]" strokecolor="white [3212]">
              <v:textbox style="mso-next-textbox:#_x0000_s1106" inset="0,0,0,0">
                <w:txbxContent>
                  <w:p w14:paraId="35FE37B8" w14:textId="77777777" w:rsidR="006501C4" w:rsidRPr="00BA10A1" w:rsidRDefault="006501C4" w:rsidP="00BA10A1">
                    <w:pPr>
                      <w:pStyle w:val="Bodytext20"/>
                      <w:shd w:val="clear" w:color="auto" w:fill="auto"/>
                      <w:spacing w:before="0" w:after="0" w:line="240" w:lineRule="auto"/>
                      <w:ind w:firstLine="0"/>
                      <w:jc w:val="center"/>
                      <w:rPr>
                        <w:sz w:val="16"/>
                        <w:szCs w:val="16"/>
                      </w:rPr>
                    </w:pPr>
                    <w:r w:rsidRPr="00BA10A1">
                      <w:rPr>
                        <w:rStyle w:val="Bodytext2Sylfaen"/>
                        <w:sz w:val="16"/>
                        <w:szCs w:val="16"/>
                      </w:rPr>
                      <w:t>Տեղեկատվական փոխգործակցությունը տվյալների միասնական բազան ձեւավորելիս եւ վարելիս</w:t>
                    </w:r>
                    <w:r w:rsidR="00BA10A1">
                      <w:rPr>
                        <w:rStyle w:val="Bodytext2Sylfaen"/>
                        <w:sz w:val="16"/>
                        <w:szCs w:val="16"/>
                      </w:rPr>
                      <w:t xml:space="preserve"> </w:t>
                    </w:r>
                    <w:r w:rsidRPr="00BA10A1">
                      <w:rPr>
                        <w:rStyle w:val="Bodytext2Sylfaen"/>
                        <w:sz w:val="16"/>
                        <w:szCs w:val="16"/>
                      </w:rPr>
                      <w:t>(P.SS.13.BCV.001)</w:t>
                    </w:r>
                  </w:p>
                </w:txbxContent>
              </v:textbox>
            </v:shape>
          </v:group>
        </w:pict>
      </w:r>
      <w:r>
        <w:rPr>
          <w:rFonts w:ascii="Sylfaen" w:hAnsi="Sylfaen"/>
          <w:noProof/>
          <w:sz w:val="24"/>
          <w:szCs w:val="24"/>
          <w:lang w:val="en-US" w:eastAsia="en-US" w:bidi="ar-SA"/>
        </w:rPr>
        <w:pict w14:anchorId="2A1870D2">
          <v:shape id="_x0000_s1107" type="#_x0000_t202" style="position:absolute;margin-left:118.15pt;margin-top:200.2pt;width:159.05pt;height:84pt;z-index:251746816;mso-width-relative:margin;mso-height-relative:margin" fillcolor="white [3212]" strokecolor="white [3212]">
            <v:textbox style="mso-next-textbox:#_x0000_s1107" inset="0,0,0,0">
              <w:txbxContent>
                <w:p w14:paraId="123E16D7" w14:textId="77777777" w:rsidR="006501C4" w:rsidRPr="00BA10A1" w:rsidRDefault="006501C4" w:rsidP="00EA6537">
                  <w:pPr>
                    <w:jc w:val="center"/>
                    <w:rPr>
                      <w:sz w:val="18"/>
                      <w:szCs w:val="20"/>
                    </w:rPr>
                  </w:pPr>
                  <w:r w:rsidRPr="00BA10A1">
                    <w:rPr>
                      <w:rStyle w:val="Bodytext2Sylfaen"/>
                      <w:sz w:val="16"/>
                    </w:rPr>
                    <w:t>Տեղեկատվական փոխգործակցությունը տվյալների միասնական բազայում պարունակվող տեղեկություններն ստանալիս (P.SS.13.BCV.002)</w:t>
                  </w:r>
                </w:p>
              </w:txbxContent>
            </v:textbox>
          </v:shape>
        </w:pict>
      </w:r>
      <w:r w:rsidR="00EA6537" w:rsidRPr="00EA6537">
        <w:rPr>
          <w:rFonts w:ascii="Sylfaen" w:hAnsi="Sylfaen"/>
          <w:noProof/>
          <w:sz w:val="24"/>
          <w:szCs w:val="24"/>
          <w:lang w:val="en-US" w:eastAsia="en-US" w:bidi="ar-SA"/>
        </w:rPr>
        <w:drawing>
          <wp:inline distT="0" distB="0" distL="0" distR="0" wp14:anchorId="06ACE4E9" wp14:editId="31D67019">
            <wp:extent cx="4800600" cy="353377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800600" cy="3533775"/>
                    </a:xfrm>
                    <a:prstGeom prst="rect">
                      <a:avLst/>
                    </a:prstGeom>
                    <a:noFill/>
                    <a:ln w="9525">
                      <a:noFill/>
                      <a:miter lim="800000"/>
                      <a:headEnd/>
                      <a:tailEnd/>
                    </a:ln>
                  </pic:spPr>
                </pic:pic>
              </a:graphicData>
            </a:graphic>
          </wp:inline>
        </w:drawing>
      </w:r>
    </w:p>
    <w:p w14:paraId="7FBCA24A" w14:textId="6D76953B" w:rsidR="00EA6537" w:rsidRPr="00E47C59" w:rsidRDefault="00EA6537" w:rsidP="00E47C59">
      <w:pPr>
        <w:widowControl w:val="0"/>
        <w:spacing w:after="160" w:line="360" w:lineRule="auto"/>
        <w:jc w:val="center"/>
        <w:rPr>
          <w:rFonts w:ascii="Sylfaen" w:hAnsi="Sylfaen"/>
          <w:sz w:val="20"/>
          <w:szCs w:val="24"/>
        </w:rPr>
      </w:pPr>
      <w:r w:rsidRPr="00E47C59">
        <w:rPr>
          <w:rFonts w:ascii="Sylfaen" w:hAnsi="Sylfaen"/>
          <w:sz w:val="20"/>
          <w:szCs w:val="24"/>
        </w:rPr>
        <w:t xml:space="preserve">Նկ. 1. Տեղեկատվական փոխգործակցության կառուցվածքն անդամ պետությունների լիազորված մարմինների </w:t>
      </w:r>
      <w:r w:rsidR="00AE13CD">
        <w:rPr>
          <w:rFonts w:ascii="Sylfaen" w:hAnsi="Sylfaen"/>
          <w:sz w:val="20"/>
          <w:szCs w:val="24"/>
        </w:rPr>
        <w:t>և</w:t>
      </w:r>
      <w:r w:rsidRPr="00E47C59">
        <w:rPr>
          <w:rFonts w:ascii="Sylfaen" w:hAnsi="Sylfaen"/>
          <w:sz w:val="20"/>
          <w:szCs w:val="24"/>
        </w:rPr>
        <w:t xml:space="preserve"> Հանձնաժողովի միջ</w:t>
      </w:r>
      <w:r w:rsidR="00AE13CD">
        <w:rPr>
          <w:rFonts w:ascii="Sylfaen" w:hAnsi="Sylfaen"/>
          <w:sz w:val="20"/>
          <w:szCs w:val="24"/>
        </w:rPr>
        <w:t>և</w:t>
      </w:r>
    </w:p>
    <w:p w14:paraId="02AADAFC" w14:textId="77777777" w:rsidR="005657CE" w:rsidRPr="00B32F2F" w:rsidRDefault="005657CE" w:rsidP="005836EF">
      <w:pPr>
        <w:widowControl w:val="0"/>
        <w:spacing w:after="160" w:line="360" w:lineRule="auto"/>
        <w:rPr>
          <w:rFonts w:ascii="Sylfaen" w:hAnsi="Sylfaen"/>
          <w:sz w:val="24"/>
          <w:szCs w:val="24"/>
        </w:rPr>
      </w:pPr>
    </w:p>
    <w:p w14:paraId="6F9FB0D0" w14:textId="6A74F948"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8.</w:t>
      </w:r>
      <w:r w:rsidR="00E47C59" w:rsidRPr="00E47C59">
        <w:rPr>
          <w:rFonts w:ascii="Sylfaen" w:hAnsi="Sylfaen"/>
          <w:sz w:val="24"/>
          <w:szCs w:val="24"/>
        </w:rPr>
        <w:tab/>
      </w:r>
      <w:r w:rsidRPr="00EA6537">
        <w:rPr>
          <w:rFonts w:ascii="Sylfaen" w:hAnsi="Sylfaen"/>
          <w:sz w:val="24"/>
          <w:szCs w:val="24"/>
        </w:rPr>
        <w:t xml:space="preserve">Անդամ պետությունների լիազորված մարմինների </w:t>
      </w:r>
      <w:r w:rsidR="00AE13CD">
        <w:rPr>
          <w:rFonts w:ascii="Sylfaen" w:hAnsi="Sylfaen"/>
          <w:sz w:val="24"/>
          <w:szCs w:val="24"/>
        </w:rPr>
        <w:t>և</w:t>
      </w:r>
      <w:r w:rsidRPr="00EA6537">
        <w:rPr>
          <w:rFonts w:ascii="Sylfaen" w:hAnsi="Sylfaen"/>
          <w:sz w:val="24"/>
          <w:szCs w:val="24"/>
        </w:rPr>
        <w:t xml:space="preserve"> Հանձնաժողովի </w:t>
      </w:r>
      <w:r w:rsidRPr="00E47C59">
        <w:rPr>
          <w:rFonts w:ascii="Sylfaen" w:hAnsi="Sylfaen"/>
          <w:spacing w:val="-4"/>
          <w:sz w:val="24"/>
          <w:szCs w:val="24"/>
        </w:rPr>
        <w:t>միջ</w:t>
      </w:r>
      <w:r w:rsidR="00AE13CD">
        <w:rPr>
          <w:rFonts w:ascii="Sylfaen" w:hAnsi="Sylfaen"/>
          <w:spacing w:val="-4"/>
          <w:sz w:val="24"/>
          <w:szCs w:val="24"/>
        </w:rPr>
        <w:t>և</w:t>
      </w:r>
      <w:r w:rsidRPr="00E47C59">
        <w:rPr>
          <w:rFonts w:ascii="Sylfaen" w:hAnsi="Sylfaen"/>
          <w:spacing w:val="-4"/>
          <w:sz w:val="24"/>
          <w:szCs w:val="24"/>
        </w:rPr>
        <w:t xml:space="preserve"> տեղեկատվական փոխգործակցությունն իրագործվում է ընդհանուր գործընթացի շրջանակներում: Ընդհանուր գործընթացի կառուցվածքը սահմանված է Տեղեկատվական</w:t>
      </w:r>
      <w:r w:rsidRPr="00EA6537">
        <w:rPr>
          <w:rFonts w:ascii="Sylfaen" w:hAnsi="Sylfaen"/>
          <w:sz w:val="24"/>
          <w:szCs w:val="24"/>
        </w:rPr>
        <w:t xml:space="preserve"> փոխգործակցության կանոններում:</w:t>
      </w:r>
    </w:p>
    <w:p w14:paraId="5C4F0F67" w14:textId="77777777" w:rsidR="00EA6537" w:rsidRPr="00E66883"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9.</w:t>
      </w:r>
      <w:r w:rsidR="00E47C59" w:rsidRPr="00E47C59">
        <w:rPr>
          <w:rFonts w:ascii="Sylfaen" w:hAnsi="Sylfaen"/>
          <w:sz w:val="24"/>
          <w:szCs w:val="24"/>
        </w:rPr>
        <w:tab/>
      </w:r>
      <w:r w:rsidRPr="00EA6537">
        <w:rPr>
          <w:rFonts w:ascii="Sylfaen" w:hAnsi="Sylfaen"/>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միջև ընդհանուր գործընթացի տեղեկատվական օբյեկտի վիճակների համաժամանակեցման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և այդ գործառնություններին համապատասխանող տրանզակցիաների միջև փոխադարձ կապերը:</w:t>
      </w:r>
    </w:p>
    <w:p w14:paraId="600ECC4A" w14:textId="77777777" w:rsidR="00E47C59" w:rsidRPr="00E66883" w:rsidRDefault="00E47C59" w:rsidP="00E47C59">
      <w:pPr>
        <w:widowControl w:val="0"/>
        <w:tabs>
          <w:tab w:val="left" w:pos="1134"/>
        </w:tabs>
        <w:spacing w:after="160" w:line="360" w:lineRule="auto"/>
        <w:ind w:firstLine="567"/>
        <w:jc w:val="both"/>
        <w:rPr>
          <w:rFonts w:ascii="Sylfaen" w:hAnsi="Sylfaen"/>
          <w:sz w:val="24"/>
          <w:szCs w:val="24"/>
        </w:rPr>
      </w:pPr>
    </w:p>
    <w:p w14:paraId="32C025F9"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lastRenderedPageBreak/>
        <w:t>10.</w:t>
      </w:r>
      <w:r w:rsidR="00E47C59" w:rsidRPr="00E66883">
        <w:rPr>
          <w:rFonts w:ascii="Sylfaen" w:hAnsi="Sylfaen"/>
          <w:sz w:val="24"/>
          <w:szCs w:val="24"/>
        </w:rPr>
        <w:tab/>
      </w:r>
      <w:r w:rsidRPr="00EA6537">
        <w:rPr>
          <w:rFonts w:ascii="Sylfaen" w:hAnsi="Sylfaen"/>
          <w:sz w:val="24"/>
          <w:szCs w:val="24"/>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հաղորդագրություն-պատասխան՝ կախված ընդհանուր գործընթացի տրանզակցիայի ձևանմուշից։ Հաղորդագրության կազմում տվյալների կառուցվածքը պետք է համապատասխանի «Եվրասիական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ընդհանուր գործընթացը Եվրասիական տնտեսական միության ինտեգրված տեղեկատվական համակարգի միջոցներով իրագործման համար օգտագործվող՝ Եվրասիական տնտեսական հանձնաժողովի կոլեգիայի 2023 թվականի մայիսի 30-ի թիվ 69 որոշմամբ հաստատված՝ էլեկտրոնային փաստաթղթերի և տեղեկությունների ձևաչափերի ու կառուցվածքների նկարագրությանը (այսուհետ՝ Էլեկտրոնային փաստաթղթերի և տեղեկությունների ձևաչափերի ու կառուցվածքների նկարագրություն)։</w:t>
      </w:r>
    </w:p>
    <w:p w14:paraId="107D9B4D"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11.</w:t>
      </w:r>
      <w:r w:rsidR="00E47C59" w:rsidRPr="00E47C59">
        <w:rPr>
          <w:rFonts w:ascii="Sylfaen" w:hAnsi="Sylfaen"/>
          <w:sz w:val="24"/>
          <w:szCs w:val="24"/>
        </w:rPr>
        <w:tab/>
      </w:r>
      <w:r w:rsidRPr="00EA6537">
        <w:rPr>
          <w:rFonts w:ascii="Sylfaen" w:hAnsi="Sylfaen"/>
          <w:sz w:val="24"/>
          <w:szCs w:val="24"/>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14:paraId="3DBB8448" w14:textId="77777777" w:rsidR="00E47C59" w:rsidRDefault="00E47C59">
      <w:pPr>
        <w:rPr>
          <w:rFonts w:ascii="Sylfaen" w:hAnsi="Sylfaen"/>
          <w:sz w:val="24"/>
          <w:szCs w:val="24"/>
        </w:rPr>
      </w:pPr>
      <w:r>
        <w:rPr>
          <w:rFonts w:ascii="Sylfaen" w:hAnsi="Sylfaen"/>
          <w:sz w:val="24"/>
          <w:szCs w:val="24"/>
        </w:rPr>
        <w:br w:type="page"/>
      </w:r>
    </w:p>
    <w:p w14:paraId="5DCE978B" w14:textId="77777777" w:rsidR="00EA6537" w:rsidRPr="00EA6537" w:rsidRDefault="00EA6537" w:rsidP="00E47C59">
      <w:pPr>
        <w:widowControl w:val="0"/>
        <w:spacing w:after="160" w:line="360" w:lineRule="auto"/>
        <w:jc w:val="center"/>
        <w:rPr>
          <w:rFonts w:ascii="Sylfaen" w:hAnsi="Sylfaen"/>
          <w:sz w:val="24"/>
          <w:szCs w:val="24"/>
        </w:rPr>
      </w:pPr>
      <w:r w:rsidRPr="00EA6537">
        <w:rPr>
          <w:rFonts w:ascii="Sylfaen" w:hAnsi="Sylfaen"/>
          <w:sz w:val="24"/>
          <w:szCs w:val="24"/>
        </w:rPr>
        <w:lastRenderedPageBreak/>
        <w:t xml:space="preserve">V. Տեղեկատվական փոխգործակցությունն ընթացակարգերի </w:t>
      </w:r>
      <w:r w:rsidR="00BA10A1">
        <w:rPr>
          <w:rFonts w:ascii="Sylfaen" w:hAnsi="Sylfaen"/>
          <w:sz w:val="24"/>
          <w:szCs w:val="24"/>
        </w:rPr>
        <w:br/>
      </w:r>
      <w:r w:rsidRPr="00EA6537">
        <w:rPr>
          <w:rFonts w:ascii="Sylfaen" w:hAnsi="Sylfaen"/>
          <w:sz w:val="24"/>
          <w:szCs w:val="24"/>
        </w:rPr>
        <w:t>խմբերի շրջանակներում</w:t>
      </w:r>
    </w:p>
    <w:p w14:paraId="5998A415" w14:textId="77777777" w:rsidR="00EA6537" w:rsidRPr="00EA6537" w:rsidRDefault="00EA6537" w:rsidP="00E47C59">
      <w:pPr>
        <w:widowControl w:val="0"/>
        <w:spacing w:after="160" w:line="360" w:lineRule="auto"/>
        <w:jc w:val="center"/>
        <w:rPr>
          <w:rFonts w:ascii="Sylfaen" w:hAnsi="Sylfaen"/>
          <w:sz w:val="24"/>
          <w:szCs w:val="24"/>
        </w:rPr>
      </w:pPr>
    </w:p>
    <w:p w14:paraId="4FDBABBE" w14:textId="3E0AC33C" w:rsidR="00EA6537" w:rsidRPr="00EA6537" w:rsidRDefault="00EA6537" w:rsidP="00E47C59">
      <w:pPr>
        <w:widowControl w:val="0"/>
        <w:spacing w:after="160" w:line="360" w:lineRule="auto"/>
        <w:jc w:val="center"/>
        <w:rPr>
          <w:rFonts w:ascii="Sylfaen" w:hAnsi="Sylfaen"/>
          <w:sz w:val="24"/>
          <w:szCs w:val="24"/>
        </w:rPr>
      </w:pPr>
      <w:r w:rsidRPr="00EA6537">
        <w:rPr>
          <w:rFonts w:ascii="Sylfaen" w:hAnsi="Sylfaen"/>
          <w:sz w:val="24"/>
          <w:szCs w:val="24"/>
        </w:rPr>
        <w:t>1. Տեղեկատվական փոխգործակցությունը տվյալների միասնական բազան ձ</w:t>
      </w:r>
      <w:r w:rsidR="00AE13CD">
        <w:rPr>
          <w:rFonts w:ascii="Sylfaen" w:hAnsi="Sylfaen"/>
          <w:sz w:val="24"/>
          <w:szCs w:val="24"/>
        </w:rPr>
        <w:t>և</w:t>
      </w:r>
      <w:r w:rsidRPr="00EA6537">
        <w:rPr>
          <w:rFonts w:ascii="Sylfaen" w:hAnsi="Sylfaen"/>
          <w:sz w:val="24"/>
          <w:szCs w:val="24"/>
        </w:rPr>
        <w:t xml:space="preserve">ավորելիս </w:t>
      </w:r>
      <w:r w:rsidR="00AE13CD">
        <w:rPr>
          <w:rFonts w:ascii="Sylfaen" w:hAnsi="Sylfaen"/>
          <w:sz w:val="24"/>
          <w:szCs w:val="24"/>
        </w:rPr>
        <w:t>և</w:t>
      </w:r>
      <w:r w:rsidRPr="00EA6537">
        <w:rPr>
          <w:rFonts w:ascii="Sylfaen" w:hAnsi="Sylfaen"/>
          <w:sz w:val="24"/>
          <w:szCs w:val="24"/>
        </w:rPr>
        <w:t xml:space="preserve"> վարելիս</w:t>
      </w:r>
    </w:p>
    <w:p w14:paraId="39588A5D" w14:textId="6547103F"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12.</w:t>
      </w:r>
      <w:r w:rsidR="00E47C59" w:rsidRPr="00E47C59">
        <w:rPr>
          <w:rFonts w:ascii="Sylfaen" w:hAnsi="Sylfaen"/>
          <w:sz w:val="24"/>
          <w:szCs w:val="24"/>
        </w:rPr>
        <w:tab/>
      </w:r>
      <w:r w:rsidRPr="00EA6537">
        <w:rPr>
          <w:rFonts w:ascii="Sylfaen" w:hAnsi="Sylfaen"/>
          <w:sz w:val="24"/>
          <w:szCs w:val="24"/>
        </w:rPr>
        <w:t>Ընդհանուր գործընթացի տրանզակցիաների կատարման սխեման տվյալների միասնական բազան ձ</w:t>
      </w:r>
      <w:r w:rsidR="00AE13CD">
        <w:rPr>
          <w:rFonts w:ascii="Sylfaen" w:hAnsi="Sylfaen"/>
          <w:sz w:val="24"/>
          <w:szCs w:val="24"/>
        </w:rPr>
        <w:t>և</w:t>
      </w:r>
      <w:r w:rsidRPr="00EA6537">
        <w:rPr>
          <w:rFonts w:ascii="Sylfaen" w:hAnsi="Sylfaen"/>
          <w:sz w:val="24"/>
          <w:szCs w:val="24"/>
        </w:rPr>
        <w:t xml:space="preserve">ավորելիս </w:t>
      </w:r>
      <w:r w:rsidR="00AE13CD">
        <w:rPr>
          <w:rFonts w:ascii="Sylfaen" w:hAnsi="Sylfaen"/>
          <w:sz w:val="24"/>
          <w:szCs w:val="24"/>
        </w:rPr>
        <w:t>և</w:t>
      </w:r>
      <w:r w:rsidRPr="00EA6537">
        <w:rPr>
          <w:rFonts w:ascii="Sylfaen" w:hAnsi="Sylfaen"/>
          <w:sz w:val="24"/>
          <w:szCs w:val="24"/>
        </w:rPr>
        <w:t xml:space="preserve"> վարելիս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և վերջնական վիճակների և ընդհանուր գործընթացի տրանզակցիաների միջև կապը:</w:t>
      </w:r>
    </w:p>
    <w:p w14:paraId="14C0F2AC" w14:textId="77777777" w:rsidR="00EA6537" w:rsidRPr="00EA6537" w:rsidRDefault="00000000" w:rsidP="005836EF">
      <w:pPr>
        <w:widowControl w:val="0"/>
        <w:spacing w:after="160" w:line="360" w:lineRule="auto"/>
        <w:rPr>
          <w:rFonts w:ascii="Sylfaen" w:hAnsi="Sylfaen"/>
          <w:sz w:val="24"/>
          <w:szCs w:val="24"/>
        </w:rPr>
      </w:pPr>
      <w:r>
        <w:rPr>
          <w:rFonts w:ascii="Sylfaen" w:hAnsi="Sylfaen"/>
          <w:sz w:val="24"/>
          <w:szCs w:val="24"/>
        </w:rPr>
        <w:pict w14:anchorId="0A97446E">
          <v:group id="_x0000_s1108" style="position:absolute;margin-left:5.9pt;margin-top:5.5pt;width:445.95pt;height:244.5pt;z-index:251662848" coordorigin="1536,7425" coordsize="8919,4890">
            <v:shape id="_x0000_s1109" type="#_x0000_t202" style="position:absolute;left:1671;top:7425;width:2379;height:330;mso-width-relative:margin;mso-height-relative:margin" fillcolor="white [3212]" strokecolor="white [3212]">
              <v:textbox style="mso-next-textbox:#_x0000_s1109" inset="0,0,0,0">
                <w:txbxContent>
                  <w:p w14:paraId="38AFC6AA" w14:textId="77777777" w:rsidR="006501C4" w:rsidRPr="004D5516" w:rsidRDefault="006501C4" w:rsidP="00EA6537">
                    <w:pPr>
                      <w:jc w:val="center"/>
                      <w:rPr>
                        <w:sz w:val="14"/>
                        <w:szCs w:val="16"/>
                      </w:rPr>
                    </w:pPr>
                    <w:r w:rsidRPr="004D5516">
                      <w:rPr>
                        <w:rStyle w:val="Bodytext2Sylfaen"/>
                        <w:sz w:val="14"/>
                        <w:szCs w:val="16"/>
                      </w:rPr>
                      <w:t xml:space="preserve"> Տեղեկություններին տիրապետողը</w:t>
                    </w:r>
                  </w:p>
                </w:txbxContent>
              </v:textbox>
            </v:shape>
            <v:shape id="_x0000_s1110" type="#_x0000_t202" style="position:absolute;left:8301;top:7425;width:2154;height:330;mso-width-relative:margin;mso-height-relative:margin" fillcolor="white [3212]" strokecolor="white [3212]">
              <v:textbox style="mso-next-textbox:#_x0000_s1110" inset="0,0,0,0">
                <w:txbxContent>
                  <w:p w14:paraId="2702F9BE" w14:textId="77777777" w:rsidR="006501C4" w:rsidRPr="004D5516" w:rsidRDefault="006501C4" w:rsidP="00EA6537">
                    <w:pPr>
                      <w:jc w:val="center"/>
                      <w:rPr>
                        <w:sz w:val="18"/>
                        <w:szCs w:val="20"/>
                      </w:rPr>
                    </w:pPr>
                    <w:r w:rsidRPr="004D5516">
                      <w:rPr>
                        <w:rStyle w:val="Bodytext2Sylfaen"/>
                        <w:sz w:val="16"/>
                      </w:rPr>
                      <w:t xml:space="preserve"> Համակարգող</w:t>
                    </w:r>
                  </w:p>
                </w:txbxContent>
              </v:textbox>
            </v:shape>
            <v:shape id="_x0000_s1111" type="#_x0000_t202" style="position:absolute;left:1941;top:8055;width:7239;height:600;mso-width-relative:margin;mso-height-relative:margin" fillcolor="white [3212]" strokecolor="white [3212]">
              <v:textbox style="mso-next-textbox:#_x0000_s1111" inset="0,0,0,0">
                <w:txbxContent>
                  <w:p w14:paraId="328A9D5C" w14:textId="77777777" w:rsidR="006501C4" w:rsidRPr="004D5516" w:rsidRDefault="006501C4" w:rsidP="004D5516">
                    <w:pPr>
                      <w:rPr>
                        <w:sz w:val="20"/>
                        <w:szCs w:val="20"/>
                      </w:rPr>
                    </w:pPr>
                    <w:r w:rsidRPr="004D5516">
                      <w:rPr>
                        <w:rStyle w:val="Bodytext2Sylfaen"/>
                        <w:sz w:val="18"/>
                      </w:rPr>
                      <w:t>[անասնաբուժական դեղապատրաստուկների մասին տեղեկությունների ներկայացում՝ տվյալների միասնական բազայում ներառման համար]</w:t>
                    </w:r>
                  </w:p>
                </w:txbxContent>
              </v:textbox>
            </v:shape>
            <v:shape id="_x0000_s1112" type="#_x0000_t202" style="position:absolute;left:1536;top:8055;width:294;height:330;mso-width-relative:margin;mso-height-relative:margin" fillcolor="white [3212]" strokecolor="white [3212]">
              <v:textbox style="mso-next-textbox:#_x0000_s1112" inset="0,0,0,0">
                <w:txbxContent>
                  <w:p w14:paraId="0D3074FC" w14:textId="77777777" w:rsidR="006501C4" w:rsidRPr="00BA10A1" w:rsidRDefault="006501C4" w:rsidP="00EA6537">
                    <w:pPr>
                      <w:rPr>
                        <w:sz w:val="18"/>
                        <w:szCs w:val="20"/>
                      </w:rPr>
                    </w:pPr>
                    <w:r w:rsidRPr="00BA10A1">
                      <w:rPr>
                        <w:rStyle w:val="Bodytext2Sylfaen"/>
                        <w:sz w:val="16"/>
                      </w:rPr>
                      <w:t>opt</w:t>
                    </w:r>
                  </w:p>
                </w:txbxContent>
              </v:textbox>
            </v:shape>
            <v:shape id="_x0000_s1113" type="#_x0000_t202" style="position:absolute;left:3096;top:9045;width:6084;height:600;mso-width-relative:margin;mso-height-relative:margin" fillcolor="white [3212]" strokecolor="white [3212]">
              <v:textbox style="mso-next-textbox:#_x0000_s1113" inset="0,0,0,0">
                <w:txbxContent>
                  <w:p w14:paraId="2706C37E" w14:textId="77777777" w:rsidR="006501C4" w:rsidRPr="004D5516" w:rsidRDefault="006501C4" w:rsidP="00EA6537">
                    <w:pPr>
                      <w:spacing w:after="0" w:line="240" w:lineRule="auto"/>
                      <w:jc w:val="center"/>
                      <w:rPr>
                        <w:rFonts w:ascii="Sylfaen" w:hAnsi="Sylfaen"/>
                        <w:b/>
                        <w:sz w:val="18"/>
                        <w:szCs w:val="20"/>
                      </w:rPr>
                    </w:pPr>
                    <w:r w:rsidRPr="004D5516">
                      <w:rPr>
                        <w:rStyle w:val="Bodytext2Sylfaen"/>
                        <w:sz w:val="18"/>
                      </w:rPr>
                      <w:t>Տվյալների միասնական բազայում ներառման համար տեղեկությունների փոխանցում (P.SS.13.</w:t>
                    </w:r>
                    <w:smartTag w:uri="urn:schemas-microsoft-com:office:smarttags" w:element="stockticker">
                      <w:r w:rsidRPr="004D5516">
                        <w:rPr>
                          <w:rStyle w:val="Bodytext2Sylfaen"/>
                          <w:sz w:val="18"/>
                        </w:rPr>
                        <w:t>TRN</w:t>
                      </w:r>
                    </w:smartTag>
                    <w:r w:rsidRPr="004D5516">
                      <w:rPr>
                        <w:rStyle w:val="Bodytext2Sylfaen"/>
                        <w:sz w:val="18"/>
                      </w:rPr>
                      <w:t>.001)</w:t>
                    </w:r>
                  </w:p>
                </w:txbxContent>
              </v:textbox>
            </v:shape>
            <v:shape id="_x0000_s1114" type="#_x0000_t202" style="position:absolute;left:1536;top:10695;width:294;height:330;mso-width-relative:margin;mso-height-relative:margin" fillcolor="white [3212]" strokecolor="white [3212]">
              <v:textbox style="mso-next-textbox:#_x0000_s1114" inset="0,0,0,0">
                <w:txbxContent>
                  <w:p w14:paraId="461317FD" w14:textId="77777777" w:rsidR="006501C4" w:rsidRPr="00BA10A1" w:rsidRDefault="006501C4" w:rsidP="00EA6537">
                    <w:pPr>
                      <w:rPr>
                        <w:sz w:val="18"/>
                        <w:szCs w:val="20"/>
                      </w:rPr>
                    </w:pPr>
                    <w:r w:rsidRPr="00BA10A1">
                      <w:rPr>
                        <w:rStyle w:val="Bodytext2Sylfaen"/>
                        <w:sz w:val="16"/>
                      </w:rPr>
                      <w:t>opt</w:t>
                    </w:r>
                  </w:p>
                </w:txbxContent>
              </v:textbox>
            </v:shape>
            <v:shape id="_x0000_s1115" type="#_x0000_t202" style="position:absolute;left:1941;top:10695;width:7239;height:600;mso-width-relative:margin;mso-height-relative:margin" fillcolor="white [3212]" strokecolor="white [3212]">
              <v:textbox style="mso-next-textbox:#_x0000_s1115" inset="0,0,0,0">
                <w:txbxContent>
                  <w:p w14:paraId="4CEEAD20" w14:textId="77777777" w:rsidR="006501C4" w:rsidRPr="004D5516" w:rsidRDefault="006501C4" w:rsidP="004D5516">
                    <w:pPr>
                      <w:rPr>
                        <w:sz w:val="16"/>
                        <w:szCs w:val="16"/>
                      </w:rPr>
                    </w:pPr>
                    <w:r w:rsidRPr="004D5516">
                      <w:rPr>
                        <w:rStyle w:val="Bodytext2Sylfaen"/>
                        <w:sz w:val="16"/>
                        <w:szCs w:val="16"/>
                      </w:rPr>
                      <w:t>[անասնաբուժական դեղապատրաստուկների մասին փոփոխված տեղեկությունների ներկայացում՝ տվյալների միասնական բազայում փոփոխություններ կատարելու համար]</w:t>
                    </w:r>
                  </w:p>
                </w:txbxContent>
              </v:textbox>
            </v:shape>
            <v:shape id="_x0000_s1116" type="#_x0000_t202" style="position:absolute;left:3006;top:11715;width:6084;height:600;mso-width-relative:margin;mso-height-relative:margin" fillcolor="white [3212]" strokecolor="white [3212]">
              <v:textbox style="mso-next-textbox:#_x0000_s1116" inset="0,0,0,0">
                <w:txbxContent>
                  <w:p w14:paraId="41BF4EE6" w14:textId="77777777" w:rsidR="006501C4" w:rsidRPr="00BA10A1" w:rsidRDefault="006501C4" w:rsidP="00EA6537">
                    <w:pPr>
                      <w:jc w:val="center"/>
                      <w:rPr>
                        <w:sz w:val="20"/>
                        <w:szCs w:val="20"/>
                      </w:rPr>
                    </w:pPr>
                    <w:r w:rsidRPr="00BA10A1">
                      <w:rPr>
                        <w:rStyle w:val="Bodytext2Sylfaen"/>
                        <w:sz w:val="18"/>
                      </w:rPr>
                      <w:t>Տեղեկությունների փոխանցում՝ տվյալների միասնական բազայում փոփոխության համար (P.SS.13.</w:t>
                    </w:r>
                    <w:smartTag w:uri="urn:schemas-microsoft-com:office:smarttags" w:element="stockticker">
                      <w:r w:rsidRPr="00BA10A1">
                        <w:rPr>
                          <w:rStyle w:val="Bodytext2Sylfaen"/>
                          <w:sz w:val="18"/>
                        </w:rPr>
                        <w:t>TRN</w:t>
                      </w:r>
                    </w:smartTag>
                    <w:r w:rsidRPr="00BA10A1">
                      <w:rPr>
                        <w:rStyle w:val="Bodytext2Sylfaen"/>
                        <w:sz w:val="18"/>
                      </w:rPr>
                      <w:t>.002)</w:t>
                    </w:r>
                  </w:p>
                </w:txbxContent>
              </v:textbox>
            </v:shape>
          </v:group>
        </w:pict>
      </w:r>
      <w:r w:rsidR="00EA6537" w:rsidRPr="00EA6537">
        <w:rPr>
          <w:rFonts w:ascii="Sylfaen" w:hAnsi="Sylfaen"/>
          <w:noProof/>
          <w:sz w:val="24"/>
          <w:szCs w:val="24"/>
          <w:lang w:val="en-US" w:eastAsia="en-US" w:bidi="ar-SA"/>
        </w:rPr>
        <w:drawing>
          <wp:inline distT="0" distB="0" distL="0" distR="0" wp14:anchorId="6828DF2A" wp14:editId="030638BC">
            <wp:extent cx="5857875" cy="3838575"/>
            <wp:effectExtent l="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857875" cy="3838575"/>
                    </a:xfrm>
                    <a:prstGeom prst="rect">
                      <a:avLst/>
                    </a:prstGeom>
                    <a:noFill/>
                    <a:ln w="9525">
                      <a:noFill/>
                      <a:miter lim="800000"/>
                      <a:headEnd/>
                      <a:tailEnd/>
                    </a:ln>
                  </pic:spPr>
                </pic:pic>
              </a:graphicData>
            </a:graphic>
          </wp:inline>
        </w:drawing>
      </w:r>
    </w:p>
    <w:p w14:paraId="492A5EA4" w14:textId="46F96623" w:rsidR="00EA6537" w:rsidRPr="00E47C59" w:rsidRDefault="00EA6537" w:rsidP="00E47C59">
      <w:pPr>
        <w:widowControl w:val="0"/>
        <w:spacing w:after="160" w:line="360" w:lineRule="auto"/>
        <w:jc w:val="center"/>
        <w:rPr>
          <w:rFonts w:ascii="Sylfaen" w:hAnsi="Sylfaen"/>
          <w:sz w:val="20"/>
          <w:szCs w:val="24"/>
        </w:rPr>
      </w:pPr>
      <w:r w:rsidRPr="00E47C59">
        <w:rPr>
          <w:rFonts w:ascii="Sylfaen" w:hAnsi="Sylfaen"/>
          <w:sz w:val="20"/>
          <w:szCs w:val="24"/>
        </w:rPr>
        <w:t>Նկ. 2. Ընդհանուր գործընթացի տրանզակցիաների կատարման սխեման՝ տվյալների միասնական բազան ձ</w:t>
      </w:r>
      <w:r w:rsidR="00AE13CD">
        <w:rPr>
          <w:rFonts w:ascii="Sylfaen" w:hAnsi="Sylfaen"/>
          <w:sz w:val="20"/>
          <w:szCs w:val="24"/>
        </w:rPr>
        <w:t>և</w:t>
      </w:r>
      <w:r w:rsidRPr="00E47C59">
        <w:rPr>
          <w:rFonts w:ascii="Sylfaen" w:hAnsi="Sylfaen"/>
          <w:sz w:val="20"/>
          <w:szCs w:val="24"/>
        </w:rPr>
        <w:t xml:space="preserve">ավորելիս </w:t>
      </w:r>
      <w:r w:rsidR="00AE13CD">
        <w:rPr>
          <w:rFonts w:ascii="Sylfaen" w:hAnsi="Sylfaen"/>
          <w:sz w:val="20"/>
          <w:szCs w:val="24"/>
        </w:rPr>
        <w:t>և</w:t>
      </w:r>
      <w:r w:rsidRPr="00E47C59">
        <w:rPr>
          <w:rFonts w:ascii="Sylfaen" w:hAnsi="Sylfaen"/>
          <w:sz w:val="20"/>
          <w:szCs w:val="24"/>
        </w:rPr>
        <w:t xml:space="preserve"> վարելիս</w:t>
      </w:r>
    </w:p>
    <w:p w14:paraId="797D8F38" w14:textId="77777777" w:rsidR="00EA6537" w:rsidRPr="00EA6537" w:rsidRDefault="00EA6537" w:rsidP="005836EF">
      <w:pPr>
        <w:widowControl w:val="0"/>
        <w:spacing w:after="160" w:line="360" w:lineRule="auto"/>
        <w:rPr>
          <w:rFonts w:ascii="Sylfaen" w:hAnsi="Sylfaen"/>
          <w:sz w:val="24"/>
          <w:szCs w:val="24"/>
        </w:rPr>
      </w:pPr>
    </w:p>
    <w:p w14:paraId="60EC48C9" w14:textId="77777777" w:rsidR="00EA6537" w:rsidRPr="00EA6537" w:rsidRDefault="00EA6537" w:rsidP="005836EF">
      <w:pPr>
        <w:widowControl w:val="0"/>
        <w:spacing w:after="160" w:line="360" w:lineRule="auto"/>
        <w:rPr>
          <w:rFonts w:ascii="Sylfaen" w:hAnsi="Sylfaen"/>
          <w:sz w:val="24"/>
          <w:szCs w:val="24"/>
        </w:rPr>
        <w:sectPr w:rsidR="00EA6537" w:rsidRPr="00EA6537" w:rsidSect="009C3E4B">
          <w:pgSz w:w="11907" w:h="16839" w:code="9"/>
          <w:pgMar w:top="1418" w:right="1418" w:bottom="1418" w:left="1418" w:header="709" w:footer="709" w:gutter="0"/>
          <w:pgNumType w:start="1"/>
          <w:cols w:space="708"/>
          <w:titlePg/>
          <w:docGrid w:linePitch="408"/>
        </w:sectPr>
      </w:pPr>
    </w:p>
    <w:p w14:paraId="63B12128" w14:textId="77777777" w:rsidR="00EA6537" w:rsidRPr="00EA6537" w:rsidRDefault="00EA6537" w:rsidP="00E47C59">
      <w:pPr>
        <w:widowControl w:val="0"/>
        <w:spacing w:after="160" w:line="360" w:lineRule="auto"/>
        <w:jc w:val="right"/>
        <w:rPr>
          <w:rFonts w:ascii="Sylfaen" w:hAnsi="Sylfaen"/>
          <w:sz w:val="24"/>
          <w:szCs w:val="24"/>
        </w:rPr>
      </w:pPr>
      <w:r w:rsidRPr="00EA6537">
        <w:rPr>
          <w:rFonts w:ascii="Sylfaen" w:hAnsi="Sylfaen"/>
          <w:sz w:val="24"/>
          <w:szCs w:val="24"/>
        </w:rPr>
        <w:lastRenderedPageBreak/>
        <w:t>Աղյուսակ 2</w:t>
      </w:r>
    </w:p>
    <w:p w14:paraId="1D51E914" w14:textId="0888FE2F" w:rsidR="00EA6537" w:rsidRPr="00EA6537" w:rsidRDefault="00EA6537" w:rsidP="00E47C59">
      <w:pPr>
        <w:widowControl w:val="0"/>
        <w:spacing w:after="160" w:line="360" w:lineRule="auto"/>
        <w:jc w:val="center"/>
        <w:rPr>
          <w:rFonts w:ascii="Sylfaen" w:hAnsi="Sylfaen"/>
          <w:sz w:val="24"/>
          <w:szCs w:val="24"/>
        </w:rPr>
      </w:pPr>
      <w:r w:rsidRPr="00EA6537">
        <w:rPr>
          <w:rFonts w:ascii="Sylfaen" w:hAnsi="Sylfaen"/>
          <w:sz w:val="24"/>
          <w:szCs w:val="24"/>
        </w:rPr>
        <w:t>Ընդհանուր գործընթացի տրանզակցիաների ցանկը՝ տվյալների միասնական բազան ձ</w:t>
      </w:r>
      <w:r w:rsidR="00AE13CD">
        <w:rPr>
          <w:rFonts w:ascii="Sylfaen" w:hAnsi="Sylfaen"/>
          <w:sz w:val="24"/>
          <w:szCs w:val="24"/>
        </w:rPr>
        <w:t>և</w:t>
      </w:r>
      <w:r w:rsidRPr="00EA6537">
        <w:rPr>
          <w:rFonts w:ascii="Sylfaen" w:hAnsi="Sylfaen"/>
          <w:sz w:val="24"/>
          <w:szCs w:val="24"/>
        </w:rPr>
        <w:t xml:space="preserve">ավորելիս </w:t>
      </w:r>
      <w:r w:rsidR="00AE13CD">
        <w:rPr>
          <w:rFonts w:ascii="Sylfaen" w:hAnsi="Sylfaen"/>
          <w:sz w:val="24"/>
          <w:szCs w:val="24"/>
        </w:rPr>
        <w:t>և</w:t>
      </w:r>
      <w:r w:rsidRPr="00EA6537">
        <w:rPr>
          <w:rFonts w:ascii="Sylfaen" w:hAnsi="Sylfaen"/>
          <w:sz w:val="24"/>
          <w:szCs w:val="24"/>
        </w:rPr>
        <w:t xml:space="preserve"> վարելիս</w:t>
      </w:r>
    </w:p>
    <w:tbl>
      <w:tblPr>
        <w:tblW w:w="14713" w:type="dxa"/>
        <w:jc w:val="center"/>
        <w:tblLayout w:type="fixed"/>
        <w:tblLook w:val="04A0" w:firstRow="1" w:lastRow="0" w:firstColumn="1" w:lastColumn="0" w:noHBand="0" w:noVBand="1"/>
      </w:tblPr>
      <w:tblGrid>
        <w:gridCol w:w="1135"/>
        <w:gridCol w:w="2843"/>
        <w:gridCol w:w="3249"/>
        <w:gridCol w:w="2719"/>
        <w:gridCol w:w="2422"/>
        <w:gridCol w:w="2345"/>
      </w:tblGrid>
      <w:tr w:rsidR="00EA6537" w:rsidRPr="005657CE" w14:paraId="0619A5FB" w14:textId="77777777" w:rsidTr="00E47C59">
        <w:trPr>
          <w:tblHeader/>
          <w:jc w:val="center"/>
        </w:trPr>
        <w:tc>
          <w:tcPr>
            <w:tcW w:w="386"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6A676D2B"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Համարը՝ ը/կ</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CD400B6"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Նախաձեռնողի կողմից կատարվող գործառնությունը</w:t>
            </w:r>
          </w:p>
        </w:tc>
        <w:tc>
          <w:tcPr>
            <w:tcW w:w="1104"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0C2C03C9"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Ընդհանուր գործընթացի տեղեկատվական օբյեկտի միջանկյալ վիճակը</w:t>
            </w:r>
          </w:p>
        </w:tc>
        <w:tc>
          <w:tcPr>
            <w:tcW w:w="924"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0F99FC4E"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Ռեսպոնդենտի կողմից կատարվող գործառնությունը</w:t>
            </w:r>
          </w:p>
        </w:tc>
        <w:tc>
          <w:tcPr>
            <w:tcW w:w="823"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2170FE5A"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Ընդհանուր գործընթացի տեղեկատվական օբյեկտի վերջնական վիճակը</w:t>
            </w:r>
          </w:p>
        </w:tc>
        <w:tc>
          <w:tcPr>
            <w:tcW w:w="796"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06DA7726"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Ընդհանուր գործընթացի տրանզակցիան</w:t>
            </w:r>
          </w:p>
        </w:tc>
      </w:tr>
      <w:tr w:rsidR="00EA6537" w:rsidRPr="005657CE" w14:paraId="256E4B5C" w14:textId="77777777" w:rsidTr="00E47C59">
        <w:trPr>
          <w:tblHeader/>
          <w:jc w:val="center"/>
        </w:trPr>
        <w:tc>
          <w:tcPr>
            <w:tcW w:w="386"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21013200"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1</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14:paraId="45E7FD18"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2</w:t>
            </w:r>
          </w:p>
        </w:tc>
        <w:tc>
          <w:tcPr>
            <w:tcW w:w="1104"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6FE56C6A"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3</w:t>
            </w:r>
          </w:p>
        </w:tc>
        <w:tc>
          <w:tcPr>
            <w:tcW w:w="924"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4F7D1186"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4</w:t>
            </w:r>
          </w:p>
        </w:tc>
        <w:tc>
          <w:tcPr>
            <w:tcW w:w="823"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0C1614A1"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5</w:t>
            </w:r>
          </w:p>
        </w:tc>
        <w:tc>
          <w:tcPr>
            <w:tcW w:w="796"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46221AE3"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6</w:t>
            </w:r>
          </w:p>
        </w:tc>
      </w:tr>
      <w:tr w:rsidR="00EA6537" w:rsidRPr="005657CE" w14:paraId="3EAF0FBE" w14:textId="77777777" w:rsidTr="00E47C59">
        <w:trPr>
          <w:jc w:val="center"/>
        </w:trPr>
        <w:tc>
          <w:tcPr>
            <w:tcW w:w="38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34DDA8C" w14:textId="77777777" w:rsidR="00EA6537" w:rsidRPr="005657CE" w:rsidRDefault="00EA6537" w:rsidP="00E47C59">
            <w:pPr>
              <w:widowControl w:val="0"/>
              <w:spacing w:after="120" w:line="240" w:lineRule="auto"/>
              <w:jc w:val="center"/>
              <w:rPr>
                <w:rFonts w:ascii="Sylfaen" w:hAnsi="Sylfaen"/>
                <w:sz w:val="20"/>
                <w:szCs w:val="24"/>
                <w:highlight w:val="yellow"/>
              </w:rPr>
            </w:pPr>
            <w:r w:rsidRPr="005657CE">
              <w:rPr>
                <w:rFonts w:ascii="Sylfaen" w:hAnsi="Sylfaen"/>
                <w:sz w:val="20"/>
                <w:szCs w:val="24"/>
              </w:rPr>
              <w:t>1</w:t>
            </w:r>
          </w:p>
        </w:tc>
        <w:tc>
          <w:tcPr>
            <w:tcW w:w="4614" w:type="pct"/>
            <w:gridSpan w:val="5"/>
            <w:tcBorders>
              <w:top w:val="single" w:sz="4" w:space="0" w:color="auto"/>
              <w:left w:val="single" w:sz="4" w:space="0" w:color="auto"/>
              <w:bottom w:val="single" w:sz="4" w:space="0" w:color="auto"/>
              <w:right w:val="single" w:sz="4" w:space="0" w:color="auto"/>
            </w:tcBorders>
            <w:vAlign w:val="center"/>
          </w:tcPr>
          <w:p w14:paraId="2CC5E355"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Տվյալների միասնական բազայում տեղեկությունների ներառում  (P.SS.13.</w:t>
            </w:r>
            <w:smartTag w:uri="urn:schemas-microsoft-com:office:smarttags" w:element="stockticker">
              <w:r w:rsidRPr="005657CE">
                <w:rPr>
                  <w:rFonts w:ascii="Sylfaen" w:hAnsi="Sylfaen"/>
                  <w:sz w:val="20"/>
                  <w:szCs w:val="24"/>
                </w:rPr>
                <w:t>PRC</w:t>
              </w:r>
            </w:smartTag>
            <w:r w:rsidRPr="005657CE">
              <w:rPr>
                <w:rFonts w:ascii="Sylfaen" w:hAnsi="Sylfaen"/>
                <w:sz w:val="20"/>
                <w:szCs w:val="24"/>
              </w:rPr>
              <w:t>.001)</w:t>
            </w:r>
          </w:p>
        </w:tc>
      </w:tr>
      <w:tr w:rsidR="00EA6537" w:rsidRPr="005657CE" w14:paraId="2C79E1B0" w14:textId="77777777" w:rsidTr="00E47C59">
        <w:trPr>
          <w:jc w:val="center"/>
        </w:trPr>
        <w:tc>
          <w:tcPr>
            <w:tcW w:w="386" w:type="pct"/>
            <w:tcBorders>
              <w:top w:val="single" w:sz="4" w:space="0" w:color="auto"/>
              <w:left w:val="single" w:sz="4" w:space="0" w:color="auto"/>
              <w:bottom w:val="single" w:sz="4" w:space="0" w:color="auto"/>
              <w:right w:val="single" w:sz="4" w:space="0" w:color="auto"/>
            </w:tcBorders>
            <w:tcMar>
              <w:top w:w="85" w:type="dxa"/>
              <w:bottom w:w="85" w:type="dxa"/>
            </w:tcMar>
          </w:tcPr>
          <w:p w14:paraId="5CFBBA06" w14:textId="77777777" w:rsidR="00EA6537" w:rsidRPr="005657CE" w:rsidRDefault="00EA6537" w:rsidP="00E47C59">
            <w:pPr>
              <w:widowControl w:val="0"/>
              <w:spacing w:after="120" w:line="240" w:lineRule="auto"/>
              <w:jc w:val="center"/>
              <w:rPr>
                <w:rFonts w:ascii="Sylfaen" w:hAnsi="Sylfaen"/>
                <w:sz w:val="20"/>
                <w:szCs w:val="24"/>
                <w:highlight w:val="yellow"/>
              </w:rPr>
            </w:pPr>
            <w:r w:rsidRPr="005657CE">
              <w:rPr>
                <w:rFonts w:ascii="Sylfaen" w:hAnsi="Sylfaen"/>
                <w:sz w:val="20"/>
                <w:szCs w:val="24"/>
              </w:rPr>
              <w:t>1.1</w:t>
            </w:r>
          </w:p>
        </w:tc>
        <w:tc>
          <w:tcPr>
            <w:tcW w:w="966" w:type="pct"/>
            <w:tcBorders>
              <w:top w:val="single" w:sz="4" w:space="0" w:color="auto"/>
              <w:left w:val="single" w:sz="4" w:space="0" w:color="auto"/>
              <w:bottom w:val="single" w:sz="4" w:space="0" w:color="auto"/>
              <w:right w:val="single" w:sz="4" w:space="0" w:color="auto"/>
            </w:tcBorders>
            <w:tcMar>
              <w:top w:w="85" w:type="dxa"/>
              <w:bottom w:w="85" w:type="dxa"/>
            </w:tcMar>
          </w:tcPr>
          <w:p w14:paraId="401C5564"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բազայում ներառման համար տեղեկությունների ներկայացում (P.SS.13.OPR.001):</w:t>
            </w:r>
          </w:p>
          <w:p w14:paraId="1A04B5AC"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բազայում տեղեկությունների ներառման արդյունքների մասին ծանուցման ստացում (P.SS.13.OPR.003)</w:t>
            </w:r>
          </w:p>
        </w:tc>
        <w:tc>
          <w:tcPr>
            <w:tcW w:w="1104" w:type="pct"/>
            <w:tcBorders>
              <w:top w:val="single" w:sz="4" w:space="0" w:color="auto"/>
              <w:left w:val="single" w:sz="4" w:space="0" w:color="auto"/>
              <w:bottom w:val="single" w:sz="4" w:space="0" w:color="auto"/>
              <w:right w:val="single" w:sz="4" w:space="0" w:color="auto"/>
            </w:tcBorders>
            <w:tcMar>
              <w:top w:w="85" w:type="dxa"/>
              <w:bottom w:w="85" w:type="dxa"/>
            </w:tcMar>
          </w:tcPr>
          <w:p w14:paraId="41BA40E1"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բազայի տեղեկությունները (P.SS.13.</w:t>
            </w:r>
            <w:smartTag w:uri="urn:schemas-microsoft-com:office:smarttags" w:element="stockticker">
              <w:r w:rsidRPr="005657CE">
                <w:rPr>
                  <w:rFonts w:ascii="Sylfaen" w:hAnsi="Sylfaen"/>
                  <w:sz w:val="20"/>
                  <w:szCs w:val="24"/>
                </w:rPr>
                <w:t>BEN</w:t>
              </w:r>
            </w:smartTag>
            <w:r w:rsidRPr="005657CE">
              <w:rPr>
                <w:rFonts w:ascii="Sylfaen" w:hAnsi="Sylfaen"/>
                <w:sz w:val="20"/>
                <w:szCs w:val="24"/>
              </w:rPr>
              <w:t>.001). տեղեկություններն ուղարկվել են</w:t>
            </w:r>
          </w:p>
        </w:tc>
        <w:tc>
          <w:tcPr>
            <w:tcW w:w="924" w:type="pct"/>
            <w:tcBorders>
              <w:top w:val="single" w:sz="4" w:space="0" w:color="auto"/>
              <w:left w:val="single" w:sz="4" w:space="0" w:color="auto"/>
              <w:bottom w:val="single" w:sz="4" w:space="0" w:color="auto"/>
              <w:right w:val="single" w:sz="4" w:space="0" w:color="auto"/>
            </w:tcBorders>
            <w:tcMar>
              <w:top w:w="85" w:type="dxa"/>
              <w:bottom w:w="85" w:type="dxa"/>
            </w:tcMar>
          </w:tcPr>
          <w:p w14:paraId="2157D6D3" w14:textId="38EDA304"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 xml:space="preserve">տվյալների միասնական բազայում ներառման համար տեղեկությունների ստացում </w:t>
            </w:r>
            <w:r w:rsidR="00AE13CD">
              <w:rPr>
                <w:rFonts w:ascii="Sylfaen" w:hAnsi="Sylfaen"/>
                <w:sz w:val="20"/>
                <w:szCs w:val="24"/>
              </w:rPr>
              <w:t>և</w:t>
            </w:r>
            <w:r w:rsidRPr="005657CE">
              <w:rPr>
                <w:rFonts w:ascii="Sylfaen" w:hAnsi="Sylfaen"/>
                <w:sz w:val="20"/>
                <w:szCs w:val="24"/>
              </w:rPr>
              <w:t xml:space="preserve"> մշակում (P.SS.13.OPR.002)</w:t>
            </w:r>
          </w:p>
        </w:tc>
        <w:tc>
          <w:tcPr>
            <w:tcW w:w="823" w:type="pct"/>
            <w:tcBorders>
              <w:top w:val="single" w:sz="4" w:space="0" w:color="auto"/>
              <w:left w:val="single" w:sz="4" w:space="0" w:color="auto"/>
              <w:bottom w:val="single" w:sz="4" w:space="0" w:color="auto"/>
              <w:right w:val="single" w:sz="4" w:space="0" w:color="auto"/>
            </w:tcBorders>
            <w:tcMar>
              <w:top w:w="85" w:type="dxa"/>
              <w:bottom w:w="85" w:type="dxa"/>
            </w:tcMar>
          </w:tcPr>
          <w:p w14:paraId="41D92363"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բազայի տեղեկությունները (P.SS.13.</w:t>
            </w:r>
            <w:smartTag w:uri="urn:schemas-microsoft-com:office:smarttags" w:element="stockticker">
              <w:r w:rsidRPr="005657CE">
                <w:rPr>
                  <w:rFonts w:ascii="Sylfaen" w:hAnsi="Sylfaen"/>
                  <w:sz w:val="20"/>
                  <w:szCs w:val="24"/>
                </w:rPr>
                <w:t>BEN</w:t>
              </w:r>
            </w:smartTag>
            <w:r w:rsidRPr="005657CE">
              <w:rPr>
                <w:rFonts w:ascii="Sylfaen" w:hAnsi="Sylfaen"/>
                <w:sz w:val="20"/>
                <w:szCs w:val="24"/>
              </w:rPr>
              <w:t>.001). տեղեկությունները ներառվել են</w:t>
            </w:r>
          </w:p>
        </w:tc>
        <w:tc>
          <w:tcPr>
            <w:tcW w:w="796" w:type="pct"/>
            <w:tcBorders>
              <w:top w:val="single" w:sz="4" w:space="0" w:color="auto"/>
              <w:left w:val="single" w:sz="4" w:space="0" w:color="auto"/>
              <w:bottom w:val="single" w:sz="4" w:space="0" w:color="auto"/>
              <w:right w:val="single" w:sz="4" w:space="0" w:color="auto"/>
            </w:tcBorders>
            <w:tcMar>
              <w:top w:w="85" w:type="dxa"/>
              <w:bottom w:w="85" w:type="dxa"/>
            </w:tcMar>
          </w:tcPr>
          <w:p w14:paraId="422F526C"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բազայում ներառման համար տեղեկությունների փոխանցում (P.SS.13.</w:t>
            </w:r>
            <w:smartTag w:uri="urn:schemas-microsoft-com:office:smarttags" w:element="stockticker">
              <w:r w:rsidRPr="005657CE">
                <w:rPr>
                  <w:rFonts w:ascii="Sylfaen" w:hAnsi="Sylfaen"/>
                  <w:sz w:val="20"/>
                  <w:szCs w:val="24"/>
                </w:rPr>
                <w:t>TRN</w:t>
              </w:r>
            </w:smartTag>
            <w:r w:rsidRPr="005657CE">
              <w:rPr>
                <w:rFonts w:ascii="Sylfaen" w:hAnsi="Sylfaen"/>
                <w:sz w:val="20"/>
                <w:szCs w:val="24"/>
              </w:rPr>
              <w:t>.001)</w:t>
            </w:r>
          </w:p>
        </w:tc>
      </w:tr>
      <w:tr w:rsidR="00EA6537" w:rsidRPr="005657CE" w14:paraId="413F4A83" w14:textId="77777777" w:rsidTr="00E47C59">
        <w:trPr>
          <w:jc w:val="center"/>
        </w:trPr>
        <w:tc>
          <w:tcPr>
            <w:tcW w:w="38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AD3D85B" w14:textId="77777777" w:rsidR="00EA6537" w:rsidRPr="005657CE" w:rsidRDefault="00EA6537" w:rsidP="00E47C59">
            <w:pPr>
              <w:widowControl w:val="0"/>
              <w:spacing w:after="120" w:line="240" w:lineRule="auto"/>
              <w:jc w:val="center"/>
              <w:rPr>
                <w:rFonts w:ascii="Sylfaen" w:hAnsi="Sylfaen"/>
                <w:sz w:val="20"/>
                <w:szCs w:val="24"/>
                <w:highlight w:val="yellow"/>
              </w:rPr>
            </w:pPr>
            <w:r w:rsidRPr="005657CE">
              <w:rPr>
                <w:rFonts w:ascii="Sylfaen" w:hAnsi="Sylfaen"/>
                <w:sz w:val="20"/>
                <w:szCs w:val="24"/>
              </w:rPr>
              <w:t>2</w:t>
            </w:r>
          </w:p>
        </w:tc>
        <w:tc>
          <w:tcPr>
            <w:tcW w:w="4614" w:type="pct"/>
            <w:gridSpan w:val="5"/>
            <w:tcBorders>
              <w:top w:val="single" w:sz="4" w:space="0" w:color="auto"/>
              <w:left w:val="single" w:sz="4" w:space="0" w:color="auto"/>
              <w:bottom w:val="single" w:sz="4" w:space="0" w:color="auto"/>
              <w:right w:val="single" w:sz="4" w:space="0" w:color="auto"/>
            </w:tcBorders>
            <w:vAlign w:val="center"/>
          </w:tcPr>
          <w:p w14:paraId="0C1FF679"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Տվյալների միասնական բազայում պարունակվող տեղեկությունների փոփոխություն (P.SS.13.</w:t>
            </w:r>
            <w:smartTag w:uri="urn:schemas-microsoft-com:office:smarttags" w:element="stockticker">
              <w:r w:rsidRPr="005657CE">
                <w:rPr>
                  <w:rFonts w:ascii="Sylfaen" w:hAnsi="Sylfaen"/>
                  <w:sz w:val="20"/>
                  <w:szCs w:val="24"/>
                </w:rPr>
                <w:t>PRC</w:t>
              </w:r>
            </w:smartTag>
            <w:r w:rsidRPr="005657CE">
              <w:rPr>
                <w:rFonts w:ascii="Sylfaen" w:hAnsi="Sylfaen"/>
                <w:sz w:val="20"/>
                <w:szCs w:val="24"/>
              </w:rPr>
              <w:t>.002)</w:t>
            </w:r>
          </w:p>
        </w:tc>
      </w:tr>
      <w:tr w:rsidR="00EA6537" w:rsidRPr="005657CE" w14:paraId="6C8E1ED5" w14:textId="77777777" w:rsidTr="00E47C59">
        <w:trPr>
          <w:jc w:val="center"/>
        </w:trPr>
        <w:tc>
          <w:tcPr>
            <w:tcW w:w="386" w:type="pct"/>
            <w:tcBorders>
              <w:top w:val="single" w:sz="4" w:space="0" w:color="auto"/>
              <w:left w:val="single" w:sz="4" w:space="0" w:color="auto"/>
              <w:bottom w:val="single" w:sz="4" w:space="0" w:color="auto"/>
              <w:right w:val="single" w:sz="4" w:space="0" w:color="auto"/>
            </w:tcBorders>
            <w:tcMar>
              <w:top w:w="85" w:type="dxa"/>
              <w:bottom w:w="85" w:type="dxa"/>
            </w:tcMar>
          </w:tcPr>
          <w:p w14:paraId="341A532A" w14:textId="77777777" w:rsidR="00EA6537" w:rsidRPr="005657CE" w:rsidRDefault="00EA6537" w:rsidP="00E47C59">
            <w:pPr>
              <w:widowControl w:val="0"/>
              <w:spacing w:after="120" w:line="240" w:lineRule="auto"/>
              <w:jc w:val="center"/>
              <w:rPr>
                <w:rFonts w:ascii="Sylfaen" w:hAnsi="Sylfaen"/>
                <w:sz w:val="20"/>
                <w:szCs w:val="24"/>
                <w:highlight w:val="yellow"/>
              </w:rPr>
            </w:pPr>
            <w:r w:rsidRPr="005657CE">
              <w:rPr>
                <w:rFonts w:ascii="Sylfaen" w:hAnsi="Sylfaen"/>
                <w:sz w:val="20"/>
                <w:szCs w:val="24"/>
              </w:rPr>
              <w:t>2.1</w:t>
            </w:r>
          </w:p>
        </w:tc>
        <w:tc>
          <w:tcPr>
            <w:tcW w:w="966" w:type="pct"/>
            <w:tcBorders>
              <w:top w:val="single" w:sz="4" w:space="0" w:color="auto"/>
              <w:left w:val="single" w:sz="4" w:space="0" w:color="auto"/>
              <w:bottom w:val="single" w:sz="4" w:space="0" w:color="auto"/>
              <w:right w:val="single" w:sz="4" w:space="0" w:color="auto"/>
            </w:tcBorders>
            <w:tcMar>
              <w:top w:w="85" w:type="dxa"/>
              <w:bottom w:w="85" w:type="dxa"/>
            </w:tcMar>
          </w:tcPr>
          <w:p w14:paraId="70F54859"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 xml:space="preserve">տվյալների միասնական բազայում փոփոխության համար տեղեկությունների </w:t>
            </w:r>
            <w:r w:rsidRPr="005657CE">
              <w:rPr>
                <w:rFonts w:ascii="Sylfaen" w:hAnsi="Sylfaen"/>
                <w:sz w:val="20"/>
                <w:szCs w:val="24"/>
              </w:rPr>
              <w:lastRenderedPageBreak/>
              <w:t>ներկայացում (P.SS.13.OPR.005)։</w:t>
            </w:r>
          </w:p>
          <w:p w14:paraId="0CE57339"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բազայում տեղեկությունների փոփոխության արդյունքների մասին ծանուցման ստացում (P.SS.13.OPR.007)</w:t>
            </w:r>
          </w:p>
        </w:tc>
        <w:tc>
          <w:tcPr>
            <w:tcW w:w="1104" w:type="pct"/>
            <w:tcBorders>
              <w:top w:val="single" w:sz="4" w:space="0" w:color="auto"/>
              <w:left w:val="single" w:sz="4" w:space="0" w:color="auto"/>
              <w:bottom w:val="single" w:sz="4" w:space="0" w:color="auto"/>
              <w:right w:val="single" w:sz="4" w:space="0" w:color="auto"/>
            </w:tcBorders>
            <w:tcMar>
              <w:top w:w="85" w:type="dxa"/>
              <w:bottom w:w="85" w:type="dxa"/>
            </w:tcMar>
          </w:tcPr>
          <w:p w14:paraId="598212F8"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lastRenderedPageBreak/>
              <w:t>տվյալների միասնական բազայի տեղեկությունները (P.SS.13.</w:t>
            </w:r>
            <w:smartTag w:uri="urn:schemas-microsoft-com:office:smarttags" w:element="stockticker">
              <w:r w:rsidRPr="005657CE">
                <w:rPr>
                  <w:rFonts w:ascii="Sylfaen" w:hAnsi="Sylfaen"/>
                  <w:sz w:val="20"/>
                  <w:szCs w:val="24"/>
                </w:rPr>
                <w:t>BEN</w:t>
              </w:r>
            </w:smartTag>
            <w:r w:rsidRPr="005657CE">
              <w:rPr>
                <w:rFonts w:ascii="Sylfaen" w:hAnsi="Sylfaen"/>
                <w:sz w:val="20"/>
                <w:szCs w:val="24"/>
              </w:rPr>
              <w:t xml:space="preserve">.001). </w:t>
            </w:r>
            <w:r w:rsidRPr="005657CE">
              <w:rPr>
                <w:rFonts w:ascii="Sylfaen" w:hAnsi="Sylfaen"/>
                <w:sz w:val="20"/>
                <w:szCs w:val="24"/>
              </w:rPr>
              <w:lastRenderedPageBreak/>
              <w:t>փոփոխությունների համար տեղեկությունները ուղարկվել են</w:t>
            </w:r>
          </w:p>
        </w:tc>
        <w:tc>
          <w:tcPr>
            <w:tcW w:w="924" w:type="pct"/>
            <w:tcBorders>
              <w:top w:val="single" w:sz="4" w:space="0" w:color="auto"/>
              <w:left w:val="single" w:sz="4" w:space="0" w:color="auto"/>
              <w:bottom w:val="single" w:sz="4" w:space="0" w:color="auto"/>
              <w:right w:val="single" w:sz="4" w:space="0" w:color="auto"/>
            </w:tcBorders>
            <w:tcMar>
              <w:top w:w="85" w:type="dxa"/>
              <w:bottom w:w="85" w:type="dxa"/>
            </w:tcMar>
          </w:tcPr>
          <w:p w14:paraId="6E1E95F3" w14:textId="2D9FE070"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lastRenderedPageBreak/>
              <w:t xml:space="preserve">տվյալների միասնական բազայում փոփոխության համար տեղեկությունների </w:t>
            </w:r>
            <w:r w:rsidRPr="005657CE">
              <w:rPr>
                <w:rFonts w:ascii="Sylfaen" w:hAnsi="Sylfaen"/>
                <w:sz w:val="20"/>
                <w:szCs w:val="24"/>
              </w:rPr>
              <w:lastRenderedPageBreak/>
              <w:t xml:space="preserve">ստացում </w:t>
            </w:r>
            <w:r w:rsidR="00AE13CD">
              <w:rPr>
                <w:rFonts w:ascii="Sylfaen" w:hAnsi="Sylfaen"/>
                <w:sz w:val="20"/>
                <w:szCs w:val="24"/>
              </w:rPr>
              <w:t>և</w:t>
            </w:r>
            <w:r w:rsidRPr="005657CE">
              <w:rPr>
                <w:rFonts w:ascii="Sylfaen" w:hAnsi="Sylfaen"/>
                <w:sz w:val="20"/>
                <w:szCs w:val="24"/>
              </w:rPr>
              <w:t xml:space="preserve"> մշակում (P.SS.13.OPR.006)</w:t>
            </w:r>
          </w:p>
        </w:tc>
        <w:tc>
          <w:tcPr>
            <w:tcW w:w="823" w:type="pct"/>
            <w:tcBorders>
              <w:top w:val="single" w:sz="4" w:space="0" w:color="auto"/>
              <w:left w:val="single" w:sz="4" w:space="0" w:color="auto"/>
              <w:bottom w:val="single" w:sz="4" w:space="0" w:color="auto"/>
              <w:right w:val="single" w:sz="4" w:space="0" w:color="auto"/>
            </w:tcBorders>
            <w:tcMar>
              <w:top w:w="85" w:type="dxa"/>
              <w:bottom w:w="85" w:type="dxa"/>
            </w:tcMar>
          </w:tcPr>
          <w:p w14:paraId="266B6DA9"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lastRenderedPageBreak/>
              <w:t xml:space="preserve">տվյալների միասնական բազայի տեղեկությունները </w:t>
            </w:r>
            <w:r w:rsidRPr="005657CE">
              <w:rPr>
                <w:rFonts w:ascii="Sylfaen" w:hAnsi="Sylfaen"/>
                <w:sz w:val="20"/>
                <w:szCs w:val="24"/>
              </w:rPr>
              <w:lastRenderedPageBreak/>
              <w:t>(P.SS.13.</w:t>
            </w:r>
            <w:smartTag w:uri="urn:schemas-microsoft-com:office:smarttags" w:element="stockticker">
              <w:r w:rsidRPr="005657CE">
                <w:rPr>
                  <w:rFonts w:ascii="Sylfaen" w:hAnsi="Sylfaen"/>
                  <w:sz w:val="20"/>
                  <w:szCs w:val="24"/>
                </w:rPr>
                <w:t>BEN</w:t>
              </w:r>
            </w:smartTag>
            <w:r w:rsidRPr="005657CE">
              <w:rPr>
                <w:rFonts w:ascii="Sylfaen" w:hAnsi="Sylfaen"/>
                <w:sz w:val="20"/>
                <w:szCs w:val="24"/>
              </w:rPr>
              <w:t>.001). տեղեկությունները փոփոխվել են</w:t>
            </w:r>
          </w:p>
        </w:tc>
        <w:tc>
          <w:tcPr>
            <w:tcW w:w="796" w:type="pct"/>
            <w:tcBorders>
              <w:top w:val="single" w:sz="4" w:space="0" w:color="auto"/>
              <w:left w:val="single" w:sz="4" w:space="0" w:color="auto"/>
              <w:bottom w:val="single" w:sz="4" w:space="0" w:color="auto"/>
              <w:right w:val="single" w:sz="4" w:space="0" w:color="auto"/>
            </w:tcBorders>
            <w:tcMar>
              <w:top w:w="85" w:type="dxa"/>
              <w:bottom w:w="85" w:type="dxa"/>
            </w:tcMar>
          </w:tcPr>
          <w:p w14:paraId="025AB2E8"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lastRenderedPageBreak/>
              <w:t xml:space="preserve">տվյալների միասնական բազայում փոփոխության համար </w:t>
            </w:r>
            <w:r w:rsidRPr="005657CE">
              <w:rPr>
                <w:rFonts w:ascii="Sylfaen" w:hAnsi="Sylfaen"/>
                <w:sz w:val="20"/>
                <w:szCs w:val="24"/>
              </w:rPr>
              <w:lastRenderedPageBreak/>
              <w:t>տեղեկությունների փոխանցում (P.SS.13.</w:t>
            </w:r>
            <w:smartTag w:uri="urn:schemas-microsoft-com:office:smarttags" w:element="stockticker">
              <w:r w:rsidRPr="005657CE">
                <w:rPr>
                  <w:rFonts w:ascii="Sylfaen" w:hAnsi="Sylfaen"/>
                  <w:sz w:val="20"/>
                  <w:szCs w:val="24"/>
                </w:rPr>
                <w:t>TRN</w:t>
              </w:r>
            </w:smartTag>
            <w:r w:rsidRPr="005657CE">
              <w:rPr>
                <w:rFonts w:ascii="Sylfaen" w:hAnsi="Sylfaen"/>
                <w:sz w:val="20"/>
                <w:szCs w:val="24"/>
              </w:rPr>
              <w:t>.002)</w:t>
            </w:r>
          </w:p>
        </w:tc>
      </w:tr>
    </w:tbl>
    <w:p w14:paraId="2341C632" w14:textId="77777777" w:rsidR="00EA6537" w:rsidRPr="00EA6537" w:rsidRDefault="00EA6537" w:rsidP="005836EF">
      <w:pPr>
        <w:widowControl w:val="0"/>
        <w:spacing w:after="160" w:line="360" w:lineRule="auto"/>
        <w:rPr>
          <w:rFonts w:ascii="Sylfaen" w:hAnsi="Sylfaen"/>
          <w:sz w:val="24"/>
          <w:szCs w:val="24"/>
        </w:rPr>
        <w:sectPr w:rsidR="00EA6537" w:rsidRPr="00EA6537" w:rsidSect="009C3E4B">
          <w:headerReference w:type="default" r:id="rId18"/>
          <w:footerReference w:type="default" r:id="rId19"/>
          <w:footerReference w:type="first" r:id="rId20"/>
          <w:pgSz w:w="16839" w:h="11907" w:code="9"/>
          <w:pgMar w:top="1418" w:right="1418" w:bottom="1418" w:left="1418" w:header="709" w:footer="709" w:gutter="0"/>
          <w:cols w:space="708"/>
          <w:titlePg/>
          <w:docGrid w:linePitch="408"/>
        </w:sectPr>
      </w:pPr>
    </w:p>
    <w:p w14:paraId="2D5D3D76" w14:textId="77777777" w:rsidR="00EA6537" w:rsidRPr="00EA6537" w:rsidRDefault="00EA6537" w:rsidP="00E47C59">
      <w:pPr>
        <w:widowControl w:val="0"/>
        <w:spacing w:after="160" w:line="360" w:lineRule="auto"/>
        <w:jc w:val="center"/>
        <w:rPr>
          <w:rFonts w:ascii="Sylfaen" w:hAnsi="Sylfaen"/>
          <w:sz w:val="24"/>
          <w:szCs w:val="24"/>
        </w:rPr>
      </w:pPr>
      <w:r w:rsidRPr="00EA6537">
        <w:rPr>
          <w:rFonts w:ascii="Sylfaen" w:hAnsi="Sylfaen"/>
          <w:sz w:val="24"/>
          <w:szCs w:val="24"/>
        </w:rPr>
        <w:lastRenderedPageBreak/>
        <w:t>2. Տեղեկատվական փոխգործակցությունը՝ տվյալների միասնական բազայում պարունակվող տեղեկություններն ստանալիս</w:t>
      </w:r>
    </w:p>
    <w:p w14:paraId="6D0BB4C7"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13.</w:t>
      </w:r>
      <w:r w:rsidR="00E47C59" w:rsidRPr="00E47C59">
        <w:rPr>
          <w:rFonts w:ascii="Sylfaen" w:hAnsi="Sylfaen"/>
          <w:sz w:val="24"/>
          <w:szCs w:val="24"/>
        </w:rPr>
        <w:tab/>
      </w:r>
      <w:r w:rsidRPr="00EA6537">
        <w:rPr>
          <w:rFonts w:ascii="Sylfaen" w:hAnsi="Sylfaen"/>
          <w:sz w:val="24"/>
          <w:szCs w:val="24"/>
        </w:rPr>
        <w:t>Ընդհանուր գործընթացի տրանզակցիաների կատարման սխեման տվյալների միասնական բազայում պարունակվող տեղեկություններն ստանալիս ներկայացված է 3-րդ նկարում։ Ընդհանուր գործընթացի յուրաքանչյուր ընթացակարգի համար 3-րդ աղյուսակում բերված է ընդհանուր գործընթացի գործառնությունների, տեղեկատվական օբյեկտների միջանկյալ և վերջնական վիճակների և ընդհանուր գործընթացի տրանզակցիաների միջև կապը:</w:t>
      </w:r>
    </w:p>
    <w:p w14:paraId="7523191F" w14:textId="77777777" w:rsidR="00EA6537" w:rsidRPr="00EA6537" w:rsidRDefault="00000000" w:rsidP="005836EF">
      <w:pPr>
        <w:widowControl w:val="0"/>
        <w:spacing w:after="160" w:line="360" w:lineRule="auto"/>
        <w:rPr>
          <w:rFonts w:ascii="Sylfaen" w:hAnsi="Sylfaen"/>
          <w:sz w:val="24"/>
          <w:szCs w:val="24"/>
        </w:rPr>
      </w:pPr>
      <w:r>
        <w:rPr>
          <w:rFonts w:ascii="Sylfaen" w:hAnsi="Sylfaen"/>
          <w:noProof/>
          <w:sz w:val="24"/>
          <w:szCs w:val="24"/>
          <w:lang w:val="en-US" w:eastAsia="en-US" w:bidi="ar-SA"/>
        </w:rPr>
        <w:pict w14:anchorId="20BB3C0C">
          <v:group id="_x0000_s1201" style="position:absolute;margin-left:6.35pt;margin-top:5.25pt;width:441pt;height:377.25pt;z-index:251738624" coordorigin="1545,5636" coordsize="8820,7545">
            <v:shape id="_x0000_s1118" type="#_x0000_t202" style="position:absolute;left:1656;top:5636;width:2544;height:330;mso-width-relative:margin;mso-height-relative:margin" fillcolor="white [3212]" strokecolor="white [3212]">
              <v:textbox style="mso-next-textbox:#_x0000_s1118" inset="0,0,0,0">
                <w:txbxContent>
                  <w:p w14:paraId="0F841AB6" w14:textId="77777777" w:rsidR="006501C4" w:rsidRPr="00DB7E9A" w:rsidRDefault="006501C4" w:rsidP="00EA6537">
                    <w:pPr>
                      <w:jc w:val="center"/>
                      <w:rPr>
                        <w:szCs w:val="20"/>
                      </w:rPr>
                    </w:pPr>
                    <w:r>
                      <w:rPr>
                        <w:rStyle w:val="Bodytext2Sylfaen"/>
                        <w:sz w:val="20"/>
                      </w:rPr>
                      <w:t xml:space="preserve"> </w:t>
                    </w:r>
                    <w:r w:rsidRPr="004D5516">
                      <w:rPr>
                        <w:rStyle w:val="Bodytext2Sylfaen"/>
                        <w:sz w:val="18"/>
                      </w:rPr>
                      <w:t>Տեղեկություններ սպառողը</w:t>
                    </w:r>
                  </w:p>
                </w:txbxContent>
              </v:textbox>
            </v:shape>
            <v:shape id="_x0000_s1119" type="#_x0000_t202" style="position:absolute;left:8286;top:5636;width:2079;height:330;mso-width-relative:margin;mso-height-relative:margin" fillcolor="white [3212]" strokecolor="white [3212]">
              <v:textbox style="mso-next-textbox:#_x0000_s1119" inset="0,0,0,0">
                <w:txbxContent>
                  <w:p w14:paraId="043BAFE0" w14:textId="77777777" w:rsidR="006501C4" w:rsidRPr="00DB7E9A" w:rsidRDefault="006501C4" w:rsidP="00EA6537">
                    <w:pPr>
                      <w:jc w:val="center"/>
                      <w:rPr>
                        <w:szCs w:val="20"/>
                      </w:rPr>
                    </w:pPr>
                    <w:r>
                      <w:rPr>
                        <w:rStyle w:val="Bodytext2Sylfaen"/>
                        <w:sz w:val="20"/>
                      </w:rPr>
                      <w:t xml:space="preserve"> Համակարգող</w:t>
                    </w:r>
                  </w:p>
                </w:txbxContent>
              </v:textbox>
            </v:shape>
            <v:shape id="_x0000_s1120" type="#_x0000_t202" style="position:absolute;left:1956;top:6311;width:5394;height:510;mso-width-relative:margin;mso-height-relative:margin" fillcolor="white [3212]" strokecolor="white [3212]">
              <v:textbox style="mso-next-textbox:#_x0000_s1120" inset="0,0,0,0">
                <w:txbxContent>
                  <w:p w14:paraId="4F068224" w14:textId="77777777" w:rsidR="006501C4" w:rsidRPr="004D5516" w:rsidRDefault="006501C4" w:rsidP="00EA6537">
                    <w:pPr>
                      <w:spacing w:after="0" w:line="240" w:lineRule="auto"/>
                      <w:rPr>
                        <w:sz w:val="18"/>
                        <w:szCs w:val="16"/>
                      </w:rPr>
                    </w:pPr>
                    <w:r w:rsidRPr="004D5516">
                      <w:rPr>
                        <w:rStyle w:val="Bodytext2Sylfaen"/>
                        <w:sz w:val="18"/>
                        <w:szCs w:val="16"/>
                      </w:rPr>
                      <w:t>[անհրաժեշտ է տվյալների միասնական բազայի թարմացման ամսաթվի եւ ժամի մասին տեղեկությունների ստացում]</w:t>
                    </w:r>
                  </w:p>
                </w:txbxContent>
              </v:textbox>
            </v:shape>
            <v:shape id="_x0000_s1121" type="#_x0000_t202" style="position:absolute;left:1545;top:6266;width:324;height:330;mso-width-relative:margin;mso-height-relative:margin" fillcolor="white [3212]" strokecolor="white [3212]">
              <v:textbox style="mso-next-textbox:#_x0000_s1121" inset="0,0,0,0">
                <w:txbxContent>
                  <w:p w14:paraId="7DC47062" w14:textId="77777777" w:rsidR="006501C4" w:rsidRPr="004D5516" w:rsidRDefault="006501C4" w:rsidP="00EA6537">
                    <w:pPr>
                      <w:spacing w:after="0" w:line="240" w:lineRule="auto"/>
                      <w:jc w:val="center"/>
                      <w:rPr>
                        <w:rFonts w:ascii="Sylfaen" w:hAnsi="Sylfaen"/>
                        <w:b/>
                        <w:sz w:val="18"/>
                        <w:szCs w:val="20"/>
                      </w:rPr>
                    </w:pPr>
                    <w:r w:rsidRPr="004D5516">
                      <w:rPr>
                        <w:rStyle w:val="Bodytext2Sylfaen"/>
                        <w:sz w:val="18"/>
                      </w:rPr>
                      <w:t>opt</w:t>
                    </w:r>
                  </w:p>
                </w:txbxContent>
              </v:textbox>
            </v:shape>
            <v:shape id="_x0000_s1122" type="#_x0000_t202" style="position:absolute;left:1560;top:8921;width:294;height:330;mso-width-relative:margin;mso-height-relative:margin" fillcolor="white [3212]" strokecolor="white [3212]">
              <v:textbox style="mso-next-textbox:#_x0000_s1122" inset="0,0,0,0">
                <w:txbxContent>
                  <w:p w14:paraId="66231360" w14:textId="77777777" w:rsidR="006501C4" w:rsidRPr="004D5516" w:rsidRDefault="006501C4" w:rsidP="00EA6537">
                    <w:pPr>
                      <w:rPr>
                        <w:sz w:val="20"/>
                        <w:szCs w:val="20"/>
                      </w:rPr>
                    </w:pPr>
                    <w:r w:rsidRPr="004D5516">
                      <w:rPr>
                        <w:rStyle w:val="Bodytext2Sylfaen"/>
                        <w:sz w:val="18"/>
                      </w:rPr>
                      <w:t>opt</w:t>
                    </w:r>
                  </w:p>
                </w:txbxContent>
              </v:textbox>
            </v:shape>
            <v:shape id="_x0000_s1123" type="#_x0000_t202" style="position:absolute;left:1545;top:11591;width:294;height:330;mso-width-relative:margin;mso-height-relative:margin" fillcolor="white [3212]" strokecolor="white [3212]">
              <v:textbox style="mso-next-textbox:#_x0000_s1123" inset="0,0,0,0">
                <w:txbxContent>
                  <w:p w14:paraId="47993AB2" w14:textId="77777777" w:rsidR="006501C4" w:rsidRPr="004D5516" w:rsidRDefault="006501C4" w:rsidP="00EA6537">
                    <w:pPr>
                      <w:rPr>
                        <w:sz w:val="20"/>
                        <w:szCs w:val="20"/>
                      </w:rPr>
                    </w:pPr>
                    <w:r w:rsidRPr="004D5516">
                      <w:rPr>
                        <w:rStyle w:val="Bodytext2Sylfaen"/>
                        <w:sz w:val="18"/>
                      </w:rPr>
                      <w:t>opt</w:t>
                    </w:r>
                  </w:p>
                </w:txbxContent>
              </v:textbox>
            </v:shape>
            <v:shape id="_x0000_s1124" type="#_x0000_t202" style="position:absolute;left:1956;top:9003;width:6249;height:614;mso-width-relative:margin;mso-height-relative:margin" fillcolor="white [3212]" strokecolor="white [3212]">
              <v:textbox style="mso-next-textbox:#_x0000_s1124" inset="0,0,0,0">
                <w:txbxContent>
                  <w:p w14:paraId="75FE81D2" w14:textId="77777777" w:rsidR="006501C4" w:rsidRPr="004D5516" w:rsidRDefault="006501C4" w:rsidP="004D5516">
                    <w:pPr>
                      <w:rPr>
                        <w:sz w:val="20"/>
                        <w:szCs w:val="20"/>
                      </w:rPr>
                    </w:pPr>
                    <w:r w:rsidRPr="004D5516">
                      <w:rPr>
                        <w:rStyle w:val="Bodytext2Sylfaen"/>
                        <w:sz w:val="18"/>
                      </w:rPr>
                      <w:t>[անհրաժեշտ է տվյալների միասնական բազայից տեղեկությունների ստացում]</w:t>
                    </w:r>
                  </w:p>
                </w:txbxContent>
              </v:textbox>
            </v:shape>
            <v:shape id="_x0000_s1125" type="#_x0000_t202" style="position:absolute;left:3036;top:7271;width:6054;height:615;mso-width-relative:margin;mso-height-relative:margin" fillcolor="white [3212]" strokecolor="white [3212]">
              <v:textbox style="mso-next-textbox:#_x0000_s1125" inset="0,0,0,0">
                <w:txbxContent>
                  <w:p w14:paraId="5DF68B35" w14:textId="77777777" w:rsidR="006501C4" w:rsidRPr="004D5516" w:rsidRDefault="006501C4" w:rsidP="00EA6537">
                    <w:pPr>
                      <w:jc w:val="center"/>
                      <w:rPr>
                        <w:sz w:val="20"/>
                        <w:szCs w:val="20"/>
                      </w:rPr>
                    </w:pPr>
                    <w:r w:rsidRPr="004D5516">
                      <w:rPr>
                        <w:rStyle w:val="Bodytext2Sylfaen"/>
                        <w:sz w:val="18"/>
                      </w:rPr>
                      <w:t>Տվյալների միասնական բազայի թարմացման ամսաթվի եւ ժամի մասին տեղեկությունների ստացում (P.SS.13.</w:t>
                    </w:r>
                    <w:smartTag w:uri="urn:schemas-microsoft-com:office:smarttags" w:element="stockticker">
                      <w:r w:rsidRPr="004D5516">
                        <w:rPr>
                          <w:rStyle w:val="Bodytext2Sylfaen"/>
                          <w:sz w:val="18"/>
                        </w:rPr>
                        <w:t>TRN</w:t>
                      </w:r>
                    </w:smartTag>
                    <w:r w:rsidRPr="004D5516">
                      <w:rPr>
                        <w:rStyle w:val="Bodytext2Sylfaen"/>
                        <w:sz w:val="18"/>
                      </w:rPr>
                      <w:t>.003)</w:t>
                    </w:r>
                  </w:p>
                </w:txbxContent>
              </v:textbox>
            </v:shape>
            <v:shape id="_x0000_s1126" type="#_x0000_t202" style="position:absolute;left:3291;top:9806;width:5559;height:615;mso-width-relative:margin;mso-height-relative:margin" fillcolor="white [3212]" strokecolor="white [3212]">
              <v:textbox style="mso-next-textbox:#_x0000_s1126" inset="0,0,0,0">
                <w:txbxContent>
                  <w:p w14:paraId="0A734F8E" w14:textId="77777777" w:rsidR="006501C4" w:rsidRPr="004D5516" w:rsidRDefault="006501C4" w:rsidP="00EA6537">
                    <w:pPr>
                      <w:jc w:val="center"/>
                      <w:rPr>
                        <w:sz w:val="20"/>
                        <w:szCs w:val="20"/>
                      </w:rPr>
                    </w:pPr>
                    <w:r w:rsidRPr="004D5516">
                      <w:rPr>
                        <w:rStyle w:val="Bodytext2Sylfaen"/>
                        <w:sz w:val="18"/>
                      </w:rPr>
                      <w:t>Տվյալների միասնական բազայից տեղեկությունների ստացում (P.SS.13.</w:t>
                    </w:r>
                    <w:smartTag w:uri="urn:schemas-microsoft-com:office:smarttags" w:element="stockticker">
                      <w:r w:rsidRPr="004D5516">
                        <w:rPr>
                          <w:rStyle w:val="Bodytext2Sylfaen"/>
                          <w:sz w:val="18"/>
                        </w:rPr>
                        <w:t>TRN</w:t>
                      </w:r>
                    </w:smartTag>
                    <w:r w:rsidRPr="004D5516">
                      <w:rPr>
                        <w:rStyle w:val="Bodytext2Sylfaen"/>
                        <w:sz w:val="18"/>
                      </w:rPr>
                      <w:t>.004)</w:t>
                    </w:r>
                  </w:p>
                </w:txbxContent>
              </v:textbox>
            </v:shape>
            <v:shape id="_x0000_s1127" type="#_x0000_t202" style="position:absolute;left:1956;top:11606;width:6249;height:510;mso-width-relative:margin;mso-height-relative:margin" fillcolor="white [3212]" strokecolor="white [3212]">
              <v:textbox style="mso-next-textbox:#_x0000_s1127" inset="0,0,0,0">
                <w:txbxContent>
                  <w:p w14:paraId="48B64B49" w14:textId="77777777" w:rsidR="006501C4" w:rsidRPr="004D5516" w:rsidRDefault="006501C4" w:rsidP="00EA6537">
                    <w:pPr>
                      <w:spacing w:after="0" w:line="240" w:lineRule="auto"/>
                      <w:rPr>
                        <w:sz w:val="20"/>
                        <w:szCs w:val="20"/>
                      </w:rPr>
                    </w:pPr>
                    <w:r w:rsidRPr="004D5516">
                      <w:rPr>
                        <w:rStyle w:val="Bodytext2Sylfaen"/>
                        <w:sz w:val="18"/>
                      </w:rPr>
                      <w:t>[անհրաժեշտ է տվյալների միասնական բազայից փոփոխված տեղեկությունների ստացում]</w:t>
                    </w:r>
                  </w:p>
                </w:txbxContent>
              </v:textbox>
            </v:shape>
            <v:shape id="_x0000_s1128" type="#_x0000_t202" style="position:absolute;left:3111;top:12566;width:5979;height:615;mso-width-relative:margin;mso-height-relative:margin" fillcolor="white [3212]" strokecolor="white [3212]">
              <v:textbox style="mso-next-textbox:#_x0000_s1128" inset="0,0,0,0">
                <w:txbxContent>
                  <w:p w14:paraId="1D29755D" w14:textId="77777777" w:rsidR="006501C4" w:rsidRPr="004D5516" w:rsidRDefault="006501C4" w:rsidP="00EA6537">
                    <w:pPr>
                      <w:jc w:val="center"/>
                      <w:rPr>
                        <w:sz w:val="20"/>
                        <w:szCs w:val="20"/>
                      </w:rPr>
                    </w:pPr>
                    <w:r w:rsidRPr="004D5516">
                      <w:rPr>
                        <w:rStyle w:val="Bodytext2Sylfaen"/>
                        <w:sz w:val="18"/>
                      </w:rPr>
                      <w:t>Տվյալների միասնական բազայից փոփոխված տեղեկությունների ստացում (P.SS.13.</w:t>
                    </w:r>
                    <w:smartTag w:uri="urn:schemas-microsoft-com:office:smarttags" w:element="stockticker">
                      <w:r w:rsidRPr="004D5516">
                        <w:rPr>
                          <w:rStyle w:val="Bodytext2Sylfaen"/>
                          <w:sz w:val="18"/>
                        </w:rPr>
                        <w:t>TRN</w:t>
                      </w:r>
                    </w:smartTag>
                    <w:r w:rsidRPr="004D5516">
                      <w:rPr>
                        <w:rStyle w:val="Bodytext2Sylfaen"/>
                        <w:sz w:val="18"/>
                      </w:rPr>
                      <w:t>.005)</w:t>
                    </w:r>
                  </w:p>
                </w:txbxContent>
              </v:textbox>
            </v:shape>
          </v:group>
        </w:pict>
      </w:r>
      <w:r w:rsidR="00EA6537" w:rsidRPr="00EA6537">
        <w:rPr>
          <w:rFonts w:ascii="Sylfaen" w:hAnsi="Sylfaen"/>
          <w:noProof/>
          <w:sz w:val="24"/>
          <w:szCs w:val="24"/>
          <w:lang w:val="en-US" w:eastAsia="en-US" w:bidi="ar-SA"/>
        </w:rPr>
        <w:drawing>
          <wp:inline distT="0" distB="0" distL="0" distR="0" wp14:anchorId="49FB513B" wp14:editId="4968301B">
            <wp:extent cx="5857875" cy="5534025"/>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5857875" cy="5534025"/>
                    </a:xfrm>
                    <a:prstGeom prst="rect">
                      <a:avLst/>
                    </a:prstGeom>
                    <a:noFill/>
                    <a:ln w="9525">
                      <a:noFill/>
                      <a:miter lim="800000"/>
                      <a:headEnd/>
                      <a:tailEnd/>
                    </a:ln>
                  </pic:spPr>
                </pic:pic>
              </a:graphicData>
            </a:graphic>
          </wp:inline>
        </w:drawing>
      </w:r>
    </w:p>
    <w:p w14:paraId="5E87AA94" w14:textId="77777777" w:rsidR="00EA6537" w:rsidRPr="00E47C59" w:rsidRDefault="00EA6537" w:rsidP="00E47C59">
      <w:pPr>
        <w:widowControl w:val="0"/>
        <w:spacing w:after="160" w:line="360" w:lineRule="auto"/>
        <w:jc w:val="center"/>
        <w:rPr>
          <w:rFonts w:ascii="Sylfaen" w:hAnsi="Sylfaen"/>
          <w:sz w:val="20"/>
          <w:szCs w:val="24"/>
        </w:rPr>
      </w:pPr>
      <w:r w:rsidRPr="00E47C59">
        <w:rPr>
          <w:rFonts w:ascii="Sylfaen" w:hAnsi="Sylfaen"/>
          <w:sz w:val="20"/>
          <w:szCs w:val="24"/>
        </w:rPr>
        <w:t>Նկ. 3. Ընդհանուր գործընթացի տրանզակցիաների կատարման սխեման՝ տվյալների միասնական բազայում պարունակվող տեղեկությունները ստանալիս</w:t>
      </w:r>
    </w:p>
    <w:p w14:paraId="15A7D466" w14:textId="77777777" w:rsidR="00EA6537" w:rsidRPr="00EA6537" w:rsidRDefault="00EA6537" w:rsidP="005836EF">
      <w:pPr>
        <w:widowControl w:val="0"/>
        <w:spacing w:after="160" w:line="360" w:lineRule="auto"/>
        <w:rPr>
          <w:rFonts w:ascii="Sylfaen" w:hAnsi="Sylfaen"/>
          <w:sz w:val="24"/>
          <w:szCs w:val="24"/>
        </w:rPr>
        <w:sectPr w:rsidR="00EA6537" w:rsidRPr="00EA6537" w:rsidSect="009C3E4B">
          <w:headerReference w:type="default" r:id="rId22"/>
          <w:headerReference w:type="first" r:id="rId23"/>
          <w:pgSz w:w="11907" w:h="16839" w:code="9"/>
          <w:pgMar w:top="1418" w:right="1418" w:bottom="1418" w:left="1418" w:header="709" w:footer="709" w:gutter="0"/>
          <w:cols w:space="708"/>
          <w:titlePg/>
          <w:docGrid w:linePitch="408"/>
        </w:sectPr>
      </w:pPr>
    </w:p>
    <w:p w14:paraId="628BFE5B" w14:textId="77777777" w:rsidR="00EA6537" w:rsidRPr="00EA6537" w:rsidRDefault="00EA6537" w:rsidP="00E47C59">
      <w:pPr>
        <w:widowControl w:val="0"/>
        <w:spacing w:after="160" w:line="360" w:lineRule="auto"/>
        <w:jc w:val="right"/>
        <w:rPr>
          <w:rFonts w:ascii="Sylfaen" w:hAnsi="Sylfaen"/>
          <w:sz w:val="24"/>
          <w:szCs w:val="24"/>
        </w:rPr>
      </w:pPr>
      <w:r w:rsidRPr="00EA6537">
        <w:rPr>
          <w:rFonts w:ascii="Sylfaen" w:hAnsi="Sylfaen"/>
          <w:sz w:val="24"/>
          <w:szCs w:val="24"/>
        </w:rPr>
        <w:lastRenderedPageBreak/>
        <w:t>Աղյուսակ 3</w:t>
      </w:r>
    </w:p>
    <w:p w14:paraId="2FA9D6D4" w14:textId="77777777" w:rsidR="00EA6537" w:rsidRPr="00EA6537" w:rsidRDefault="00EA6537" w:rsidP="00E47C59">
      <w:pPr>
        <w:widowControl w:val="0"/>
        <w:spacing w:after="160" w:line="360" w:lineRule="auto"/>
        <w:jc w:val="center"/>
        <w:rPr>
          <w:rFonts w:ascii="Sylfaen" w:hAnsi="Sylfaen"/>
          <w:sz w:val="24"/>
          <w:szCs w:val="24"/>
        </w:rPr>
      </w:pPr>
      <w:r w:rsidRPr="00EA6537">
        <w:rPr>
          <w:rFonts w:ascii="Sylfaen" w:hAnsi="Sylfaen"/>
          <w:sz w:val="24"/>
          <w:szCs w:val="24"/>
        </w:rPr>
        <w:t xml:space="preserve">Ընդհանուր գործընթացի տրանզակցիաների ցանկը՝ տվյալների միասնական բազայում </w:t>
      </w:r>
      <w:r w:rsidR="00E47C59" w:rsidRPr="00E47C59">
        <w:rPr>
          <w:rFonts w:ascii="Sylfaen" w:hAnsi="Sylfaen"/>
          <w:sz w:val="24"/>
          <w:szCs w:val="24"/>
        </w:rPr>
        <w:br/>
      </w:r>
      <w:r w:rsidRPr="00EA6537">
        <w:rPr>
          <w:rFonts w:ascii="Sylfaen" w:hAnsi="Sylfaen"/>
          <w:sz w:val="24"/>
          <w:szCs w:val="24"/>
        </w:rPr>
        <w:t>պարունակվող տեղեկությունները ստանալիս</w:t>
      </w:r>
    </w:p>
    <w:tbl>
      <w:tblPr>
        <w:tblW w:w="14854" w:type="dxa"/>
        <w:jc w:val="center"/>
        <w:tblLayout w:type="fixed"/>
        <w:tblLook w:val="04A0" w:firstRow="1" w:lastRow="0" w:firstColumn="1" w:lastColumn="0" w:noHBand="0" w:noVBand="1"/>
      </w:tblPr>
      <w:tblGrid>
        <w:gridCol w:w="1132"/>
        <w:gridCol w:w="2986"/>
        <w:gridCol w:w="3250"/>
        <w:gridCol w:w="2718"/>
        <w:gridCol w:w="2421"/>
        <w:gridCol w:w="2347"/>
      </w:tblGrid>
      <w:tr w:rsidR="00EA6537" w:rsidRPr="005657CE" w14:paraId="6D4BD1D1" w14:textId="77777777" w:rsidTr="00E47C59">
        <w:trPr>
          <w:tblHeader/>
          <w:jc w:val="center"/>
        </w:trPr>
        <w:tc>
          <w:tcPr>
            <w:tcW w:w="381"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21A360D4"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Համարը՝ ը/կ</w:t>
            </w:r>
          </w:p>
        </w:tc>
        <w:tc>
          <w:tcPr>
            <w:tcW w:w="1005" w:type="pct"/>
            <w:tcBorders>
              <w:top w:val="single" w:sz="4" w:space="0" w:color="auto"/>
              <w:left w:val="single" w:sz="4" w:space="0" w:color="auto"/>
              <w:bottom w:val="single" w:sz="4" w:space="0" w:color="auto"/>
              <w:right w:val="single" w:sz="4" w:space="0" w:color="auto"/>
            </w:tcBorders>
            <w:shd w:val="clear" w:color="auto" w:fill="auto"/>
          </w:tcPr>
          <w:p w14:paraId="13C66861"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Նախաձեռնողի կողմից կատարվող գործառնությունը</w:t>
            </w:r>
          </w:p>
        </w:tc>
        <w:tc>
          <w:tcPr>
            <w:tcW w:w="1094"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3D9F1007"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Ընդհանուր գործընթացի տեղեկատվական օբյեկտի միջանկյալ վիճակը</w:t>
            </w:r>
          </w:p>
        </w:tc>
        <w:tc>
          <w:tcPr>
            <w:tcW w:w="915"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1A36BEA0"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Ռեսպոնդենտի կողմից կատարվող գործառնությունը</w:t>
            </w:r>
          </w:p>
        </w:tc>
        <w:tc>
          <w:tcPr>
            <w:tcW w:w="815"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413BD10C"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Ընդհանուր գործընթացի տեղեկատվական օբյեկտի վերջնական վիճակը</w:t>
            </w:r>
          </w:p>
        </w:tc>
        <w:tc>
          <w:tcPr>
            <w:tcW w:w="789"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2ECF99CB"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Ընդհանուր գործընթացի տրանզակցիան</w:t>
            </w:r>
          </w:p>
        </w:tc>
      </w:tr>
      <w:tr w:rsidR="00EA6537" w:rsidRPr="005657CE" w14:paraId="7322EA5F" w14:textId="77777777" w:rsidTr="00E47C59">
        <w:trPr>
          <w:tblHeader/>
          <w:jc w:val="center"/>
        </w:trPr>
        <w:tc>
          <w:tcPr>
            <w:tcW w:w="381"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10BD2D4C"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1</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14:paraId="447F8584"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2</w:t>
            </w:r>
          </w:p>
        </w:tc>
        <w:tc>
          <w:tcPr>
            <w:tcW w:w="1094"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6B31E8AD"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3</w:t>
            </w:r>
          </w:p>
        </w:tc>
        <w:tc>
          <w:tcPr>
            <w:tcW w:w="915"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74B818E0"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4</w:t>
            </w:r>
          </w:p>
        </w:tc>
        <w:tc>
          <w:tcPr>
            <w:tcW w:w="815"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559F3618"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5</w:t>
            </w:r>
          </w:p>
        </w:tc>
        <w:tc>
          <w:tcPr>
            <w:tcW w:w="789" w:type="pct"/>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57EB2623"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6</w:t>
            </w:r>
          </w:p>
        </w:tc>
      </w:tr>
      <w:tr w:rsidR="00EA6537" w:rsidRPr="005657CE" w14:paraId="313B8696" w14:textId="77777777" w:rsidTr="00E47C59">
        <w:trPr>
          <w:jc w:val="center"/>
        </w:trPr>
        <w:tc>
          <w:tcPr>
            <w:tcW w:w="381"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D8640AA" w14:textId="77777777" w:rsidR="00EA6537" w:rsidRPr="005657CE" w:rsidRDefault="00EA6537" w:rsidP="00E47C59">
            <w:pPr>
              <w:widowControl w:val="0"/>
              <w:spacing w:after="60" w:line="240" w:lineRule="auto"/>
              <w:jc w:val="center"/>
              <w:rPr>
                <w:rFonts w:ascii="Sylfaen" w:hAnsi="Sylfaen"/>
                <w:sz w:val="20"/>
                <w:szCs w:val="24"/>
                <w:highlight w:val="yellow"/>
              </w:rPr>
            </w:pPr>
            <w:r w:rsidRPr="005657CE">
              <w:rPr>
                <w:rFonts w:ascii="Sylfaen" w:hAnsi="Sylfaen"/>
                <w:sz w:val="20"/>
                <w:szCs w:val="24"/>
              </w:rPr>
              <w:t>1</w:t>
            </w:r>
          </w:p>
        </w:tc>
        <w:tc>
          <w:tcPr>
            <w:tcW w:w="4619" w:type="pct"/>
            <w:gridSpan w:val="5"/>
            <w:tcBorders>
              <w:top w:val="single" w:sz="4" w:space="0" w:color="auto"/>
              <w:left w:val="single" w:sz="4" w:space="0" w:color="auto"/>
              <w:bottom w:val="single" w:sz="4" w:space="0" w:color="auto"/>
              <w:right w:val="single" w:sz="4" w:space="0" w:color="auto"/>
            </w:tcBorders>
            <w:vAlign w:val="center"/>
          </w:tcPr>
          <w:p w14:paraId="426B80DD" w14:textId="55258EBB"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 xml:space="preserve">Տվյալների միասնական բազայի թարմացման ամսաթվի </w:t>
            </w:r>
            <w:r w:rsidR="00AE13CD">
              <w:rPr>
                <w:rFonts w:ascii="Sylfaen" w:hAnsi="Sylfaen"/>
                <w:sz w:val="20"/>
                <w:szCs w:val="24"/>
              </w:rPr>
              <w:t>և</w:t>
            </w:r>
            <w:r w:rsidRPr="005657CE">
              <w:rPr>
                <w:rFonts w:ascii="Sylfaen" w:hAnsi="Sylfaen"/>
                <w:sz w:val="20"/>
                <w:szCs w:val="24"/>
              </w:rPr>
              <w:t xml:space="preserve"> ժամի մասին տեղեկությունների ստացում (P.SS.13.</w:t>
            </w:r>
            <w:smartTag w:uri="urn:schemas-microsoft-com:office:smarttags" w:element="stockticker">
              <w:r w:rsidRPr="005657CE">
                <w:rPr>
                  <w:rFonts w:ascii="Sylfaen" w:hAnsi="Sylfaen"/>
                  <w:sz w:val="20"/>
                  <w:szCs w:val="24"/>
                </w:rPr>
                <w:t>PRC</w:t>
              </w:r>
            </w:smartTag>
            <w:r w:rsidRPr="005657CE">
              <w:rPr>
                <w:rFonts w:ascii="Sylfaen" w:hAnsi="Sylfaen"/>
                <w:sz w:val="20"/>
                <w:szCs w:val="24"/>
              </w:rPr>
              <w:t>.003)</w:t>
            </w:r>
          </w:p>
        </w:tc>
      </w:tr>
      <w:tr w:rsidR="00EA6537" w:rsidRPr="005657CE" w14:paraId="12FB4F59" w14:textId="77777777" w:rsidTr="00E47C59">
        <w:trPr>
          <w:jc w:val="center"/>
        </w:trPr>
        <w:tc>
          <w:tcPr>
            <w:tcW w:w="381" w:type="pct"/>
            <w:tcBorders>
              <w:top w:val="single" w:sz="4" w:space="0" w:color="auto"/>
              <w:left w:val="single" w:sz="4" w:space="0" w:color="auto"/>
              <w:bottom w:val="single" w:sz="4" w:space="0" w:color="auto"/>
              <w:right w:val="single" w:sz="4" w:space="0" w:color="auto"/>
            </w:tcBorders>
            <w:tcMar>
              <w:top w:w="85" w:type="dxa"/>
              <w:bottom w:w="85" w:type="dxa"/>
            </w:tcMar>
          </w:tcPr>
          <w:p w14:paraId="53A6FC56" w14:textId="77777777" w:rsidR="00EA6537" w:rsidRPr="005657CE" w:rsidRDefault="00EA6537" w:rsidP="00E47C59">
            <w:pPr>
              <w:widowControl w:val="0"/>
              <w:spacing w:after="60" w:line="240" w:lineRule="auto"/>
              <w:jc w:val="center"/>
              <w:rPr>
                <w:rFonts w:ascii="Sylfaen" w:hAnsi="Sylfaen"/>
                <w:sz w:val="20"/>
                <w:szCs w:val="24"/>
                <w:highlight w:val="yellow"/>
              </w:rPr>
            </w:pPr>
            <w:r w:rsidRPr="005657CE">
              <w:rPr>
                <w:rFonts w:ascii="Sylfaen" w:hAnsi="Sylfaen"/>
                <w:sz w:val="20"/>
                <w:szCs w:val="24"/>
              </w:rPr>
              <w:t>1.1</w:t>
            </w:r>
          </w:p>
        </w:tc>
        <w:tc>
          <w:tcPr>
            <w:tcW w:w="1005" w:type="pct"/>
            <w:tcBorders>
              <w:top w:val="single" w:sz="4" w:space="0" w:color="auto"/>
              <w:left w:val="single" w:sz="4" w:space="0" w:color="auto"/>
              <w:bottom w:val="single" w:sz="4" w:space="0" w:color="auto"/>
              <w:right w:val="single" w:sz="4" w:space="0" w:color="auto"/>
            </w:tcBorders>
            <w:tcMar>
              <w:top w:w="85" w:type="dxa"/>
              <w:bottom w:w="85" w:type="dxa"/>
            </w:tcMar>
          </w:tcPr>
          <w:p w14:paraId="482B52E6" w14:textId="142A53AB"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 xml:space="preserve">Տվյալների միասնական բազայի թարմացման ամսաթվի </w:t>
            </w:r>
            <w:r w:rsidR="00AE13CD">
              <w:rPr>
                <w:rFonts w:ascii="Sylfaen" w:hAnsi="Sylfaen"/>
                <w:sz w:val="20"/>
                <w:szCs w:val="24"/>
              </w:rPr>
              <w:t>և</w:t>
            </w:r>
            <w:r w:rsidRPr="005657CE">
              <w:rPr>
                <w:rFonts w:ascii="Sylfaen" w:hAnsi="Sylfaen"/>
                <w:sz w:val="20"/>
                <w:szCs w:val="24"/>
              </w:rPr>
              <w:t xml:space="preserve"> ժամի մասին տեղեկությունների հարցում (P.SS.13.OPR.009):</w:t>
            </w:r>
          </w:p>
          <w:p w14:paraId="41180B5C" w14:textId="63C62A3F"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 xml:space="preserve">Տվյալների միասնական բազայի թարմացման ամսաթվի </w:t>
            </w:r>
            <w:r w:rsidR="00AE13CD">
              <w:rPr>
                <w:rFonts w:ascii="Sylfaen" w:hAnsi="Sylfaen"/>
                <w:sz w:val="20"/>
                <w:szCs w:val="24"/>
              </w:rPr>
              <w:t>և</w:t>
            </w:r>
            <w:r w:rsidRPr="005657CE">
              <w:rPr>
                <w:rFonts w:ascii="Sylfaen" w:hAnsi="Sylfaen"/>
                <w:sz w:val="20"/>
                <w:szCs w:val="24"/>
              </w:rPr>
              <w:t xml:space="preserve"> ժամի մասին տեղեկությունների ստացում </w:t>
            </w:r>
            <w:r w:rsidR="00AE13CD">
              <w:rPr>
                <w:rFonts w:ascii="Sylfaen" w:hAnsi="Sylfaen"/>
                <w:sz w:val="20"/>
                <w:szCs w:val="24"/>
              </w:rPr>
              <w:t>և</w:t>
            </w:r>
            <w:r w:rsidRPr="005657CE">
              <w:rPr>
                <w:rFonts w:ascii="Sylfaen" w:hAnsi="Sylfaen"/>
                <w:sz w:val="20"/>
                <w:szCs w:val="24"/>
              </w:rPr>
              <w:t xml:space="preserve"> մշակում (P.SS.13.OPR.011)</w:t>
            </w:r>
          </w:p>
        </w:tc>
        <w:tc>
          <w:tcPr>
            <w:tcW w:w="1094" w:type="pct"/>
            <w:tcBorders>
              <w:top w:val="single" w:sz="4" w:space="0" w:color="auto"/>
              <w:left w:val="single" w:sz="4" w:space="0" w:color="auto"/>
              <w:bottom w:val="single" w:sz="4" w:space="0" w:color="auto"/>
              <w:right w:val="single" w:sz="4" w:space="0" w:color="auto"/>
            </w:tcBorders>
            <w:tcMar>
              <w:top w:w="85" w:type="dxa"/>
              <w:bottom w:w="85" w:type="dxa"/>
            </w:tcMar>
          </w:tcPr>
          <w:p w14:paraId="52789F0A" w14:textId="3D1B331E"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տվյալների միասնական բազայի տեղեկությունները (P.SS.13.</w:t>
            </w:r>
            <w:smartTag w:uri="urn:schemas-microsoft-com:office:smarttags" w:element="stockticker">
              <w:r w:rsidRPr="005657CE">
                <w:rPr>
                  <w:rFonts w:ascii="Sylfaen" w:hAnsi="Sylfaen"/>
                  <w:sz w:val="20"/>
                  <w:szCs w:val="24"/>
                </w:rPr>
                <w:t>BEN</w:t>
              </w:r>
            </w:smartTag>
            <w:r w:rsidRPr="005657CE">
              <w:rPr>
                <w:rFonts w:ascii="Sylfaen" w:hAnsi="Sylfaen"/>
                <w:sz w:val="20"/>
                <w:szCs w:val="24"/>
              </w:rPr>
              <w:t xml:space="preserve">.001). թարմացման ամսաթվի </w:t>
            </w:r>
            <w:r w:rsidR="00AE13CD">
              <w:rPr>
                <w:rFonts w:ascii="Sylfaen" w:hAnsi="Sylfaen"/>
                <w:sz w:val="20"/>
                <w:szCs w:val="24"/>
              </w:rPr>
              <w:t>և</w:t>
            </w:r>
            <w:r w:rsidRPr="005657CE">
              <w:rPr>
                <w:rFonts w:ascii="Sylfaen" w:hAnsi="Sylfaen"/>
                <w:sz w:val="20"/>
                <w:szCs w:val="24"/>
              </w:rPr>
              <w:t xml:space="preserve"> ժամի մասին տեղեկությունները հարցվել են</w:t>
            </w:r>
          </w:p>
        </w:tc>
        <w:tc>
          <w:tcPr>
            <w:tcW w:w="915" w:type="pct"/>
            <w:tcBorders>
              <w:top w:val="single" w:sz="4" w:space="0" w:color="auto"/>
              <w:left w:val="single" w:sz="4" w:space="0" w:color="auto"/>
              <w:bottom w:val="single" w:sz="4" w:space="0" w:color="auto"/>
              <w:right w:val="single" w:sz="4" w:space="0" w:color="auto"/>
            </w:tcBorders>
            <w:tcMar>
              <w:top w:w="85" w:type="dxa"/>
              <w:bottom w:w="85" w:type="dxa"/>
            </w:tcMar>
          </w:tcPr>
          <w:p w14:paraId="787A1B92" w14:textId="0776A04E"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 xml:space="preserve">տվյալների միասնական բազայի թարմացման ամսաթվի </w:t>
            </w:r>
            <w:r w:rsidR="00AE13CD">
              <w:rPr>
                <w:rFonts w:ascii="Sylfaen" w:hAnsi="Sylfaen"/>
                <w:sz w:val="20"/>
                <w:szCs w:val="24"/>
              </w:rPr>
              <w:t>և</w:t>
            </w:r>
            <w:r w:rsidRPr="005657CE">
              <w:rPr>
                <w:rFonts w:ascii="Sylfaen" w:hAnsi="Sylfaen"/>
                <w:sz w:val="20"/>
                <w:szCs w:val="24"/>
              </w:rPr>
              <w:t xml:space="preserve"> ժամի մասին տեղեկությունների նախապատրաստում </w:t>
            </w:r>
            <w:r w:rsidR="00AE13CD">
              <w:rPr>
                <w:rFonts w:ascii="Sylfaen" w:hAnsi="Sylfaen"/>
                <w:sz w:val="20"/>
                <w:szCs w:val="24"/>
              </w:rPr>
              <w:t>և</w:t>
            </w:r>
            <w:r w:rsidRPr="005657CE">
              <w:rPr>
                <w:rFonts w:ascii="Sylfaen" w:hAnsi="Sylfaen"/>
                <w:sz w:val="20"/>
                <w:szCs w:val="24"/>
              </w:rPr>
              <w:t xml:space="preserve"> ներկայացում (P.SS.13.OPR.010)</w:t>
            </w:r>
          </w:p>
        </w:tc>
        <w:tc>
          <w:tcPr>
            <w:tcW w:w="815" w:type="pct"/>
            <w:tcBorders>
              <w:top w:val="single" w:sz="4" w:space="0" w:color="auto"/>
              <w:left w:val="single" w:sz="4" w:space="0" w:color="auto"/>
              <w:bottom w:val="single" w:sz="4" w:space="0" w:color="auto"/>
              <w:right w:val="single" w:sz="4" w:space="0" w:color="auto"/>
            </w:tcBorders>
            <w:tcMar>
              <w:top w:w="85" w:type="dxa"/>
              <w:bottom w:w="85" w:type="dxa"/>
            </w:tcMar>
          </w:tcPr>
          <w:p w14:paraId="7F80A12D" w14:textId="62429121"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տվյալների միասնական բազայի տեղեկությունները (P.SS.13.</w:t>
            </w:r>
            <w:smartTag w:uri="urn:schemas-microsoft-com:office:smarttags" w:element="stockticker">
              <w:r w:rsidRPr="005657CE">
                <w:rPr>
                  <w:rFonts w:ascii="Sylfaen" w:hAnsi="Sylfaen"/>
                  <w:sz w:val="20"/>
                  <w:szCs w:val="24"/>
                </w:rPr>
                <w:t>BEN</w:t>
              </w:r>
            </w:smartTag>
            <w:r w:rsidRPr="005657CE">
              <w:rPr>
                <w:rFonts w:ascii="Sylfaen" w:hAnsi="Sylfaen"/>
                <w:sz w:val="20"/>
                <w:szCs w:val="24"/>
              </w:rPr>
              <w:t xml:space="preserve">.001). թարմացման ամսաթվի </w:t>
            </w:r>
            <w:r w:rsidR="00AE13CD">
              <w:rPr>
                <w:rFonts w:ascii="Sylfaen" w:hAnsi="Sylfaen"/>
                <w:sz w:val="20"/>
                <w:szCs w:val="24"/>
              </w:rPr>
              <w:t>և</w:t>
            </w:r>
            <w:r w:rsidRPr="005657CE">
              <w:rPr>
                <w:rFonts w:ascii="Sylfaen" w:hAnsi="Sylfaen"/>
                <w:sz w:val="20"/>
                <w:szCs w:val="24"/>
              </w:rPr>
              <w:t xml:space="preserve"> ժամի մասին տեղեկություններն ուղարկվել են</w:t>
            </w:r>
          </w:p>
        </w:tc>
        <w:tc>
          <w:tcPr>
            <w:tcW w:w="789" w:type="pct"/>
            <w:tcBorders>
              <w:top w:val="single" w:sz="4" w:space="0" w:color="auto"/>
              <w:left w:val="single" w:sz="4" w:space="0" w:color="auto"/>
              <w:bottom w:val="single" w:sz="4" w:space="0" w:color="auto"/>
              <w:right w:val="single" w:sz="4" w:space="0" w:color="auto"/>
            </w:tcBorders>
            <w:tcMar>
              <w:top w:w="85" w:type="dxa"/>
              <w:bottom w:w="85" w:type="dxa"/>
            </w:tcMar>
          </w:tcPr>
          <w:p w14:paraId="04B44658" w14:textId="11779346"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 xml:space="preserve">տվյալների միասնական բազայի թարմացման ամսաթվի </w:t>
            </w:r>
            <w:r w:rsidR="00AE13CD">
              <w:rPr>
                <w:rFonts w:ascii="Sylfaen" w:hAnsi="Sylfaen"/>
                <w:sz w:val="20"/>
                <w:szCs w:val="24"/>
              </w:rPr>
              <w:t>և</w:t>
            </w:r>
            <w:r w:rsidRPr="005657CE">
              <w:rPr>
                <w:rFonts w:ascii="Sylfaen" w:hAnsi="Sylfaen"/>
                <w:sz w:val="20"/>
                <w:szCs w:val="24"/>
              </w:rPr>
              <w:t xml:space="preserve"> ժամի մասին տեղեկությունների ստացում (P.SS.13.</w:t>
            </w:r>
            <w:smartTag w:uri="urn:schemas-microsoft-com:office:smarttags" w:element="stockticker">
              <w:r w:rsidRPr="005657CE">
                <w:rPr>
                  <w:rFonts w:ascii="Sylfaen" w:hAnsi="Sylfaen"/>
                  <w:sz w:val="20"/>
                  <w:szCs w:val="24"/>
                </w:rPr>
                <w:t>TRN</w:t>
              </w:r>
            </w:smartTag>
            <w:r w:rsidRPr="005657CE">
              <w:rPr>
                <w:rFonts w:ascii="Sylfaen" w:hAnsi="Sylfaen"/>
                <w:sz w:val="20"/>
                <w:szCs w:val="24"/>
              </w:rPr>
              <w:t>.003)</w:t>
            </w:r>
          </w:p>
        </w:tc>
      </w:tr>
      <w:tr w:rsidR="00EA6537" w:rsidRPr="005657CE" w14:paraId="29541D27" w14:textId="77777777" w:rsidTr="00E47C59">
        <w:trPr>
          <w:jc w:val="center"/>
        </w:trPr>
        <w:tc>
          <w:tcPr>
            <w:tcW w:w="381"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E1FD7B5" w14:textId="77777777" w:rsidR="00EA6537" w:rsidRPr="005657CE" w:rsidRDefault="00EA6537" w:rsidP="00E47C59">
            <w:pPr>
              <w:widowControl w:val="0"/>
              <w:spacing w:after="120" w:line="240" w:lineRule="auto"/>
              <w:jc w:val="center"/>
              <w:rPr>
                <w:rFonts w:ascii="Sylfaen" w:hAnsi="Sylfaen"/>
                <w:sz w:val="20"/>
                <w:szCs w:val="24"/>
                <w:highlight w:val="yellow"/>
              </w:rPr>
            </w:pPr>
            <w:r w:rsidRPr="005657CE">
              <w:rPr>
                <w:rFonts w:ascii="Sylfaen" w:hAnsi="Sylfaen"/>
                <w:sz w:val="20"/>
                <w:szCs w:val="24"/>
              </w:rPr>
              <w:t>2</w:t>
            </w:r>
          </w:p>
        </w:tc>
        <w:tc>
          <w:tcPr>
            <w:tcW w:w="4619" w:type="pct"/>
            <w:gridSpan w:val="5"/>
            <w:tcBorders>
              <w:top w:val="single" w:sz="4" w:space="0" w:color="auto"/>
              <w:left w:val="single" w:sz="4" w:space="0" w:color="auto"/>
              <w:bottom w:val="single" w:sz="4" w:space="0" w:color="auto"/>
              <w:right w:val="single" w:sz="4" w:space="0" w:color="auto"/>
            </w:tcBorders>
            <w:vAlign w:val="center"/>
          </w:tcPr>
          <w:p w14:paraId="36A31472"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Տվյալների միասնական բազայից տեղեկությունների ստացում (P.SS.13.</w:t>
            </w:r>
            <w:smartTag w:uri="urn:schemas-microsoft-com:office:smarttags" w:element="stockticker">
              <w:r w:rsidRPr="005657CE">
                <w:rPr>
                  <w:rFonts w:ascii="Sylfaen" w:hAnsi="Sylfaen"/>
                  <w:sz w:val="20"/>
                  <w:szCs w:val="24"/>
                </w:rPr>
                <w:t>PRC</w:t>
              </w:r>
            </w:smartTag>
            <w:r w:rsidRPr="005657CE">
              <w:rPr>
                <w:rFonts w:ascii="Sylfaen" w:hAnsi="Sylfaen"/>
                <w:sz w:val="20"/>
                <w:szCs w:val="24"/>
              </w:rPr>
              <w:t>.004)</w:t>
            </w:r>
          </w:p>
        </w:tc>
      </w:tr>
      <w:tr w:rsidR="00EA6537" w:rsidRPr="005657CE" w14:paraId="25EC532B" w14:textId="77777777" w:rsidTr="00E47C59">
        <w:trPr>
          <w:jc w:val="center"/>
        </w:trPr>
        <w:tc>
          <w:tcPr>
            <w:tcW w:w="381" w:type="pct"/>
            <w:tcBorders>
              <w:top w:val="single" w:sz="4" w:space="0" w:color="auto"/>
              <w:left w:val="single" w:sz="4" w:space="0" w:color="auto"/>
              <w:bottom w:val="single" w:sz="4" w:space="0" w:color="auto"/>
              <w:right w:val="single" w:sz="4" w:space="0" w:color="auto"/>
            </w:tcBorders>
            <w:tcMar>
              <w:top w:w="85" w:type="dxa"/>
              <w:bottom w:w="85" w:type="dxa"/>
            </w:tcMar>
          </w:tcPr>
          <w:p w14:paraId="1AEF1C70" w14:textId="77777777" w:rsidR="00EA6537" w:rsidRPr="005657CE" w:rsidRDefault="00EA6537" w:rsidP="00E47C59">
            <w:pPr>
              <w:widowControl w:val="0"/>
              <w:spacing w:after="120" w:line="240" w:lineRule="auto"/>
              <w:jc w:val="center"/>
              <w:rPr>
                <w:rFonts w:ascii="Sylfaen" w:hAnsi="Sylfaen"/>
                <w:sz w:val="20"/>
                <w:szCs w:val="24"/>
                <w:highlight w:val="yellow"/>
              </w:rPr>
            </w:pPr>
            <w:r w:rsidRPr="005657CE">
              <w:rPr>
                <w:rFonts w:ascii="Sylfaen" w:hAnsi="Sylfaen"/>
                <w:sz w:val="20"/>
                <w:szCs w:val="24"/>
              </w:rPr>
              <w:t>2.1</w:t>
            </w:r>
          </w:p>
        </w:tc>
        <w:tc>
          <w:tcPr>
            <w:tcW w:w="1005" w:type="pct"/>
            <w:tcBorders>
              <w:top w:val="single" w:sz="4" w:space="0" w:color="auto"/>
              <w:left w:val="single" w:sz="4" w:space="0" w:color="auto"/>
              <w:bottom w:val="single" w:sz="4" w:space="0" w:color="auto"/>
              <w:right w:val="single" w:sz="4" w:space="0" w:color="auto"/>
            </w:tcBorders>
            <w:tcMar>
              <w:top w:w="85" w:type="dxa"/>
              <w:bottom w:w="85" w:type="dxa"/>
            </w:tcMar>
          </w:tcPr>
          <w:p w14:paraId="6222C229" w14:textId="77777777"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Տվյալների միասնական բազայից տեղեկությունների հարցում (P.SS.13.OPR.012):</w:t>
            </w:r>
          </w:p>
          <w:p w14:paraId="6A7F980D" w14:textId="1061A2BB"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lastRenderedPageBreak/>
              <w:t xml:space="preserve">Տվյալների միասնական բազայից տեղեկությունների ստացում </w:t>
            </w:r>
            <w:r w:rsidR="00AE13CD">
              <w:rPr>
                <w:rFonts w:ascii="Sylfaen" w:hAnsi="Sylfaen"/>
                <w:sz w:val="20"/>
                <w:szCs w:val="24"/>
              </w:rPr>
              <w:t>և</w:t>
            </w:r>
            <w:r w:rsidRPr="005657CE">
              <w:rPr>
                <w:rFonts w:ascii="Sylfaen" w:hAnsi="Sylfaen"/>
                <w:sz w:val="20"/>
                <w:szCs w:val="24"/>
              </w:rPr>
              <w:t xml:space="preserve"> մշակում (P.SS.13.OPR.014)</w:t>
            </w:r>
          </w:p>
        </w:tc>
        <w:tc>
          <w:tcPr>
            <w:tcW w:w="1094" w:type="pct"/>
            <w:tcBorders>
              <w:top w:val="single" w:sz="4" w:space="0" w:color="auto"/>
              <w:left w:val="single" w:sz="4" w:space="0" w:color="auto"/>
              <w:bottom w:val="single" w:sz="4" w:space="0" w:color="auto"/>
              <w:right w:val="single" w:sz="4" w:space="0" w:color="auto"/>
            </w:tcBorders>
            <w:tcMar>
              <w:top w:w="85" w:type="dxa"/>
              <w:bottom w:w="85" w:type="dxa"/>
            </w:tcMar>
          </w:tcPr>
          <w:p w14:paraId="3BF91FE9" w14:textId="77777777"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lastRenderedPageBreak/>
              <w:t>տվյալների միասնական բազայի տեղեկությունները (P.SS.13.</w:t>
            </w:r>
            <w:smartTag w:uri="urn:schemas-microsoft-com:office:smarttags" w:element="stockticker">
              <w:r w:rsidRPr="005657CE">
                <w:rPr>
                  <w:rFonts w:ascii="Sylfaen" w:hAnsi="Sylfaen"/>
                  <w:sz w:val="20"/>
                  <w:szCs w:val="24"/>
                </w:rPr>
                <w:t>BEN</w:t>
              </w:r>
            </w:smartTag>
            <w:r w:rsidRPr="005657CE">
              <w:rPr>
                <w:rFonts w:ascii="Sylfaen" w:hAnsi="Sylfaen"/>
                <w:sz w:val="20"/>
                <w:szCs w:val="24"/>
              </w:rPr>
              <w:t xml:space="preserve">.001). </w:t>
            </w:r>
            <w:r w:rsidRPr="005657CE">
              <w:rPr>
                <w:rFonts w:ascii="Sylfaen" w:hAnsi="Sylfaen"/>
                <w:sz w:val="20"/>
                <w:szCs w:val="24"/>
              </w:rPr>
              <w:lastRenderedPageBreak/>
              <w:t>տեղեկությունները հարցվել են</w:t>
            </w:r>
          </w:p>
        </w:tc>
        <w:tc>
          <w:tcPr>
            <w:tcW w:w="915" w:type="pct"/>
            <w:tcBorders>
              <w:top w:val="single" w:sz="4" w:space="0" w:color="auto"/>
              <w:left w:val="single" w:sz="4" w:space="0" w:color="auto"/>
              <w:bottom w:val="single" w:sz="4" w:space="0" w:color="auto"/>
              <w:right w:val="single" w:sz="4" w:space="0" w:color="auto"/>
            </w:tcBorders>
            <w:tcMar>
              <w:top w:w="85" w:type="dxa"/>
              <w:bottom w:w="85" w:type="dxa"/>
            </w:tcMar>
          </w:tcPr>
          <w:p w14:paraId="5F4A0AC7" w14:textId="549CE96F"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lastRenderedPageBreak/>
              <w:t xml:space="preserve">տվյալների միասնական բազայից տեղեկությունների նախապատրաստում </w:t>
            </w:r>
            <w:r w:rsidR="00AE13CD">
              <w:rPr>
                <w:rFonts w:ascii="Sylfaen" w:hAnsi="Sylfaen"/>
                <w:sz w:val="20"/>
                <w:szCs w:val="24"/>
              </w:rPr>
              <w:t>և</w:t>
            </w:r>
            <w:r w:rsidRPr="005657CE">
              <w:rPr>
                <w:rFonts w:ascii="Sylfaen" w:hAnsi="Sylfaen"/>
                <w:sz w:val="20"/>
                <w:szCs w:val="24"/>
              </w:rPr>
              <w:t xml:space="preserve"> </w:t>
            </w:r>
            <w:r w:rsidRPr="005657CE">
              <w:rPr>
                <w:rFonts w:ascii="Sylfaen" w:hAnsi="Sylfaen"/>
                <w:sz w:val="20"/>
                <w:szCs w:val="24"/>
              </w:rPr>
              <w:lastRenderedPageBreak/>
              <w:t>ներկայացում (P.SS.13.OPR.013)</w:t>
            </w:r>
          </w:p>
        </w:tc>
        <w:tc>
          <w:tcPr>
            <w:tcW w:w="815" w:type="pct"/>
            <w:tcBorders>
              <w:top w:val="single" w:sz="4" w:space="0" w:color="auto"/>
              <w:left w:val="single" w:sz="4" w:space="0" w:color="auto"/>
              <w:bottom w:val="single" w:sz="4" w:space="0" w:color="auto"/>
              <w:right w:val="single" w:sz="4" w:space="0" w:color="auto"/>
            </w:tcBorders>
            <w:tcMar>
              <w:top w:w="85" w:type="dxa"/>
              <w:bottom w:w="85" w:type="dxa"/>
            </w:tcMar>
          </w:tcPr>
          <w:p w14:paraId="368C6C07" w14:textId="77777777"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lastRenderedPageBreak/>
              <w:t>տվյալների միասնական բազայի տեղեկությունները (P.SS.13.</w:t>
            </w:r>
            <w:smartTag w:uri="urn:schemas-microsoft-com:office:smarttags" w:element="stockticker">
              <w:r w:rsidRPr="005657CE">
                <w:rPr>
                  <w:rFonts w:ascii="Sylfaen" w:hAnsi="Sylfaen"/>
                  <w:sz w:val="20"/>
                  <w:szCs w:val="24"/>
                </w:rPr>
                <w:t>BEN</w:t>
              </w:r>
            </w:smartTag>
            <w:r w:rsidRPr="005657CE">
              <w:rPr>
                <w:rFonts w:ascii="Sylfaen" w:hAnsi="Sylfaen"/>
                <w:sz w:val="20"/>
                <w:szCs w:val="24"/>
              </w:rPr>
              <w:t xml:space="preserve">.001). </w:t>
            </w:r>
            <w:r w:rsidRPr="005657CE">
              <w:rPr>
                <w:rFonts w:ascii="Sylfaen" w:hAnsi="Sylfaen"/>
                <w:sz w:val="20"/>
                <w:szCs w:val="24"/>
              </w:rPr>
              <w:lastRenderedPageBreak/>
              <w:t>տեղեկություններն ուղարկվել են։</w:t>
            </w:r>
          </w:p>
          <w:p w14:paraId="44192C6C" w14:textId="77777777"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Տվյալների միասնական բազայի տեղեկությունները (P.SS.13.</w:t>
            </w:r>
            <w:smartTag w:uri="urn:schemas-microsoft-com:office:smarttags" w:element="stockticker">
              <w:r w:rsidRPr="005657CE">
                <w:rPr>
                  <w:rFonts w:ascii="Sylfaen" w:hAnsi="Sylfaen"/>
                  <w:sz w:val="20"/>
                  <w:szCs w:val="24"/>
                </w:rPr>
                <w:t>BEN</w:t>
              </w:r>
            </w:smartTag>
            <w:r w:rsidRPr="005657CE">
              <w:rPr>
                <w:rFonts w:ascii="Sylfaen" w:hAnsi="Sylfaen"/>
                <w:sz w:val="20"/>
                <w:szCs w:val="24"/>
              </w:rPr>
              <w:t>.001). տեղեկությունները բացակայում են</w:t>
            </w:r>
          </w:p>
        </w:tc>
        <w:tc>
          <w:tcPr>
            <w:tcW w:w="789" w:type="pct"/>
            <w:tcBorders>
              <w:top w:val="single" w:sz="4" w:space="0" w:color="auto"/>
              <w:left w:val="single" w:sz="4" w:space="0" w:color="auto"/>
              <w:bottom w:val="single" w:sz="4" w:space="0" w:color="auto"/>
              <w:right w:val="single" w:sz="4" w:space="0" w:color="auto"/>
            </w:tcBorders>
            <w:tcMar>
              <w:top w:w="85" w:type="dxa"/>
              <w:bottom w:w="85" w:type="dxa"/>
            </w:tcMar>
          </w:tcPr>
          <w:p w14:paraId="14CA09F2" w14:textId="77777777"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lastRenderedPageBreak/>
              <w:t xml:space="preserve">տվյալների միասնական բազայից տեղեկությունների ստացում </w:t>
            </w:r>
            <w:r w:rsidRPr="005657CE">
              <w:rPr>
                <w:rFonts w:ascii="Sylfaen" w:hAnsi="Sylfaen"/>
                <w:sz w:val="20"/>
                <w:szCs w:val="24"/>
              </w:rPr>
              <w:lastRenderedPageBreak/>
              <w:t>(P.SS.13.</w:t>
            </w:r>
            <w:smartTag w:uri="urn:schemas-microsoft-com:office:smarttags" w:element="stockticker">
              <w:r w:rsidRPr="005657CE">
                <w:rPr>
                  <w:rFonts w:ascii="Sylfaen" w:hAnsi="Sylfaen"/>
                  <w:sz w:val="20"/>
                  <w:szCs w:val="24"/>
                </w:rPr>
                <w:t>TRN</w:t>
              </w:r>
            </w:smartTag>
            <w:r w:rsidRPr="005657CE">
              <w:rPr>
                <w:rFonts w:ascii="Sylfaen" w:hAnsi="Sylfaen"/>
                <w:sz w:val="20"/>
                <w:szCs w:val="24"/>
              </w:rPr>
              <w:t>.004)</w:t>
            </w:r>
          </w:p>
        </w:tc>
      </w:tr>
      <w:tr w:rsidR="00EA6537" w:rsidRPr="005657CE" w14:paraId="0403C746" w14:textId="77777777" w:rsidTr="00E47C59">
        <w:trPr>
          <w:jc w:val="center"/>
        </w:trPr>
        <w:tc>
          <w:tcPr>
            <w:tcW w:w="381"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63F72AF" w14:textId="77777777" w:rsidR="00EA6537" w:rsidRPr="005657CE" w:rsidRDefault="00EA6537" w:rsidP="00E47C59">
            <w:pPr>
              <w:widowControl w:val="0"/>
              <w:spacing w:after="120" w:line="240" w:lineRule="auto"/>
              <w:jc w:val="center"/>
              <w:rPr>
                <w:rFonts w:ascii="Sylfaen" w:hAnsi="Sylfaen"/>
                <w:sz w:val="20"/>
                <w:szCs w:val="24"/>
                <w:highlight w:val="yellow"/>
              </w:rPr>
            </w:pPr>
            <w:r w:rsidRPr="005657CE">
              <w:rPr>
                <w:rFonts w:ascii="Sylfaen" w:hAnsi="Sylfaen"/>
                <w:sz w:val="20"/>
                <w:szCs w:val="24"/>
              </w:rPr>
              <w:lastRenderedPageBreak/>
              <w:t>3</w:t>
            </w:r>
          </w:p>
        </w:tc>
        <w:tc>
          <w:tcPr>
            <w:tcW w:w="4619" w:type="pct"/>
            <w:gridSpan w:val="5"/>
            <w:tcBorders>
              <w:top w:val="single" w:sz="4" w:space="0" w:color="auto"/>
              <w:left w:val="single" w:sz="4" w:space="0" w:color="auto"/>
              <w:bottom w:val="single" w:sz="4" w:space="0" w:color="auto"/>
              <w:right w:val="single" w:sz="4" w:space="0" w:color="auto"/>
            </w:tcBorders>
            <w:vAlign w:val="center"/>
          </w:tcPr>
          <w:p w14:paraId="7B1F8A26" w14:textId="77777777" w:rsidR="00EA6537" w:rsidRPr="005657CE" w:rsidRDefault="00EA6537" w:rsidP="00E47C59">
            <w:pPr>
              <w:widowControl w:val="0"/>
              <w:spacing w:after="60" w:line="240" w:lineRule="auto"/>
              <w:jc w:val="center"/>
              <w:rPr>
                <w:rFonts w:ascii="Sylfaen" w:hAnsi="Sylfaen"/>
                <w:sz w:val="20"/>
                <w:szCs w:val="24"/>
              </w:rPr>
            </w:pPr>
            <w:r w:rsidRPr="005657CE">
              <w:rPr>
                <w:rFonts w:ascii="Sylfaen" w:hAnsi="Sylfaen"/>
                <w:sz w:val="20"/>
                <w:szCs w:val="24"/>
              </w:rPr>
              <w:t>Տվյալների միասնական բազայից փոփոխված տեղեկությունների ստացում (P.SS.13.</w:t>
            </w:r>
            <w:smartTag w:uri="urn:schemas-microsoft-com:office:smarttags" w:element="stockticker">
              <w:r w:rsidRPr="005657CE">
                <w:rPr>
                  <w:rFonts w:ascii="Sylfaen" w:hAnsi="Sylfaen"/>
                  <w:sz w:val="20"/>
                  <w:szCs w:val="24"/>
                </w:rPr>
                <w:t>PRC</w:t>
              </w:r>
            </w:smartTag>
            <w:r w:rsidRPr="005657CE">
              <w:rPr>
                <w:rFonts w:ascii="Sylfaen" w:hAnsi="Sylfaen"/>
                <w:sz w:val="20"/>
                <w:szCs w:val="24"/>
              </w:rPr>
              <w:t>.005)</w:t>
            </w:r>
          </w:p>
        </w:tc>
      </w:tr>
      <w:tr w:rsidR="00EA6537" w:rsidRPr="005657CE" w14:paraId="2BAC8906" w14:textId="77777777" w:rsidTr="00E47C59">
        <w:trPr>
          <w:jc w:val="center"/>
        </w:trPr>
        <w:tc>
          <w:tcPr>
            <w:tcW w:w="381" w:type="pct"/>
            <w:tcBorders>
              <w:top w:val="single" w:sz="4" w:space="0" w:color="auto"/>
              <w:left w:val="single" w:sz="4" w:space="0" w:color="auto"/>
              <w:bottom w:val="single" w:sz="4" w:space="0" w:color="auto"/>
              <w:right w:val="single" w:sz="4" w:space="0" w:color="auto"/>
            </w:tcBorders>
            <w:tcMar>
              <w:top w:w="85" w:type="dxa"/>
              <w:bottom w:w="85" w:type="dxa"/>
            </w:tcMar>
          </w:tcPr>
          <w:p w14:paraId="20007876" w14:textId="77777777" w:rsidR="00EA6537" w:rsidRPr="005657CE" w:rsidRDefault="00EA6537" w:rsidP="00E47C59">
            <w:pPr>
              <w:widowControl w:val="0"/>
              <w:spacing w:after="120" w:line="240" w:lineRule="auto"/>
              <w:jc w:val="center"/>
              <w:rPr>
                <w:rFonts w:ascii="Sylfaen" w:hAnsi="Sylfaen"/>
                <w:sz w:val="20"/>
                <w:szCs w:val="24"/>
                <w:highlight w:val="yellow"/>
              </w:rPr>
            </w:pPr>
            <w:r w:rsidRPr="005657CE">
              <w:rPr>
                <w:rFonts w:ascii="Sylfaen" w:hAnsi="Sylfaen"/>
                <w:sz w:val="20"/>
                <w:szCs w:val="24"/>
              </w:rPr>
              <w:t>3.1</w:t>
            </w:r>
          </w:p>
        </w:tc>
        <w:tc>
          <w:tcPr>
            <w:tcW w:w="1005" w:type="pct"/>
            <w:tcBorders>
              <w:top w:val="single" w:sz="4" w:space="0" w:color="auto"/>
              <w:left w:val="single" w:sz="4" w:space="0" w:color="auto"/>
              <w:bottom w:val="single" w:sz="4" w:space="0" w:color="auto"/>
              <w:right w:val="single" w:sz="4" w:space="0" w:color="auto"/>
            </w:tcBorders>
            <w:tcMar>
              <w:top w:w="85" w:type="dxa"/>
              <w:bottom w:w="85" w:type="dxa"/>
            </w:tcMar>
          </w:tcPr>
          <w:p w14:paraId="4D1A0AE7" w14:textId="77777777"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Տվյալների միասնական բազայից փոփոխված տեղեկությունների հարցում (P.SS.13.OPR.015):</w:t>
            </w:r>
          </w:p>
          <w:p w14:paraId="7B21170E" w14:textId="767CB67E"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 xml:space="preserve">Տվյալների միասնական բազայից փոփոխված տեղեկությունների ստացում </w:t>
            </w:r>
            <w:r w:rsidR="00AE13CD">
              <w:rPr>
                <w:rFonts w:ascii="Sylfaen" w:hAnsi="Sylfaen"/>
                <w:sz w:val="20"/>
                <w:szCs w:val="24"/>
              </w:rPr>
              <w:t>և</w:t>
            </w:r>
            <w:r w:rsidRPr="005657CE">
              <w:rPr>
                <w:rFonts w:ascii="Sylfaen" w:hAnsi="Sylfaen"/>
                <w:sz w:val="20"/>
                <w:szCs w:val="24"/>
              </w:rPr>
              <w:t xml:space="preserve"> մշակում (P.SS.13.OPR.017)</w:t>
            </w:r>
          </w:p>
        </w:tc>
        <w:tc>
          <w:tcPr>
            <w:tcW w:w="1094" w:type="pct"/>
            <w:tcBorders>
              <w:top w:val="single" w:sz="4" w:space="0" w:color="auto"/>
              <w:left w:val="single" w:sz="4" w:space="0" w:color="auto"/>
              <w:bottom w:val="single" w:sz="4" w:space="0" w:color="auto"/>
              <w:right w:val="single" w:sz="4" w:space="0" w:color="auto"/>
            </w:tcBorders>
            <w:tcMar>
              <w:top w:w="85" w:type="dxa"/>
              <w:bottom w:w="85" w:type="dxa"/>
            </w:tcMar>
          </w:tcPr>
          <w:p w14:paraId="3F7E7DCE" w14:textId="77777777"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տվյալների միասնական բազայի տեղեկությունները (P.SS.13.</w:t>
            </w:r>
            <w:smartTag w:uri="urn:schemas-microsoft-com:office:smarttags" w:element="stockticker">
              <w:r w:rsidRPr="005657CE">
                <w:rPr>
                  <w:rFonts w:ascii="Sylfaen" w:hAnsi="Sylfaen"/>
                  <w:sz w:val="20"/>
                  <w:szCs w:val="24"/>
                </w:rPr>
                <w:t>BEN</w:t>
              </w:r>
            </w:smartTag>
            <w:r w:rsidRPr="005657CE">
              <w:rPr>
                <w:rFonts w:ascii="Sylfaen" w:hAnsi="Sylfaen"/>
                <w:sz w:val="20"/>
                <w:szCs w:val="24"/>
              </w:rPr>
              <w:t>.001). փոփոխված տեղեկությունները հարցվել են</w:t>
            </w:r>
          </w:p>
        </w:tc>
        <w:tc>
          <w:tcPr>
            <w:tcW w:w="915" w:type="pct"/>
            <w:tcBorders>
              <w:top w:val="single" w:sz="4" w:space="0" w:color="auto"/>
              <w:left w:val="single" w:sz="4" w:space="0" w:color="auto"/>
              <w:bottom w:val="single" w:sz="4" w:space="0" w:color="auto"/>
              <w:right w:val="single" w:sz="4" w:space="0" w:color="auto"/>
            </w:tcBorders>
            <w:tcMar>
              <w:top w:w="85" w:type="dxa"/>
              <w:bottom w:w="85" w:type="dxa"/>
            </w:tcMar>
          </w:tcPr>
          <w:p w14:paraId="72AD1C47" w14:textId="12E6890E"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 xml:space="preserve">տվյալների միասնական բազայից փոփոխված տեղեկությունների նախապատրաստում </w:t>
            </w:r>
            <w:r w:rsidR="00AE13CD">
              <w:rPr>
                <w:rFonts w:ascii="Sylfaen" w:hAnsi="Sylfaen"/>
                <w:sz w:val="20"/>
                <w:szCs w:val="24"/>
              </w:rPr>
              <w:t>և</w:t>
            </w:r>
            <w:r w:rsidRPr="005657CE">
              <w:rPr>
                <w:rFonts w:ascii="Sylfaen" w:hAnsi="Sylfaen"/>
                <w:sz w:val="20"/>
                <w:szCs w:val="24"/>
              </w:rPr>
              <w:t xml:space="preserve"> ներկայացում (P.SS.13.OPR.016)</w:t>
            </w:r>
          </w:p>
        </w:tc>
        <w:tc>
          <w:tcPr>
            <w:tcW w:w="815" w:type="pct"/>
            <w:tcBorders>
              <w:top w:val="single" w:sz="4" w:space="0" w:color="auto"/>
              <w:left w:val="single" w:sz="4" w:space="0" w:color="auto"/>
              <w:bottom w:val="single" w:sz="4" w:space="0" w:color="auto"/>
              <w:right w:val="single" w:sz="4" w:space="0" w:color="auto"/>
            </w:tcBorders>
            <w:tcMar>
              <w:top w:w="85" w:type="dxa"/>
              <w:bottom w:w="85" w:type="dxa"/>
            </w:tcMar>
          </w:tcPr>
          <w:p w14:paraId="7622C4D4" w14:textId="77777777"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տվյալների միասնական բազայի տեղեկությունները (P.SS.13.</w:t>
            </w:r>
            <w:smartTag w:uri="urn:schemas-microsoft-com:office:smarttags" w:element="stockticker">
              <w:r w:rsidRPr="005657CE">
                <w:rPr>
                  <w:rFonts w:ascii="Sylfaen" w:hAnsi="Sylfaen"/>
                  <w:sz w:val="20"/>
                  <w:szCs w:val="24"/>
                </w:rPr>
                <w:t>BEN</w:t>
              </w:r>
            </w:smartTag>
            <w:r w:rsidRPr="005657CE">
              <w:rPr>
                <w:rFonts w:ascii="Sylfaen" w:hAnsi="Sylfaen"/>
                <w:sz w:val="20"/>
                <w:szCs w:val="24"/>
              </w:rPr>
              <w:t>.001). փոփոխված տեղեկություններն ուղարկվել են։</w:t>
            </w:r>
          </w:p>
          <w:p w14:paraId="2EE5EEBB" w14:textId="77777777"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Տվյալների միասնական բազայի տեղեկությունները (P.SS.13.</w:t>
            </w:r>
            <w:smartTag w:uri="urn:schemas-microsoft-com:office:smarttags" w:element="stockticker">
              <w:r w:rsidRPr="005657CE">
                <w:rPr>
                  <w:rFonts w:ascii="Sylfaen" w:hAnsi="Sylfaen"/>
                  <w:sz w:val="20"/>
                  <w:szCs w:val="24"/>
                </w:rPr>
                <w:t>BEN</w:t>
              </w:r>
            </w:smartTag>
            <w:r w:rsidRPr="005657CE">
              <w:rPr>
                <w:rFonts w:ascii="Sylfaen" w:hAnsi="Sylfaen"/>
                <w:sz w:val="20"/>
                <w:szCs w:val="24"/>
              </w:rPr>
              <w:t>.001). փոփոխված տեղեկությունները բացակայում են</w:t>
            </w:r>
          </w:p>
        </w:tc>
        <w:tc>
          <w:tcPr>
            <w:tcW w:w="789" w:type="pct"/>
            <w:tcBorders>
              <w:top w:val="single" w:sz="4" w:space="0" w:color="auto"/>
              <w:left w:val="single" w:sz="4" w:space="0" w:color="auto"/>
              <w:bottom w:val="single" w:sz="4" w:space="0" w:color="auto"/>
              <w:right w:val="single" w:sz="4" w:space="0" w:color="auto"/>
            </w:tcBorders>
            <w:tcMar>
              <w:top w:w="85" w:type="dxa"/>
              <w:bottom w:w="85" w:type="dxa"/>
            </w:tcMar>
          </w:tcPr>
          <w:p w14:paraId="46043D32" w14:textId="77777777" w:rsidR="00EA6537" w:rsidRPr="005657CE" w:rsidRDefault="00EA6537" w:rsidP="00E47C59">
            <w:pPr>
              <w:widowControl w:val="0"/>
              <w:spacing w:after="60" w:line="240" w:lineRule="auto"/>
              <w:rPr>
                <w:rFonts w:ascii="Sylfaen" w:hAnsi="Sylfaen"/>
                <w:sz w:val="20"/>
                <w:szCs w:val="24"/>
              </w:rPr>
            </w:pPr>
            <w:r w:rsidRPr="005657CE">
              <w:rPr>
                <w:rFonts w:ascii="Sylfaen" w:hAnsi="Sylfaen"/>
                <w:sz w:val="20"/>
                <w:szCs w:val="24"/>
              </w:rPr>
              <w:t>տվյալների միասնական բազայից փոփոխված տեղեկությունների ստացում (P.SS.13.</w:t>
            </w:r>
            <w:smartTag w:uri="urn:schemas-microsoft-com:office:smarttags" w:element="stockticker">
              <w:r w:rsidRPr="005657CE">
                <w:rPr>
                  <w:rFonts w:ascii="Sylfaen" w:hAnsi="Sylfaen"/>
                  <w:sz w:val="20"/>
                  <w:szCs w:val="24"/>
                </w:rPr>
                <w:t>TRN</w:t>
              </w:r>
            </w:smartTag>
            <w:r w:rsidRPr="005657CE">
              <w:rPr>
                <w:rFonts w:ascii="Sylfaen" w:hAnsi="Sylfaen"/>
                <w:sz w:val="20"/>
                <w:szCs w:val="24"/>
              </w:rPr>
              <w:t>.005)</w:t>
            </w:r>
          </w:p>
        </w:tc>
      </w:tr>
    </w:tbl>
    <w:p w14:paraId="15116733" w14:textId="77777777" w:rsidR="00EA6537" w:rsidRPr="00EA6537" w:rsidRDefault="00EA6537" w:rsidP="005836EF">
      <w:pPr>
        <w:widowControl w:val="0"/>
        <w:spacing w:after="160" w:line="360" w:lineRule="auto"/>
        <w:rPr>
          <w:rFonts w:ascii="Sylfaen" w:hAnsi="Sylfaen"/>
          <w:sz w:val="24"/>
          <w:szCs w:val="24"/>
        </w:rPr>
        <w:sectPr w:rsidR="00EA6537" w:rsidRPr="00EA6537" w:rsidSect="009C3E4B">
          <w:headerReference w:type="default" r:id="rId24"/>
          <w:footerReference w:type="default" r:id="rId25"/>
          <w:pgSz w:w="16839" w:h="11907" w:code="9"/>
          <w:pgMar w:top="1418" w:right="1418" w:bottom="1418" w:left="1418" w:header="709" w:footer="709" w:gutter="0"/>
          <w:cols w:space="708"/>
          <w:docGrid w:linePitch="408"/>
        </w:sectPr>
      </w:pPr>
    </w:p>
    <w:p w14:paraId="57B0D5F5" w14:textId="77777777" w:rsidR="00EA6537" w:rsidRPr="00EA6537" w:rsidRDefault="00EA6537" w:rsidP="00E47C59">
      <w:pPr>
        <w:widowControl w:val="0"/>
        <w:spacing w:after="160" w:line="360" w:lineRule="auto"/>
        <w:jc w:val="center"/>
        <w:rPr>
          <w:rFonts w:ascii="Sylfaen" w:hAnsi="Sylfaen"/>
          <w:sz w:val="24"/>
          <w:szCs w:val="24"/>
        </w:rPr>
      </w:pPr>
      <w:r w:rsidRPr="00EA6537">
        <w:rPr>
          <w:rFonts w:ascii="Sylfaen" w:hAnsi="Sylfaen"/>
          <w:sz w:val="24"/>
          <w:szCs w:val="24"/>
        </w:rPr>
        <w:lastRenderedPageBreak/>
        <w:t>VI. Ընդհանուր գործընթացի հաղորդագրությունների նկարագրությունը</w:t>
      </w:r>
    </w:p>
    <w:p w14:paraId="360D0E51"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14.</w:t>
      </w:r>
      <w:r w:rsidR="00E47C59" w:rsidRPr="00E47C59">
        <w:rPr>
          <w:rFonts w:ascii="Sylfaen" w:hAnsi="Sylfaen"/>
          <w:sz w:val="24"/>
          <w:szCs w:val="24"/>
        </w:rPr>
        <w:tab/>
      </w:r>
      <w:r w:rsidRPr="00EA6537">
        <w:rPr>
          <w:rFonts w:ascii="Sylfaen" w:hAnsi="Sylfaen"/>
          <w:sz w:val="24"/>
          <w:szCs w:val="24"/>
        </w:rPr>
        <w:t>Ընդհանուր գործընթացն իրագործելիս տեղեկատվական փոխգործակցության շրջանակներում փոխանցվող՝ ընդհանուր գործընթացի հաղորդագրությունների ցանկը բերված է 4-րդ աղյուսակում։ Հաղորդագրության կազմում տվյալների կառուցվածքը պետք է համապատասխանի Էլեկտրոնային փաստաթղթերի և տեղեկությունների ձևաչափերի ու կառուցվածքների նկարագրությանը։ Էլեկտրոնային փաստաթղթերի և տեղեկությունների ձևաչափերի ու կառուցվածքների նկարագրության մեջ համապատասխան կառուցվածքին հղումը սահմանվում է ըստ 4-րդ աղյուսակի 3-րդ սյունակի արժեքի:</w:t>
      </w:r>
    </w:p>
    <w:p w14:paraId="2DEB0C00" w14:textId="77777777" w:rsidR="00EA6537" w:rsidRPr="00EA6537" w:rsidRDefault="00EA6537" w:rsidP="005836EF">
      <w:pPr>
        <w:widowControl w:val="0"/>
        <w:spacing w:after="160" w:line="360" w:lineRule="auto"/>
        <w:rPr>
          <w:rFonts w:ascii="Sylfaen" w:hAnsi="Sylfaen"/>
          <w:sz w:val="24"/>
          <w:szCs w:val="24"/>
        </w:rPr>
      </w:pPr>
    </w:p>
    <w:p w14:paraId="2D3815EC" w14:textId="77777777" w:rsidR="00EA6537" w:rsidRPr="00EA6537" w:rsidRDefault="00EA6537" w:rsidP="00E47C59">
      <w:pPr>
        <w:widowControl w:val="0"/>
        <w:spacing w:after="160" w:line="360" w:lineRule="auto"/>
        <w:jc w:val="right"/>
        <w:rPr>
          <w:rFonts w:ascii="Sylfaen" w:hAnsi="Sylfaen"/>
          <w:sz w:val="24"/>
          <w:szCs w:val="24"/>
        </w:rPr>
      </w:pPr>
      <w:r w:rsidRPr="00EA6537">
        <w:rPr>
          <w:rFonts w:ascii="Sylfaen" w:hAnsi="Sylfaen"/>
          <w:sz w:val="24"/>
          <w:szCs w:val="24"/>
        </w:rPr>
        <w:t>Աղյուսակ 4</w:t>
      </w:r>
    </w:p>
    <w:p w14:paraId="5BADC1DE" w14:textId="77777777" w:rsidR="00EA6537" w:rsidRPr="00EA6537" w:rsidRDefault="00EA6537" w:rsidP="00E47C59">
      <w:pPr>
        <w:widowControl w:val="0"/>
        <w:spacing w:after="160" w:line="360" w:lineRule="auto"/>
        <w:jc w:val="center"/>
        <w:rPr>
          <w:rFonts w:ascii="Sylfaen" w:hAnsi="Sylfaen"/>
          <w:sz w:val="24"/>
          <w:szCs w:val="24"/>
        </w:rPr>
      </w:pPr>
      <w:r w:rsidRPr="00EA6537">
        <w:rPr>
          <w:rFonts w:ascii="Sylfaen" w:hAnsi="Sylfaen"/>
          <w:sz w:val="24"/>
          <w:szCs w:val="24"/>
        </w:rPr>
        <w:t>Ընդհանուր գործընթացի հաղորդագրությունների ցանկը</w:t>
      </w:r>
    </w:p>
    <w:tbl>
      <w:tblPr>
        <w:tblW w:w="9356" w:type="dxa"/>
        <w:jc w:val="center"/>
        <w:tblLayout w:type="fixed"/>
        <w:tblLook w:val="0000" w:firstRow="0" w:lastRow="0" w:firstColumn="0" w:lastColumn="0" w:noHBand="0" w:noVBand="0"/>
      </w:tblPr>
      <w:tblGrid>
        <w:gridCol w:w="2270"/>
        <w:gridCol w:w="3738"/>
        <w:gridCol w:w="3348"/>
      </w:tblGrid>
      <w:tr w:rsidR="00EA6537" w:rsidRPr="005657CE" w14:paraId="36E65AE8" w14:textId="77777777" w:rsidTr="00E47C59">
        <w:trPr>
          <w:tblHeader/>
          <w:jc w:val="center"/>
        </w:trPr>
        <w:tc>
          <w:tcPr>
            <w:tcW w:w="2270" w:type="dxa"/>
            <w:tcBorders>
              <w:top w:val="single" w:sz="4" w:space="0" w:color="auto"/>
              <w:left w:val="single" w:sz="4" w:space="0" w:color="auto"/>
              <w:bottom w:val="single" w:sz="4" w:space="0" w:color="auto"/>
              <w:right w:val="single" w:sz="4" w:space="0" w:color="auto"/>
            </w:tcBorders>
          </w:tcPr>
          <w:p w14:paraId="33F35843"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Ծածկագրային նշագիրը</w:t>
            </w:r>
          </w:p>
        </w:tc>
        <w:tc>
          <w:tcPr>
            <w:tcW w:w="3738" w:type="dxa"/>
            <w:tcBorders>
              <w:top w:val="single" w:sz="4" w:space="0" w:color="auto"/>
              <w:left w:val="single" w:sz="4" w:space="0" w:color="auto"/>
              <w:bottom w:val="single" w:sz="4" w:space="0" w:color="auto"/>
              <w:right w:val="single" w:sz="4" w:space="0" w:color="auto"/>
            </w:tcBorders>
            <w:tcMar>
              <w:top w:w="85" w:type="dxa"/>
              <w:bottom w:w="85" w:type="dxa"/>
            </w:tcMar>
          </w:tcPr>
          <w:p w14:paraId="198DCA6C"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Անվանումը</w:t>
            </w:r>
          </w:p>
        </w:tc>
        <w:tc>
          <w:tcPr>
            <w:tcW w:w="3348" w:type="dxa"/>
            <w:tcBorders>
              <w:top w:val="single" w:sz="4" w:space="0" w:color="auto"/>
              <w:left w:val="single" w:sz="4" w:space="0" w:color="auto"/>
              <w:bottom w:val="single" w:sz="4" w:space="0" w:color="auto"/>
              <w:right w:val="single" w:sz="4" w:space="0" w:color="auto"/>
            </w:tcBorders>
            <w:tcMar>
              <w:top w:w="85" w:type="dxa"/>
              <w:bottom w:w="85" w:type="dxa"/>
            </w:tcMar>
          </w:tcPr>
          <w:p w14:paraId="6F9B6108"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Էլեկտրոնային փաստաթղթի (տեղեկությունների) կառուցվածքը</w:t>
            </w:r>
          </w:p>
        </w:tc>
      </w:tr>
      <w:tr w:rsidR="00EA6537" w:rsidRPr="005657CE" w14:paraId="07430423" w14:textId="77777777" w:rsidTr="00E47C59">
        <w:trPr>
          <w:tblHeader/>
          <w:jc w:val="center"/>
        </w:trPr>
        <w:tc>
          <w:tcPr>
            <w:tcW w:w="2270" w:type="dxa"/>
            <w:tcBorders>
              <w:top w:val="single" w:sz="4" w:space="0" w:color="auto"/>
              <w:left w:val="single" w:sz="4" w:space="0" w:color="auto"/>
              <w:bottom w:val="single" w:sz="4" w:space="0" w:color="auto"/>
              <w:right w:val="single" w:sz="4" w:space="0" w:color="auto"/>
            </w:tcBorders>
            <w:vAlign w:val="center"/>
          </w:tcPr>
          <w:p w14:paraId="3E3A3872"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1</w:t>
            </w:r>
          </w:p>
        </w:tc>
        <w:tc>
          <w:tcPr>
            <w:tcW w:w="373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A942FCD"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2</w:t>
            </w:r>
          </w:p>
        </w:tc>
        <w:tc>
          <w:tcPr>
            <w:tcW w:w="334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1FAA2C5" w14:textId="77777777" w:rsidR="00EA6537" w:rsidRPr="005657CE" w:rsidRDefault="00EA6537" w:rsidP="00E47C59">
            <w:pPr>
              <w:widowControl w:val="0"/>
              <w:spacing w:after="120" w:line="240" w:lineRule="auto"/>
              <w:jc w:val="center"/>
              <w:rPr>
                <w:rFonts w:ascii="Sylfaen" w:hAnsi="Sylfaen"/>
                <w:sz w:val="20"/>
                <w:szCs w:val="24"/>
              </w:rPr>
            </w:pPr>
            <w:r w:rsidRPr="005657CE">
              <w:rPr>
                <w:rFonts w:ascii="Sylfaen" w:hAnsi="Sylfaen"/>
                <w:sz w:val="20"/>
                <w:szCs w:val="24"/>
              </w:rPr>
              <w:t>3</w:t>
            </w:r>
          </w:p>
        </w:tc>
      </w:tr>
      <w:tr w:rsidR="00EA6537" w:rsidRPr="005657CE" w14:paraId="03416879" w14:textId="77777777" w:rsidTr="00E47C59">
        <w:trPr>
          <w:jc w:val="center"/>
        </w:trPr>
        <w:tc>
          <w:tcPr>
            <w:tcW w:w="2270" w:type="dxa"/>
            <w:tcBorders>
              <w:top w:val="single" w:sz="4" w:space="0" w:color="auto"/>
              <w:left w:val="single" w:sz="4" w:space="0" w:color="auto"/>
              <w:bottom w:val="single" w:sz="4" w:space="0" w:color="auto"/>
              <w:right w:val="single" w:sz="4" w:space="0" w:color="auto"/>
            </w:tcBorders>
            <w:tcMar>
              <w:top w:w="85" w:type="dxa"/>
              <w:bottom w:w="85" w:type="dxa"/>
            </w:tcMar>
          </w:tcPr>
          <w:p w14:paraId="31025868"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P.SS.13.MSG.001</w:t>
            </w:r>
          </w:p>
        </w:tc>
        <w:tc>
          <w:tcPr>
            <w:tcW w:w="3738" w:type="dxa"/>
            <w:tcBorders>
              <w:top w:val="single" w:sz="4" w:space="0" w:color="auto"/>
              <w:left w:val="single" w:sz="4" w:space="0" w:color="auto"/>
              <w:bottom w:val="single" w:sz="4" w:space="0" w:color="auto"/>
              <w:right w:val="single" w:sz="4" w:space="0" w:color="auto"/>
            </w:tcBorders>
            <w:tcMar>
              <w:top w:w="85" w:type="dxa"/>
              <w:bottom w:w="85" w:type="dxa"/>
            </w:tcMar>
          </w:tcPr>
          <w:p w14:paraId="42066643"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բազայում ներառման համար անասնաբուժական դեղապատրաստուկների մասին տեղեկությունները</w:t>
            </w:r>
          </w:p>
        </w:tc>
        <w:tc>
          <w:tcPr>
            <w:tcW w:w="3348" w:type="dxa"/>
            <w:tcBorders>
              <w:top w:val="single" w:sz="4" w:space="0" w:color="auto"/>
              <w:left w:val="single" w:sz="4" w:space="0" w:color="auto"/>
              <w:bottom w:val="single" w:sz="4" w:space="0" w:color="auto"/>
              <w:right w:val="single" w:sz="4" w:space="0" w:color="auto"/>
            </w:tcBorders>
            <w:tcMar>
              <w:top w:w="85" w:type="dxa"/>
              <w:bottom w:w="85" w:type="dxa"/>
            </w:tcMar>
          </w:tcPr>
          <w:p w14:paraId="0A8DF6CA"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անասնաբուժական նշանակության ապրանքի որակի հսկողության մասին տեղեկությունները (R.HC.SS.13.001)</w:t>
            </w:r>
          </w:p>
        </w:tc>
      </w:tr>
      <w:tr w:rsidR="00EA6537" w:rsidRPr="005657CE" w14:paraId="1539C844" w14:textId="77777777" w:rsidTr="00E47C59">
        <w:trPr>
          <w:jc w:val="center"/>
        </w:trPr>
        <w:tc>
          <w:tcPr>
            <w:tcW w:w="2270" w:type="dxa"/>
            <w:tcBorders>
              <w:top w:val="single" w:sz="4" w:space="0" w:color="auto"/>
              <w:left w:val="single" w:sz="4" w:space="0" w:color="auto"/>
              <w:bottom w:val="single" w:sz="4" w:space="0" w:color="auto"/>
              <w:right w:val="single" w:sz="4" w:space="0" w:color="auto"/>
            </w:tcBorders>
            <w:tcMar>
              <w:top w:w="85" w:type="dxa"/>
              <w:bottom w:w="85" w:type="dxa"/>
            </w:tcMar>
          </w:tcPr>
          <w:p w14:paraId="7F518933"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P.SS.13.MSG.002</w:t>
            </w:r>
          </w:p>
        </w:tc>
        <w:tc>
          <w:tcPr>
            <w:tcW w:w="3738" w:type="dxa"/>
            <w:tcBorders>
              <w:top w:val="single" w:sz="4" w:space="0" w:color="auto"/>
              <w:left w:val="single" w:sz="4" w:space="0" w:color="auto"/>
              <w:bottom w:val="single" w:sz="4" w:space="0" w:color="auto"/>
              <w:right w:val="single" w:sz="4" w:space="0" w:color="auto"/>
            </w:tcBorders>
            <w:tcMar>
              <w:top w:w="85" w:type="dxa"/>
              <w:bottom w:w="85" w:type="dxa"/>
            </w:tcMar>
          </w:tcPr>
          <w:p w14:paraId="76095FEA"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բազայում փոփոխության համար անասնաբուժական դեղապատրաստուկների մասին տեղեկությունները</w:t>
            </w:r>
          </w:p>
        </w:tc>
        <w:tc>
          <w:tcPr>
            <w:tcW w:w="3348" w:type="dxa"/>
            <w:tcBorders>
              <w:top w:val="single" w:sz="4" w:space="0" w:color="auto"/>
              <w:left w:val="single" w:sz="4" w:space="0" w:color="auto"/>
              <w:bottom w:val="single" w:sz="4" w:space="0" w:color="auto"/>
              <w:right w:val="single" w:sz="4" w:space="0" w:color="auto"/>
            </w:tcBorders>
            <w:tcMar>
              <w:top w:w="85" w:type="dxa"/>
              <w:bottom w:w="85" w:type="dxa"/>
            </w:tcMar>
          </w:tcPr>
          <w:p w14:paraId="60B184A0"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անասնաբուժական նշանակության ապրանքի որակի հսկողության մասին տեղեկությունները (R.HC.SS.13.001)</w:t>
            </w:r>
          </w:p>
        </w:tc>
      </w:tr>
      <w:tr w:rsidR="00EA6537" w:rsidRPr="005657CE" w14:paraId="70D84DD3" w14:textId="77777777" w:rsidTr="00E47C59">
        <w:trPr>
          <w:jc w:val="center"/>
        </w:trPr>
        <w:tc>
          <w:tcPr>
            <w:tcW w:w="2270" w:type="dxa"/>
            <w:tcBorders>
              <w:top w:val="single" w:sz="4" w:space="0" w:color="auto"/>
              <w:left w:val="single" w:sz="4" w:space="0" w:color="auto"/>
              <w:bottom w:val="single" w:sz="4" w:space="0" w:color="auto"/>
              <w:right w:val="single" w:sz="4" w:space="0" w:color="auto"/>
            </w:tcBorders>
            <w:tcMar>
              <w:top w:w="85" w:type="dxa"/>
              <w:bottom w:w="85" w:type="dxa"/>
            </w:tcMar>
          </w:tcPr>
          <w:p w14:paraId="64C49FE2"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P.SS.13.MSG.003</w:t>
            </w:r>
          </w:p>
        </w:tc>
        <w:tc>
          <w:tcPr>
            <w:tcW w:w="3738" w:type="dxa"/>
            <w:tcBorders>
              <w:top w:val="single" w:sz="4" w:space="0" w:color="auto"/>
              <w:left w:val="single" w:sz="4" w:space="0" w:color="auto"/>
              <w:bottom w:val="single" w:sz="4" w:space="0" w:color="auto"/>
              <w:right w:val="single" w:sz="4" w:space="0" w:color="auto"/>
            </w:tcBorders>
            <w:tcMar>
              <w:top w:w="85" w:type="dxa"/>
              <w:bottom w:w="85" w:type="dxa"/>
            </w:tcMar>
          </w:tcPr>
          <w:p w14:paraId="6636905E"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տեղեկությունները մշակելու մասին ծանուցումը</w:t>
            </w:r>
          </w:p>
        </w:tc>
        <w:tc>
          <w:tcPr>
            <w:tcW w:w="3348" w:type="dxa"/>
            <w:tcBorders>
              <w:top w:val="single" w:sz="4" w:space="0" w:color="auto"/>
              <w:left w:val="single" w:sz="4" w:space="0" w:color="auto"/>
              <w:bottom w:val="single" w:sz="4" w:space="0" w:color="auto"/>
              <w:right w:val="single" w:sz="4" w:space="0" w:color="auto"/>
            </w:tcBorders>
            <w:tcMar>
              <w:top w:w="85" w:type="dxa"/>
              <w:bottom w:w="85" w:type="dxa"/>
            </w:tcMar>
          </w:tcPr>
          <w:p w14:paraId="564D5C3C"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մշակման արդյունքի մասին ծանուցում (R.006)</w:t>
            </w:r>
          </w:p>
        </w:tc>
      </w:tr>
      <w:tr w:rsidR="00EA6537" w:rsidRPr="005657CE" w14:paraId="33F959BD" w14:textId="77777777" w:rsidTr="00E47C59">
        <w:trPr>
          <w:jc w:val="center"/>
        </w:trPr>
        <w:tc>
          <w:tcPr>
            <w:tcW w:w="2270" w:type="dxa"/>
            <w:tcBorders>
              <w:top w:val="single" w:sz="4" w:space="0" w:color="auto"/>
              <w:left w:val="single" w:sz="4" w:space="0" w:color="auto"/>
              <w:bottom w:val="single" w:sz="4" w:space="0" w:color="auto"/>
              <w:right w:val="single" w:sz="4" w:space="0" w:color="auto"/>
            </w:tcBorders>
            <w:tcMar>
              <w:top w:w="85" w:type="dxa"/>
              <w:bottom w:w="85" w:type="dxa"/>
            </w:tcMar>
          </w:tcPr>
          <w:p w14:paraId="352E844D"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P.SS.13.MSG.004</w:t>
            </w:r>
          </w:p>
        </w:tc>
        <w:tc>
          <w:tcPr>
            <w:tcW w:w="3738" w:type="dxa"/>
            <w:tcBorders>
              <w:top w:val="single" w:sz="4" w:space="0" w:color="auto"/>
              <w:left w:val="single" w:sz="4" w:space="0" w:color="auto"/>
              <w:bottom w:val="single" w:sz="4" w:space="0" w:color="auto"/>
              <w:right w:val="single" w:sz="4" w:space="0" w:color="auto"/>
            </w:tcBorders>
            <w:tcMar>
              <w:top w:w="85" w:type="dxa"/>
              <w:bottom w:w="85" w:type="dxa"/>
            </w:tcMar>
          </w:tcPr>
          <w:p w14:paraId="54964022" w14:textId="66BF8724"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 xml:space="preserve">տվյալների միասնական բազայի թարմացման ամսաթվի </w:t>
            </w:r>
            <w:r w:rsidR="00AE13CD">
              <w:rPr>
                <w:rFonts w:ascii="Sylfaen" w:hAnsi="Sylfaen"/>
                <w:sz w:val="20"/>
                <w:szCs w:val="24"/>
              </w:rPr>
              <w:t>և</w:t>
            </w:r>
            <w:r w:rsidRPr="005657CE">
              <w:rPr>
                <w:rFonts w:ascii="Sylfaen" w:hAnsi="Sylfaen"/>
                <w:sz w:val="20"/>
                <w:szCs w:val="24"/>
              </w:rPr>
              <w:t xml:space="preserve"> ժամի վերաբերյալ տեղեկությունների </w:t>
            </w:r>
            <w:r w:rsidRPr="005657CE">
              <w:rPr>
                <w:rFonts w:ascii="Sylfaen" w:hAnsi="Sylfaen"/>
                <w:sz w:val="20"/>
                <w:szCs w:val="24"/>
              </w:rPr>
              <w:lastRenderedPageBreak/>
              <w:t>հարցում</w:t>
            </w:r>
          </w:p>
        </w:tc>
        <w:tc>
          <w:tcPr>
            <w:tcW w:w="3348" w:type="dxa"/>
            <w:tcBorders>
              <w:top w:val="single" w:sz="4" w:space="0" w:color="auto"/>
              <w:left w:val="single" w:sz="4" w:space="0" w:color="auto"/>
              <w:bottom w:val="single" w:sz="4" w:space="0" w:color="auto"/>
              <w:right w:val="single" w:sz="4" w:space="0" w:color="auto"/>
            </w:tcBorders>
            <w:tcMar>
              <w:top w:w="85" w:type="dxa"/>
              <w:bottom w:w="85" w:type="dxa"/>
            </w:tcMar>
          </w:tcPr>
          <w:p w14:paraId="2327411A"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lastRenderedPageBreak/>
              <w:t>ընդհանուր ռեսուրսի արդիականացման վիճակը (R.007)</w:t>
            </w:r>
          </w:p>
        </w:tc>
      </w:tr>
      <w:tr w:rsidR="00EA6537" w:rsidRPr="005657CE" w14:paraId="07504AA0" w14:textId="77777777" w:rsidTr="00E47C59">
        <w:trPr>
          <w:jc w:val="center"/>
        </w:trPr>
        <w:tc>
          <w:tcPr>
            <w:tcW w:w="2270" w:type="dxa"/>
            <w:tcBorders>
              <w:top w:val="single" w:sz="4" w:space="0" w:color="auto"/>
              <w:left w:val="single" w:sz="4" w:space="0" w:color="auto"/>
              <w:bottom w:val="single" w:sz="4" w:space="0" w:color="auto"/>
              <w:right w:val="single" w:sz="4" w:space="0" w:color="auto"/>
            </w:tcBorders>
            <w:tcMar>
              <w:top w:w="85" w:type="dxa"/>
              <w:bottom w:w="85" w:type="dxa"/>
            </w:tcMar>
          </w:tcPr>
          <w:p w14:paraId="7FF47296"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P.SS.13.MSG.005</w:t>
            </w:r>
          </w:p>
        </w:tc>
        <w:tc>
          <w:tcPr>
            <w:tcW w:w="3738" w:type="dxa"/>
            <w:tcBorders>
              <w:top w:val="single" w:sz="4" w:space="0" w:color="auto"/>
              <w:left w:val="single" w:sz="4" w:space="0" w:color="auto"/>
              <w:bottom w:val="single" w:sz="4" w:space="0" w:color="auto"/>
              <w:right w:val="single" w:sz="4" w:space="0" w:color="auto"/>
            </w:tcBorders>
            <w:tcMar>
              <w:top w:w="85" w:type="dxa"/>
              <w:bottom w:w="85" w:type="dxa"/>
            </w:tcMar>
          </w:tcPr>
          <w:p w14:paraId="5FDCD6E8" w14:textId="755AC826"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 xml:space="preserve">տվյալների միասնական բազայի թարմացման ամսաթվի </w:t>
            </w:r>
            <w:r w:rsidR="00AE13CD">
              <w:rPr>
                <w:rFonts w:ascii="Sylfaen" w:hAnsi="Sylfaen"/>
                <w:sz w:val="20"/>
                <w:szCs w:val="24"/>
              </w:rPr>
              <w:t>և</w:t>
            </w:r>
            <w:r w:rsidRPr="005657CE">
              <w:rPr>
                <w:rFonts w:ascii="Sylfaen" w:hAnsi="Sylfaen"/>
                <w:sz w:val="20"/>
                <w:szCs w:val="24"/>
              </w:rPr>
              <w:t xml:space="preserve"> ժամի վերաբերյալ տեղեկություններ</w:t>
            </w:r>
          </w:p>
        </w:tc>
        <w:tc>
          <w:tcPr>
            <w:tcW w:w="3348" w:type="dxa"/>
            <w:tcBorders>
              <w:top w:val="single" w:sz="4" w:space="0" w:color="auto"/>
              <w:left w:val="single" w:sz="4" w:space="0" w:color="auto"/>
              <w:bottom w:val="single" w:sz="4" w:space="0" w:color="auto"/>
              <w:right w:val="single" w:sz="4" w:space="0" w:color="auto"/>
            </w:tcBorders>
            <w:tcMar>
              <w:top w:w="85" w:type="dxa"/>
              <w:bottom w:w="85" w:type="dxa"/>
            </w:tcMar>
          </w:tcPr>
          <w:p w14:paraId="362D6A35"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ընդհանուր ռեսուրսի արդիականացման վիճակը (R.007)</w:t>
            </w:r>
          </w:p>
        </w:tc>
      </w:tr>
      <w:tr w:rsidR="00EA6537" w:rsidRPr="005657CE" w14:paraId="7C2C241D" w14:textId="77777777" w:rsidTr="00E47C59">
        <w:trPr>
          <w:jc w:val="center"/>
        </w:trPr>
        <w:tc>
          <w:tcPr>
            <w:tcW w:w="2270" w:type="dxa"/>
            <w:tcBorders>
              <w:top w:val="single" w:sz="4" w:space="0" w:color="auto"/>
              <w:left w:val="single" w:sz="4" w:space="0" w:color="auto"/>
              <w:bottom w:val="single" w:sz="4" w:space="0" w:color="auto"/>
              <w:right w:val="single" w:sz="4" w:space="0" w:color="auto"/>
            </w:tcBorders>
            <w:tcMar>
              <w:top w:w="85" w:type="dxa"/>
              <w:bottom w:w="85" w:type="dxa"/>
            </w:tcMar>
          </w:tcPr>
          <w:p w14:paraId="2E4B87A9"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P.SS.13.MSG.006</w:t>
            </w:r>
          </w:p>
        </w:tc>
        <w:tc>
          <w:tcPr>
            <w:tcW w:w="3738" w:type="dxa"/>
            <w:tcBorders>
              <w:top w:val="single" w:sz="4" w:space="0" w:color="auto"/>
              <w:left w:val="single" w:sz="4" w:space="0" w:color="auto"/>
              <w:bottom w:val="single" w:sz="4" w:space="0" w:color="auto"/>
              <w:right w:val="single" w:sz="4" w:space="0" w:color="auto"/>
            </w:tcBorders>
            <w:tcMar>
              <w:top w:w="85" w:type="dxa"/>
              <w:bottom w:w="85" w:type="dxa"/>
            </w:tcMar>
          </w:tcPr>
          <w:p w14:paraId="22A02654"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բազայից տեղեկությունների հարցում</w:t>
            </w:r>
          </w:p>
        </w:tc>
        <w:tc>
          <w:tcPr>
            <w:tcW w:w="3348" w:type="dxa"/>
            <w:tcBorders>
              <w:top w:val="single" w:sz="4" w:space="0" w:color="auto"/>
              <w:left w:val="single" w:sz="4" w:space="0" w:color="auto"/>
              <w:bottom w:val="single" w:sz="4" w:space="0" w:color="auto"/>
              <w:right w:val="single" w:sz="4" w:space="0" w:color="auto"/>
            </w:tcBorders>
            <w:tcMar>
              <w:top w:w="85" w:type="dxa"/>
              <w:bottom w:w="85" w:type="dxa"/>
            </w:tcMar>
          </w:tcPr>
          <w:p w14:paraId="74EB2660"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ընդհանուր ռեսուրսի արդիականացման վիճակը (R.007)</w:t>
            </w:r>
          </w:p>
        </w:tc>
      </w:tr>
      <w:tr w:rsidR="00EA6537" w:rsidRPr="005657CE" w14:paraId="4ED4EBA3" w14:textId="77777777" w:rsidTr="00E47C59">
        <w:trPr>
          <w:jc w:val="center"/>
        </w:trPr>
        <w:tc>
          <w:tcPr>
            <w:tcW w:w="2270" w:type="dxa"/>
            <w:tcBorders>
              <w:top w:val="single" w:sz="4" w:space="0" w:color="auto"/>
              <w:left w:val="single" w:sz="4" w:space="0" w:color="auto"/>
              <w:bottom w:val="single" w:sz="4" w:space="0" w:color="auto"/>
              <w:right w:val="single" w:sz="4" w:space="0" w:color="auto"/>
            </w:tcBorders>
            <w:tcMar>
              <w:top w:w="85" w:type="dxa"/>
              <w:bottom w:w="85" w:type="dxa"/>
            </w:tcMar>
          </w:tcPr>
          <w:p w14:paraId="44725476"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P.SS.13.MSG.007</w:t>
            </w:r>
          </w:p>
        </w:tc>
        <w:tc>
          <w:tcPr>
            <w:tcW w:w="3738" w:type="dxa"/>
            <w:tcBorders>
              <w:top w:val="single" w:sz="4" w:space="0" w:color="auto"/>
              <w:left w:val="single" w:sz="4" w:space="0" w:color="auto"/>
              <w:bottom w:val="single" w:sz="4" w:space="0" w:color="auto"/>
              <w:right w:val="single" w:sz="4" w:space="0" w:color="auto"/>
            </w:tcBorders>
            <w:tcMar>
              <w:top w:w="85" w:type="dxa"/>
              <w:bottom w:w="85" w:type="dxa"/>
            </w:tcMar>
          </w:tcPr>
          <w:p w14:paraId="711F0A4E"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բազայից տեղեկությունները</w:t>
            </w:r>
          </w:p>
        </w:tc>
        <w:tc>
          <w:tcPr>
            <w:tcW w:w="3348" w:type="dxa"/>
            <w:tcBorders>
              <w:top w:val="single" w:sz="4" w:space="0" w:color="auto"/>
              <w:left w:val="single" w:sz="4" w:space="0" w:color="auto"/>
              <w:bottom w:val="single" w:sz="4" w:space="0" w:color="auto"/>
              <w:right w:val="single" w:sz="4" w:space="0" w:color="auto"/>
            </w:tcBorders>
            <w:tcMar>
              <w:top w:w="85" w:type="dxa"/>
              <w:bottom w:w="85" w:type="dxa"/>
            </w:tcMar>
          </w:tcPr>
          <w:p w14:paraId="4EDB5190"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անասնաբուժական նշանակության ապրանքի որակի հսկողության մասին տեղեկությունները (R.HC.SS.13.001)</w:t>
            </w:r>
          </w:p>
        </w:tc>
      </w:tr>
      <w:tr w:rsidR="00EA6537" w:rsidRPr="005657CE" w14:paraId="72E0FFB7" w14:textId="77777777" w:rsidTr="00E47C59">
        <w:trPr>
          <w:jc w:val="center"/>
        </w:trPr>
        <w:tc>
          <w:tcPr>
            <w:tcW w:w="2270" w:type="dxa"/>
            <w:tcBorders>
              <w:top w:val="single" w:sz="4" w:space="0" w:color="auto"/>
              <w:left w:val="single" w:sz="4" w:space="0" w:color="auto"/>
              <w:bottom w:val="single" w:sz="4" w:space="0" w:color="auto"/>
              <w:right w:val="single" w:sz="4" w:space="0" w:color="auto"/>
            </w:tcBorders>
            <w:tcMar>
              <w:top w:w="85" w:type="dxa"/>
              <w:bottom w:w="85" w:type="dxa"/>
            </w:tcMar>
          </w:tcPr>
          <w:p w14:paraId="59609C63"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P.SS.13.MSG.008</w:t>
            </w:r>
          </w:p>
        </w:tc>
        <w:tc>
          <w:tcPr>
            <w:tcW w:w="3738" w:type="dxa"/>
            <w:tcBorders>
              <w:top w:val="single" w:sz="4" w:space="0" w:color="auto"/>
              <w:left w:val="single" w:sz="4" w:space="0" w:color="auto"/>
              <w:bottom w:val="single" w:sz="4" w:space="0" w:color="auto"/>
              <w:right w:val="single" w:sz="4" w:space="0" w:color="auto"/>
            </w:tcBorders>
            <w:tcMar>
              <w:top w:w="85" w:type="dxa"/>
              <w:bottom w:w="85" w:type="dxa"/>
            </w:tcMar>
          </w:tcPr>
          <w:p w14:paraId="6A5C6970"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տեղեկությունների բացակայության մասին ծանուցում</w:t>
            </w:r>
          </w:p>
        </w:tc>
        <w:tc>
          <w:tcPr>
            <w:tcW w:w="3348" w:type="dxa"/>
            <w:tcBorders>
              <w:top w:val="single" w:sz="4" w:space="0" w:color="auto"/>
              <w:left w:val="single" w:sz="4" w:space="0" w:color="auto"/>
              <w:bottom w:val="single" w:sz="4" w:space="0" w:color="auto"/>
              <w:right w:val="single" w:sz="4" w:space="0" w:color="auto"/>
            </w:tcBorders>
            <w:tcMar>
              <w:top w:w="85" w:type="dxa"/>
              <w:bottom w:w="85" w:type="dxa"/>
            </w:tcMar>
          </w:tcPr>
          <w:p w14:paraId="7645E7F8"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մշակման արդյունքի մասին ծանուցում (R.006)</w:t>
            </w:r>
          </w:p>
        </w:tc>
      </w:tr>
      <w:tr w:rsidR="00EA6537" w:rsidRPr="005657CE" w14:paraId="65C8B591" w14:textId="77777777" w:rsidTr="00E47C59">
        <w:trPr>
          <w:jc w:val="center"/>
        </w:trPr>
        <w:tc>
          <w:tcPr>
            <w:tcW w:w="2270" w:type="dxa"/>
            <w:tcBorders>
              <w:top w:val="single" w:sz="4" w:space="0" w:color="auto"/>
              <w:left w:val="single" w:sz="4" w:space="0" w:color="auto"/>
              <w:bottom w:val="single" w:sz="4" w:space="0" w:color="auto"/>
              <w:right w:val="single" w:sz="4" w:space="0" w:color="auto"/>
            </w:tcBorders>
            <w:tcMar>
              <w:top w:w="85" w:type="dxa"/>
              <w:bottom w:w="85" w:type="dxa"/>
            </w:tcMar>
          </w:tcPr>
          <w:p w14:paraId="3CBEFB9A"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P.SS.13.MSG.009</w:t>
            </w:r>
          </w:p>
        </w:tc>
        <w:tc>
          <w:tcPr>
            <w:tcW w:w="3738" w:type="dxa"/>
            <w:tcBorders>
              <w:top w:val="single" w:sz="4" w:space="0" w:color="auto"/>
              <w:left w:val="single" w:sz="4" w:space="0" w:color="auto"/>
              <w:bottom w:val="single" w:sz="4" w:space="0" w:color="auto"/>
              <w:right w:val="single" w:sz="4" w:space="0" w:color="auto"/>
            </w:tcBorders>
            <w:tcMar>
              <w:top w:w="85" w:type="dxa"/>
              <w:bottom w:w="85" w:type="dxa"/>
            </w:tcMar>
          </w:tcPr>
          <w:p w14:paraId="05C720FC"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բազայից փոփոխված տեղեկությունների հարցում</w:t>
            </w:r>
          </w:p>
        </w:tc>
        <w:tc>
          <w:tcPr>
            <w:tcW w:w="3348" w:type="dxa"/>
            <w:tcBorders>
              <w:top w:val="single" w:sz="4" w:space="0" w:color="auto"/>
              <w:left w:val="single" w:sz="4" w:space="0" w:color="auto"/>
              <w:bottom w:val="single" w:sz="4" w:space="0" w:color="auto"/>
              <w:right w:val="single" w:sz="4" w:space="0" w:color="auto"/>
            </w:tcBorders>
            <w:tcMar>
              <w:top w:w="85" w:type="dxa"/>
              <w:bottom w:w="85" w:type="dxa"/>
            </w:tcMar>
          </w:tcPr>
          <w:p w14:paraId="43491573"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ընդհանուր ռեսուրսի արդիականացման վիճակը (R.007)</w:t>
            </w:r>
          </w:p>
        </w:tc>
      </w:tr>
      <w:tr w:rsidR="00EA6537" w:rsidRPr="005657CE" w14:paraId="109F3087" w14:textId="77777777" w:rsidTr="00E47C59">
        <w:trPr>
          <w:jc w:val="center"/>
        </w:trPr>
        <w:tc>
          <w:tcPr>
            <w:tcW w:w="2270" w:type="dxa"/>
            <w:tcBorders>
              <w:top w:val="single" w:sz="4" w:space="0" w:color="auto"/>
              <w:left w:val="single" w:sz="4" w:space="0" w:color="auto"/>
              <w:bottom w:val="single" w:sz="4" w:space="0" w:color="auto"/>
              <w:right w:val="single" w:sz="4" w:space="0" w:color="auto"/>
            </w:tcBorders>
            <w:tcMar>
              <w:top w:w="85" w:type="dxa"/>
              <w:bottom w:w="85" w:type="dxa"/>
            </w:tcMar>
          </w:tcPr>
          <w:p w14:paraId="5FEA5EE1"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P.SS.13.MSG.010</w:t>
            </w:r>
          </w:p>
        </w:tc>
        <w:tc>
          <w:tcPr>
            <w:tcW w:w="3738" w:type="dxa"/>
            <w:tcBorders>
              <w:top w:val="single" w:sz="4" w:space="0" w:color="auto"/>
              <w:left w:val="single" w:sz="4" w:space="0" w:color="auto"/>
              <w:bottom w:val="single" w:sz="4" w:space="0" w:color="auto"/>
              <w:right w:val="single" w:sz="4" w:space="0" w:color="auto"/>
            </w:tcBorders>
            <w:tcMar>
              <w:top w:w="85" w:type="dxa"/>
              <w:bottom w:w="85" w:type="dxa"/>
            </w:tcMar>
          </w:tcPr>
          <w:p w14:paraId="3D46CA76"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տվյալների միասնական բազայից տեղեկությունների փոփոխությունները</w:t>
            </w:r>
          </w:p>
        </w:tc>
        <w:tc>
          <w:tcPr>
            <w:tcW w:w="3348" w:type="dxa"/>
            <w:tcBorders>
              <w:top w:val="single" w:sz="4" w:space="0" w:color="auto"/>
              <w:left w:val="single" w:sz="4" w:space="0" w:color="auto"/>
              <w:bottom w:val="single" w:sz="4" w:space="0" w:color="auto"/>
              <w:right w:val="single" w:sz="4" w:space="0" w:color="auto"/>
            </w:tcBorders>
            <w:tcMar>
              <w:top w:w="85" w:type="dxa"/>
              <w:bottom w:w="85" w:type="dxa"/>
            </w:tcMar>
          </w:tcPr>
          <w:p w14:paraId="5FD1D9D9" w14:textId="77777777" w:rsidR="00EA6537" w:rsidRPr="005657CE" w:rsidRDefault="00EA6537" w:rsidP="005836EF">
            <w:pPr>
              <w:widowControl w:val="0"/>
              <w:spacing w:after="120" w:line="240" w:lineRule="auto"/>
              <w:rPr>
                <w:rFonts w:ascii="Sylfaen" w:hAnsi="Sylfaen"/>
                <w:sz w:val="20"/>
                <w:szCs w:val="24"/>
              </w:rPr>
            </w:pPr>
            <w:r w:rsidRPr="005657CE">
              <w:rPr>
                <w:rFonts w:ascii="Sylfaen" w:hAnsi="Sylfaen"/>
                <w:sz w:val="20"/>
                <w:szCs w:val="24"/>
              </w:rPr>
              <w:t>անասնաբուժական նշանակության ապրանքի որակի հսկողության մասին տեղեկությունները (R.HC.SS.13.001)</w:t>
            </w:r>
          </w:p>
        </w:tc>
      </w:tr>
    </w:tbl>
    <w:p w14:paraId="46156496" w14:textId="77777777" w:rsidR="00EA6537" w:rsidRPr="00EA6537" w:rsidRDefault="00EA6537" w:rsidP="005836EF">
      <w:pPr>
        <w:widowControl w:val="0"/>
        <w:spacing w:after="160" w:line="360" w:lineRule="auto"/>
        <w:rPr>
          <w:rFonts w:ascii="Sylfaen" w:hAnsi="Sylfaen"/>
          <w:sz w:val="24"/>
          <w:szCs w:val="24"/>
        </w:rPr>
      </w:pPr>
    </w:p>
    <w:p w14:paraId="3DC0BB83" w14:textId="77777777" w:rsidR="00EA6537" w:rsidRPr="00EA6537" w:rsidRDefault="00EA6537" w:rsidP="00E47C59">
      <w:pPr>
        <w:widowControl w:val="0"/>
        <w:spacing w:after="160" w:line="360" w:lineRule="auto"/>
        <w:jc w:val="center"/>
        <w:rPr>
          <w:rFonts w:ascii="Sylfaen" w:hAnsi="Sylfaen"/>
          <w:sz w:val="24"/>
          <w:szCs w:val="24"/>
        </w:rPr>
      </w:pPr>
      <w:smartTag w:uri="urn:schemas-microsoft-com:office:smarttags" w:element="stockticker">
        <w:r w:rsidRPr="00EA6537">
          <w:rPr>
            <w:rFonts w:ascii="Sylfaen" w:hAnsi="Sylfaen"/>
            <w:sz w:val="24"/>
            <w:szCs w:val="24"/>
          </w:rPr>
          <w:t>VII</w:t>
        </w:r>
      </w:smartTag>
      <w:r w:rsidRPr="00EA6537">
        <w:rPr>
          <w:rFonts w:ascii="Sylfaen" w:hAnsi="Sylfaen"/>
          <w:sz w:val="24"/>
          <w:szCs w:val="24"/>
        </w:rPr>
        <w:t>. Ընդհանուր գործընթացի տրանզակցիաների նկարագրությունը</w:t>
      </w:r>
    </w:p>
    <w:p w14:paraId="25E67572" w14:textId="77777777" w:rsidR="00EA6537" w:rsidRPr="00EA6537" w:rsidRDefault="00EA6537" w:rsidP="005836EF">
      <w:pPr>
        <w:widowControl w:val="0"/>
        <w:spacing w:after="160" w:line="360" w:lineRule="auto"/>
        <w:rPr>
          <w:rFonts w:ascii="Sylfaen" w:hAnsi="Sylfaen"/>
          <w:sz w:val="24"/>
          <w:szCs w:val="24"/>
        </w:rPr>
      </w:pPr>
    </w:p>
    <w:p w14:paraId="15345CA0" w14:textId="77777777" w:rsidR="00EA6537" w:rsidRPr="00EA6537" w:rsidRDefault="00EA6537" w:rsidP="00E47C59">
      <w:pPr>
        <w:widowControl w:val="0"/>
        <w:spacing w:after="160" w:line="360" w:lineRule="auto"/>
        <w:jc w:val="center"/>
        <w:rPr>
          <w:rFonts w:ascii="Sylfaen" w:hAnsi="Sylfaen"/>
          <w:sz w:val="24"/>
          <w:szCs w:val="24"/>
        </w:rPr>
      </w:pPr>
      <w:r w:rsidRPr="00EA6537">
        <w:rPr>
          <w:rFonts w:ascii="Sylfaen" w:hAnsi="Sylfaen"/>
          <w:sz w:val="24"/>
          <w:szCs w:val="24"/>
        </w:rPr>
        <w:t>1. «Տվյալների միասնական բազայում ներառման համար տեղեկությունների փոխանցում» (P.SS.13.</w:t>
      </w:r>
      <w:smartTag w:uri="urn:schemas-microsoft-com:office:smarttags" w:element="stockticker">
        <w:r w:rsidRPr="00EA6537">
          <w:rPr>
            <w:rFonts w:ascii="Sylfaen" w:hAnsi="Sylfaen"/>
            <w:sz w:val="24"/>
            <w:szCs w:val="24"/>
          </w:rPr>
          <w:t>TRN</w:t>
        </w:r>
      </w:smartTag>
      <w:r w:rsidRPr="00EA6537">
        <w:rPr>
          <w:rFonts w:ascii="Sylfaen" w:hAnsi="Sylfaen"/>
          <w:sz w:val="24"/>
          <w:szCs w:val="24"/>
        </w:rPr>
        <w:t>.001) ընդհանուր գործընթացի տրանզակցիա</w:t>
      </w:r>
    </w:p>
    <w:p w14:paraId="14D2212C" w14:textId="77777777" w:rsidR="00EA6537" w:rsidRPr="00EA6537" w:rsidRDefault="00EA6537" w:rsidP="00E47C59">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15.</w:t>
      </w:r>
      <w:r w:rsidR="00E47C59" w:rsidRPr="00E47C59">
        <w:rPr>
          <w:rFonts w:ascii="Sylfaen" w:hAnsi="Sylfaen"/>
          <w:sz w:val="24"/>
          <w:szCs w:val="24"/>
        </w:rPr>
        <w:tab/>
      </w:r>
      <w:r w:rsidRPr="00EA6537">
        <w:rPr>
          <w:rFonts w:ascii="Sylfaen" w:hAnsi="Sylfaen"/>
          <w:sz w:val="24"/>
          <w:szCs w:val="24"/>
        </w:rPr>
        <w:t>«Տվյալների միասնական բազայում ներառման համար տեղեկությունների փոխանցում» (P.MM.03.</w:t>
      </w:r>
      <w:smartTag w:uri="urn:schemas-microsoft-com:office:smarttags" w:element="stockticker">
        <w:r w:rsidRPr="00EA6537">
          <w:rPr>
            <w:rFonts w:ascii="Sylfaen" w:hAnsi="Sylfaen"/>
            <w:sz w:val="24"/>
            <w:szCs w:val="24"/>
          </w:rPr>
          <w:t>TRN</w:t>
        </w:r>
      </w:smartTag>
      <w:r w:rsidRPr="00EA6537">
        <w:rPr>
          <w:rFonts w:ascii="Sylfaen" w:hAnsi="Sylfaen"/>
          <w:sz w:val="24"/>
          <w:szCs w:val="24"/>
        </w:rPr>
        <w:t xml:space="preserve">.001) ընդհանուր գործընթացի տրանզակցիան կատարվում է նախաձեռնողի կողմից  համապատասխան </w:t>
      </w:r>
      <w:r w:rsidRPr="00EA6537">
        <w:rPr>
          <w:rFonts w:ascii="Sylfaen" w:hAnsi="Sylfaen"/>
          <w:sz w:val="24"/>
          <w:szCs w:val="24"/>
        </w:rPr>
        <w:lastRenderedPageBreak/>
        <w:t xml:space="preserve">տեղեկությունները ռեսպոնդենտին փոխանցվելու համար: Ընդհանուր </w:t>
      </w:r>
      <w:r w:rsidRPr="004D5516">
        <w:rPr>
          <w:rFonts w:ascii="Sylfaen" w:hAnsi="Sylfaen"/>
          <w:spacing w:val="-4"/>
          <w:sz w:val="24"/>
          <w:szCs w:val="24"/>
        </w:rPr>
        <w:t>գործընթացի նշված տրանզակցիայի կատարման սխեման ներկայացված է 4-րդ նկարում։ Ընդհանուր գործընթացի տրանզակցիայի պարամետրերը բերված են 5-րդ աղյուսակ</w:t>
      </w:r>
      <w:r w:rsidRPr="00EA6537">
        <w:rPr>
          <w:rFonts w:ascii="Sylfaen" w:hAnsi="Sylfaen"/>
          <w:sz w:val="24"/>
          <w:szCs w:val="24"/>
        </w:rPr>
        <w:t>ում։</w:t>
      </w:r>
    </w:p>
    <w:p w14:paraId="5C4F4D8E" w14:textId="77777777" w:rsidR="00EA6537" w:rsidRPr="00EA6537" w:rsidRDefault="00000000" w:rsidP="005836EF">
      <w:pPr>
        <w:widowControl w:val="0"/>
        <w:spacing w:after="160" w:line="360" w:lineRule="auto"/>
        <w:rPr>
          <w:rFonts w:ascii="Sylfaen" w:hAnsi="Sylfaen"/>
          <w:sz w:val="24"/>
          <w:szCs w:val="24"/>
        </w:rPr>
      </w:pPr>
      <w:r>
        <w:rPr>
          <w:rFonts w:ascii="Sylfaen" w:hAnsi="Sylfaen"/>
          <w:noProof/>
          <w:sz w:val="24"/>
          <w:szCs w:val="24"/>
          <w:lang w:val="en-US" w:eastAsia="en-US" w:bidi="ar-SA"/>
        </w:rPr>
        <w:pict w14:anchorId="3D0A5653">
          <v:group id="_x0000_s1200" style="position:absolute;margin-left:9.95pt;margin-top:1.85pt;width:439.65pt;height:215.25pt;z-index:251726336" coordorigin="1617,3511" coordsize="8793,4305">
            <v:shape id="_x0000_s1130" type="#_x0000_t202" style="position:absolute;left:3133;top:3511;width:1554;height:246;mso-width-relative:margin;mso-height-relative:margin" fillcolor="white [3212]" strokecolor="white [3212]">
              <v:textbox style="mso-next-textbox:#_x0000_s1130" inset="0,0,0,0">
                <w:txbxContent>
                  <w:p w14:paraId="344E4B3A" w14:textId="77777777" w:rsidR="004D5516" w:rsidRPr="004D5516" w:rsidRDefault="004D5516" w:rsidP="004D5516">
                    <w:pPr>
                      <w:jc w:val="center"/>
                      <w:rPr>
                        <w:sz w:val="18"/>
                        <w:szCs w:val="20"/>
                      </w:rPr>
                    </w:pPr>
                    <w:r w:rsidRPr="004D5516">
                      <w:rPr>
                        <w:rStyle w:val="Bodytext2Sylfaen"/>
                        <w:sz w:val="18"/>
                      </w:rPr>
                      <w:t>Նախաձեռնողը</w:t>
                    </w:r>
                  </w:p>
                  <w:p w14:paraId="3AA8CA6F" w14:textId="77777777" w:rsidR="006501C4" w:rsidRPr="005E21CA" w:rsidRDefault="006501C4" w:rsidP="00EA6537">
                    <w:pPr>
                      <w:jc w:val="center"/>
                      <w:rPr>
                        <w:szCs w:val="20"/>
                      </w:rPr>
                    </w:pPr>
                    <w:r>
                      <w:rPr>
                        <w:rStyle w:val="Bodytext2Sylfaen"/>
                      </w:rPr>
                      <w:t xml:space="preserve"> Նախաձեռնողը</w:t>
                    </w:r>
                  </w:p>
                </w:txbxContent>
              </v:textbox>
            </v:shape>
            <v:shape id="_x0000_s1131" type="#_x0000_t202" style="position:absolute;left:7716;top:3511;width:1554;height:246;mso-width-relative:margin;mso-height-relative:margin" fillcolor="white [3212]" strokecolor="white [3212]">
              <v:textbox style="mso-next-textbox:#_x0000_s1131" inset="0,0,0,0">
                <w:txbxContent>
                  <w:p w14:paraId="372FFF0D" w14:textId="77777777" w:rsidR="006501C4" w:rsidRPr="004D5516" w:rsidRDefault="006501C4" w:rsidP="00EA6537">
                    <w:pPr>
                      <w:spacing w:after="0" w:line="240" w:lineRule="auto"/>
                      <w:jc w:val="center"/>
                      <w:rPr>
                        <w:rFonts w:ascii="Sylfaen" w:hAnsi="Sylfaen"/>
                        <w:b/>
                        <w:sz w:val="16"/>
                        <w:szCs w:val="20"/>
                      </w:rPr>
                    </w:pPr>
                    <w:r w:rsidRPr="004D5516">
                      <w:rPr>
                        <w:rStyle w:val="Bodytext2Sylfaen"/>
                        <w:sz w:val="18"/>
                      </w:rPr>
                      <w:t>Ռեսպոնդենտը</w:t>
                    </w:r>
                  </w:p>
                </w:txbxContent>
              </v:textbox>
            </v:shape>
            <v:shape id="_x0000_s1132" type="#_x0000_t202" style="position:absolute;left:1617;top:4486;width:978;height:615;mso-width-relative:margin;mso-height-relative:margin" fillcolor="white [3212]" strokecolor="white [3212]">
              <v:textbox style="mso-next-textbox:#_x0000_s1132" inset="0,0,0,0">
                <w:txbxContent>
                  <w:p w14:paraId="2563C881" w14:textId="77777777" w:rsidR="006501C4" w:rsidRPr="004D5516" w:rsidRDefault="006501C4" w:rsidP="00EA6537">
                    <w:pPr>
                      <w:jc w:val="center"/>
                      <w:rPr>
                        <w:sz w:val="14"/>
                        <w:szCs w:val="20"/>
                      </w:rPr>
                    </w:pPr>
                    <w:r w:rsidRPr="004D5516">
                      <w:rPr>
                        <w:rStyle w:val="Bodytext2Sylfaen"/>
                        <w:sz w:val="14"/>
                      </w:rPr>
                      <w:t>Հսկողության սխալ</w:t>
                    </w:r>
                  </w:p>
                </w:txbxContent>
              </v:textbox>
            </v:shape>
            <v:shape id="_x0000_s1133" type="#_x0000_t202" style="position:absolute;left:2682;top:4486;width:2118;height:1470;mso-width-relative:margin;mso-height-relative:margin" fillcolor="white [3212]" strokecolor="white [3212]">
              <v:textbox style="mso-next-textbox:#_x0000_s1133" inset="0,0,0,0">
                <w:txbxContent>
                  <w:p w14:paraId="79FA5114" w14:textId="77777777" w:rsidR="006501C4" w:rsidRPr="004D5516" w:rsidRDefault="006501C4" w:rsidP="00EA6537">
                    <w:pPr>
                      <w:jc w:val="center"/>
                      <w:rPr>
                        <w:sz w:val="16"/>
                        <w:szCs w:val="16"/>
                      </w:rPr>
                    </w:pPr>
                    <w:r w:rsidRPr="004D5516">
                      <w:rPr>
                        <w:rStyle w:val="Bodytext2Sylfaen"/>
                        <w:sz w:val="16"/>
                        <w:szCs w:val="16"/>
                      </w:rPr>
                      <w:t>Տվյալների միասնական բազայում ներառման համար տեղեկությունների ներկայացում</w:t>
                    </w:r>
                  </w:p>
                </w:txbxContent>
              </v:textbox>
            </v:shape>
            <v:shape id="_x0000_s1134" type="#_x0000_t202" style="position:absolute;left:8037;top:4486;width:2373;height:1470;mso-width-relative:margin;mso-height-relative:margin" fillcolor="white [3212]" strokecolor="white [3212]">
              <v:textbox style="mso-next-textbox:#_x0000_s1134" inset="0,0,0,0">
                <w:txbxContent>
                  <w:p w14:paraId="5019AE41" w14:textId="77777777" w:rsidR="006501C4" w:rsidRPr="004D5516" w:rsidRDefault="006501C4" w:rsidP="00EA6537">
                    <w:pPr>
                      <w:jc w:val="center"/>
                      <w:rPr>
                        <w:sz w:val="16"/>
                        <w:szCs w:val="20"/>
                      </w:rPr>
                    </w:pPr>
                    <w:r w:rsidRPr="004D5516">
                      <w:rPr>
                        <w:rStyle w:val="Bodytext2Sylfaen"/>
                        <w:sz w:val="16"/>
                      </w:rPr>
                      <w:t>Տվյալների միասնական բազայում ներառման համար տեղեկությունների ստացում եւ մշակում</w:t>
                    </w:r>
                  </w:p>
                  <w:p w14:paraId="043EE31C" w14:textId="77777777" w:rsidR="004D5516" w:rsidRDefault="004D5516"/>
                </w:txbxContent>
              </v:textbox>
            </v:shape>
            <v:shape id="_x0000_s1135" type="#_x0000_t202" style="position:absolute;left:1941;top:6721;width:3504;height:510;mso-width-relative:margin;mso-height-relative:margin" fillcolor="white [3212]" strokecolor="white [3212]">
              <v:textbox style="mso-next-textbox:#_x0000_s1135" inset="0,0,0,0">
                <w:txbxContent>
                  <w:p w14:paraId="13DC0B5B" w14:textId="77777777" w:rsidR="006501C4" w:rsidRPr="004D5516" w:rsidRDefault="006501C4" w:rsidP="00EA6537">
                    <w:pPr>
                      <w:pStyle w:val="Bodytext20"/>
                      <w:shd w:val="clear" w:color="auto" w:fill="auto"/>
                      <w:spacing w:before="0" w:after="0" w:line="240" w:lineRule="auto"/>
                      <w:ind w:firstLine="0"/>
                      <w:jc w:val="center"/>
                      <w:rPr>
                        <w:rFonts w:ascii="Sylfaen" w:hAnsi="Sylfaen"/>
                        <w:sz w:val="14"/>
                        <w:szCs w:val="16"/>
                      </w:rPr>
                    </w:pPr>
                    <w:r w:rsidRPr="004D5516">
                      <w:rPr>
                        <w:rStyle w:val="Bodytext2Sylfaen"/>
                        <w:sz w:val="14"/>
                      </w:rPr>
                      <w:t xml:space="preserve"> տվյալների միասնական բազայի տեղեկությունները</w:t>
                    </w:r>
                  </w:p>
                  <w:p w14:paraId="7BAC699D" w14:textId="77777777" w:rsidR="006501C4" w:rsidRPr="004D5516" w:rsidRDefault="006501C4" w:rsidP="00EA6537">
                    <w:pPr>
                      <w:jc w:val="center"/>
                      <w:rPr>
                        <w:sz w:val="14"/>
                        <w:szCs w:val="16"/>
                      </w:rPr>
                    </w:pPr>
                    <w:r w:rsidRPr="004D5516">
                      <w:rPr>
                        <w:rStyle w:val="Bodytext2Sylfaen"/>
                        <w:sz w:val="14"/>
                      </w:rPr>
                      <w:t>[տեղեկությունները ներառվել են]</w:t>
                    </w:r>
                  </w:p>
                </w:txbxContent>
              </v:textbox>
            </v:shape>
            <v:shape id="_x0000_s1136" type="#_x0000_t202" style="position:absolute;left:4095;top:7516;width:1703;height:300;mso-width-relative:margin;mso-height-relative:margin" fillcolor="white [3212]" strokecolor="white [3212]">
              <v:textbox style="mso-next-textbox:#_x0000_s1136" inset="0,0,0,0">
                <w:txbxContent>
                  <w:p w14:paraId="1B37B54A" w14:textId="77777777" w:rsidR="006501C4" w:rsidRPr="004D5516" w:rsidRDefault="006501C4" w:rsidP="00EA6537">
                    <w:pPr>
                      <w:jc w:val="center"/>
                      <w:rPr>
                        <w:sz w:val="16"/>
                        <w:szCs w:val="20"/>
                      </w:rPr>
                    </w:pPr>
                    <w:r w:rsidRPr="004D5516">
                      <w:rPr>
                        <w:rStyle w:val="Bodytext2Sylfaen"/>
                        <w:sz w:val="16"/>
                      </w:rPr>
                      <w:t>Հաջողված</w:t>
                    </w:r>
                  </w:p>
                </w:txbxContent>
              </v:textbox>
            </v:shape>
            <v:shape id="_x0000_s1137" type="#_x0000_t202" style="position:absolute;left:5307;top:5776;width:2409;height:720;mso-width-relative:margin;mso-height-relative:margin" fillcolor="white [3212]" strokecolor="white [3212]">
              <v:textbox style="mso-next-textbox:#_x0000_s1137" inset="0,0,0,0">
                <w:txbxContent>
                  <w:p w14:paraId="08FE8D39" w14:textId="77777777" w:rsidR="006501C4" w:rsidRPr="002275C6" w:rsidRDefault="006501C4" w:rsidP="00EA6537">
                    <w:pPr>
                      <w:pStyle w:val="Bodytext20"/>
                      <w:shd w:val="clear" w:color="auto" w:fill="auto"/>
                      <w:spacing w:before="0" w:after="0" w:line="240" w:lineRule="auto"/>
                      <w:ind w:firstLine="0"/>
                      <w:jc w:val="center"/>
                      <w:rPr>
                        <w:rFonts w:ascii="Sylfaen" w:hAnsi="Sylfaen"/>
                        <w:sz w:val="16"/>
                        <w:szCs w:val="16"/>
                      </w:rPr>
                    </w:pPr>
                    <w:r>
                      <w:rPr>
                        <w:rStyle w:val="Bodytext2Sylfaen"/>
                        <w:sz w:val="16"/>
                      </w:rPr>
                      <w:t>Տեղեկությունները մշակելու մասին ծանուցումը</w:t>
                    </w:r>
                  </w:p>
                  <w:p w14:paraId="287C6C2C" w14:textId="77777777" w:rsidR="006501C4" w:rsidRPr="005E21CA" w:rsidRDefault="006501C4" w:rsidP="00EA6537">
                    <w:pPr>
                      <w:jc w:val="center"/>
                      <w:rPr>
                        <w:sz w:val="16"/>
                        <w:szCs w:val="16"/>
                      </w:rPr>
                    </w:pPr>
                    <w:r>
                      <w:rPr>
                        <w:rStyle w:val="Bodytext2Sylfaen"/>
                        <w:sz w:val="16"/>
                      </w:rPr>
                      <w:t>(P.SS.13.MSG.003)</w:t>
                    </w:r>
                  </w:p>
                </w:txbxContent>
              </v:textbox>
            </v:shape>
            <v:shape id="_x0000_s1138" type="#_x0000_t202" style="position:absolute;left:4896;top:3991;width:3068;height:990;mso-width-relative:margin;mso-height-relative:margin" fillcolor="white [3212]" strokecolor="white [3212]">
              <v:textbox style="mso-next-textbox:#_x0000_s1138" inset="0,0,0,0">
                <w:txbxContent>
                  <w:p w14:paraId="082E05DA" w14:textId="77777777" w:rsidR="006501C4" w:rsidRPr="004D5516" w:rsidRDefault="006501C4" w:rsidP="00EA6537">
                    <w:pPr>
                      <w:pStyle w:val="Bodytext20"/>
                      <w:shd w:val="clear" w:color="auto" w:fill="auto"/>
                      <w:spacing w:before="0" w:after="0" w:line="240" w:lineRule="auto"/>
                      <w:ind w:firstLine="0"/>
                      <w:jc w:val="center"/>
                      <w:rPr>
                        <w:rFonts w:ascii="Sylfaen" w:hAnsi="Sylfaen"/>
                        <w:sz w:val="14"/>
                        <w:szCs w:val="16"/>
                      </w:rPr>
                    </w:pPr>
                    <w:r w:rsidRPr="004D5516">
                      <w:rPr>
                        <w:rStyle w:val="Bodytext2Sylfaen"/>
                        <w:sz w:val="14"/>
                        <w:szCs w:val="16"/>
                      </w:rPr>
                      <w:t>Տվյալների միասնական բազայում ներառման համար անասնաբուժական դեղապատրաստուկների մասին տեղեկությունները</w:t>
                    </w:r>
                  </w:p>
                  <w:p w14:paraId="68A339B6" w14:textId="77777777" w:rsidR="006501C4" w:rsidRPr="004D5516" w:rsidRDefault="006501C4" w:rsidP="00EA6537">
                    <w:pPr>
                      <w:jc w:val="center"/>
                      <w:rPr>
                        <w:sz w:val="14"/>
                        <w:szCs w:val="16"/>
                      </w:rPr>
                    </w:pPr>
                    <w:r w:rsidRPr="004D5516">
                      <w:rPr>
                        <w:rStyle w:val="Bodytext2Sylfaen"/>
                        <w:sz w:val="14"/>
                        <w:szCs w:val="16"/>
                      </w:rPr>
                      <w:t>(P.SS.13 MSG.001)</w:t>
                    </w:r>
                  </w:p>
                </w:txbxContent>
              </v:textbox>
            </v:shape>
          </v:group>
        </w:pict>
      </w:r>
      <w:r w:rsidR="00EA6537" w:rsidRPr="00EA6537">
        <w:rPr>
          <w:rFonts w:ascii="Sylfaen" w:hAnsi="Sylfaen"/>
          <w:noProof/>
          <w:sz w:val="24"/>
          <w:szCs w:val="24"/>
          <w:lang w:val="en-US" w:eastAsia="en-US" w:bidi="ar-SA"/>
        </w:rPr>
        <w:drawing>
          <wp:inline distT="0" distB="0" distL="0" distR="0" wp14:anchorId="509E71D0" wp14:editId="69811339">
            <wp:extent cx="5934075" cy="2828925"/>
            <wp:effectExtent l="19050" t="0" r="9525"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5934075" cy="2828925"/>
                    </a:xfrm>
                    <a:prstGeom prst="rect">
                      <a:avLst/>
                    </a:prstGeom>
                    <a:noFill/>
                    <a:ln w="9525">
                      <a:noFill/>
                      <a:miter lim="800000"/>
                      <a:headEnd/>
                      <a:tailEnd/>
                    </a:ln>
                  </pic:spPr>
                </pic:pic>
              </a:graphicData>
            </a:graphic>
          </wp:inline>
        </w:drawing>
      </w:r>
    </w:p>
    <w:p w14:paraId="695F1FBE" w14:textId="77777777" w:rsidR="00EA6537" w:rsidRPr="00E47C59" w:rsidRDefault="00EA6537" w:rsidP="00E47C59">
      <w:pPr>
        <w:widowControl w:val="0"/>
        <w:spacing w:after="160" w:line="360" w:lineRule="auto"/>
        <w:jc w:val="center"/>
        <w:rPr>
          <w:rFonts w:ascii="Sylfaen" w:hAnsi="Sylfaen"/>
          <w:sz w:val="20"/>
          <w:szCs w:val="24"/>
        </w:rPr>
      </w:pPr>
      <w:r w:rsidRPr="00E47C59">
        <w:rPr>
          <w:rFonts w:ascii="Sylfaen" w:hAnsi="Sylfaen"/>
          <w:sz w:val="20"/>
          <w:szCs w:val="24"/>
        </w:rPr>
        <w:t>Նկ. 4. «Տվյալների միասնական բազայում ներառման համար տեղեկությունների փոխանցում» (P.SS.13.</w:t>
      </w:r>
      <w:smartTag w:uri="urn:schemas-microsoft-com:office:smarttags" w:element="stockticker">
        <w:r w:rsidRPr="00E47C59">
          <w:rPr>
            <w:rFonts w:ascii="Sylfaen" w:hAnsi="Sylfaen"/>
            <w:sz w:val="20"/>
            <w:szCs w:val="24"/>
          </w:rPr>
          <w:t>TRN</w:t>
        </w:r>
      </w:smartTag>
      <w:r w:rsidRPr="00E47C59">
        <w:rPr>
          <w:rFonts w:ascii="Sylfaen" w:hAnsi="Sylfaen"/>
          <w:sz w:val="20"/>
          <w:szCs w:val="24"/>
        </w:rPr>
        <w:t>.001) ընդհանուր գործընթացի տրանզակցիայի կատարման սխեմա</w:t>
      </w:r>
    </w:p>
    <w:p w14:paraId="0151B017" w14:textId="77777777" w:rsidR="00EA6537" w:rsidRPr="00EA6537" w:rsidRDefault="00EA6537" w:rsidP="005836EF">
      <w:pPr>
        <w:widowControl w:val="0"/>
        <w:spacing w:after="160" w:line="360" w:lineRule="auto"/>
        <w:rPr>
          <w:rFonts w:ascii="Sylfaen" w:hAnsi="Sylfaen"/>
          <w:sz w:val="24"/>
          <w:szCs w:val="24"/>
        </w:rPr>
      </w:pPr>
    </w:p>
    <w:p w14:paraId="35DD23B2" w14:textId="77777777" w:rsidR="00EA6537" w:rsidRPr="00EA6537" w:rsidRDefault="00EA6537" w:rsidP="00E47C59">
      <w:pPr>
        <w:widowControl w:val="0"/>
        <w:spacing w:after="160" w:line="360" w:lineRule="auto"/>
        <w:jc w:val="right"/>
        <w:rPr>
          <w:rFonts w:ascii="Sylfaen" w:hAnsi="Sylfaen"/>
          <w:sz w:val="24"/>
          <w:szCs w:val="24"/>
        </w:rPr>
      </w:pPr>
      <w:r w:rsidRPr="00EA6537">
        <w:rPr>
          <w:rFonts w:ascii="Sylfaen" w:hAnsi="Sylfaen"/>
          <w:sz w:val="24"/>
          <w:szCs w:val="24"/>
        </w:rPr>
        <w:t>Աղյուսակ 5</w:t>
      </w:r>
    </w:p>
    <w:p w14:paraId="7FAF2620" w14:textId="77777777" w:rsidR="00EA6537" w:rsidRPr="00EA6537" w:rsidRDefault="00EA6537" w:rsidP="00E47C59">
      <w:pPr>
        <w:widowControl w:val="0"/>
        <w:spacing w:after="160" w:line="360" w:lineRule="auto"/>
        <w:jc w:val="center"/>
        <w:rPr>
          <w:rFonts w:ascii="Sylfaen" w:hAnsi="Sylfaen"/>
          <w:sz w:val="24"/>
          <w:szCs w:val="24"/>
        </w:rPr>
      </w:pPr>
      <w:r w:rsidRPr="00EA6537">
        <w:rPr>
          <w:rFonts w:ascii="Sylfaen" w:hAnsi="Sylfaen"/>
          <w:sz w:val="24"/>
          <w:szCs w:val="24"/>
        </w:rPr>
        <w:t>«Տվյալների միասնական բազայում ներառման համար տեղեկությունների փոխանցում» (P.SS.13.</w:t>
      </w:r>
      <w:smartTag w:uri="urn:schemas-microsoft-com:office:smarttags" w:element="stockticker">
        <w:r w:rsidRPr="00EA6537">
          <w:rPr>
            <w:rFonts w:ascii="Sylfaen" w:hAnsi="Sylfaen"/>
            <w:sz w:val="24"/>
            <w:szCs w:val="24"/>
          </w:rPr>
          <w:t>TRN</w:t>
        </w:r>
      </w:smartTag>
      <w:r w:rsidRPr="00EA6537">
        <w:rPr>
          <w:rFonts w:ascii="Sylfaen" w:hAnsi="Sylfaen"/>
          <w:sz w:val="24"/>
          <w:szCs w:val="24"/>
        </w:rPr>
        <w:t>.001) ընդհանուր գործընթացի տրանզակցիայի նկարագրությունը</w:t>
      </w:r>
    </w:p>
    <w:tbl>
      <w:tblPr>
        <w:tblW w:w="9497" w:type="dxa"/>
        <w:jc w:val="center"/>
        <w:tblLayout w:type="fixed"/>
        <w:tblLook w:val="04A0" w:firstRow="1" w:lastRow="0" w:firstColumn="1" w:lastColumn="0" w:noHBand="0" w:noVBand="1"/>
      </w:tblPr>
      <w:tblGrid>
        <w:gridCol w:w="1136"/>
        <w:gridCol w:w="2974"/>
        <w:gridCol w:w="5387"/>
      </w:tblGrid>
      <w:tr w:rsidR="00EA6537" w:rsidRPr="005657CE" w14:paraId="3BA329BF" w14:textId="77777777" w:rsidTr="00311083">
        <w:trPr>
          <w:tblHeader/>
          <w:jc w:val="center"/>
        </w:trPr>
        <w:tc>
          <w:tcPr>
            <w:tcW w:w="598" w:type="pct"/>
            <w:tcBorders>
              <w:top w:val="single" w:sz="4" w:space="0" w:color="auto"/>
              <w:left w:val="single" w:sz="4" w:space="0" w:color="auto"/>
              <w:bottom w:val="single" w:sz="4" w:space="0" w:color="auto"/>
              <w:right w:val="single" w:sz="4" w:space="0" w:color="auto"/>
            </w:tcBorders>
            <w:shd w:val="clear" w:color="auto" w:fill="FFFFFF"/>
          </w:tcPr>
          <w:p w14:paraId="7D568358" w14:textId="77777777" w:rsidR="00EA6537" w:rsidRPr="005657CE" w:rsidRDefault="00EA6537" w:rsidP="00311083">
            <w:pPr>
              <w:widowControl w:val="0"/>
              <w:spacing w:after="120" w:line="240" w:lineRule="auto"/>
              <w:jc w:val="center"/>
              <w:rPr>
                <w:rFonts w:ascii="Sylfaen" w:hAnsi="Sylfaen"/>
                <w:sz w:val="20"/>
                <w:szCs w:val="20"/>
              </w:rPr>
            </w:pPr>
            <w:r w:rsidRPr="005657CE">
              <w:rPr>
                <w:rFonts w:ascii="Sylfaen" w:hAnsi="Sylfaen"/>
                <w:sz w:val="20"/>
                <w:szCs w:val="20"/>
              </w:rPr>
              <w:t>Համարը՝ ը/կ</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7AF9D28F" w14:textId="77777777" w:rsidR="00EA6537" w:rsidRPr="005657CE" w:rsidRDefault="00EA6537" w:rsidP="00311083">
            <w:pPr>
              <w:widowControl w:val="0"/>
              <w:spacing w:after="120" w:line="240" w:lineRule="auto"/>
              <w:jc w:val="center"/>
              <w:rPr>
                <w:rFonts w:ascii="Sylfaen" w:hAnsi="Sylfaen"/>
                <w:sz w:val="20"/>
                <w:szCs w:val="20"/>
              </w:rPr>
            </w:pPr>
            <w:r w:rsidRPr="005657CE">
              <w:rPr>
                <w:rFonts w:ascii="Sylfaen" w:hAnsi="Sylfaen"/>
                <w:sz w:val="20"/>
                <w:szCs w:val="20"/>
              </w:rPr>
              <w:t>Պարտադիր տարրը</w:t>
            </w:r>
          </w:p>
        </w:tc>
        <w:tc>
          <w:tcPr>
            <w:tcW w:w="283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5D0FA112" w14:textId="77777777" w:rsidR="00EA6537" w:rsidRPr="005657CE" w:rsidRDefault="00EA6537" w:rsidP="00311083">
            <w:pPr>
              <w:widowControl w:val="0"/>
              <w:spacing w:after="120" w:line="240" w:lineRule="auto"/>
              <w:jc w:val="center"/>
              <w:rPr>
                <w:rFonts w:ascii="Sylfaen" w:hAnsi="Sylfaen"/>
                <w:sz w:val="20"/>
                <w:szCs w:val="20"/>
              </w:rPr>
            </w:pPr>
            <w:r w:rsidRPr="005657CE">
              <w:rPr>
                <w:rFonts w:ascii="Sylfaen" w:hAnsi="Sylfaen"/>
                <w:sz w:val="20"/>
                <w:szCs w:val="20"/>
              </w:rPr>
              <w:t>Նկարագրությունը</w:t>
            </w:r>
          </w:p>
        </w:tc>
      </w:tr>
      <w:tr w:rsidR="00EA6537" w:rsidRPr="005657CE" w14:paraId="0D434D2C" w14:textId="77777777" w:rsidTr="00311083">
        <w:trPr>
          <w:tblHeader/>
          <w:jc w:val="center"/>
        </w:trPr>
        <w:tc>
          <w:tcPr>
            <w:tcW w:w="598" w:type="pct"/>
            <w:tcBorders>
              <w:top w:val="single" w:sz="4" w:space="0" w:color="auto"/>
              <w:left w:val="single" w:sz="4" w:space="0" w:color="auto"/>
              <w:bottom w:val="single" w:sz="4" w:space="0" w:color="auto"/>
              <w:right w:val="single" w:sz="4" w:space="0" w:color="auto"/>
            </w:tcBorders>
            <w:shd w:val="clear" w:color="auto" w:fill="FFFFFF"/>
            <w:vAlign w:val="center"/>
          </w:tcPr>
          <w:p w14:paraId="7D85680A" w14:textId="77777777" w:rsidR="00EA6537" w:rsidRPr="005657CE" w:rsidRDefault="00EA6537" w:rsidP="00311083">
            <w:pPr>
              <w:widowControl w:val="0"/>
              <w:spacing w:after="120" w:line="240" w:lineRule="auto"/>
              <w:jc w:val="center"/>
              <w:rPr>
                <w:rFonts w:ascii="Sylfaen" w:hAnsi="Sylfaen"/>
                <w:sz w:val="20"/>
                <w:szCs w:val="20"/>
              </w:rPr>
            </w:pPr>
            <w:r w:rsidRPr="005657CE">
              <w:rPr>
                <w:rFonts w:ascii="Sylfaen" w:hAnsi="Sylfaen"/>
                <w:sz w:val="20"/>
                <w:szCs w:val="20"/>
              </w:rPr>
              <w:t>1</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01F537CE" w14:textId="77777777" w:rsidR="00EA6537" w:rsidRPr="005657CE" w:rsidRDefault="00EA6537" w:rsidP="00311083">
            <w:pPr>
              <w:widowControl w:val="0"/>
              <w:spacing w:after="120" w:line="240" w:lineRule="auto"/>
              <w:jc w:val="center"/>
              <w:rPr>
                <w:rFonts w:ascii="Sylfaen" w:hAnsi="Sylfaen"/>
                <w:sz w:val="20"/>
                <w:szCs w:val="20"/>
              </w:rPr>
            </w:pPr>
            <w:r w:rsidRPr="005657CE">
              <w:rPr>
                <w:rFonts w:ascii="Sylfaen" w:hAnsi="Sylfaen"/>
                <w:sz w:val="20"/>
                <w:szCs w:val="20"/>
              </w:rPr>
              <w:t>2</w:t>
            </w:r>
          </w:p>
        </w:tc>
        <w:tc>
          <w:tcPr>
            <w:tcW w:w="283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376A8A2A" w14:textId="77777777" w:rsidR="00EA6537" w:rsidRPr="005657CE" w:rsidRDefault="00EA6537" w:rsidP="00311083">
            <w:pPr>
              <w:widowControl w:val="0"/>
              <w:spacing w:after="120" w:line="240" w:lineRule="auto"/>
              <w:jc w:val="center"/>
              <w:rPr>
                <w:rFonts w:ascii="Sylfaen" w:hAnsi="Sylfaen"/>
                <w:sz w:val="20"/>
                <w:szCs w:val="20"/>
              </w:rPr>
            </w:pPr>
            <w:r w:rsidRPr="005657CE">
              <w:rPr>
                <w:rFonts w:ascii="Sylfaen" w:hAnsi="Sylfaen"/>
                <w:sz w:val="20"/>
                <w:szCs w:val="20"/>
              </w:rPr>
              <w:t>3</w:t>
            </w:r>
          </w:p>
        </w:tc>
      </w:tr>
      <w:tr w:rsidR="00EA6537" w:rsidRPr="005657CE" w14:paraId="5AE4BC3F" w14:textId="77777777" w:rsidTr="00311083">
        <w:trPr>
          <w:jc w:val="center"/>
        </w:trPr>
        <w:tc>
          <w:tcPr>
            <w:tcW w:w="598" w:type="pct"/>
            <w:tcBorders>
              <w:top w:val="single" w:sz="4" w:space="0" w:color="auto"/>
              <w:left w:val="single" w:sz="4" w:space="0" w:color="auto"/>
              <w:bottom w:val="single" w:sz="4" w:space="0" w:color="auto"/>
            </w:tcBorders>
            <w:shd w:val="clear" w:color="auto" w:fill="FFFFFF"/>
          </w:tcPr>
          <w:p w14:paraId="69F44847" w14:textId="77777777" w:rsidR="00EA6537" w:rsidRPr="005657CE" w:rsidRDefault="00EA6537" w:rsidP="00311083">
            <w:pPr>
              <w:widowControl w:val="0"/>
              <w:spacing w:after="120" w:line="240" w:lineRule="auto"/>
              <w:jc w:val="center"/>
              <w:rPr>
                <w:rFonts w:ascii="Sylfaen" w:hAnsi="Sylfaen"/>
                <w:sz w:val="20"/>
                <w:szCs w:val="20"/>
              </w:rPr>
            </w:pPr>
            <w:r w:rsidRPr="005657CE">
              <w:rPr>
                <w:rFonts w:ascii="Sylfaen" w:hAnsi="Sylfaen"/>
                <w:sz w:val="20"/>
                <w:szCs w:val="20"/>
              </w:rPr>
              <w:t>1</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5B85CDF1" w14:textId="77777777" w:rsidR="00EA6537" w:rsidRPr="005657CE" w:rsidRDefault="00EA6537" w:rsidP="005836EF">
            <w:pPr>
              <w:widowControl w:val="0"/>
              <w:spacing w:after="120" w:line="240" w:lineRule="auto"/>
              <w:rPr>
                <w:rFonts w:ascii="Sylfaen" w:hAnsi="Sylfaen"/>
                <w:sz w:val="20"/>
                <w:szCs w:val="20"/>
              </w:rPr>
            </w:pPr>
            <w:r w:rsidRPr="005657CE">
              <w:rPr>
                <w:rFonts w:ascii="Sylfaen" w:hAnsi="Sylfaen"/>
                <w:sz w:val="20"/>
                <w:szCs w:val="20"/>
              </w:rPr>
              <w:t>Ծածկագրային նշագիրը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373A83F2" w14:textId="77777777" w:rsidR="00EA6537" w:rsidRPr="005657CE" w:rsidRDefault="00EA6537" w:rsidP="005836EF">
            <w:pPr>
              <w:widowControl w:val="0"/>
              <w:spacing w:after="120" w:line="240" w:lineRule="auto"/>
              <w:rPr>
                <w:rFonts w:ascii="Sylfaen" w:hAnsi="Sylfaen"/>
                <w:sz w:val="20"/>
                <w:szCs w:val="20"/>
              </w:rPr>
            </w:pPr>
            <w:r w:rsidRPr="005657CE">
              <w:rPr>
                <w:rFonts w:ascii="Sylfaen" w:hAnsi="Sylfaen"/>
                <w:sz w:val="20"/>
                <w:szCs w:val="20"/>
              </w:rPr>
              <w:t>P.SS.13.</w:t>
            </w:r>
            <w:smartTag w:uri="urn:schemas-microsoft-com:office:smarttags" w:element="stockticker">
              <w:r w:rsidRPr="005657CE">
                <w:rPr>
                  <w:rFonts w:ascii="Sylfaen" w:hAnsi="Sylfaen"/>
                  <w:sz w:val="20"/>
                  <w:szCs w:val="20"/>
                </w:rPr>
                <w:t>TRN</w:t>
              </w:r>
            </w:smartTag>
            <w:r w:rsidRPr="005657CE">
              <w:rPr>
                <w:rFonts w:ascii="Sylfaen" w:hAnsi="Sylfaen"/>
                <w:sz w:val="20"/>
                <w:szCs w:val="20"/>
              </w:rPr>
              <w:t>.001</w:t>
            </w:r>
          </w:p>
        </w:tc>
      </w:tr>
      <w:tr w:rsidR="00EA6537" w:rsidRPr="005657CE" w14:paraId="0139A82B" w14:textId="77777777" w:rsidTr="00311083">
        <w:trPr>
          <w:jc w:val="center"/>
        </w:trPr>
        <w:tc>
          <w:tcPr>
            <w:tcW w:w="598" w:type="pct"/>
            <w:tcBorders>
              <w:top w:val="single" w:sz="4" w:space="0" w:color="auto"/>
              <w:left w:val="single" w:sz="4" w:space="0" w:color="auto"/>
              <w:bottom w:val="single" w:sz="4" w:space="0" w:color="auto"/>
            </w:tcBorders>
            <w:shd w:val="clear" w:color="auto" w:fill="FFFFFF"/>
          </w:tcPr>
          <w:p w14:paraId="141694DB" w14:textId="77777777" w:rsidR="00EA6537" w:rsidRPr="005657CE" w:rsidRDefault="00EA6537" w:rsidP="00311083">
            <w:pPr>
              <w:widowControl w:val="0"/>
              <w:spacing w:after="120" w:line="240" w:lineRule="auto"/>
              <w:jc w:val="center"/>
              <w:rPr>
                <w:rFonts w:ascii="Sylfaen" w:hAnsi="Sylfaen"/>
                <w:sz w:val="20"/>
                <w:szCs w:val="20"/>
              </w:rPr>
            </w:pPr>
            <w:r w:rsidRPr="005657CE">
              <w:rPr>
                <w:rFonts w:ascii="Sylfaen" w:hAnsi="Sylfaen"/>
                <w:sz w:val="20"/>
                <w:szCs w:val="20"/>
              </w:rPr>
              <w:t>2</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4159527A" w14:textId="77777777" w:rsidR="00EA6537" w:rsidRPr="005657CE" w:rsidRDefault="00EA6537" w:rsidP="005836EF">
            <w:pPr>
              <w:widowControl w:val="0"/>
              <w:spacing w:after="120" w:line="240" w:lineRule="auto"/>
              <w:rPr>
                <w:rFonts w:ascii="Sylfaen" w:hAnsi="Sylfaen"/>
                <w:sz w:val="20"/>
                <w:szCs w:val="20"/>
              </w:rPr>
            </w:pPr>
            <w:r w:rsidRPr="005657CE">
              <w:rPr>
                <w:rFonts w:ascii="Sylfaen" w:hAnsi="Sylfaen"/>
                <w:sz w:val="20"/>
                <w:szCs w:val="20"/>
              </w:rPr>
              <w:t>Ընդհանուր գործընթացի տրանզակցիայի անվանումը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1ABDDFA6" w14:textId="77777777" w:rsidR="00EA6537" w:rsidRPr="005657CE" w:rsidRDefault="00EA6537" w:rsidP="005836EF">
            <w:pPr>
              <w:widowControl w:val="0"/>
              <w:spacing w:after="120" w:line="240" w:lineRule="auto"/>
              <w:rPr>
                <w:rFonts w:ascii="Sylfaen" w:hAnsi="Sylfaen"/>
                <w:sz w:val="20"/>
                <w:szCs w:val="20"/>
              </w:rPr>
            </w:pPr>
            <w:r w:rsidRPr="005657CE">
              <w:rPr>
                <w:rFonts w:ascii="Sylfaen" w:hAnsi="Sylfaen"/>
                <w:sz w:val="20"/>
                <w:szCs w:val="20"/>
              </w:rPr>
              <w:t>տվյալների միասնական բազայում ներառելու համար տեղեկությունների փոխանցում</w:t>
            </w:r>
          </w:p>
        </w:tc>
      </w:tr>
      <w:tr w:rsidR="00EA6537" w:rsidRPr="005657CE" w14:paraId="4C7F49BC" w14:textId="77777777" w:rsidTr="00311083">
        <w:trPr>
          <w:jc w:val="center"/>
        </w:trPr>
        <w:tc>
          <w:tcPr>
            <w:tcW w:w="598" w:type="pct"/>
            <w:tcBorders>
              <w:top w:val="single" w:sz="4" w:space="0" w:color="auto"/>
              <w:left w:val="single" w:sz="4" w:space="0" w:color="auto"/>
              <w:bottom w:val="single" w:sz="4" w:space="0" w:color="auto"/>
            </w:tcBorders>
            <w:shd w:val="clear" w:color="auto" w:fill="FFFFFF"/>
          </w:tcPr>
          <w:p w14:paraId="1BF52A54" w14:textId="77777777" w:rsidR="00EA6537" w:rsidRPr="005657CE" w:rsidRDefault="00EA6537" w:rsidP="00311083">
            <w:pPr>
              <w:widowControl w:val="0"/>
              <w:spacing w:after="60" w:line="240" w:lineRule="auto"/>
              <w:jc w:val="center"/>
              <w:rPr>
                <w:rFonts w:ascii="Sylfaen" w:hAnsi="Sylfaen"/>
                <w:sz w:val="20"/>
                <w:szCs w:val="20"/>
              </w:rPr>
            </w:pPr>
            <w:r w:rsidRPr="005657CE">
              <w:rPr>
                <w:rFonts w:ascii="Sylfaen" w:hAnsi="Sylfaen"/>
                <w:sz w:val="20"/>
                <w:szCs w:val="20"/>
              </w:rPr>
              <w:t>3</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27658E8B"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 xml:space="preserve">Ընդհանուր գործընթացի </w:t>
            </w:r>
            <w:r w:rsidRPr="005657CE">
              <w:rPr>
                <w:rFonts w:ascii="Sylfaen" w:hAnsi="Sylfaen"/>
                <w:sz w:val="20"/>
                <w:szCs w:val="20"/>
              </w:rPr>
              <w:lastRenderedPageBreak/>
              <w:t>տրանզակցիայի ձևանմուշը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7E1A280C"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lastRenderedPageBreak/>
              <w:t>հարցում/պատասխան</w:t>
            </w:r>
          </w:p>
        </w:tc>
      </w:tr>
      <w:tr w:rsidR="00EA6537" w:rsidRPr="005657CE" w14:paraId="30772FBF" w14:textId="77777777" w:rsidTr="00311083">
        <w:trPr>
          <w:jc w:val="center"/>
        </w:trPr>
        <w:tc>
          <w:tcPr>
            <w:tcW w:w="598" w:type="pct"/>
            <w:tcBorders>
              <w:top w:val="single" w:sz="4" w:space="0" w:color="auto"/>
              <w:left w:val="single" w:sz="4" w:space="0" w:color="auto"/>
              <w:bottom w:val="single" w:sz="4" w:space="0" w:color="auto"/>
            </w:tcBorders>
            <w:shd w:val="clear" w:color="auto" w:fill="FFFFFF"/>
          </w:tcPr>
          <w:p w14:paraId="4A3C8CC9" w14:textId="77777777" w:rsidR="00EA6537" w:rsidRPr="005657CE" w:rsidRDefault="00EA6537" w:rsidP="00311083">
            <w:pPr>
              <w:widowControl w:val="0"/>
              <w:spacing w:after="60" w:line="240" w:lineRule="auto"/>
              <w:jc w:val="center"/>
              <w:rPr>
                <w:rFonts w:ascii="Sylfaen" w:hAnsi="Sylfaen"/>
                <w:sz w:val="20"/>
                <w:szCs w:val="20"/>
              </w:rPr>
            </w:pPr>
            <w:r w:rsidRPr="005657CE">
              <w:rPr>
                <w:rFonts w:ascii="Sylfaen" w:hAnsi="Sylfaen"/>
                <w:sz w:val="20"/>
                <w:szCs w:val="20"/>
              </w:rPr>
              <w:t>4</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0FF1CC8B"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Սկզբնավորող դերը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4A40BBF3"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նախաձեռնող</w:t>
            </w:r>
          </w:p>
        </w:tc>
      </w:tr>
      <w:tr w:rsidR="00EA6537" w:rsidRPr="005657CE" w14:paraId="3FB04096" w14:textId="77777777" w:rsidTr="00311083">
        <w:trPr>
          <w:jc w:val="center"/>
        </w:trPr>
        <w:tc>
          <w:tcPr>
            <w:tcW w:w="598" w:type="pct"/>
            <w:tcBorders>
              <w:top w:val="single" w:sz="4" w:space="0" w:color="auto"/>
              <w:left w:val="single" w:sz="4" w:space="0" w:color="auto"/>
              <w:bottom w:val="single" w:sz="4" w:space="0" w:color="auto"/>
            </w:tcBorders>
            <w:shd w:val="clear" w:color="auto" w:fill="FFFFFF"/>
          </w:tcPr>
          <w:p w14:paraId="676F7D63" w14:textId="77777777" w:rsidR="00EA6537" w:rsidRPr="005657CE" w:rsidRDefault="00EA6537" w:rsidP="00311083">
            <w:pPr>
              <w:widowControl w:val="0"/>
              <w:spacing w:after="60" w:line="240" w:lineRule="auto"/>
              <w:jc w:val="center"/>
              <w:rPr>
                <w:rFonts w:ascii="Sylfaen" w:hAnsi="Sylfaen"/>
                <w:sz w:val="20"/>
                <w:szCs w:val="20"/>
              </w:rPr>
            </w:pPr>
            <w:r w:rsidRPr="005657CE">
              <w:rPr>
                <w:rFonts w:ascii="Sylfaen" w:hAnsi="Sylfaen"/>
                <w:sz w:val="20"/>
                <w:szCs w:val="20"/>
              </w:rPr>
              <w:t>5</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3B2A3859"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Սկզբնավորող գործառնությունը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5DC0920F"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տվյալների միասնական բազայում ներառելու համար տեղեկությունների ներկայացում</w:t>
            </w:r>
          </w:p>
        </w:tc>
      </w:tr>
      <w:tr w:rsidR="00EA6537" w:rsidRPr="005657CE" w14:paraId="1B3CD564" w14:textId="77777777" w:rsidTr="00311083">
        <w:trPr>
          <w:jc w:val="center"/>
        </w:trPr>
        <w:tc>
          <w:tcPr>
            <w:tcW w:w="598" w:type="pct"/>
            <w:tcBorders>
              <w:top w:val="single" w:sz="4" w:space="0" w:color="auto"/>
              <w:left w:val="single" w:sz="4" w:space="0" w:color="auto"/>
              <w:bottom w:val="single" w:sz="4" w:space="0" w:color="auto"/>
            </w:tcBorders>
            <w:shd w:val="clear" w:color="auto" w:fill="FFFFFF"/>
          </w:tcPr>
          <w:p w14:paraId="67AA8CFC" w14:textId="77777777" w:rsidR="00EA6537" w:rsidRPr="005657CE" w:rsidRDefault="00EA6537" w:rsidP="00311083">
            <w:pPr>
              <w:widowControl w:val="0"/>
              <w:spacing w:after="60" w:line="240" w:lineRule="auto"/>
              <w:jc w:val="center"/>
              <w:rPr>
                <w:rFonts w:ascii="Sylfaen" w:hAnsi="Sylfaen"/>
                <w:sz w:val="20"/>
                <w:szCs w:val="20"/>
              </w:rPr>
            </w:pPr>
            <w:r w:rsidRPr="005657CE">
              <w:rPr>
                <w:rFonts w:ascii="Sylfaen" w:hAnsi="Sylfaen"/>
                <w:sz w:val="20"/>
                <w:szCs w:val="20"/>
              </w:rPr>
              <w:t>6</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14EF9F3A"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Արձագանքող դերը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47BC3B54"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ռեսպոնդենտ</w:t>
            </w:r>
          </w:p>
        </w:tc>
      </w:tr>
      <w:tr w:rsidR="00EA6537" w:rsidRPr="005657CE" w14:paraId="0A3460EB" w14:textId="77777777" w:rsidTr="00311083">
        <w:trPr>
          <w:jc w:val="center"/>
        </w:trPr>
        <w:tc>
          <w:tcPr>
            <w:tcW w:w="598" w:type="pct"/>
            <w:tcBorders>
              <w:top w:val="single" w:sz="4" w:space="0" w:color="auto"/>
              <w:left w:val="single" w:sz="4" w:space="0" w:color="auto"/>
              <w:bottom w:val="single" w:sz="4" w:space="0" w:color="auto"/>
            </w:tcBorders>
            <w:shd w:val="clear" w:color="auto" w:fill="FFFFFF"/>
          </w:tcPr>
          <w:p w14:paraId="07D328EF" w14:textId="77777777" w:rsidR="00EA6537" w:rsidRPr="005657CE" w:rsidRDefault="00EA6537" w:rsidP="00311083">
            <w:pPr>
              <w:widowControl w:val="0"/>
              <w:spacing w:after="60" w:line="240" w:lineRule="auto"/>
              <w:jc w:val="center"/>
              <w:rPr>
                <w:rFonts w:ascii="Sylfaen" w:hAnsi="Sylfaen"/>
                <w:sz w:val="20"/>
                <w:szCs w:val="20"/>
              </w:rPr>
            </w:pPr>
            <w:r w:rsidRPr="005657CE">
              <w:rPr>
                <w:rFonts w:ascii="Sylfaen" w:hAnsi="Sylfaen"/>
                <w:sz w:val="20"/>
                <w:szCs w:val="20"/>
              </w:rPr>
              <w:t>7</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4AD616DD"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Ընդունող գործառնությունը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1238056A" w14:textId="166710C1"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 xml:space="preserve">տվյալների միասնական բազայում ներառելու համար տեղեկությունների ստացում </w:t>
            </w:r>
            <w:r w:rsidR="00AE13CD">
              <w:rPr>
                <w:rFonts w:ascii="Sylfaen" w:hAnsi="Sylfaen"/>
                <w:sz w:val="20"/>
                <w:szCs w:val="20"/>
              </w:rPr>
              <w:t>և</w:t>
            </w:r>
            <w:r w:rsidRPr="005657CE">
              <w:rPr>
                <w:rFonts w:ascii="Sylfaen" w:hAnsi="Sylfaen"/>
                <w:sz w:val="20"/>
                <w:szCs w:val="20"/>
              </w:rPr>
              <w:t xml:space="preserve"> մշակում</w:t>
            </w:r>
          </w:p>
        </w:tc>
      </w:tr>
      <w:tr w:rsidR="00EA6537" w:rsidRPr="005657CE" w14:paraId="6F27A18A" w14:textId="77777777" w:rsidTr="00311083">
        <w:trPr>
          <w:jc w:val="center"/>
        </w:trPr>
        <w:tc>
          <w:tcPr>
            <w:tcW w:w="598" w:type="pct"/>
            <w:tcBorders>
              <w:top w:val="single" w:sz="4" w:space="0" w:color="auto"/>
              <w:left w:val="single" w:sz="4" w:space="0" w:color="auto"/>
              <w:bottom w:val="single" w:sz="4" w:space="0" w:color="auto"/>
            </w:tcBorders>
            <w:shd w:val="clear" w:color="auto" w:fill="FFFFFF"/>
          </w:tcPr>
          <w:p w14:paraId="1676CDB2" w14:textId="77777777" w:rsidR="00EA6537" w:rsidRPr="005657CE" w:rsidRDefault="00EA6537" w:rsidP="00311083">
            <w:pPr>
              <w:widowControl w:val="0"/>
              <w:spacing w:after="60" w:line="240" w:lineRule="auto"/>
              <w:jc w:val="center"/>
              <w:rPr>
                <w:rFonts w:ascii="Sylfaen" w:hAnsi="Sylfaen"/>
                <w:sz w:val="20"/>
                <w:szCs w:val="20"/>
              </w:rPr>
            </w:pPr>
            <w:r w:rsidRPr="005657CE">
              <w:rPr>
                <w:rFonts w:ascii="Sylfaen" w:hAnsi="Sylfaen"/>
                <w:sz w:val="20"/>
                <w:szCs w:val="20"/>
              </w:rPr>
              <w:t>8</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66BDF396"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Ընդհանուր գործընթացի տրանզակցիայի կատարման արդյունքը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2036BE1A"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տվյալների միասնական բազայի տեղեկությունները (P.SS.13.</w:t>
            </w:r>
            <w:smartTag w:uri="urn:schemas-microsoft-com:office:smarttags" w:element="stockticker">
              <w:r w:rsidRPr="005657CE">
                <w:rPr>
                  <w:rFonts w:ascii="Sylfaen" w:hAnsi="Sylfaen"/>
                  <w:sz w:val="20"/>
                  <w:szCs w:val="20"/>
                </w:rPr>
                <w:t>BEN</w:t>
              </w:r>
            </w:smartTag>
            <w:r w:rsidRPr="005657CE">
              <w:rPr>
                <w:rFonts w:ascii="Sylfaen" w:hAnsi="Sylfaen"/>
                <w:sz w:val="20"/>
                <w:szCs w:val="20"/>
              </w:rPr>
              <w:t>.001). տեղեկությունները ներառվել են</w:t>
            </w:r>
          </w:p>
        </w:tc>
      </w:tr>
      <w:tr w:rsidR="00EA6537" w:rsidRPr="005657CE" w14:paraId="1A61DD2E" w14:textId="77777777" w:rsidTr="00311083">
        <w:trPr>
          <w:jc w:val="center"/>
        </w:trPr>
        <w:tc>
          <w:tcPr>
            <w:tcW w:w="598" w:type="pct"/>
            <w:tcBorders>
              <w:top w:val="single" w:sz="4" w:space="0" w:color="auto"/>
              <w:left w:val="single" w:sz="4" w:space="0" w:color="auto"/>
            </w:tcBorders>
            <w:shd w:val="clear" w:color="auto" w:fill="FFFFFF"/>
          </w:tcPr>
          <w:p w14:paraId="5E6D30E1" w14:textId="77777777" w:rsidR="00EA6537" w:rsidRPr="005657CE" w:rsidRDefault="00EA6537" w:rsidP="00311083">
            <w:pPr>
              <w:widowControl w:val="0"/>
              <w:spacing w:after="60" w:line="240" w:lineRule="auto"/>
              <w:jc w:val="center"/>
              <w:rPr>
                <w:rFonts w:ascii="Sylfaen" w:hAnsi="Sylfaen"/>
                <w:sz w:val="20"/>
                <w:szCs w:val="20"/>
              </w:rPr>
            </w:pPr>
            <w:r w:rsidRPr="005657CE">
              <w:rPr>
                <w:rFonts w:ascii="Sylfaen" w:hAnsi="Sylfaen"/>
                <w:sz w:val="20"/>
                <w:szCs w:val="20"/>
              </w:rPr>
              <w:t>9</w:t>
            </w:r>
          </w:p>
        </w:tc>
        <w:tc>
          <w:tcPr>
            <w:tcW w:w="1566" w:type="pct"/>
            <w:tcBorders>
              <w:top w:val="single" w:sz="4" w:space="0" w:color="auto"/>
              <w:left w:val="single" w:sz="4" w:space="0" w:color="auto"/>
              <w:right w:val="single" w:sz="4" w:space="0" w:color="auto"/>
            </w:tcBorders>
            <w:shd w:val="clear" w:color="auto" w:fill="FFFFFF"/>
            <w:tcMar>
              <w:top w:w="85" w:type="dxa"/>
              <w:bottom w:w="85" w:type="dxa"/>
            </w:tcMar>
          </w:tcPr>
          <w:p w14:paraId="1DF90A6C"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Ընդհանուր գործընթացի տրանզակցիայի պարամետրերը՝</w:t>
            </w:r>
          </w:p>
        </w:tc>
        <w:tc>
          <w:tcPr>
            <w:tcW w:w="2836" w:type="pct"/>
            <w:tcBorders>
              <w:top w:val="single" w:sz="4" w:space="0" w:color="auto"/>
              <w:left w:val="single" w:sz="4" w:space="0" w:color="auto"/>
              <w:right w:val="single" w:sz="4" w:space="0" w:color="auto"/>
            </w:tcBorders>
            <w:tcMar>
              <w:top w:w="85" w:type="dxa"/>
              <w:bottom w:w="85" w:type="dxa"/>
            </w:tcMar>
          </w:tcPr>
          <w:p w14:paraId="76118D2D" w14:textId="77777777" w:rsidR="00EA6537" w:rsidRPr="005657CE" w:rsidRDefault="00EA6537" w:rsidP="00311083">
            <w:pPr>
              <w:widowControl w:val="0"/>
              <w:spacing w:after="60" w:line="240" w:lineRule="auto"/>
              <w:rPr>
                <w:rFonts w:ascii="Sylfaen" w:hAnsi="Sylfaen"/>
                <w:sz w:val="20"/>
                <w:szCs w:val="20"/>
              </w:rPr>
            </w:pPr>
          </w:p>
        </w:tc>
      </w:tr>
      <w:tr w:rsidR="00EA6537" w:rsidRPr="005657CE" w14:paraId="6B2D5220" w14:textId="77777777" w:rsidTr="00311083">
        <w:trPr>
          <w:jc w:val="center"/>
        </w:trPr>
        <w:tc>
          <w:tcPr>
            <w:tcW w:w="598" w:type="pct"/>
            <w:tcBorders>
              <w:left w:val="single" w:sz="4" w:space="0" w:color="auto"/>
            </w:tcBorders>
            <w:shd w:val="clear" w:color="auto" w:fill="FFFFFF"/>
          </w:tcPr>
          <w:p w14:paraId="376EDB7E" w14:textId="77777777" w:rsidR="00EA6537" w:rsidRPr="005657CE" w:rsidRDefault="00EA6537" w:rsidP="00311083">
            <w:pPr>
              <w:widowControl w:val="0"/>
              <w:spacing w:after="6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32E749F0" w14:textId="77777777" w:rsidR="00EA6537" w:rsidRPr="005657CE" w:rsidDel="00C2156F" w:rsidRDefault="00EA6537" w:rsidP="004D5516">
            <w:pPr>
              <w:widowControl w:val="0"/>
              <w:spacing w:after="60" w:line="240" w:lineRule="auto"/>
              <w:ind w:left="103"/>
              <w:rPr>
                <w:rFonts w:ascii="Sylfaen" w:hAnsi="Sylfaen"/>
                <w:sz w:val="20"/>
                <w:szCs w:val="20"/>
              </w:rPr>
            </w:pPr>
            <w:r w:rsidRPr="005657CE">
              <w:rPr>
                <w:rFonts w:ascii="Sylfaen" w:hAnsi="Sylfaen"/>
                <w:sz w:val="20"/>
                <w:szCs w:val="20"/>
              </w:rPr>
              <w:t>ստացումը հաստատելու համար ժամանակը</w:t>
            </w:r>
          </w:p>
        </w:tc>
        <w:tc>
          <w:tcPr>
            <w:tcW w:w="2836" w:type="pct"/>
            <w:tcBorders>
              <w:left w:val="single" w:sz="4" w:space="0" w:color="auto"/>
              <w:right w:val="single" w:sz="4" w:space="0" w:color="auto"/>
            </w:tcBorders>
            <w:tcMar>
              <w:top w:w="85" w:type="dxa"/>
              <w:bottom w:w="85" w:type="dxa"/>
            </w:tcMar>
          </w:tcPr>
          <w:p w14:paraId="6E0C5BDE"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w:t>
            </w:r>
          </w:p>
        </w:tc>
      </w:tr>
      <w:tr w:rsidR="00EA6537" w:rsidRPr="005657CE" w14:paraId="0B258A15" w14:textId="77777777" w:rsidTr="00311083">
        <w:trPr>
          <w:jc w:val="center"/>
        </w:trPr>
        <w:tc>
          <w:tcPr>
            <w:tcW w:w="598" w:type="pct"/>
            <w:tcBorders>
              <w:left w:val="single" w:sz="4" w:space="0" w:color="auto"/>
            </w:tcBorders>
            <w:shd w:val="clear" w:color="auto" w:fill="FFFFFF"/>
          </w:tcPr>
          <w:p w14:paraId="44B486D7" w14:textId="77777777" w:rsidR="00EA6537" w:rsidRPr="005657CE" w:rsidRDefault="00EA6537" w:rsidP="00311083">
            <w:pPr>
              <w:widowControl w:val="0"/>
              <w:spacing w:after="6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5CA5D1A0" w14:textId="77777777" w:rsidR="00EA6537" w:rsidRPr="005657CE" w:rsidRDefault="00EA6537" w:rsidP="004D5516">
            <w:pPr>
              <w:widowControl w:val="0"/>
              <w:spacing w:after="60" w:line="240" w:lineRule="auto"/>
              <w:ind w:left="103"/>
              <w:rPr>
                <w:rFonts w:ascii="Sylfaen" w:hAnsi="Sylfaen"/>
                <w:sz w:val="20"/>
                <w:szCs w:val="20"/>
              </w:rPr>
            </w:pPr>
            <w:r w:rsidRPr="005657CE">
              <w:rPr>
                <w:rFonts w:ascii="Sylfaen" w:hAnsi="Sylfaen"/>
                <w:sz w:val="20"/>
                <w:szCs w:val="20"/>
              </w:rPr>
              <w:t>մշակման համար ընդունումը հաստատելու ժամանակը</w:t>
            </w:r>
          </w:p>
        </w:tc>
        <w:tc>
          <w:tcPr>
            <w:tcW w:w="2836" w:type="pct"/>
            <w:tcBorders>
              <w:left w:val="single" w:sz="4" w:space="0" w:color="auto"/>
              <w:right w:val="single" w:sz="4" w:space="0" w:color="auto"/>
            </w:tcBorders>
            <w:tcMar>
              <w:top w:w="85" w:type="dxa"/>
              <w:bottom w:w="85" w:type="dxa"/>
            </w:tcMar>
          </w:tcPr>
          <w:p w14:paraId="6067DA10" w14:textId="77777777" w:rsidR="00EA6537" w:rsidRPr="005657CE" w:rsidRDefault="00EA6537" w:rsidP="00311083">
            <w:pPr>
              <w:widowControl w:val="0"/>
              <w:spacing w:after="60" w:line="240" w:lineRule="auto"/>
              <w:rPr>
                <w:rFonts w:ascii="Sylfaen" w:hAnsi="Sylfaen"/>
                <w:sz w:val="20"/>
                <w:szCs w:val="20"/>
              </w:rPr>
            </w:pPr>
            <w:r w:rsidRPr="005657CE">
              <w:rPr>
                <w:rFonts w:ascii="Sylfaen" w:hAnsi="Sylfaen"/>
                <w:sz w:val="20"/>
                <w:szCs w:val="20"/>
              </w:rPr>
              <w:t>20 րոպե</w:t>
            </w:r>
          </w:p>
        </w:tc>
      </w:tr>
      <w:tr w:rsidR="00EA6537" w:rsidRPr="005657CE" w14:paraId="6BD28B54" w14:textId="77777777" w:rsidTr="00311083">
        <w:trPr>
          <w:jc w:val="center"/>
        </w:trPr>
        <w:tc>
          <w:tcPr>
            <w:tcW w:w="598" w:type="pct"/>
            <w:tcBorders>
              <w:left w:val="single" w:sz="4" w:space="0" w:color="auto"/>
            </w:tcBorders>
            <w:shd w:val="clear" w:color="auto" w:fill="FFFFFF"/>
          </w:tcPr>
          <w:p w14:paraId="3A2EFB2E" w14:textId="77777777" w:rsidR="00EA6537" w:rsidRPr="005657CE" w:rsidRDefault="00EA6537" w:rsidP="00311083">
            <w:pPr>
              <w:widowControl w:val="0"/>
              <w:spacing w:after="4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3766EC5A" w14:textId="77777777" w:rsidR="00EA6537" w:rsidRPr="005657CE" w:rsidRDefault="00EA6537" w:rsidP="004D5516">
            <w:pPr>
              <w:widowControl w:val="0"/>
              <w:spacing w:after="40" w:line="240" w:lineRule="auto"/>
              <w:ind w:left="103"/>
              <w:rPr>
                <w:rFonts w:ascii="Sylfaen" w:hAnsi="Sylfaen"/>
                <w:sz w:val="20"/>
                <w:szCs w:val="20"/>
              </w:rPr>
            </w:pPr>
            <w:r w:rsidRPr="005657CE">
              <w:rPr>
                <w:rFonts w:ascii="Sylfaen" w:hAnsi="Sylfaen"/>
                <w:sz w:val="20"/>
                <w:szCs w:val="20"/>
              </w:rPr>
              <w:t>պատասխանին սպասելու ժամանակը</w:t>
            </w:r>
          </w:p>
        </w:tc>
        <w:tc>
          <w:tcPr>
            <w:tcW w:w="2836" w:type="pct"/>
            <w:tcBorders>
              <w:left w:val="single" w:sz="4" w:space="0" w:color="auto"/>
              <w:right w:val="single" w:sz="4" w:space="0" w:color="auto"/>
            </w:tcBorders>
            <w:tcMar>
              <w:top w:w="85" w:type="dxa"/>
              <w:bottom w:w="85" w:type="dxa"/>
            </w:tcMar>
          </w:tcPr>
          <w:p w14:paraId="02860DF8" w14:textId="77777777" w:rsidR="00EA6537" w:rsidRPr="005657CE" w:rsidRDefault="00EA6537" w:rsidP="00311083">
            <w:pPr>
              <w:widowControl w:val="0"/>
              <w:spacing w:after="40" w:line="240" w:lineRule="auto"/>
              <w:rPr>
                <w:rFonts w:ascii="Sylfaen" w:hAnsi="Sylfaen"/>
                <w:sz w:val="20"/>
                <w:szCs w:val="20"/>
              </w:rPr>
            </w:pPr>
            <w:r w:rsidRPr="005657CE">
              <w:rPr>
                <w:rFonts w:ascii="Sylfaen" w:hAnsi="Sylfaen"/>
                <w:sz w:val="20"/>
                <w:szCs w:val="20"/>
              </w:rPr>
              <w:t>4 ժամ</w:t>
            </w:r>
          </w:p>
        </w:tc>
      </w:tr>
      <w:tr w:rsidR="00EA6537" w:rsidRPr="005657CE" w14:paraId="778F2EDD" w14:textId="77777777" w:rsidTr="00311083">
        <w:trPr>
          <w:jc w:val="center"/>
        </w:trPr>
        <w:tc>
          <w:tcPr>
            <w:tcW w:w="598" w:type="pct"/>
            <w:tcBorders>
              <w:left w:val="single" w:sz="4" w:space="0" w:color="auto"/>
            </w:tcBorders>
            <w:shd w:val="clear" w:color="auto" w:fill="FFFFFF"/>
          </w:tcPr>
          <w:p w14:paraId="0738041E" w14:textId="77777777" w:rsidR="00EA6537" w:rsidRPr="005657CE" w:rsidRDefault="00EA6537" w:rsidP="00311083">
            <w:pPr>
              <w:widowControl w:val="0"/>
              <w:spacing w:after="4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0B029AFD" w14:textId="77777777" w:rsidR="00EA6537" w:rsidRPr="005657CE" w:rsidRDefault="00EA6537" w:rsidP="004D5516">
            <w:pPr>
              <w:widowControl w:val="0"/>
              <w:spacing w:after="40" w:line="240" w:lineRule="auto"/>
              <w:ind w:left="103"/>
              <w:rPr>
                <w:rFonts w:ascii="Sylfaen" w:hAnsi="Sylfaen"/>
                <w:sz w:val="20"/>
                <w:szCs w:val="20"/>
              </w:rPr>
            </w:pPr>
            <w:r w:rsidRPr="005657CE">
              <w:rPr>
                <w:rFonts w:ascii="Sylfaen" w:hAnsi="Sylfaen"/>
                <w:sz w:val="20"/>
                <w:szCs w:val="20"/>
              </w:rPr>
              <w:t>ավտորիզացման հատկանիշը</w:t>
            </w:r>
          </w:p>
        </w:tc>
        <w:tc>
          <w:tcPr>
            <w:tcW w:w="2836" w:type="pct"/>
            <w:tcBorders>
              <w:left w:val="single" w:sz="4" w:space="0" w:color="auto"/>
              <w:right w:val="single" w:sz="4" w:space="0" w:color="auto"/>
            </w:tcBorders>
            <w:tcMar>
              <w:top w:w="85" w:type="dxa"/>
              <w:bottom w:w="85" w:type="dxa"/>
            </w:tcMar>
          </w:tcPr>
          <w:p w14:paraId="7E009633" w14:textId="77777777" w:rsidR="00EA6537" w:rsidRPr="005657CE" w:rsidRDefault="00EA6537" w:rsidP="00311083">
            <w:pPr>
              <w:widowControl w:val="0"/>
              <w:spacing w:after="40" w:line="240" w:lineRule="auto"/>
              <w:rPr>
                <w:rFonts w:ascii="Sylfaen" w:hAnsi="Sylfaen"/>
                <w:sz w:val="20"/>
                <w:szCs w:val="20"/>
              </w:rPr>
            </w:pPr>
            <w:r w:rsidRPr="005657CE">
              <w:rPr>
                <w:rFonts w:ascii="Sylfaen" w:hAnsi="Sylfaen"/>
                <w:sz w:val="20"/>
                <w:szCs w:val="20"/>
              </w:rPr>
              <w:t>այո</w:t>
            </w:r>
          </w:p>
        </w:tc>
      </w:tr>
      <w:tr w:rsidR="00EA6537" w:rsidRPr="005657CE" w14:paraId="3363EA3D" w14:textId="77777777" w:rsidTr="00311083">
        <w:trPr>
          <w:jc w:val="center"/>
        </w:trPr>
        <w:tc>
          <w:tcPr>
            <w:tcW w:w="598" w:type="pct"/>
            <w:tcBorders>
              <w:left w:val="single" w:sz="4" w:space="0" w:color="auto"/>
              <w:bottom w:val="single" w:sz="4" w:space="0" w:color="auto"/>
            </w:tcBorders>
            <w:shd w:val="clear" w:color="auto" w:fill="FFFFFF"/>
          </w:tcPr>
          <w:p w14:paraId="4B05DCBB" w14:textId="77777777" w:rsidR="00EA6537" w:rsidRPr="005657CE" w:rsidRDefault="00EA6537" w:rsidP="00311083">
            <w:pPr>
              <w:widowControl w:val="0"/>
              <w:spacing w:after="40" w:line="240" w:lineRule="auto"/>
              <w:jc w:val="center"/>
              <w:rPr>
                <w:rFonts w:ascii="Sylfaen" w:hAnsi="Sylfaen"/>
                <w:sz w:val="20"/>
                <w:szCs w:val="20"/>
              </w:rPr>
            </w:pPr>
          </w:p>
        </w:tc>
        <w:tc>
          <w:tcPr>
            <w:tcW w:w="1566" w:type="pct"/>
            <w:tcBorders>
              <w:left w:val="single" w:sz="4" w:space="0" w:color="auto"/>
              <w:bottom w:val="single" w:sz="4" w:space="0" w:color="auto"/>
              <w:right w:val="single" w:sz="4" w:space="0" w:color="auto"/>
            </w:tcBorders>
            <w:shd w:val="clear" w:color="auto" w:fill="FFFFFF"/>
            <w:tcMar>
              <w:top w:w="85" w:type="dxa"/>
              <w:bottom w:w="85" w:type="dxa"/>
            </w:tcMar>
          </w:tcPr>
          <w:p w14:paraId="3AF1C2EF" w14:textId="77777777" w:rsidR="00EA6537" w:rsidRPr="005657CE" w:rsidRDefault="00EA6537" w:rsidP="004D5516">
            <w:pPr>
              <w:widowControl w:val="0"/>
              <w:spacing w:after="40" w:line="240" w:lineRule="auto"/>
              <w:ind w:left="103"/>
              <w:rPr>
                <w:rFonts w:ascii="Sylfaen" w:hAnsi="Sylfaen"/>
                <w:sz w:val="20"/>
                <w:szCs w:val="20"/>
              </w:rPr>
            </w:pPr>
            <w:r w:rsidRPr="005657CE">
              <w:rPr>
                <w:rFonts w:ascii="Sylfaen" w:hAnsi="Sylfaen"/>
                <w:sz w:val="20"/>
                <w:szCs w:val="20"/>
              </w:rPr>
              <w:t>կրկնությունների քանակը</w:t>
            </w:r>
          </w:p>
        </w:tc>
        <w:tc>
          <w:tcPr>
            <w:tcW w:w="2836" w:type="pct"/>
            <w:tcBorders>
              <w:left w:val="single" w:sz="4" w:space="0" w:color="auto"/>
              <w:bottom w:val="single" w:sz="4" w:space="0" w:color="auto"/>
              <w:right w:val="single" w:sz="4" w:space="0" w:color="auto"/>
            </w:tcBorders>
            <w:tcMar>
              <w:top w:w="85" w:type="dxa"/>
              <w:bottom w:w="85" w:type="dxa"/>
            </w:tcMar>
          </w:tcPr>
          <w:p w14:paraId="67D00BDC" w14:textId="77777777" w:rsidR="00EA6537" w:rsidRPr="005657CE" w:rsidRDefault="00EA6537" w:rsidP="00311083">
            <w:pPr>
              <w:widowControl w:val="0"/>
              <w:spacing w:after="40" w:line="240" w:lineRule="auto"/>
              <w:rPr>
                <w:rFonts w:ascii="Sylfaen" w:hAnsi="Sylfaen"/>
                <w:sz w:val="20"/>
                <w:szCs w:val="20"/>
              </w:rPr>
            </w:pPr>
            <w:r w:rsidRPr="005657CE">
              <w:rPr>
                <w:rFonts w:ascii="Sylfaen" w:hAnsi="Sylfaen"/>
                <w:sz w:val="20"/>
                <w:szCs w:val="20"/>
              </w:rPr>
              <w:t>3</w:t>
            </w:r>
          </w:p>
        </w:tc>
      </w:tr>
      <w:tr w:rsidR="00EA6537" w:rsidRPr="005657CE" w14:paraId="4D4E3C5B" w14:textId="77777777" w:rsidTr="00311083">
        <w:trPr>
          <w:jc w:val="center"/>
        </w:trPr>
        <w:tc>
          <w:tcPr>
            <w:tcW w:w="598" w:type="pct"/>
            <w:tcBorders>
              <w:top w:val="single" w:sz="4" w:space="0" w:color="auto"/>
              <w:left w:val="single" w:sz="4" w:space="0" w:color="auto"/>
            </w:tcBorders>
            <w:shd w:val="clear" w:color="auto" w:fill="FFFFFF"/>
          </w:tcPr>
          <w:p w14:paraId="1B1DEE8B" w14:textId="77777777" w:rsidR="00EA6537" w:rsidRPr="005657CE" w:rsidRDefault="00EA6537" w:rsidP="00311083">
            <w:pPr>
              <w:widowControl w:val="0"/>
              <w:spacing w:after="40" w:line="240" w:lineRule="auto"/>
              <w:jc w:val="center"/>
              <w:rPr>
                <w:rFonts w:ascii="Sylfaen" w:hAnsi="Sylfaen"/>
                <w:sz w:val="20"/>
                <w:szCs w:val="20"/>
              </w:rPr>
            </w:pPr>
            <w:r w:rsidRPr="005657CE">
              <w:rPr>
                <w:rFonts w:ascii="Sylfaen" w:hAnsi="Sylfaen"/>
                <w:sz w:val="20"/>
                <w:szCs w:val="20"/>
              </w:rPr>
              <w:t>10</w:t>
            </w:r>
          </w:p>
        </w:tc>
        <w:tc>
          <w:tcPr>
            <w:tcW w:w="1566" w:type="pct"/>
            <w:tcBorders>
              <w:top w:val="single" w:sz="4" w:space="0" w:color="auto"/>
              <w:left w:val="single" w:sz="4" w:space="0" w:color="auto"/>
              <w:right w:val="single" w:sz="4" w:space="0" w:color="auto"/>
            </w:tcBorders>
            <w:shd w:val="clear" w:color="auto" w:fill="FFFFFF"/>
            <w:tcMar>
              <w:top w:w="85" w:type="dxa"/>
              <w:bottom w:w="85" w:type="dxa"/>
            </w:tcMar>
          </w:tcPr>
          <w:p w14:paraId="66550FCE" w14:textId="77777777" w:rsidR="00EA6537" w:rsidRPr="005657CE" w:rsidRDefault="00EA6537" w:rsidP="00311083">
            <w:pPr>
              <w:widowControl w:val="0"/>
              <w:spacing w:after="40" w:line="240" w:lineRule="auto"/>
              <w:rPr>
                <w:rFonts w:ascii="Sylfaen" w:hAnsi="Sylfaen"/>
                <w:sz w:val="20"/>
                <w:szCs w:val="20"/>
              </w:rPr>
            </w:pPr>
            <w:r w:rsidRPr="005657CE">
              <w:rPr>
                <w:rFonts w:ascii="Sylfaen" w:hAnsi="Sylfaen"/>
                <w:sz w:val="20"/>
                <w:szCs w:val="20"/>
              </w:rPr>
              <w:t>Ընդհանուր գործընթացի տրանզակցիայի հաղորդագրությունները՝</w:t>
            </w:r>
          </w:p>
        </w:tc>
        <w:tc>
          <w:tcPr>
            <w:tcW w:w="2836" w:type="pct"/>
            <w:tcBorders>
              <w:top w:val="single" w:sz="4" w:space="0" w:color="auto"/>
              <w:left w:val="single" w:sz="4" w:space="0" w:color="auto"/>
              <w:right w:val="single" w:sz="4" w:space="0" w:color="auto"/>
            </w:tcBorders>
            <w:tcMar>
              <w:top w:w="85" w:type="dxa"/>
              <w:bottom w:w="85" w:type="dxa"/>
            </w:tcMar>
          </w:tcPr>
          <w:p w14:paraId="684C2C59" w14:textId="77777777" w:rsidR="00EA6537" w:rsidRPr="005657CE" w:rsidRDefault="00EA6537" w:rsidP="00311083">
            <w:pPr>
              <w:widowControl w:val="0"/>
              <w:spacing w:after="40" w:line="240" w:lineRule="auto"/>
              <w:rPr>
                <w:rFonts w:ascii="Sylfaen" w:hAnsi="Sylfaen"/>
                <w:sz w:val="20"/>
                <w:szCs w:val="20"/>
              </w:rPr>
            </w:pPr>
          </w:p>
        </w:tc>
      </w:tr>
      <w:tr w:rsidR="00EA6537" w:rsidRPr="005657CE" w14:paraId="0421CA54" w14:textId="77777777" w:rsidTr="00311083">
        <w:trPr>
          <w:jc w:val="center"/>
        </w:trPr>
        <w:tc>
          <w:tcPr>
            <w:tcW w:w="598" w:type="pct"/>
            <w:tcBorders>
              <w:left w:val="single" w:sz="4" w:space="0" w:color="auto"/>
            </w:tcBorders>
            <w:shd w:val="clear" w:color="auto" w:fill="FFFFFF"/>
          </w:tcPr>
          <w:p w14:paraId="4D6E49B9" w14:textId="77777777" w:rsidR="00EA6537" w:rsidRPr="005657CE" w:rsidRDefault="00EA6537" w:rsidP="00311083">
            <w:pPr>
              <w:widowControl w:val="0"/>
              <w:spacing w:after="4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1B0F0FCE" w14:textId="77777777" w:rsidR="00EA6537" w:rsidRPr="005657CE" w:rsidRDefault="00EA6537" w:rsidP="004D5516">
            <w:pPr>
              <w:widowControl w:val="0"/>
              <w:spacing w:after="40" w:line="240" w:lineRule="auto"/>
              <w:ind w:left="103"/>
              <w:rPr>
                <w:rFonts w:ascii="Sylfaen" w:hAnsi="Sylfaen"/>
                <w:sz w:val="20"/>
                <w:szCs w:val="20"/>
              </w:rPr>
            </w:pPr>
            <w:r w:rsidRPr="005657CE">
              <w:rPr>
                <w:rFonts w:ascii="Sylfaen" w:hAnsi="Sylfaen"/>
                <w:sz w:val="20"/>
                <w:szCs w:val="20"/>
              </w:rPr>
              <w:t>սկզբնավորող հաղորդագրություն</w:t>
            </w:r>
          </w:p>
        </w:tc>
        <w:tc>
          <w:tcPr>
            <w:tcW w:w="2836" w:type="pct"/>
            <w:tcBorders>
              <w:left w:val="single" w:sz="4" w:space="0" w:color="auto"/>
              <w:right w:val="single" w:sz="4" w:space="0" w:color="auto"/>
            </w:tcBorders>
            <w:tcMar>
              <w:top w:w="85" w:type="dxa"/>
              <w:bottom w:w="85" w:type="dxa"/>
            </w:tcMar>
          </w:tcPr>
          <w:p w14:paraId="2BDE2442" w14:textId="77777777" w:rsidR="00EA6537" w:rsidRPr="005657CE" w:rsidRDefault="00EA6537" w:rsidP="00311083">
            <w:pPr>
              <w:widowControl w:val="0"/>
              <w:spacing w:after="40" w:line="240" w:lineRule="auto"/>
              <w:rPr>
                <w:rFonts w:ascii="Sylfaen" w:hAnsi="Sylfaen"/>
                <w:sz w:val="20"/>
                <w:szCs w:val="20"/>
              </w:rPr>
            </w:pPr>
            <w:r w:rsidRPr="005657CE">
              <w:rPr>
                <w:rFonts w:ascii="Sylfaen" w:hAnsi="Sylfaen"/>
                <w:sz w:val="20"/>
                <w:szCs w:val="20"/>
              </w:rPr>
              <w:t>տվյալների միասնական բազայում ներառման համար անասնաբուժական դեղապատրաստուկների մասին տեղեկությունները (P.SS.13.MSG.001)</w:t>
            </w:r>
          </w:p>
        </w:tc>
      </w:tr>
      <w:tr w:rsidR="00EA6537" w:rsidRPr="005657CE" w14:paraId="3F27906D" w14:textId="77777777" w:rsidTr="00311083">
        <w:trPr>
          <w:jc w:val="center"/>
        </w:trPr>
        <w:tc>
          <w:tcPr>
            <w:tcW w:w="598" w:type="pct"/>
            <w:tcBorders>
              <w:left w:val="single" w:sz="4" w:space="0" w:color="auto"/>
              <w:bottom w:val="single" w:sz="4" w:space="0" w:color="auto"/>
            </w:tcBorders>
            <w:shd w:val="clear" w:color="auto" w:fill="FFFFFF"/>
          </w:tcPr>
          <w:p w14:paraId="1F5B9D88" w14:textId="77777777" w:rsidR="00EA6537" w:rsidRPr="005657CE" w:rsidRDefault="00EA6537" w:rsidP="00311083">
            <w:pPr>
              <w:widowControl w:val="0"/>
              <w:spacing w:after="40" w:line="240" w:lineRule="auto"/>
              <w:jc w:val="center"/>
              <w:rPr>
                <w:rFonts w:ascii="Sylfaen" w:hAnsi="Sylfaen"/>
                <w:sz w:val="20"/>
                <w:szCs w:val="20"/>
              </w:rPr>
            </w:pPr>
          </w:p>
        </w:tc>
        <w:tc>
          <w:tcPr>
            <w:tcW w:w="1566" w:type="pct"/>
            <w:tcBorders>
              <w:left w:val="single" w:sz="4" w:space="0" w:color="auto"/>
              <w:bottom w:val="single" w:sz="4" w:space="0" w:color="auto"/>
              <w:right w:val="single" w:sz="4" w:space="0" w:color="auto"/>
            </w:tcBorders>
            <w:shd w:val="clear" w:color="auto" w:fill="FFFFFF"/>
            <w:tcMar>
              <w:top w:w="85" w:type="dxa"/>
              <w:bottom w:w="85" w:type="dxa"/>
            </w:tcMar>
          </w:tcPr>
          <w:p w14:paraId="18B739E8" w14:textId="77777777" w:rsidR="00EA6537" w:rsidRPr="005657CE" w:rsidRDefault="00EA6537" w:rsidP="004D5516">
            <w:pPr>
              <w:widowControl w:val="0"/>
              <w:spacing w:after="40" w:line="240" w:lineRule="auto"/>
              <w:ind w:left="103"/>
              <w:rPr>
                <w:rFonts w:ascii="Sylfaen" w:hAnsi="Sylfaen"/>
                <w:sz w:val="20"/>
                <w:szCs w:val="20"/>
              </w:rPr>
            </w:pPr>
            <w:r w:rsidRPr="005657CE">
              <w:rPr>
                <w:rFonts w:ascii="Sylfaen" w:hAnsi="Sylfaen"/>
                <w:sz w:val="20"/>
                <w:szCs w:val="20"/>
              </w:rPr>
              <w:t>պատասխան հաղորդագրությունը</w:t>
            </w:r>
          </w:p>
        </w:tc>
        <w:tc>
          <w:tcPr>
            <w:tcW w:w="2836" w:type="pct"/>
            <w:tcBorders>
              <w:left w:val="single" w:sz="4" w:space="0" w:color="auto"/>
              <w:bottom w:val="single" w:sz="4" w:space="0" w:color="auto"/>
              <w:right w:val="single" w:sz="4" w:space="0" w:color="auto"/>
            </w:tcBorders>
            <w:tcMar>
              <w:top w:w="85" w:type="dxa"/>
              <w:bottom w:w="85" w:type="dxa"/>
            </w:tcMar>
          </w:tcPr>
          <w:p w14:paraId="48354868" w14:textId="77777777" w:rsidR="00EA6537" w:rsidRPr="005657CE" w:rsidRDefault="00EA6537" w:rsidP="00311083">
            <w:pPr>
              <w:widowControl w:val="0"/>
              <w:spacing w:after="40" w:line="240" w:lineRule="auto"/>
              <w:rPr>
                <w:rFonts w:ascii="Sylfaen" w:hAnsi="Sylfaen"/>
                <w:sz w:val="20"/>
                <w:szCs w:val="20"/>
              </w:rPr>
            </w:pPr>
            <w:r w:rsidRPr="005657CE">
              <w:rPr>
                <w:rFonts w:ascii="Sylfaen" w:hAnsi="Sylfaen"/>
                <w:sz w:val="20"/>
                <w:szCs w:val="20"/>
              </w:rPr>
              <w:t>տեղեկությունների մշակման մասին ծանուցում (P.SS.13.MSG.003)</w:t>
            </w:r>
          </w:p>
        </w:tc>
      </w:tr>
      <w:tr w:rsidR="00EA6537" w:rsidRPr="005657CE" w14:paraId="4CBA2CF4" w14:textId="77777777" w:rsidTr="00311083">
        <w:trPr>
          <w:jc w:val="center"/>
        </w:trPr>
        <w:tc>
          <w:tcPr>
            <w:tcW w:w="598" w:type="pct"/>
            <w:tcBorders>
              <w:top w:val="single" w:sz="4" w:space="0" w:color="auto"/>
              <w:left w:val="single" w:sz="4" w:space="0" w:color="auto"/>
            </w:tcBorders>
            <w:shd w:val="clear" w:color="auto" w:fill="FFFFFF"/>
          </w:tcPr>
          <w:p w14:paraId="6BDC8CD9" w14:textId="77777777" w:rsidR="00EA6537" w:rsidRPr="005657CE" w:rsidRDefault="00EA6537" w:rsidP="00311083">
            <w:pPr>
              <w:widowControl w:val="0"/>
              <w:spacing w:after="120" w:line="240" w:lineRule="auto"/>
              <w:jc w:val="center"/>
              <w:rPr>
                <w:rFonts w:ascii="Sylfaen" w:hAnsi="Sylfaen"/>
                <w:sz w:val="20"/>
                <w:szCs w:val="20"/>
              </w:rPr>
            </w:pPr>
            <w:r w:rsidRPr="005657CE">
              <w:rPr>
                <w:rFonts w:ascii="Sylfaen" w:hAnsi="Sylfaen"/>
                <w:sz w:val="20"/>
                <w:szCs w:val="20"/>
              </w:rPr>
              <w:t>11</w:t>
            </w:r>
          </w:p>
        </w:tc>
        <w:tc>
          <w:tcPr>
            <w:tcW w:w="1566" w:type="pct"/>
            <w:tcBorders>
              <w:top w:val="single" w:sz="4" w:space="0" w:color="auto"/>
              <w:left w:val="single" w:sz="4" w:space="0" w:color="auto"/>
              <w:right w:val="single" w:sz="4" w:space="0" w:color="auto"/>
            </w:tcBorders>
            <w:shd w:val="clear" w:color="auto" w:fill="FFFFFF"/>
            <w:tcMar>
              <w:top w:w="85" w:type="dxa"/>
              <w:bottom w:w="85" w:type="dxa"/>
            </w:tcMar>
          </w:tcPr>
          <w:p w14:paraId="07144637" w14:textId="77777777" w:rsidR="00EA6537" w:rsidRPr="005657CE" w:rsidRDefault="00EA6537" w:rsidP="005836EF">
            <w:pPr>
              <w:widowControl w:val="0"/>
              <w:spacing w:after="120" w:line="240" w:lineRule="auto"/>
              <w:rPr>
                <w:rFonts w:ascii="Sylfaen" w:hAnsi="Sylfaen"/>
                <w:sz w:val="20"/>
                <w:szCs w:val="20"/>
              </w:rPr>
            </w:pPr>
            <w:r w:rsidRPr="005657CE">
              <w:rPr>
                <w:rFonts w:ascii="Sylfaen" w:hAnsi="Sylfaen"/>
                <w:sz w:val="20"/>
                <w:szCs w:val="20"/>
              </w:rPr>
              <w:t xml:space="preserve">Ընդհանուր գործընթացի տրանզակցիայի հաղորդագրությունների </w:t>
            </w:r>
            <w:r w:rsidRPr="005657CE">
              <w:rPr>
                <w:rFonts w:ascii="Sylfaen" w:hAnsi="Sylfaen"/>
                <w:sz w:val="20"/>
                <w:szCs w:val="20"/>
              </w:rPr>
              <w:lastRenderedPageBreak/>
              <w:t>պարամետրերը՝</w:t>
            </w:r>
          </w:p>
        </w:tc>
        <w:tc>
          <w:tcPr>
            <w:tcW w:w="2836" w:type="pct"/>
            <w:tcBorders>
              <w:top w:val="single" w:sz="4" w:space="0" w:color="auto"/>
              <w:left w:val="single" w:sz="4" w:space="0" w:color="auto"/>
              <w:right w:val="single" w:sz="4" w:space="0" w:color="auto"/>
            </w:tcBorders>
            <w:tcMar>
              <w:top w:w="85" w:type="dxa"/>
              <w:bottom w:w="85" w:type="dxa"/>
            </w:tcMar>
          </w:tcPr>
          <w:p w14:paraId="2FD65651" w14:textId="77777777" w:rsidR="00EA6537" w:rsidRPr="005657CE" w:rsidRDefault="00EA6537" w:rsidP="005836EF">
            <w:pPr>
              <w:widowControl w:val="0"/>
              <w:spacing w:after="120" w:line="240" w:lineRule="auto"/>
              <w:rPr>
                <w:rFonts w:ascii="Sylfaen" w:hAnsi="Sylfaen"/>
                <w:sz w:val="20"/>
                <w:szCs w:val="20"/>
              </w:rPr>
            </w:pPr>
          </w:p>
        </w:tc>
      </w:tr>
      <w:tr w:rsidR="00EA6537" w:rsidRPr="005657CE" w14:paraId="2AB65DBD" w14:textId="77777777" w:rsidTr="00311083">
        <w:trPr>
          <w:jc w:val="center"/>
        </w:trPr>
        <w:tc>
          <w:tcPr>
            <w:tcW w:w="598" w:type="pct"/>
            <w:tcBorders>
              <w:left w:val="single" w:sz="4" w:space="0" w:color="auto"/>
            </w:tcBorders>
            <w:shd w:val="clear" w:color="auto" w:fill="FFFFFF"/>
          </w:tcPr>
          <w:p w14:paraId="1D5B6A14" w14:textId="77777777" w:rsidR="00EA6537" w:rsidRPr="005657CE" w:rsidRDefault="00EA6537" w:rsidP="00311083">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57014826" w14:textId="77777777" w:rsidR="00EA6537" w:rsidRPr="005657CE" w:rsidRDefault="00EA6537" w:rsidP="004D5516">
            <w:pPr>
              <w:widowControl w:val="0"/>
              <w:spacing w:after="120" w:line="240" w:lineRule="auto"/>
              <w:ind w:left="103"/>
              <w:rPr>
                <w:rFonts w:ascii="Sylfaen" w:hAnsi="Sylfaen"/>
                <w:sz w:val="20"/>
                <w:szCs w:val="20"/>
              </w:rPr>
            </w:pPr>
            <w:r w:rsidRPr="005657CE">
              <w:rPr>
                <w:rFonts w:ascii="Sylfaen" w:hAnsi="Sylfaen"/>
                <w:sz w:val="20"/>
                <w:szCs w:val="20"/>
              </w:rPr>
              <w:t>ԷԹՍ-ի հատկանիշը</w:t>
            </w:r>
          </w:p>
        </w:tc>
        <w:tc>
          <w:tcPr>
            <w:tcW w:w="2836" w:type="pct"/>
            <w:tcBorders>
              <w:left w:val="single" w:sz="4" w:space="0" w:color="auto"/>
              <w:right w:val="single" w:sz="4" w:space="0" w:color="auto"/>
            </w:tcBorders>
            <w:tcMar>
              <w:top w:w="85" w:type="dxa"/>
              <w:bottom w:w="85" w:type="dxa"/>
            </w:tcMar>
          </w:tcPr>
          <w:p w14:paraId="6739AD33" w14:textId="77777777" w:rsidR="00EA6537" w:rsidRPr="005657CE" w:rsidRDefault="00EA6537" w:rsidP="005836EF">
            <w:pPr>
              <w:widowControl w:val="0"/>
              <w:spacing w:after="120" w:line="240" w:lineRule="auto"/>
              <w:rPr>
                <w:rFonts w:ascii="Sylfaen" w:hAnsi="Sylfaen"/>
                <w:sz w:val="20"/>
                <w:szCs w:val="20"/>
              </w:rPr>
            </w:pPr>
            <w:r w:rsidRPr="005657CE">
              <w:rPr>
                <w:rFonts w:ascii="Sylfaen" w:hAnsi="Sylfaen"/>
                <w:sz w:val="20"/>
                <w:szCs w:val="20"/>
              </w:rPr>
              <w:t>ոչ</w:t>
            </w:r>
          </w:p>
        </w:tc>
      </w:tr>
      <w:tr w:rsidR="00EA6537" w:rsidRPr="005657CE" w14:paraId="7A7FF6CD" w14:textId="77777777" w:rsidTr="00311083">
        <w:trPr>
          <w:jc w:val="center"/>
        </w:trPr>
        <w:tc>
          <w:tcPr>
            <w:tcW w:w="598" w:type="pct"/>
            <w:tcBorders>
              <w:left w:val="single" w:sz="4" w:space="0" w:color="auto"/>
              <w:bottom w:val="single" w:sz="4" w:space="0" w:color="auto"/>
            </w:tcBorders>
            <w:shd w:val="clear" w:color="auto" w:fill="FFFFFF"/>
          </w:tcPr>
          <w:p w14:paraId="3136D7D4" w14:textId="77777777" w:rsidR="00EA6537" w:rsidRPr="005657CE" w:rsidRDefault="00EA6537" w:rsidP="00311083">
            <w:pPr>
              <w:widowControl w:val="0"/>
              <w:spacing w:after="120" w:line="240" w:lineRule="auto"/>
              <w:jc w:val="center"/>
              <w:rPr>
                <w:rFonts w:ascii="Sylfaen" w:hAnsi="Sylfaen"/>
                <w:sz w:val="20"/>
                <w:szCs w:val="20"/>
              </w:rPr>
            </w:pPr>
          </w:p>
        </w:tc>
        <w:tc>
          <w:tcPr>
            <w:tcW w:w="1566" w:type="pct"/>
            <w:tcBorders>
              <w:left w:val="single" w:sz="4" w:space="0" w:color="auto"/>
              <w:bottom w:val="single" w:sz="4" w:space="0" w:color="auto"/>
              <w:right w:val="single" w:sz="4" w:space="0" w:color="auto"/>
            </w:tcBorders>
            <w:shd w:val="clear" w:color="auto" w:fill="FFFFFF"/>
            <w:tcMar>
              <w:top w:w="85" w:type="dxa"/>
              <w:bottom w:w="85" w:type="dxa"/>
            </w:tcMar>
          </w:tcPr>
          <w:p w14:paraId="2002B463" w14:textId="77777777" w:rsidR="00EA6537" w:rsidRPr="005657CE" w:rsidRDefault="00EA6537" w:rsidP="004D5516">
            <w:pPr>
              <w:widowControl w:val="0"/>
              <w:spacing w:after="120" w:line="240" w:lineRule="auto"/>
              <w:ind w:left="103"/>
              <w:rPr>
                <w:rFonts w:ascii="Sylfaen" w:hAnsi="Sylfaen"/>
                <w:sz w:val="20"/>
                <w:szCs w:val="20"/>
              </w:rPr>
            </w:pPr>
            <w:r w:rsidRPr="005657CE">
              <w:rPr>
                <w:rFonts w:ascii="Sylfaen" w:hAnsi="Sylfaen"/>
                <w:sz w:val="20"/>
                <w:szCs w:val="20"/>
              </w:rPr>
              <w:t>ոչ ճշգրիտ ԷԹՍ-ով էլեկտրոնային փաստաթղթի փոխանցում</w:t>
            </w:r>
          </w:p>
        </w:tc>
        <w:tc>
          <w:tcPr>
            <w:tcW w:w="2836" w:type="pct"/>
            <w:tcBorders>
              <w:left w:val="single" w:sz="4" w:space="0" w:color="auto"/>
              <w:bottom w:val="single" w:sz="4" w:space="0" w:color="auto"/>
              <w:right w:val="single" w:sz="4" w:space="0" w:color="auto"/>
            </w:tcBorders>
            <w:tcMar>
              <w:top w:w="85" w:type="dxa"/>
              <w:bottom w:w="85" w:type="dxa"/>
            </w:tcMar>
          </w:tcPr>
          <w:p w14:paraId="22CF01AC" w14:textId="77777777" w:rsidR="00EA6537" w:rsidRPr="005657CE" w:rsidRDefault="00EA6537" w:rsidP="005836EF">
            <w:pPr>
              <w:widowControl w:val="0"/>
              <w:spacing w:after="120" w:line="240" w:lineRule="auto"/>
              <w:rPr>
                <w:rFonts w:ascii="Sylfaen" w:hAnsi="Sylfaen"/>
                <w:sz w:val="20"/>
                <w:szCs w:val="20"/>
              </w:rPr>
            </w:pPr>
            <w:r w:rsidRPr="005657CE">
              <w:rPr>
                <w:rFonts w:ascii="Sylfaen" w:hAnsi="Sylfaen"/>
                <w:sz w:val="20"/>
                <w:szCs w:val="20"/>
              </w:rPr>
              <w:t>–</w:t>
            </w:r>
          </w:p>
        </w:tc>
      </w:tr>
    </w:tbl>
    <w:p w14:paraId="1A2C1614" w14:textId="77777777" w:rsidR="00EA6537" w:rsidRPr="00311083" w:rsidRDefault="00EA6537" w:rsidP="00311083">
      <w:pPr>
        <w:widowControl w:val="0"/>
        <w:spacing w:after="0" w:line="240" w:lineRule="auto"/>
        <w:rPr>
          <w:rFonts w:ascii="Sylfaen" w:hAnsi="Sylfaen"/>
          <w:sz w:val="24"/>
          <w:szCs w:val="24"/>
        </w:rPr>
      </w:pPr>
    </w:p>
    <w:p w14:paraId="2857BDA1" w14:textId="77777777" w:rsidR="00EA6537" w:rsidRPr="00EA6537" w:rsidRDefault="00EA6537" w:rsidP="00311083">
      <w:pPr>
        <w:widowControl w:val="0"/>
        <w:spacing w:after="160" w:line="336" w:lineRule="auto"/>
        <w:jc w:val="center"/>
        <w:rPr>
          <w:rFonts w:ascii="Sylfaen" w:hAnsi="Sylfaen"/>
          <w:sz w:val="24"/>
          <w:szCs w:val="24"/>
        </w:rPr>
      </w:pPr>
      <w:r w:rsidRPr="00EA6537">
        <w:rPr>
          <w:rFonts w:ascii="Sylfaen" w:hAnsi="Sylfaen"/>
          <w:sz w:val="24"/>
          <w:szCs w:val="24"/>
        </w:rPr>
        <w:t>2. «Տվյալների միասնական բազայում փոփոխության համար տեղեկությունների փոխանցում» (P.SS.13.</w:t>
      </w:r>
      <w:smartTag w:uri="urn:schemas-microsoft-com:office:smarttags" w:element="stockticker">
        <w:r w:rsidRPr="00EA6537">
          <w:rPr>
            <w:rFonts w:ascii="Sylfaen" w:hAnsi="Sylfaen"/>
            <w:sz w:val="24"/>
            <w:szCs w:val="24"/>
          </w:rPr>
          <w:t>TRN</w:t>
        </w:r>
      </w:smartTag>
      <w:r w:rsidRPr="00EA6537">
        <w:rPr>
          <w:rFonts w:ascii="Sylfaen" w:hAnsi="Sylfaen"/>
          <w:sz w:val="24"/>
          <w:szCs w:val="24"/>
        </w:rPr>
        <w:t>.002) ընդհանուր գործընթացի տրանզակցիա</w:t>
      </w:r>
    </w:p>
    <w:p w14:paraId="4912A473" w14:textId="77777777" w:rsidR="00EA6537" w:rsidRPr="00311083" w:rsidRDefault="00EA6537" w:rsidP="00311083">
      <w:pPr>
        <w:widowControl w:val="0"/>
        <w:tabs>
          <w:tab w:val="left" w:pos="1134"/>
        </w:tabs>
        <w:spacing w:after="160" w:line="336" w:lineRule="auto"/>
        <w:ind w:firstLine="567"/>
        <w:jc w:val="both"/>
        <w:rPr>
          <w:rFonts w:ascii="Sylfaen" w:hAnsi="Sylfaen"/>
          <w:spacing w:val="-6"/>
          <w:sz w:val="24"/>
          <w:szCs w:val="24"/>
        </w:rPr>
      </w:pPr>
      <w:r w:rsidRPr="00311083">
        <w:rPr>
          <w:rFonts w:ascii="Sylfaen" w:hAnsi="Sylfaen"/>
          <w:spacing w:val="-6"/>
          <w:sz w:val="24"/>
          <w:szCs w:val="24"/>
        </w:rPr>
        <w:t>16.</w:t>
      </w:r>
      <w:r w:rsidR="00311083" w:rsidRPr="00311083">
        <w:rPr>
          <w:rFonts w:ascii="Sylfaen" w:hAnsi="Sylfaen"/>
          <w:spacing w:val="-6"/>
          <w:sz w:val="24"/>
          <w:szCs w:val="24"/>
        </w:rPr>
        <w:tab/>
      </w:r>
      <w:r w:rsidRPr="00311083">
        <w:rPr>
          <w:rFonts w:ascii="Sylfaen" w:hAnsi="Sylfaen"/>
          <w:spacing w:val="-6"/>
          <w:sz w:val="24"/>
          <w:szCs w:val="24"/>
        </w:rPr>
        <w:t>«Տվյալների միասնական բազայում փոփոխության համար տեղեկությունների փոխանցում» (P.SS.13.</w:t>
      </w:r>
      <w:smartTag w:uri="urn:schemas-microsoft-com:office:smarttags" w:element="stockticker">
        <w:r w:rsidRPr="00311083">
          <w:rPr>
            <w:rFonts w:ascii="Sylfaen" w:hAnsi="Sylfaen"/>
            <w:spacing w:val="-6"/>
            <w:sz w:val="24"/>
            <w:szCs w:val="24"/>
          </w:rPr>
          <w:t>TRN</w:t>
        </w:r>
      </w:smartTag>
      <w:r w:rsidRPr="00311083">
        <w:rPr>
          <w:rFonts w:ascii="Sylfaen" w:hAnsi="Sylfaen"/>
          <w:spacing w:val="-6"/>
          <w:sz w:val="24"/>
          <w:szCs w:val="24"/>
        </w:rPr>
        <w:t>.002) ընդհանուր գործընթացի տրանզակցիան կատարվում է նախաձեռնողի կողմից համապատասխան տեղեկությունները ռեսպոնդենտին փոխանցվելու համար: Ընդհանուր գործընթացի նշված տրանզակցիայի կատարման սխեման ներկայացված է 5-րդ նկարում։ Ընդհանուր գործընթացի տրանզակցիայի պարամետրերը բերված են 6-րդ աղյուսակում։</w:t>
      </w:r>
    </w:p>
    <w:p w14:paraId="6B3BBD3F" w14:textId="77777777" w:rsidR="00EA6537" w:rsidRPr="00EA6537" w:rsidRDefault="00000000" w:rsidP="005836EF">
      <w:pPr>
        <w:widowControl w:val="0"/>
        <w:spacing w:after="160" w:line="360" w:lineRule="auto"/>
        <w:rPr>
          <w:rFonts w:ascii="Sylfaen" w:hAnsi="Sylfaen"/>
          <w:sz w:val="24"/>
          <w:szCs w:val="24"/>
        </w:rPr>
      </w:pPr>
      <w:r>
        <w:rPr>
          <w:rFonts w:ascii="Sylfaen" w:hAnsi="Sylfaen"/>
          <w:noProof/>
          <w:sz w:val="24"/>
          <w:szCs w:val="24"/>
          <w:lang w:val="en-US" w:eastAsia="en-US" w:bidi="ar-SA"/>
        </w:rPr>
        <w:pict w14:anchorId="17CB69AC">
          <v:group id="_x0000_s1199" style="position:absolute;margin-left:7.4pt;margin-top:1.85pt;width:455.15pt;height:216.75pt;z-index:251716096" coordorigin="1566,9107" coordsize="9103,4335">
            <v:shape id="_x0000_s1140" type="#_x0000_t202" style="position:absolute;left:2625;top:9107;width:1980;height:330;mso-width-relative:margin;mso-height-relative:margin" fillcolor="white [3212]" strokecolor="white [3212]">
              <v:textbox style="mso-next-textbox:#_x0000_s1140" inset="0,0,0,0">
                <w:txbxContent>
                  <w:p w14:paraId="1E566446" w14:textId="77777777" w:rsidR="006501C4" w:rsidRPr="005E437D" w:rsidRDefault="006501C4" w:rsidP="00EA6537">
                    <w:pPr>
                      <w:jc w:val="center"/>
                      <w:rPr>
                        <w:sz w:val="20"/>
                        <w:szCs w:val="20"/>
                      </w:rPr>
                    </w:pPr>
                    <w:r w:rsidRPr="005E437D">
                      <w:rPr>
                        <w:rStyle w:val="Bodytext2Sylfaen"/>
                        <w:sz w:val="20"/>
                      </w:rPr>
                      <w:t>Նախաձեռնողը</w:t>
                    </w:r>
                  </w:p>
                </w:txbxContent>
              </v:textbox>
            </v:shape>
            <v:shape id="_x0000_s1141" type="#_x0000_t202" style="position:absolute;left:7866;top:9107;width:1901;height:330;mso-width-relative:margin;mso-height-relative:margin" fillcolor="white [3212]" strokecolor="white [3212]">
              <v:textbox style="mso-next-textbox:#_x0000_s1141" inset="0,0,0,0">
                <w:txbxContent>
                  <w:p w14:paraId="196D2991" w14:textId="77777777" w:rsidR="006501C4" w:rsidRPr="005E437D" w:rsidRDefault="006501C4" w:rsidP="00EA6537">
                    <w:pPr>
                      <w:jc w:val="center"/>
                      <w:rPr>
                        <w:sz w:val="16"/>
                        <w:szCs w:val="16"/>
                      </w:rPr>
                    </w:pPr>
                    <w:r w:rsidRPr="005E437D">
                      <w:rPr>
                        <w:rStyle w:val="Bodytext2Sylfaen"/>
                        <w:sz w:val="20"/>
                        <w:szCs w:val="16"/>
                      </w:rPr>
                      <w:t>Ռեսպոնդենտը</w:t>
                    </w:r>
                  </w:p>
                </w:txbxContent>
              </v:textbox>
            </v:shape>
            <v:shape id="_x0000_s1142" type="#_x0000_t202" style="position:absolute;left:1566;top:9947;width:1059;height:735;mso-width-relative:margin;mso-height-relative:margin" fillcolor="white [3212]" strokecolor="white [3212]">
              <v:textbox style="mso-next-textbox:#_x0000_s1142" inset="0,0,0,0">
                <w:txbxContent>
                  <w:p w14:paraId="3BB9E49C" w14:textId="77777777" w:rsidR="006501C4" w:rsidRPr="005E437D" w:rsidRDefault="006501C4" w:rsidP="00EA6537">
                    <w:pPr>
                      <w:jc w:val="center"/>
                      <w:rPr>
                        <w:sz w:val="14"/>
                        <w:szCs w:val="20"/>
                      </w:rPr>
                    </w:pPr>
                    <w:r w:rsidRPr="005E437D">
                      <w:rPr>
                        <w:rStyle w:val="Bodytext2Sylfaen"/>
                        <w:sz w:val="14"/>
                      </w:rPr>
                      <w:t>Հսկողության սխալ</w:t>
                    </w:r>
                  </w:p>
                </w:txbxContent>
              </v:textbox>
            </v:shape>
            <v:shape id="_x0000_s1143" type="#_x0000_t202" style="position:absolute;left:2751;top:10022;width:2019;height:1515;mso-width-relative:margin;mso-height-relative:margin" fillcolor="white [3212]" strokecolor="white [3212]">
              <v:textbox style="mso-next-textbox:#_x0000_s1143" inset="0,0,0,0">
                <w:txbxContent>
                  <w:p w14:paraId="179D78B6" w14:textId="77777777" w:rsidR="006501C4" w:rsidRPr="005E437D" w:rsidRDefault="006501C4" w:rsidP="00EA6537">
                    <w:pPr>
                      <w:jc w:val="center"/>
                      <w:rPr>
                        <w:sz w:val="16"/>
                        <w:szCs w:val="16"/>
                      </w:rPr>
                    </w:pPr>
                    <w:r w:rsidRPr="005E437D">
                      <w:rPr>
                        <w:rStyle w:val="Bodytext2Sylfaen"/>
                        <w:sz w:val="16"/>
                        <w:szCs w:val="16"/>
                      </w:rPr>
                      <w:t>Տվյալների միասնական բազայում փոփոխության համար տեղեկությունների ներկայացում</w:t>
                    </w:r>
                  </w:p>
                </w:txbxContent>
              </v:textbox>
            </v:shape>
            <v:shape id="_x0000_s1144" type="#_x0000_t202" style="position:absolute;left:8277;top:10022;width:2392;height:1515;mso-width-relative:margin;mso-height-relative:margin" fillcolor="white [3212]" strokecolor="white [3212]">
              <v:textbox style="mso-next-textbox:#_x0000_s1144" inset="0,0,0,0">
                <w:txbxContent>
                  <w:p w14:paraId="3D38F61D" w14:textId="77777777" w:rsidR="005E437D" w:rsidRPr="005E437D" w:rsidRDefault="006501C4" w:rsidP="005E437D">
                    <w:pPr>
                      <w:jc w:val="center"/>
                      <w:rPr>
                        <w:sz w:val="16"/>
                        <w:szCs w:val="20"/>
                        <w:lang w:val="en-US"/>
                      </w:rPr>
                    </w:pPr>
                    <w:r w:rsidRPr="005E437D">
                      <w:rPr>
                        <w:rStyle w:val="Bodytext2Sylfaen"/>
                        <w:sz w:val="16"/>
                      </w:rPr>
                      <w:t>Տվյալների միասնական բազայում փոփոխության համար տեղեկությունների ստացում եւ մշակում</w:t>
                    </w:r>
                  </w:p>
                </w:txbxContent>
              </v:textbox>
            </v:shape>
            <v:shape id="_x0000_s1145" type="#_x0000_t202" style="position:absolute;left:1956;top:12317;width:3704;height:465;mso-width-relative:margin;mso-height-relative:margin" fillcolor="white [3212]" strokecolor="white [3212]">
              <v:textbox style="mso-next-textbox:#_x0000_s1145" inset="0,0,0,0">
                <w:txbxContent>
                  <w:p w14:paraId="26710C4F" w14:textId="77777777" w:rsidR="006501C4" w:rsidRPr="005E437D" w:rsidRDefault="006501C4" w:rsidP="00EA6537">
                    <w:pPr>
                      <w:pStyle w:val="Bodytext20"/>
                      <w:shd w:val="clear" w:color="auto" w:fill="auto"/>
                      <w:spacing w:before="0" w:after="0" w:line="240" w:lineRule="auto"/>
                      <w:ind w:firstLine="0"/>
                      <w:jc w:val="center"/>
                      <w:rPr>
                        <w:rFonts w:ascii="Sylfaen" w:hAnsi="Sylfaen"/>
                        <w:sz w:val="14"/>
                        <w:szCs w:val="16"/>
                      </w:rPr>
                    </w:pPr>
                    <w:r w:rsidRPr="005E437D">
                      <w:rPr>
                        <w:rStyle w:val="Bodytext2Sylfaen"/>
                        <w:sz w:val="14"/>
                        <w:szCs w:val="16"/>
                      </w:rPr>
                      <w:t xml:space="preserve"> տվյալների միասնական բազայի տեղեկությունները</w:t>
                    </w:r>
                  </w:p>
                  <w:p w14:paraId="59F1F6CF" w14:textId="77777777" w:rsidR="006501C4" w:rsidRPr="005E437D" w:rsidRDefault="006501C4" w:rsidP="00EA6537">
                    <w:pPr>
                      <w:jc w:val="center"/>
                      <w:rPr>
                        <w:sz w:val="14"/>
                        <w:szCs w:val="16"/>
                      </w:rPr>
                    </w:pPr>
                    <w:r w:rsidRPr="005E437D">
                      <w:rPr>
                        <w:rStyle w:val="Bodytext2Sylfaen"/>
                        <w:sz w:val="14"/>
                        <w:szCs w:val="16"/>
                      </w:rPr>
                      <w:t>[տեղեկությունները փոփոխվել են]</w:t>
                    </w:r>
                  </w:p>
                </w:txbxContent>
              </v:textbox>
            </v:shape>
            <v:shape id="_x0000_s1146" type="#_x0000_t202" style="position:absolute;left:4130;top:13112;width:954;height:330;mso-width-relative:margin;mso-height-relative:margin" fillcolor="white [3212]" strokecolor="white [3212]">
              <v:textbox style="mso-next-textbox:#_x0000_s1146" inset="0,0,0,0">
                <w:txbxContent>
                  <w:p w14:paraId="495452EF" w14:textId="77777777" w:rsidR="004D5516" w:rsidRPr="005E437D" w:rsidRDefault="004D5516" w:rsidP="004D5516">
                    <w:pPr>
                      <w:jc w:val="center"/>
                      <w:rPr>
                        <w:sz w:val="16"/>
                        <w:szCs w:val="20"/>
                      </w:rPr>
                    </w:pPr>
                    <w:r w:rsidRPr="005E437D">
                      <w:rPr>
                        <w:rStyle w:val="Bodytext2Sylfaen"/>
                        <w:sz w:val="16"/>
                      </w:rPr>
                      <w:t>Հաջողված</w:t>
                    </w:r>
                  </w:p>
                  <w:p w14:paraId="42FE6F7E" w14:textId="77777777" w:rsidR="006501C4" w:rsidRPr="004D5516" w:rsidRDefault="006501C4" w:rsidP="004D5516">
                    <w:pPr>
                      <w:rPr>
                        <w:szCs w:val="20"/>
                      </w:rPr>
                    </w:pPr>
                  </w:p>
                </w:txbxContent>
              </v:textbox>
            </v:shape>
            <v:shape id="_x0000_s1147" type="#_x0000_t202" style="position:absolute;left:4980;top:9527;width:3147;height:1073;mso-width-relative:margin;mso-height-relative:margin" fillcolor="white [3212]" strokecolor="white [3212]">
              <v:textbox style="mso-next-textbox:#_x0000_s1147" inset="0,0,0,0">
                <w:txbxContent>
                  <w:p w14:paraId="6F9B1DE4" w14:textId="77777777" w:rsidR="006501C4" w:rsidRPr="004D5516" w:rsidRDefault="006501C4" w:rsidP="004D5516">
                    <w:pPr>
                      <w:pStyle w:val="Bodytext20"/>
                      <w:shd w:val="clear" w:color="auto" w:fill="auto"/>
                      <w:spacing w:before="0" w:after="0" w:line="240" w:lineRule="auto"/>
                      <w:ind w:firstLine="0"/>
                      <w:jc w:val="center"/>
                      <w:rPr>
                        <w:sz w:val="16"/>
                        <w:szCs w:val="16"/>
                      </w:rPr>
                    </w:pPr>
                    <w:r w:rsidRPr="004D5516">
                      <w:rPr>
                        <w:rStyle w:val="Bodytext2Sylfaen"/>
                        <w:sz w:val="16"/>
                      </w:rPr>
                      <w:t xml:space="preserve">Տվյալների միասնական բազայում </w:t>
                    </w:r>
                    <w:r w:rsidRPr="004D5516">
                      <w:rPr>
                        <w:rStyle w:val="Bodytext2Sylfaen"/>
                        <w:sz w:val="16"/>
                        <w:szCs w:val="16"/>
                      </w:rPr>
                      <w:t>փոփոխության համար անասնաբուժական դեղապատրաստուկների մասին տեղեկությունները</w:t>
                    </w:r>
                    <w:r w:rsidR="004D5516" w:rsidRPr="004D5516">
                      <w:rPr>
                        <w:rStyle w:val="Bodytext2Sylfaen"/>
                        <w:sz w:val="16"/>
                        <w:szCs w:val="16"/>
                      </w:rPr>
                      <w:t xml:space="preserve"> </w:t>
                    </w:r>
                    <w:r w:rsidRPr="004D5516">
                      <w:rPr>
                        <w:rStyle w:val="Bodytext2Sylfaen"/>
                        <w:sz w:val="16"/>
                        <w:szCs w:val="16"/>
                      </w:rPr>
                      <w:t>(P.SS.13.MSG.002)</w:t>
                    </w:r>
                  </w:p>
                </w:txbxContent>
              </v:textbox>
            </v:shape>
            <v:shape id="_x0000_s1148" type="#_x0000_t202" style="position:absolute;left:5491;top:10682;width:2298;height:960;mso-width-relative:margin;mso-height-relative:margin" fillcolor="white [3212]" strokecolor="white [3212]">
              <v:textbox style="mso-next-textbox:#_x0000_s1148" inset="0,0,0,0">
                <w:txbxContent>
                  <w:p w14:paraId="43E7E71A" w14:textId="77777777" w:rsidR="006501C4" w:rsidRPr="005E437D" w:rsidRDefault="006501C4" w:rsidP="00EA6537">
                    <w:pPr>
                      <w:pStyle w:val="Bodytext20"/>
                      <w:shd w:val="clear" w:color="auto" w:fill="auto"/>
                      <w:spacing w:before="0" w:after="0" w:line="240" w:lineRule="auto"/>
                      <w:ind w:firstLine="0"/>
                      <w:jc w:val="center"/>
                      <w:rPr>
                        <w:rFonts w:ascii="Sylfaen" w:hAnsi="Sylfaen"/>
                        <w:sz w:val="16"/>
                        <w:szCs w:val="20"/>
                      </w:rPr>
                    </w:pPr>
                    <w:r w:rsidRPr="005E437D">
                      <w:rPr>
                        <w:rStyle w:val="Bodytext2Sylfaen"/>
                        <w:sz w:val="16"/>
                      </w:rPr>
                      <w:t>Տեղեկությունները մշակելու մասին ծանուցումը</w:t>
                    </w:r>
                  </w:p>
                  <w:p w14:paraId="3299A5B7" w14:textId="77777777" w:rsidR="006501C4" w:rsidRPr="005E437D" w:rsidRDefault="006501C4" w:rsidP="00EA6537">
                    <w:pPr>
                      <w:jc w:val="center"/>
                      <w:rPr>
                        <w:sz w:val="16"/>
                        <w:szCs w:val="20"/>
                      </w:rPr>
                    </w:pPr>
                    <w:r w:rsidRPr="005E437D">
                      <w:rPr>
                        <w:rStyle w:val="Bodytext2Sylfaen"/>
                        <w:sz w:val="16"/>
                      </w:rPr>
                      <w:t>(P.SS.13.МSG.003)</w:t>
                    </w:r>
                  </w:p>
                </w:txbxContent>
              </v:textbox>
            </v:shape>
          </v:group>
        </w:pict>
      </w:r>
      <w:r w:rsidR="00EA6537" w:rsidRPr="00EA6537">
        <w:rPr>
          <w:rFonts w:ascii="Sylfaen" w:hAnsi="Sylfaen"/>
          <w:noProof/>
          <w:sz w:val="24"/>
          <w:szCs w:val="24"/>
          <w:lang w:val="en-US" w:eastAsia="en-US" w:bidi="ar-SA"/>
        </w:rPr>
        <w:drawing>
          <wp:inline distT="0" distB="0" distL="0" distR="0" wp14:anchorId="71A1978A" wp14:editId="5F3F81D7">
            <wp:extent cx="6071156" cy="2894275"/>
            <wp:effectExtent l="19050" t="0" r="5794"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074354" cy="2895799"/>
                    </a:xfrm>
                    <a:prstGeom prst="rect">
                      <a:avLst/>
                    </a:prstGeom>
                    <a:noFill/>
                    <a:ln w="9525">
                      <a:noFill/>
                      <a:miter lim="800000"/>
                      <a:headEnd/>
                      <a:tailEnd/>
                    </a:ln>
                  </pic:spPr>
                </pic:pic>
              </a:graphicData>
            </a:graphic>
          </wp:inline>
        </w:drawing>
      </w:r>
    </w:p>
    <w:p w14:paraId="6DD8022F" w14:textId="77777777" w:rsidR="00EA6537" w:rsidRPr="00311083" w:rsidRDefault="00EA6537" w:rsidP="00311083">
      <w:pPr>
        <w:widowControl w:val="0"/>
        <w:spacing w:after="160" w:line="360" w:lineRule="auto"/>
        <w:jc w:val="center"/>
        <w:rPr>
          <w:rFonts w:ascii="Sylfaen" w:hAnsi="Sylfaen"/>
          <w:sz w:val="20"/>
          <w:szCs w:val="24"/>
        </w:rPr>
      </w:pPr>
      <w:r w:rsidRPr="00311083">
        <w:rPr>
          <w:rFonts w:ascii="Sylfaen" w:hAnsi="Sylfaen"/>
          <w:sz w:val="20"/>
          <w:szCs w:val="24"/>
        </w:rPr>
        <w:t>Նկ. 5. «Տվյալների միասնական բազայում փոփոխության համար տեղեկությունների փոխանցում» (P.SS.13.</w:t>
      </w:r>
      <w:smartTag w:uri="urn:schemas-microsoft-com:office:smarttags" w:element="stockticker">
        <w:r w:rsidRPr="00311083">
          <w:rPr>
            <w:rFonts w:ascii="Sylfaen" w:hAnsi="Sylfaen"/>
            <w:sz w:val="20"/>
            <w:szCs w:val="24"/>
          </w:rPr>
          <w:t>TRN</w:t>
        </w:r>
      </w:smartTag>
      <w:r w:rsidRPr="00311083">
        <w:rPr>
          <w:rFonts w:ascii="Sylfaen" w:hAnsi="Sylfaen"/>
          <w:sz w:val="20"/>
          <w:szCs w:val="24"/>
        </w:rPr>
        <w:t>.002) ընդհանուր գործընթացի տրանզակցիայի կատարման սխեմա</w:t>
      </w:r>
    </w:p>
    <w:p w14:paraId="12D8BF49" w14:textId="77777777" w:rsidR="00EA6537" w:rsidRPr="00EA6537" w:rsidRDefault="00EA6537" w:rsidP="00311083">
      <w:pPr>
        <w:widowControl w:val="0"/>
        <w:spacing w:after="160" w:line="360" w:lineRule="auto"/>
        <w:jc w:val="right"/>
        <w:rPr>
          <w:rFonts w:ascii="Sylfaen" w:hAnsi="Sylfaen"/>
          <w:sz w:val="24"/>
          <w:szCs w:val="24"/>
        </w:rPr>
      </w:pPr>
      <w:r w:rsidRPr="00EA6537">
        <w:rPr>
          <w:rFonts w:ascii="Sylfaen" w:hAnsi="Sylfaen"/>
          <w:sz w:val="24"/>
          <w:szCs w:val="24"/>
        </w:rPr>
        <w:lastRenderedPageBreak/>
        <w:t>Աղյուսակ 6</w:t>
      </w:r>
    </w:p>
    <w:p w14:paraId="202F10E3" w14:textId="77777777" w:rsidR="00EA6537" w:rsidRPr="00EA6537" w:rsidRDefault="00EA6537" w:rsidP="00311083">
      <w:pPr>
        <w:widowControl w:val="0"/>
        <w:spacing w:after="160" w:line="360" w:lineRule="auto"/>
        <w:jc w:val="center"/>
        <w:rPr>
          <w:rFonts w:ascii="Sylfaen" w:hAnsi="Sylfaen"/>
          <w:sz w:val="24"/>
          <w:szCs w:val="24"/>
        </w:rPr>
      </w:pPr>
      <w:r w:rsidRPr="00EA6537">
        <w:rPr>
          <w:rFonts w:ascii="Sylfaen" w:hAnsi="Sylfaen"/>
          <w:sz w:val="24"/>
          <w:szCs w:val="24"/>
        </w:rPr>
        <w:t>«Տվյալների միասնական բազայում փոփոխության համար տեղեկությունների փոխանցում» (P.SS.13.</w:t>
      </w:r>
      <w:smartTag w:uri="urn:schemas-microsoft-com:office:smarttags" w:element="stockticker">
        <w:r w:rsidRPr="00EA6537">
          <w:rPr>
            <w:rFonts w:ascii="Sylfaen" w:hAnsi="Sylfaen"/>
            <w:sz w:val="24"/>
            <w:szCs w:val="24"/>
          </w:rPr>
          <w:t>TRN</w:t>
        </w:r>
      </w:smartTag>
      <w:r w:rsidRPr="00EA6537">
        <w:rPr>
          <w:rFonts w:ascii="Sylfaen" w:hAnsi="Sylfaen"/>
          <w:sz w:val="24"/>
          <w:szCs w:val="24"/>
        </w:rPr>
        <w:t>.002) ընդհանուր գործընթացի տրանզակցիայի նկարագրությունը</w:t>
      </w:r>
    </w:p>
    <w:tbl>
      <w:tblPr>
        <w:tblW w:w="9568" w:type="dxa"/>
        <w:jc w:val="center"/>
        <w:tblLayout w:type="fixed"/>
        <w:tblLook w:val="04A0" w:firstRow="1" w:lastRow="0" w:firstColumn="1" w:lastColumn="0" w:noHBand="0" w:noVBand="1"/>
      </w:tblPr>
      <w:tblGrid>
        <w:gridCol w:w="1064"/>
        <w:gridCol w:w="3117"/>
        <w:gridCol w:w="5387"/>
      </w:tblGrid>
      <w:tr w:rsidR="00EA6537" w:rsidRPr="005657CE" w14:paraId="04D8AA98" w14:textId="77777777" w:rsidTr="00311083">
        <w:trPr>
          <w:tblHeader/>
          <w:jc w:val="center"/>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48A7A53D"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Համարը՝ ը/կ</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627AE7A8"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Պարտադիր տարրը</w:t>
            </w:r>
          </w:p>
        </w:tc>
        <w:tc>
          <w:tcPr>
            <w:tcW w:w="2815"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2015F159"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Նկարագրությունը</w:t>
            </w:r>
          </w:p>
        </w:tc>
      </w:tr>
      <w:tr w:rsidR="00EA6537" w:rsidRPr="005657CE" w14:paraId="3912D01C" w14:textId="77777777" w:rsidTr="00311083">
        <w:trPr>
          <w:tblHeader/>
          <w:jc w:val="center"/>
        </w:trPr>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14:paraId="071532BC"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1</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5347FB89"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2</w:t>
            </w:r>
          </w:p>
        </w:tc>
        <w:tc>
          <w:tcPr>
            <w:tcW w:w="2815"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0B899B2D"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3</w:t>
            </w:r>
          </w:p>
        </w:tc>
      </w:tr>
      <w:tr w:rsidR="00EA6537" w:rsidRPr="005657CE" w14:paraId="58443F3C" w14:textId="77777777" w:rsidTr="00311083">
        <w:trPr>
          <w:cantSplit/>
          <w:jc w:val="center"/>
        </w:trPr>
        <w:tc>
          <w:tcPr>
            <w:tcW w:w="556" w:type="pct"/>
            <w:tcBorders>
              <w:top w:val="single" w:sz="4" w:space="0" w:color="auto"/>
              <w:left w:val="single" w:sz="4" w:space="0" w:color="auto"/>
              <w:bottom w:val="single" w:sz="4" w:space="0" w:color="auto"/>
            </w:tcBorders>
            <w:shd w:val="clear" w:color="auto" w:fill="FFFFFF"/>
          </w:tcPr>
          <w:p w14:paraId="21C695F2"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1</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5A731B3C"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Ծածկագրային նշագիրը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0CE8C117"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P.SS.13.</w:t>
            </w:r>
            <w:smartTag w:uri="urn:schemas-microsoft-com:office:smarttags" w:element="stockticker">
              <w:r w:rsidRPr="005657CE">
                <w:rPr>
                  <w:rFonts w:ascii="Sylfaen" w:hAnsi="Sylfaen"/>
                  <w:sz w:val="20"/>
                  <w:szCs w:val="20"/>
                </w:rPr>
                <w:t>TRN</w:t>
              </w:r>
            </w:smartTag>
            <w:r w:rsidRPr="005657CE">
              <w:rPr>
                <w:rFonts w:ascii="Sylfaen" w:hAnsi="Sylfaen"/>
                <w:sz w:val="20"/>
                <w:szCs w:val="20"/>
              </w:rPr>
              <w:t>.002</w:t>
            </w:r>
          </w:p>
        </w:tc>
      </w:tr>
      <w:tr w:rsidR="00EA6537" w:rsidRPr="005657CE" w14:paraId="25EA2FE2" w14:textId="77777777" w:rsidTr="00311083">
        <w:trPr>
          <w:cantSplit/>
          <w:jc w:val="center"/>
        </w:trPr>
        <w:tc>
          <w:tcPr>
            <w:tcW w:w="556" w:type="pct"/>
            <w:tcBorders>
              <w:top w:val="single" w:sz="4" w:space="0" w:color="auto"/>
              <w:left w:val="single" w:sz="4" w:space="0" w:color="auto"/>
              <w:bottom w:val="single" w:sz="4" w:space="0" w:color="auto"/>
            </w:tcBorders>
            <w:shd w:val="clear" w:color="auto" w:fill="FFFFFF"/>
          </w:tcPr>
          <w:p w14:paraId="4D3ABD42"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2</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617B6C5C"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Ընդհանուր գործընթացի տրանզակցիայի անվանումը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56F8E807"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տվյալների միասնական բազայում փոփոխելու համար տեղեկությունների փոխանցում</w:t>
            </w:r>
          </w:p>
        </w:tc>
      </w:tr>
      <w:tr w:rsidR="00EA6537" w:rsidRPr="005657CE" w14:paraId="7EFE6E15" w14:textId="77777777" w:rsidTr="00311083">
        <w:trPr>
          <w:cantSplit/>
          <w:jc w:val="center"/>
        </w:trPr>
        <w:tc>
          <w:tcPr>
            <w:tcW w:w="556" w:type="pct"/>
            <w:tcBorders>
              <w:top w:val="single" w:sz="4" w:space="0" w:color="auto"/>
              <w:left w:val="single" w:sz="4" w:space="0" w:color="auto"/>
              <w:bottom w:val="single" w:sz="4" w:space="0" w:color="auto"/>
            </w:tcBorders>
            <w:shd w:val="clear" w:color="auto" w:fill="FFFFFF"/>
          </w:tcPr>
          <w:p w14:paraId="243BB4B0"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3</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218F97A2"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Ընդհանուր գործընթացի տրանզակցիայի ձևանմուշը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1CB8F792"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հարցում/պատասխան</w:t>
            </w:r>
          </w:p>
        </w:tc>
      </w:tr>
      <w:tr w:rsidR="00EA6537" w:rsidRPr="005657CE" w14:paraId="1F557EE0" w14:textId="77777777" w:rsidTr="00311083">
        <w:trPr>
          <w:cantSplit/>
          <w:jc w:val="center"/>
        </w:trPr>
        <w:tc>
          <w:tcPr>
            <w:tcW w:w="556" w:type="pct"/>
            <w:tcBorders>
              <w:top w:val="single" w:sz="4" w:space="0" w:color="auto"/>
              <w:left w:val="single" w:sz="4" w:space="0" w:color="auto"/>
              <w:bottom w:val="single" w:sz="4" w:space="0" w:color="auto"/>
            </w:tcBorders>
            <w:shd w:val="clear" w:color="auto" w:fill="FFFFFF"/>
          </w:tcPr>
          <w:p w14:paraId="01D217DD"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4</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73EA330D"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Սկզբնավորող դերը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7AB57BA6"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նախաձեռնող</w:t>
            </w:r>
          </w:p>
        </w:tc>
      </w:tr>
      <w:tr w:rsidR="00EA6537" w:rsidRPr="005657CE" w14:paraId="46FD521E" w14:textId="77777777" w:rsidTr="00311083">
        <w:trPr>
          <w:cantSplit/>
          <w:jc w:val="center"/>
        </w:trPr>
        <w:tc>
          <w:tcPr>
            <w:tcW w:w="556" w:type="pct"/>
            <w:tcBorders>
              <w:top w:val="single" w:sz="4" w:space="0" w:color="auto"/>
              <w:left w:val="single" w:sz="4" w:space="0" w:color="auto"/>
              <w:bottom w:val="single" w:sz="4" w:space="0" w:color="auto"/>
            </w:tcBorders>
            <w:shd w:val="clear" w:color="auto" w:fill="FFFFFF"/>
          </w:tcPr>
          <w:p w14:paraId="2DF11CAF"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5</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15E64017"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Սկզբնավորող գործառնությունը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3D357604"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տվյալների միասնական բազայում փոփոխության համար տեղեկությունների ներկայացում</w:t>
            </w:r>
          </w:p>
        </w:tc>
      </w:tr>
      <w:tr w:rsidR="00EA6537" w:rsidRPr="005657CE" w14:paraId="20A21B10" w14:textId="77777777" w:rsidTr="00311083">
        <w:trPr>
          <w:cantSplit/>
          <w:jc w:val="center"/>
        </w:trPr>
        <w:tc>
          <w:tcPr>
            <w:tcW w:w="556" w:type="pct"/>
            <w:tcBorders>
              <w:top w:val="single" w:sz="4" w:space="0" w:color="auto"/>
              <w:left w:val="single" w:sz="4" w:space="0" w:color="auto"/>
              <w:bottom w:val="single" w:sz="4" w:space="0" w:color="auto"/>
            </w:tcBorders>
            <w:shd w:val="clear" w:color="auto" w:fill="FFFFFF"/>
          </w:tcPr>
          <w:p w14:paraId="7F441A7E"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6</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72B94C8E"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Արձագանքող դերը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49BADC4C"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ռեսպոնդենտ</w:t>
            </w:r>
          </w:p>
        </w:tc>
      </w:tr>
      <w:tr w:rsidR="00EA6537" w:rsidRPr="005657CE" w14:paraId="3AA3E3BD" w14:textId="77777777" w:rsidTr="00311083">
        <w:trPr>
          <w:cantSplit/>
          <w:jc w:val="center"/>
        </w:trPr>
        <w:tc>
          <w:tcPr>
            <w:tcW w:w="556" w:type="pct"/>
            <w:tcBorders>
              <w:top w:val="single" w:sz="4" w:space="0" w:color="auto"/>
              <w:left w:val="single" w:sz="4" w:space="0" w:color="auto"/>
              <w:bottom w:val="single" w:sz="4" w:space="0" w:color="auto"/>
            </w:tcBorders>
            <w:shd w:val="clear" w:color="auto" w:fill="FFFFFF"/>
          </w:tcPr>
          <w:p w14:paraId="05F50B49"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7</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24BE9429"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Ընդունող գործառնությունը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3E46BBEA" w14:textId="452A5EEF"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 xml:space="preserve">տվյալների միասնական բազայում փոփոխելու համար տեղեկությունների ստացում </w:t>
            </w:r>
            <w:r w:rsidR="00AE13CD">
              <w:rPr>
                <w:rFonts w:ascii="Sylfaen" w:hAnsi="Sylfaen"/>
                <w:sz w:val="20"/>
                <w:szCs w:val="20"/>
              </w:rPr>
              <w:t>և</w:t>
            </w:r>
            <w:r w:rsidRPr="005657CE">
              <w:rPr>
                <w:rFonts w:ascii="Sylfaen" w:hAnsi="Sylfaen"/>
                <w:sz w:val="20"/>
                <w:szCs w:val="20"/>
              </w:rPr>
              <w:t xml:space="preserve"> մշակում</w:t>
            </w:r>
          </w:p>
        </w:tc>
      </w:tr>
      <w:tr w:rsidR="00EA6537" w:rsidRPr="005657CE" w14:paraId="574E8490" w14:textId="77777777" w:rsidTr="00311083">
        <w:trPr>
          <w:cantSplit/>
          <w:jc w:val="center"/>
        </w:trPr>
        <w:tc>
          <w:tcPr>
            <w:tcW w:w="556" w:type="pct"/>
            <w:tcBorders>
              <w:top w:val="single" w:sz="4" w:space="0" w:color="auto"/>
              <w:left w:val="single" w:sz="4" w:space="0" w:color="auto"/>
              <w:bottom w:val="single" w:sz="4" w:space="0" w:color="auto"/>
            </w:tcBorders>
            <w:shd w:val="clear" w:color="auto" w:fill="FFFFFF"/>
          </w:tcPr>
          <w:p w14:paraId="3C649A6F"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8</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7A8566D1"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Ընդհանուր գործընթացի տրանզակցիայի կատարման արդյունքը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6AC65F9A"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տվյալների միասնական բազայի տեղեկությունները (P.SS.13.</w:t>
            </w:r>
            <w:smartTag w:uri="urn:schemas-microsoft-com:office:smarttags" w:element="stockticker">
              <w:r w:rsidRPr="005657CE">
                <w:rPr>
                  <w:rFonts w:ascii="Sylfaen" w:hAnsi="Sylfaen"/>
                  <w:sz w:val="20"/>
                  <w:szCs w:val="20"/>
                </w:rPr>
                <w:t>BEN</w:t>
              </w:r>
            </w:smartTag>
            <w:r w:rsidRPr="005657CE">
              <w:rPr>
                <w:rFonts w:ascii="Sylfaen" w:hAnsi="Sylfaen"/>
                <w:sz w:val="20"/>
                <w:szCs w:val="20"/>
              </w:rPr>
              <w:t>.001). տեղեկությունները փոփոխվել են</w:t>
            </w:r>
          </w:p>
        </w:tc>
      </w:tr>
      <w:tr w:rsidR="00EA6537" w:rsidRPr="005657CE" w14:paraId="258F6B28" w14:textId="77777777" w:rsidTr="00311083">
        <w:trPr>
          <w:cantSplit/>
          <w:jc w:val="center"/>
        </w:trPr>
        <w:tc>
          <w:tcPr>
            <w:tcW w:w="556" w:type="pct"/>
            <w:tcBorders>
              <w:top w:val="single" w:sz="4" w:space="0" w:color="auto"/>
              <w:left w:val="single" w:sz="4" w:space="0" w:color="auto"/>
            </w:tcBorders>
            <w:shd w:val="clear" w:color="auto" w:fill="FFFFFF"/>
          </w:tcPr>
          <w:p w14:paraId="7A407E9F"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9</w:t>
            </w:r>
          </w:p>
        </w:tc>
        <w:tc>
          <w:tcPr>
            <w:tcW w:w="1629" w:type="pct"/>
            <w:tcBorders>
              <w:top w:val="single" w:sz="4" w:space="0" w:color="auto"/>
              <w:left w:val="single" w:sz="4" w:space="0" w:color="auto"/>
              <w:right w:val="single" w:sz="4" w:space="0" w:color="auto"/>
            </w:tcBorders>
            <w:shd w:val="clear" w:color="auto" w:fill="FFFFFF"/>
            <w:tcMar>
              <w:top w:w="85" w:type="dxa"/>
              <w:bottom w:w="85" w:type="dxa"/>
            </w:tcMar>
          </w:tcPr>
          <w:p w14:paraId="174692B3"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Ընդհանուր գործընթացի տրանզակցիայի պարամետրերը՝</w:t>
            </w:r>
          </w:p>
        </w:tc>
        <w:tc>
          <w:tcPr>
            <w:tcW w:w="2815" w:type="pct"/>
            <w:tcBorders>
              <w:top w:val="single" w:sz="4" w:space="0" w:color="auto"/>
              <w:left w:val="single" w:sz="4" w:space="0" w:color="auto"/>
              <w:right w:val="single" w:sz="4" w:space="0" w:color="auto"/>
            </w:tcBorders>
            <w:tcMar>
              <w:top w:w="85" w:type="dxa"/>
              <w:bottom w:w="85" w:type="dxa"/>
            </w:tcMar>
          </w:tcPr>
          <w:p w14:paraId="0976971A" w14:textId="77777777" w:rsidR="00EA6537" w:rsidRPr="005657CE" w:rsidRDefault="00EA6537" w:rsidP="005836EF">
            <w:pPr>
              <w:widowControl w:val="0"/>
              <w:spacing w:after="120" w:line="240" w:lineRule="auto"/>
              <w:contextualSpacing/>
              <w:rPr>
                <w:rFonts w:ascii="Sylfaen" w:hAnsi="Sylfaen"/>
                <w:sz w:val="20"/>
                <w:szCs w:val="20"/>
              </w:rPr>
            </w:pPr>
          </w:p>
        </w:tc>
      </w:tr>
      <w:tr w:rsidR="00EA6537" w:rsidRPr="005657CE" w14:paraId="0E137847" w14:textId="77777777" w:rsidTr="00311083">
        <w:trPr>
          <w:cantSplit/>
          <w:jc w:val="center"/>
        </w:trPr>
        <w:tc>
          <w:tcPr>
            <w:tcW w:w="556" w:type="pct"/>
            <w:tcBorders>
              <w:left w:val="single" w:sz="4" w:space="0" w:color="auto"/>
            </w:tcBorders>
            <w:shd w:val="clear" w:color="auto" w:fill="FFFFFF"/>
          </w:tcPr>
          <w:p w14:paraId="0A0EA58A" w14:textId="77777777" w:rsidR="00EA6537" w:rsidRPr="005657CE" w:rsidRDefault="00EA6537" w:rsidP="00311083">
            <w:pPr>
              <w:widowControl w:val="0"/>
              <w:spacing w:after="120" w:line="240" w:lineRule="auto"/>
              <w:contextualSpacing/>
              <w:jc w:val="center"/>
              <w:rPr>
                <w:rFonts w:ascii="Sylfaen" w:hAnsi="Sylfaen"/>
                <w:sz w:val="20"/>
                <w:szCs w:val="20"/>
              </w:rPr>
            </w:pPr>
          </w:p>
        </w:tc>
        <w:tc>
          <w:tcPr>
            <w:tcW w:w="1629" w:type="pct"/>
            <w:tcBorders>
              <w:left w:val="single" w:sz="4" w:space="0" w:color="auto"/>
              <w:right w:val="single" w:sz="4" w:space="0" w:color="auto"/>
            </w:tcBorders>
            <w:shd w:val="clear" w:color="auto" w:fill="FFFFFF"/>
            <w:tcMar>
              <w:top w:w="85" w:type="dxa"/>
              <w:bottom w:w="85" w:type="dxa"/>
            </w:tcMar>
          </w:tcPr>
          <w:p w14:paraId="6EF167F6" w14:textId="77777777" w:rsidR="00EA6537" w:rsidRPr="005657CE" w:rsidDel="00C2156F" w:rsidRDefault="00EA6537" w:rsidP="00061288">
            <w:pPr>
              <w:widowControl w:val="0"/>
              <w:spacing w:after="120" w:line="240" w:lineRule="auto"/>
              <w:ind w:left="211"/>
              <w:contextualSpacing/>
              <w:rPr>
                <w:rFonts w:ascii="Sylfaen" w:hAnsi="Sylfaen"/>
                <w:sz w:val="20"/>
                <w:szCs w:val="20"/>
              </w:rPr>
            </w:pPr>
            <w:r w:rsidRPr="005657CE">
              <w:rPr>
                <w:rFonts w:ascii="Sylfaen" w:hAnsi="Sylfaen"/>
                <w:sz w:val="20"/>
                <w:szCs w:val="20"/>
              </w:rPr>
              <w:t>ստացումը հաստատելու համար ժամանակը</w:t>
            </w:r>
          </w:p>
        </w:tc>
        <w:tc>
          <w:tcPr>
            <w:tcW w:w="2815" w:type="pct"/>
            <w:tcBorders>
              <w:left w:val="single" w:sz="4" w:space="0" w:color="auto"/>
              <w:right w:val="single" w:sz="4" w:space="0" w:color="auto"/>
            </w:tcBorders>
            <w:tcMar>
              <w:top w:w="85" w:type="dxa"/>
              <w:bottom w:w="85" w:type="dxa"/>
            </w:tcMar>
          </w:tcPr>
          <w:p w14:paraId="3E2E377C"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w:t>
            </w:r>
          </w:p>
        </w:tc>
      </w:tr>
      <w:tr w:rsidR="00EA6537" w:rsidRPr="005657CE" w14:paraId="5C499CDE" w14:textId="77777777" w:rsidTr="00311083">
        <w:trPr>
          <w:cantSplit/>
          <w:jc w:val="center"/>
        </w:trPr>
        <w:tc>
          <w:tcPr>
            <w:tcW w:w="556" w:type="pct"/>
            <w:tcBorders>
              <w:left w:val="single" w:sz="4" w:space="0" w:color="auto"/>
            </w:tcBorders>
            <w:shd w:val="clear" w:color="auto" w:fill="FFFFFF"/>
          </w:tcPr>
          <w:p w14:paraId="1BF9E24F" w14:textId="77777777" w:rsidR="00EA6537" w:rsidRPr="005657CE" w:rsidRDefault="00EA6537" w:rsidP="00311083">
            <w:pPr>
              <w:widowControl w:val="0"/>
              <w:spacing w:after="120" w:line="240" w:lineRule="auto"/>
              <w:contextualSpacing/>
              <w:jc w:val="center"/>
              <w:rPr>
                <w:rFonts w:ascii="Sylfaen" w:hAnsi="Sylfaen"/>
                <w:sz w:val="20"/>
                <w:szCs w:val="20"/>
              </w:rPr>
            </w:pPr>
          </w:p>
        </w:tc>
        <w:tc>
          <w:tcPr>
            <w:tcW w:w="1629" w:type="pct"/>
            <w:tcBorders>
              <w:left w:val="single" w:sz="4" w:space="0" w:color="auto"/>
              <w:right w:val="single" w:sz="4" w:space="0" w:color="auto"/>
            </w:tcBorders>
            <w:shd w:val="clear" w:color="auto" w:fill="FFFFFF"/>
            <w:tcMar>
              <w:top w:w="85" w:type="dxa"/>
              <w:bottom w:w="85" w:type="dxa"/>
            </w:tcMar>
          </w:tcPr>
          <w:p w14:paraId="5C6BB21C" w14:textId="77777777" w:rsidR="00EA6537" w:rsidRPr="005657CE" w:rsidRDefault="00EA6537" w:rsidP="00061288">
            <w:pPr>
              <w:widowControl w:val="0"/>
              <w:spacing w:after="120" w:line="240" w:lineRule="auto"/>
              <w:ind w:left="211"/>
              <w:contextualSpacing/>
              <w:rPr>
                <w:rFonts w:ascii="Sylfaen" w:hAnsi="Sylfaen"/>
                <w:sz w:val="20"/>
                <w:szCs w:val="20"/>
              </w:rPr>
            </w:pPr>
            <w:r w:rsidRPr="005657CE">
              <w:rPr>
                <w:rFonts w:ascii="Sylfaen" w:hAnsi="Sylfaen"/>
                <w:sz w:val="20"/>
                <w:szCs w:val="20"/>
              </w:rPr>
              <w:t>մշակման համար ընդունումը հաստատելու ժամանակը</w:t>
            </w:r>
          </w:p>
        </w:tc>
        <w:tc>
          <w:tcPr>
            <w:tcW w:w="2815" w:type="pct"/>
            <w:tcBorders>
              <w:left w:val="single" w:sz="4" w:space="0" w:color="auto"/>
              <w:right w:val="single" w:sz="4" w:space="0" w:color="auto"/>
            </w:tcBorders>
            <w:tcMar>
              <w:top w:w="85" w:type="dxa"/>
              <w:bottom w:w="85" w:type="dxa"/>
            </w:tcMar>
          </w:tcPr>
          <w:p w14:paraId="2A9CCBF7"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20 րոպե</w:t>
            </w:r>
          </w:p>
        </w:tc>
      </w:tr>
      <w:tr w:rsidR="00EA6537" w:rsidRPr="005657CE" w14:paraId="3C2F3D5F" w14:textId="77777777" w:rsidTr="00311083">
        <w:trPr>
          <w:cantSplit/>
          <w:jc w:val="center"/>
        </w:trPr>
        <w:tc>
          <w:tcPr>
            <w:tcW w:w="556" w:type="pct"/>
            <w:tcBorders>
              <w:left w:val="single" w:sz="4" w:space="0" w:color="auto"/>
            </w:tcBorders>
            <w:shd w:val="clear" w:color="auto" w:fill="FFFFFF"/>
          </w:tcPr>
          <w:p w14:paraId="0F13DE32" w14:textId="77777777" w:rsidR="00EA6537" w:rsidRPr="005657CE" w:rsidRDefault="00EA6537" w:rsidP="00311083">
            <w:pPr>
              <w:widowControl w:val="0"/>
              <w:spacing w:after="120" w:line="240" w:lineRule="auto"/>
              <w:contextualSpacing/>
              <w:jc w:val="center"/>
              <w:rPr>
                <w:rFonts w:ascii="Sylfaen" w:hAnsi="Sylfaen"/>
                <w:sz w:val="20"/>
                <w:szCs w:val="20"/>
              </w:rPr>
            </w:pPr>
          </w:p>
        </w:tc>
        <w:tc>
          <w:tcPr>
            <w:tcW w:w="1629" w:type="pct"/>
            <w:tcBorders>
              <w:left w:val="single" w:sz="4" w:space="0" w:color="auto"/>
              <w:right w:val="single" w:sz="4" w:space="0" w:color="auto"/>
            </w:tcBorders>
            <w:shd w:val="clear" w:color="auto" w:fill="FFFFFF"/>
            <w:tcMar>
              <w:top w:w="85" w:type="dxa"/>
              <w:bottom w:w="85" w:type="dxa"/>
            </w:tcMar>
          </w:tcPr>
          <w:p w14:paraId="083FED13" w14:textId="77777777" w:rsidR="00EA6537" w:rsidRPr="005657CE" w:rsidRDefault="00EA6537" w:rsidP="00061288">
            <w:pPr>
              <w:widowControl w:val="0"/>
              <w:spacing w:after="120" w:line="240" w:lineRule="auto"/>
              <w:ind w:left="211"/>
              <w:contextualSpacing/>
              <w:rPr>
                <w:rFonts w:ascii="Sylfaen" w:hAnsi="Sylfaen"/>
                <w:sz w:val="20"/>
                <w:szCs w:val="20"/>
              </w:rPr>
            </w:pPr>
            <w:r w:rsidRPr="005657CE">
              <w:rPr>
                <w:rFonts w:ascii="Sylfaen" w:hAnsi="Sylfaen"/>
                <w:sz w:val="20"/>
                <w:szCs w:val="20"/>
              </w:rPr>
              <w:t>պատասխանին սպասելու ժամանակը</w:t>
            </w:r>
          </w:p>
        </w:tc>
        <w:tc>
          <w:tcPr>
            <w:tcW w:w="2815" w:type="pct"/>
            <w:tcBorders>
              <w:left w:val="single" w:sz="4" w:space="0" w:color="auto"/>
              <w:right w:val="single" w:sz="4" w:space="0" w:color="auto"/>
            </w:tcBorders>
            <w:tcMar>
              <w:top w:w="85" w:type="dxa"/>
              <w:bottom w:w="85" w:type="dxa"/>
            </w:tcMar>
          </w:tcPr>
          <w:p w14:paraId="17769B44"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4 ժամ</w:t>
            </w:r>
          </w:p>
        </w:tc>
      </w:tr>
      <w:tr w:rsidR="00EA6537" w:rsidRPr="005657CE" w14:paraId="12A9E34F" w14:textId="77777777" w:rsidTr="00311083">
        <w:trPr>
          <w:cantSplit/>
          <w:jc w:val="center"/>
        </w:trPr>
        <w:tc>
          <w:tcPr>
            <w:tcW w:w="556" w:type="pct"/>
            <w:tcBorders>
              <w:left w:val="single" w:sz="4" w:space="0" w:color="auto"/>
            </w:tcBorders>
            <w:shd w:val="clear" w:color="auto" w:fill="FFFFFF"/>
          </w:tcPr>
          <w:p w14:paraId="7B522BCB" w14:textId="77777777" w:rsidR="00EA6537" w:rsidRPr="005657CE" w:rsidRDefault="00EA6537" w:rsidP="00311083">
            <w:pPr>
              <w:widowControl w:val="0"/>
              <w:spacing w:after="120" w:line="240" w:lineRule="auto"/>
              <w:contextualSpacing/>
              <w:jc w:val="center"/>
              <w:rPr>
                <w:rFonts w:ascii="Sylfaen" w:hAnsi="Sylfaen"/>
                <w:sz w:val="20"/>
                <w:szCs w:val="20"/>
              </w:rPr>
            </w:pPr>
          </w:p>
        </w:tc>
        <w:tc>
          <w:tcPr>
            <w:tcW w:w="1629" w:type="pct"/>
            <w:tcBorders>
              <w:left w:val="single" w:sz="4" w:space="0" w:color="auto"/>
              <w:right w:val="single" w:sz="4" w:space="0" w:color="auto"/>
            </w:tcBorders>
            <w:shd w:val="clear" w:color="auto" w:fill="FFFFFF"/>
            <w:tcMar>
              <w:top w:w="85" w:type="dxa"/>
              <w:bottom w:w="85" w:type="dxa"/>
            </w:tcMar>
          </w:tcPr>
          <w:p w14:paraId="1A66F320" w14:textId="77777777" w:rsidR="00EA6537" w:rsidRPr="005657CE" w:rsidRDefault="00EA6537" w:rsidP="00061288">
            <w:pPr>
              <w:widowControl w:val="0"/>
              <w:spacing w:after="120" w:line="240" w:lineRule="auto"/>
              <w:ind w:left="211"/>
              <w:contextualSpacing/>
              <w:rPr>
                <w:rFonts w:ascii="Sylfaen" w:hAnsi="Sylfaen"/>
                <w:sz w:val="20"/>
                <w:szCs w:val="20"/>
              </w:rPr>
            </w:pPr>
            <w:r w:rsidRPr="005657CE">
              <w:rPr>
                <w:rFonts w:ascii="Sylfaen" w:hAnsi="Sylfaen"/>
                <w:sz w:val="20"/>
                <w:szCs w:val="20"/>
              </w:rPr>
              <w:t>ավտորիզացման հատկանիշը</w:t>
            </w:r>
          </w:p>
        </w:tc>
        <w:tc>
          <w:tcPr>
            <w:tcW w:w="2815" w:type="pct"/>
            <w:tcBorders>
              <w:left w:val="single" w:sz="4" w:space="0" w:color="auto"/>
              <w:right w:val="single" w:sz="4" w:space="0" w:color="auto"/>
            </w:tcBorders>
            <w:tcMar>
              <w:top w:w="85" w:type="dxa"/>
              <w:bottom w:w="85" w:type="dxa"/>
            </w:tcMar>
          </w:tcPr>
          <w:p w14:paraId="7A89C726"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այո</w:t>
            </w:r>
          </w:p>
        </w:tc>
      </w:tr>
      <w:tr w:rsidR="00EA6537" w:rsidRPr="005657CE" w14:paraId="31A71BC4" w14:textId="77777777" w:rsidTr="00311083">
        <w:trPr>
          <w:cantSplit/>
          <w:jc w:val="center"/>
        </w:trPr>
        <w:tc>
          <w:tcPr>
            <w:tcW w:w="556" w:type="pct"/>
            <w:tcBorders>
              <w:left w:val="single" w:sz="4" w:space="0" w:color="auto"/>
              <w:bottom w:val="single" w:sz="4" w:space="0" w:color="auto"/>
            </w:tcBorders>
            <w:shd w:val="clear" w:color="auto" w:fill="FFFFFF"/>
          </w:tcPr>
          <w:p w14:paraId="1A8213C3" w14:textId="77777777" w:rsidR="00EA6537" w:rsidRPr="005657CE" w:rsidRDefault="00EA6537" w:rsidP="00311083">
            <w:pPr>
              <w:widowControl w:val="0"/>
              <w:spacing w:after="120" w:line="240" w:lineRule="auto"/>
              <w:contextualSpacing/>
              <w:jc w:val="center"/>
              <w:rPr>
                <w:rFonts w:ascii="Sylfaen" w:hAnsi="Sylfaen"/>
                <w:sz w:val="20"/>
                <w:szCs w:val="20"/>
              </w:rPr>
            </w:pPr>
          </w:p>
        </w:tc>
        <w:tc>
          <w:tcPr>
            <w:tcW w:w="1629" w:type="pct"/>
            <w:tcBorders>
              <w:left w:val="single" w:sz="4" w:space="0" w:color="auto"/>
              <w:bottom w:val="single" w:sz="4" w:space="0" w:color="auto"/>
              <w:right w:val="single" w:sz="4" w:space="0" w:color="auto"/>
            </w:tcBorders>
            <w:shd w:val="clear" w:color="auto" w:fill="FFFFFF"/>
            <w:tcMar>
              <w:top w:w="85" w:type="dxa"/>
              <w:bottom w:w="85" w:type="dxa"/>
            </w:tcMar>
          </w:tcPr>
          <w:p w14:paraId="0B3CCCF3" w14:textId="77777777" w:rsidR="00EA6537" w:rsidRPr="005657CE" w:rsidRDefault="00EA6537" w:rsidP="00061288">
            <w:pPr>
              <w:widowControl w:val="0"/>
              <w:spacing w:after="120" w:line="240" w:lineRule="auto"/>
              <w:ind w:left="211"/>
              <w:contextualSpacing/>
              <w:rPr>
                <w:rFonts w:ascii="Sylfaen" w:hAnsi="Sylfaen"/>
                <w:sz w:val="20"/>
                <w:szCs w:val="20"/>
              </w:rPr>
            </w:pPr>
            <w:r w:rsidRPr="005657CE">
              <w:rPr>
                <w:rFonts w:ascii="Sylfaen" w:hAnsi="Sylfaen"/>
                <w:sz w:val="20"/>
                <w:szCs w:val="20"/>
              </w:rPr>
              <w:t>կրկնությունների քանակը</w:t>
            </w:r>
          </w:p>
        </w:tc>
        <w:tc>
          <w:tcPr>
            <w:tcW w:w="2815" w:type="pct"/>
            <w:tcBorders>
              <w:left w:val="single" w:sz="4" w:space="0" w:color="auto"/>
              <w:bottom w:val="single" w:sz="4" w:space="0" w:color="auto"/>
              <w:right w:val="single" w:sz="4" w:space="0" w:color="auto"/>
            </w:tcBorders>
            <w:tcMar>
              <w:top w:w="85" w:type="dxa"/>
              <w:bottom w:w="85" w:type="dxa"/>
            </w:tcMar>
          </w:tcPr>
          <w:p w14:paraId="368F4717"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3</w:t>
            </w:r>
          </w:p>
        </w:tc>
      </w:tr>
      <w:tr w:rsidR="00EA6537" w:rsidRPr="005657CE" w14:paraId="27AC6DC5" w14:textId="77777777" w:rsidTr="00311083">
        <w:trPr>
          <w:cantSplit/>
          <w:jc w:val="center"/>
        </w:trPr>
        <w:tc>
          <w:tcPr>
            <w:tcW w:w="556" w:type="pct"/>
            <w:tcBorders>
              <w:top w:val="single" w:sz="4" w:space="0" w:color="auto"/>
              <w:left w:val="single" w:sz="4" w:space="0" w:color="auto"/>
            </w:tcBorders>
            <w:shd w:val="clear" w:color="auto" w:fill="FFFFFF"/>
          </w:tcPr>
          <w:p w14:paraId="72E102F2"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10</w:t>
            </w:r>
          </w:p>
        </w:tc>
        <w:tc>
          <w:tcPr>
            <w:tcW w:w="1629" w:type="pct"/>
            <w:tcBorders>
              <w:top w:val="single" w:sz="4" w:space="0" w:color="auto"/>
              <w:left w:val="single" w:sz="4" w:space="0" w:color="auto"/>
              <w:right w:val="single" w:sz="4" w:space="0" w:color="auto"/>
            </w:tcBorders>
            <w:shd w:val="clear" w:color="auto" w:fill="FFFFFF"/>
            <w:tcMar>
              <w:top w:w="85" w:type="dxa"/>
              <w:bottom w:w="85" w:type="dxa"/>
            </w:tcMar>
          </w:tcPr>
          <w:p w14:paraId="3D3AE876"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Ընդհանուր գործընթացի տրանզակցիայի հաղորդագրությունները՝</w:t>
            </w:r>
          </w:p>
        </w:tc>
        <w:tc>
          <w:tcPr>
            <w:tcW w:w="2815" w:type="pct"/>
            <w:tcBorders>
              <w:top w:val="single" w:sz="4" w:space="0" w:color="auto"/>
              <w:left w:val="single" w:sz="4" w:space="0" w:color="auto"/>
              <w:right w:val="single" w:sz="4" w:space="0" w:color="auto"/>
            </w:tcBorders>
            <w:tcMar>
              <w:top w:w="85" w:type="dxa"/>
              <w:bottom w:w="85" w:type="dxa"/>
            </w:tcMar>
          </w:tcPr>
          <w:p w14:paraId="17F4DC19" w14:textId="77777777" w:rsidR="00EA6537" w:rsidRPr="005657CE" w:rsidRDefault="00EA6537" w:rsidP="005836EF">
            <w:pPr>
              <w:widowControl w:val="0"/>
              <w:spacing w:after="120" w:line="240" w:lineRule="auto"/>
              <w:contextualSpacing/>
              <w:rPr>
                <w:rFonts w:ascii="Sylfaen" w:hAnsi="Sylfaen"/>
                <w:sz w:val="20"/>
                <w:szCs w:val="20"/>
              </w:rPr>
            </w:pPr>
          </w:p>
        </w:tc>
      </w:tr>
      <w:tr w:rsidR="00EA6537" w:rsidRPr="005657CE" w14:paraId="2103D25A" w14:textId="77777777" w:rsidTr="00311083">
        <w:trPr>
          <w:cantSplit/>
          <w:jc w:val="center"/>
        </w:trPr>
        <w:tc>
          <w:tcPr>
            <w:tcW w:w="556" w:type="pct"/>
            <w:tcBorders>
              <w:left w:val="single" w:sz="4" w:space="0" w:color="auto"/>
            </w:tcBorders>
            <w:shd w:val="clear" w:color="auto" w:fill="FFFFFF"/>
          </w:tcPr>
          <w:p w14:paraId="1CFBEB5F" w14:textId="77777777" w:rsidR="00EA6537" w:rsidRPr="005657CE" w:rsidRDefault="00EA6537" w:rsidP="00311083">
            <w:pPr>
              <w:widowControl w:val="0"/>
              <w:spacing w:after="120" w:line="240" w:lineRule="auto"/>
              <w:contextualSpacing/>
              <w:jc w:val="center"/>
              <w:rPr>
                <w:rFonts w:ascii="Sylfaen" w:hAnsi="Sylfaen"/>
                <w:sz w:val="20"/>
                <w:szCs w:val="20"/>
              </w:rPr>
            </w:pPr>
          </w:p>
        </w:tc>
        <w:tc>
          <w:tcPr>
            <w:tcW w:w="1629" w:type="pct"/>
            <w:tcBorders>
              <w:left w:val="single" w:sz="4" w:space="0" w:color="auto"/>
              <w:right w:val="single" w:sz="4" w:space="0" w:color="auto"/>
            </w:tcBorders>
            <w:shd w:val="clear" w:color="auto" w:fill="FFFFFF"/>
            <w:tcMar>
              <w:top w:w="85" w:type="dxa"/>
              <w:bottom w:w="85" w:type="dxa"/>
            </w:tcMar>
          </w:tcPr>
          <w:p w14:paraId="078155F6" w14:textId="77777777" w:rsidR="00EA6537" w:rsidRPr="005657CE" w:rsidRDefault="00EA6537" w:rsidP="00061288">
            <w:pPr>
              <w:widowControl w:val="0"/>
              <w:spacing w:after="120" w:line="240" w:lineRule="auto"/>
              <w:ind w:left="211"/>
              <w:contextualSpacing/>
              <w:rPr>
                <w:rFonts w:ascii="Sylfaen" w:hAnsi="Sylfaen"/>
                <w:sz w:val="20"/>
                <w:szCs w:val="20"/>
              </w:rPr>
            </w:pPr>
            <w:r w:rsidRPr="005657CE">
              <w:rPr>
                <w:rFonts w:ascii="Sylfaen" w:hAnsi="Sylfaen"/>
                <w:sz w:val="20"/>
                <w:szCs w:val="20"/>
              </w:rPr>
              <w:t>սկզբնավորող հաղորդագրություն</w:t>
            </w:r>
          </w:p>
        </w:tc>
        <w:tc>
          <w:tcPr>
            <w:tcW w:w="2815" w:type="pct"/>
            <w:tcBorders>
              <w:left w:val="single" w:sz="4" w:space="0" w:color="auto"/>
              <w:right w:val="single" w:sz="4" w:space="0" w:color="auto"/>
            </w:tcBorders>
            <w:tcMar>
              <w:top w:w="85" w:type="dxa"/>
              <w:bottom w:w="85" w:type="dxa"/>
            </w:tcMar>
          </w:tcPr>
          <w:p w14:paraId="07CB658F"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տվյալների միասնական բազայում փոփոխության համար անասնաբուժական դեղապատրաստուկների մասին տեղեկությունները (P.SS.13.MSG.002)</w:t>
            </w:r>
          </w:p>
        </w:tc>
      </w:tr>
      <w:tr w:rsidR="00EA6537" w:rsidRPr="005657CE" w14:paraId="539C1D51" w14:textId="77777777" w:rsidTr="00311083">
        <w:trPr>
          <w:cantSplit/>
          <w:jc w:val="center"/>
        </w:trPr>
        <w:tc>
          <w:tcPr>
            <w:tcW w:w="556" w:type="pct"/>
            <w:tcBorders>
              <w:left w:val="single" w:sz="4" w:space="0" w:color="auto"/>
              <w:bottom w:val="single" w:sz="4" w:space="0" w:color="auto"/>
            </w:tcBorders>
            <w:shd w:val="clear" w:color="auto" w:fill="FFFFFF"/>
          </w:tcPr>
          <w:p w14:paraId="2AA99167" w14:textId="77777777" w:rsidR="00EA6537" w:rsidRPr="005657CE" w:rsidRDefault="00EA6537" w:rsidP="00311083">
            <w:pPr>
              <w:widowControl w:val="0"/>
              <w:spacing w:after="120" w:line="240" w:lineRule="auto"/>
              <w:contextualSpacing/>
              <w:jc w:val="center"/>
              <w:rPr>
                <w:rFonts w:ascii="Sylfaen" w:hAnsi="Sylfaen"/>
                <w:sz w:val="20"/>
                <w:szCs w:val="20"/>
              </w:rPr>
            </w:pPr>
          </w:p>
        </w:tc>
        <w:tc>
          <w:tcPr>
            <w:tcW w:w="1629" w:type="pct"/>
            <w:tcBorders>
              <w:left w:val="single" w:sz="4" w:space="0" w:color="auto"/>
              <w:bottom w:val="single" w:sz="4" w:space="0" w:color="auto"/>
              <w:right w:val="single" w:sz="4" w:space="0" w:color="auto"/>
            </w:tcBorders>
            <w:shd w:val="clear" w:color="auto" w:fill="FFFFFF"/>
            <w:tcMar>
              <w:top w:w="85" w:type="dxa"/>
              <w:bottom w:w="85" w:type="dxa"/>
            </w:tcMar>
          </w:tcPr>
          <w:p w14:paraId="463BD391" w14:textId="77777777" w:rsidR="00EA6537" w:rsidRPr="005657CE" w:rsidRDefault="00EA6537" w:rsidP="00061288">
            <w:pPr>
              <w:widowControl w:val="0"/>
              <w:spacing w:after="120" w:line="240" w:lineRule="auto"/>
              <w:ind w:left="211"/>
              <w:contextualSpacing/>
              <w:rPr>
                <w:rFonts w:ascii="Sylfaen" w:hAnsi="Sylfaen"/>
                <w:sz w:val="20"/>
                <w:szCs w:val="20"/>
              </w:rPr>
            </w:pPr>
            <w:r w:rsidRPr="005657CE">
              <w:rPr>
                <w:rFonts w:ascii="Sylfaen" w:hAnsi="Sylfaen"/>
                <w:sz w:val="20"/>
                <w:szCs w:val="20"/>
              </w:rPr>
              <w:t>պատասխան հաղորդագրությունը</w:t>
            </w:r>
          </w:p>
        </w:tc>
        <w:tc>
          <w:tcPr>
            <w:tcW w:w="2815" w:type="pct"/>
            <w:tcBorders>
              <w:left w:val="single" w:sz="4" w:space="0" w:color="auto"/>
              <w:bottom w:val="single" w:sz="4" w:space="0" w:color="auto"/>
              <w:right w:val="single" w:sz="4" w:space="0" w:color="auto"/>
            </w:tcBorders>
            <w:tcMar>
              <w:top w:w="85" w:type="dxa"/>
              <w:bottom w:w="85" w:type="dxa"/>
            </w:tcMar>
          </w:tcPr>
          <w:p w14:paraId="00302F88"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տեղեկությունների մշակման մասին ծանուցում (P.SS.13.MSG.003)</w:t>
            </w:r>
          </w:p>
        </w:tc>
      </w:tr>
      <w:tr w:rsidR="00EA6537" w:rsidRPr="005657CE" w14:paraId="6255982F" w14:textId="77777777" w:rsidTr="00311083">
        <w:trPr>
          <w:cantSplit/>
          <w:jc w:val="center"/>
        </w:trPr>
        <w:tc>
          <w:tcPr>
            <w:tcW w:w="556" w:type="pct"/>
            <w:tcBorders>
              <w:top w:val="single" w:sz="4" w:space="0" w:color="auto"/>
              <w:left w:val="single" w:sz="4" w:space="0" w:color="auto"/>
            </w:tcBorders>
            <w:shd w:val="clear" w:color="auto" w:fill="FFFFFF"/>
          </w:tcPr>
          <w:p w14:paraId="271D8D03" w14:textId="77777777" w:rsidR="00EA6537" w:rsidRPr="005657CE" w:rsidRDefault="00EA6537" w:rsidP="00311083">
            <w:pPr>
              <w:widowControl w:val="0"/>
              <w:spacing w:after="120" w:line="240" w:lineRule="auto"/>
              <w:contextualSpacing/>
              <w:jc w:val="center"/>
              <w:rPr>
                <w:rFonts w:ascii="Sylfaen" w:hAnsi="Sylfaen"/>
                <w:sz w:val="20"/>
                <w:szCs w:val="20"/>
              </w:rPr>
            </w:pPr>
            <w:r w:rsidRPr="005657CE">
              <w:rPr>
                <w:rFonts w:ascii="Sylfaen" w:hAnsi="Sylfaen"/>
                <w:sz w:val="20"/>
                <w:szCs w:val="20"/>
              </w:rPr>
              <w:t>11</w:t>
            </w:r>
          </w:p>
        </w:tc>
        <w:tc>
          <w:tcPr>
            <w:tcW w:w="1629" w:type="pct"/>
            <w:tcBorders>
              <w:top w:val="single" w:sz="4" w:space="0" w:color="auto"/>
              <w:left w:val="single" w:sz="4" w:space="0" w:color="auto"/>
              <w:right w:val="single" w:sz="4" w:space="0" w:color="auto"/>
            </w:tcBorders>
            <w:shd w:val="clear" w:color="auto" w:fill="FFFFFF"/>
            <w:tcMar>
              <w:top w:w="85" w:type="dxa"/>
              <w:bottom w:w="85" w:type="dxa"/>
            </w:tcMar>
          </w:tcPr>
          <w:p w14:paraId="33B7731F"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Ընդհանուր գործընթացի տրանզակցիայի հաղորդագրությունների պարամետրերը՝</w:t>
            </w:r>
          </w:p>
        </w:tc>
        <w:tc>
          <w:tcPr>
            <w:tcW w:w="2815" w:type="pct"/>
            <w:tcBorders>
              <w:top w:val="single" w:sz="4" w:space="0" w:color="auto"/>
              <w:left w:val="single" w:sz="4" w:space="0" w:color="auto"/>
              <w:right w:val="single" w:sz="4" w:space="0" w:color="auto"/>
            </w:tcBorders>
            <w:tcMar>
              <w:top w:w="85" w:type="dxa"/>
              <w:bottom w:w="85" w:type="dxa"/>
            </w:tcMar>
          </w:tcPr>
          <w:p w14:paraId="1FC84D99" w14:textId="77777777" w:rsidR="00EA6537" w:rsidRPr="005657CE" w:rsidRDefault="00EA6537" w:rsidP="005836EF">
            <w:pPr>
              <w:widowControl w:val="0"/>
              <w:spacing w:after="120" w:line="240" w:lineRule="auto"/>
              <w:contextualSpacing/>
              <w:rPr>
                <w:rFonts w:ascii="Sylfaen" w:hAnsi="Sylfaen"/>
                <w:sz w:val="20"/>
                <w:szCs w:val="20"/>
              </w:rPr>
            </w:pPr>
          </w:p>
        </w:tc>
      </w:tr>
      <w:tr w:rsidR="00EA6537" w:rsidRPr="005657CE" w14:paraId="64DE15B8" w14:textId="77777777" w:rsidTr="00311083">
        <w:trPr>
          <w:cantSplit/>
          <w:jc w:val="center"/>
        </w:trPr>
        <w:tc>
          <w:tcPr>
            <w:tcW w:w="556" w:type="pct"/>
            <w:tcBorders>
              <w:left w:val="single" w:sz="4" w:space="0" w:color="auto"/>
            </w:tcBorders>
            <w:shd w:val="clear" w:color="auto" w:fill="FFFFFF"/>
          </w:tcPr>
          <w:p w14:paraId="08BC265C" w14:textId="77777777" w:rsidR="00EA6537" w:rsidRPr="005657CE" w:rsidRDefault="00EA6537" w:rsidP="00311083">
            <w:pPr>
              <w:widowControl w:val="0"/>
              <w:spacing w:after="120" w:line="240" w:lineRule="auto"/>
              <w:contextualSpacing/>
              <w:jc w:val="center"/>
              <w:rPr>
                <w:rFonts w:ascii="Sylfaen" w:hAnsi="Sylfaen"/>
                <w:sz w:val="20"/>
                <w:szCs w:val="20"/>
              </w:rPr>
            </w:pPr>
          </w:p>
        </w:tc>
        <w:tc>
          <w:tcPr>
            <w:tcW w:w="1629" w:type="pct"/>
            <w:tcBorders>
              <w:left w:val="single" w:sz="4" w:space="0" w:color="auto"/>
              <w:right w:val="single" w:sz="4" w:space="0" w:color="auto"/>
            </w:tcBorders>
            <w:shd w:val="clear" w:color="auto" w:fill="FFFFFF"/>
            <w:tcMar>
              <w:top w:w="85" w:type="dxa"/>
              <w:bottom w:w="85" w:type="dxa"/>
            </w:tcMar>
          </w:tcPr>
          <w:p w14:paraId="35183E63" w14:textId="77777777" w:rsidR="00EA6537" w:rsidRPr="005657CE" w:rsidRDefault="00EA6537" w:rsidP="00061288">
            <w:pPr>
              <w:widowControl w:val="0"/>
              <w:spacing w:after="120" w:line="240" w:lineRule="auto"/>
              <w:ind w:left="211"/>
              <w:contextualSpacing/>
              <w:rPr>
                <w:rFonts w:ascii="Sylfaen" w:hAnsi="Sylfaen"/>
                <w:sz w:val="20"/>
                <w:szCs w:val="20"/>
              </w:rPr>
            </w:pPr>
            <w:r w:rsidRPr="005657CE">
              <w:rPr>
                <w:rFonts w:ascii="Sylfaen" w:hAnsi="Sylfaen"/>
                <w:sz w:val="20"/>
                <w:szCs w:val="20"/>
              </w:rPr>
              <w:t>ԷԹՍ-ի հատկանիշը</w:t>
            </w:r>
          </w:p>
        </w:tc>
        <w:tc>
          <w:tcPr>
            <w:tcW w:w="2815" w:type="pct"/>
            <w:tcBorders>
              <w:left w:val="single" w:sz="4" w:space="0" w:color="auto"/>
              <w:right w:val="single" w:sz="4" w:space="0" w:color="auto"/>
            </w:tcBorders>
            <w:tcMar>
              <w:top w:w="85" w:type="dxa"/>
              <w:bottom w:w="85" w:type="dxa"/>
            </w:tcMar>
          </w:tcPr>
          <w:p w14:paraId="7E1E20D2"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ոչ</w:t>
            </w:r>
          </w:p>
        </w:tc>
      </w:tr>
      <w:tr w:rsidR="00EA6537" w:rsidRPr="005657CE" w14:paraId="059A7F52" w14:textId="77777777" w:rsidTr="00311083">
        <w:trPr>
          <w:cantSplit/>
          <w:jc w:val="center"/>
        </w:trPr>
        <w:tc>
          <w:tcPr>
            <w:tcW w:w="556" w:type="pct"/>
            <w:tcBorders>
              <w:left w:val="single" w:sz="4" w:space="0" w:color="auto"/>
              <w:bottom w:val="single" w:sz="4" w:space="0" w:color="auto"/>
            </w:tcBorders>
            <w:shd w:val="clear" w:color="auto" w:fill="FFFFFF"/>
          </w:tcPr>
          <w:p w14:paraId="36F41062" w14:textId="77777777" w:rsidR="00EA6537" w:rsidRPr="005657CE" w:rsidRDefault="00EA6537" w:rsidP="00311083">
            <w:pPr>
              <w:widowControl w:val="0"/>
              <w:spacing w:after="120" w:line="240" w:lineRule="auto"/>
              <w:contextualSpacing/>
              <w:jc w:val="center"/>
              <w:rPr>
                <w:rFonts w:ascii="Sylfaen" w:hAnsi="Sylfaen"/>
                <w:sz w:val="20"/>
                <w:szCs w:val="20"/>
              </w:rPr>
            </w:pPr>
          </w:p>
        </w:tc>
        <w:tc>
          <w:tcPr>
            <w:tcW w:w="1629" w:type="pct"/>
            <w:tcBorders>
              <w:left w:val="single" w:sz="4" w:space="0" w:color="auto"/>
              <w:bottom w:val="single" w:sz="4" w:space="0" w:color="auto"/>
              <w:right w:val="single" w:sz="4" w:space="0" w:color="auto"/>
            </w:tcBorders>
            <w:shd w:val="clear" w:color="auto" w:fill="FFFFFF"/>
            <w:tcMar>
              <w:top w:w="85" w:type="dxa"/>
              <w:bottom w:w="85" w:type="dxa"/>
            </w:tcMar>
          </w:tcPr>
          <w:p w14:paraId="4C253F97" w14:textId="77777777" w:rsidR="00EA6537" w:rsidRPr="005657CE" w:rsidRDefault="00EA6537" w:rsidP="00061288">
            <w:pPr>
              <w:widowControl w:val="0"/>
              <w:spacing w:after="120" w:line="240" w:lineRule="auto"/>
              <w:ind w:left="211"/>
              <w:contextualSpacing/>
              <w:rPr>
                <w:rFonts w:ascii="Sylfaen" w:hAnsi="Sylfaen"/>
                <w:sz w:val="20"/>
                <w:szCs w:val="20"/>
              </w:rPr>
            </w:pPr>
            <w:r w:rsidRPr="005657CE">
              <w:rPr>
                <w:rFonts w:ascii="Sylfaen" w:hAnsi="Sylfaen"/>
                <w:sz w:val="20"/>
                <w:szCs w:val="20"/>
              </w:rPr>
              <w:t>ոչ ճշգրիտ ԷԹՍ-ով էլեկտրոնային փաստաթղթի փոխանցում</w:t>
            </w:r>
          </w:p>
        </w:tc>
        <w:tc>
          <w:tcPr>
            <w:tcW w:w="2815" w:type="pct"/>
            <w:tcBorders>
              <w:left w:val="single" w:sz="4" w:space="0" w:color="auto"/>
              <w:bottom w:val="single" w:sz="4" w:space="0" w:color="auto"/>
              <w:right w:val="single" w:sz="4" w:space="0" w:color="auto"/>
            </w:tcBorders>
            <w:tcMar>
              <w:top w:w="85" w:type="dxa"/>
              <w:bottom w:w="85" w:type="dxa"/>
            </w:tcMar>
          </w:tcPr>
          <w:p w14:paraId="4C056257" w14:textId="77777777" w:rsidR="00EA6537" w:rsidRPr="005657CE" w:rsidRDefault="00EA6537" w:rsidP="005836EF">
            <w:pPr>
              <w:widowControl w:val="0"/>
              <w:spacing w:after="120" w:line="240" w:lineRule="auto"/>
              <w:contextualSpacing/>
              <w:rPr>
                <w:rFonts w:ascii="Sylfaen" w:hAnsi="Sylfaen"/>
                <w:sz w:val="20"/>
                <w:szCs w:val="20"/>
              </w:rPr>
            </w:pPr>
            <w:r w:rsidRPr="005657CE">
              <w:rPr>
                <w:rFonts w:ascii="Sylfaen" w:hAnsi="Sylfaen"/>
                <w:sz w:val="20"/>
                <w:szCs w:val="20"/>
              </w:rPr>
              <w:t>–</w:t>
            </w:r>
          </w:p>
        </w:tc>
      </w:tr>
    </w:tbl>
    <w:p w14:paraId="13132CDB" w14:textId="77777777" w:rsidR="00EA6537" w:rsidRPr="00EA6537" w:rsidRDefault="00EA6537" w:rsidP="005836EF">
      <w:pPr>
        <w:widowControl w:val="0"/>
        <w:spacing w:after="160" w:line="360" w:lineRule="auto"/>
        <w:rPr>
          <w:rFonts w:ascii="Sylfaen" w:hAnsi="Sylfaen"/>
          <w:sz w:val="24"/>
          <w:szCs w:val="24"/>
        </w:rPr>
      </w:pPr>
    </w:p>
    <w:p w14:paraId="61AC8CA6" w14:textId="69E85BE3" w:rsidR="00EA6537" w:rsidRPr="00EA6537" w:rsidRDefault="00EA6537" w:rsidP="00311083">
      <w:pPr>
        <w:widowControl w:val="0"/>
        <w:spacing w:after="160" w:line="360" w:lineRule="auto"/>
        <w:jc w:val="center"/>
        <w:rPr>
          <w:rFonts w:ascii="Sylfaen" w:hAnsi="Sylfaen"/>
          <w:sz w:val="24"/>
          <w:szCs w:val="24"/>
        </w:rPr>
      </w:pPr>
      <w:r w:rsidRPr="00EA6537">
        <w:rPr>
          <w:rFonts w:ascii="Sylfaen" w:hAnsi="Sylfaen"/>
          <w:sz w:val="24"/>
          <w:szCs w:val="24"/>
        </w:rPr>
        <w:t xml:space="preserve">3. «Տվյալների միասնական բազայի թարմացման ամսաթվի </w:t>
      </w:r>
      <w:r w:rsidR="00AE13CD">
        <w:rPr>
          <w:rFonts w:ascii="Sylfaen" w:hAnsi="Sylfaen"/>
          <w:sz w:val="24"/>
          <w:szCs w:val="24"/>
        </w:rPr>
        <w:t>և</w:t>
      </w:r>
      <w:r w:rsidRPr="00EA6537">
        <w:rPr>
          <w:rFonts w:ascii="Sylfaen" w:hAnsi="Sylfaen"/>
          <w:sz w:val="24"/>
          <w:szCs w:val="24"/>
        </w:rPr>
        <w:t xml:space="preserve"> ժամի մասին տեղեկությունների ստացում» (P.SS.13.</w:t>
      </w:r>
      <w:smartTag w:uri="urn:schemas-microsoft-com:office:smarttags" w:element="stockticker">
        <w:r w:rsidRPr="00EA6537">
          <w:rPr>
            <w:rFonts w:ascii="Sylfaen" w:hAnsi="Sylfaen"/>
            <w:sz w:val="24"/>
            <w:szCs w:val="24"/>
          </w:rPr>
          <w:t>TRN</w:t>
        </w:r>
      </w:smartTag>
      <w:r w:rsidRPr="00EA6537">
        <w:rPr>
          <w:rFonts w:ascii="Sylfaen" w:hAnsi="Sylfaen"/>
          <w:sz w:val="24"/>
          <w:szCs w:val="24"/>
        </w:rPr>
        <w:t>.003) ընդհանուր գործընթացի տրանզակցիա</w:t>
      </w:r>
    </w:p>
    <w:p w14:paraId="339C93E6" w14:textId="0D297C08" w:rsidR="00EA6537" w:rsidRDefault="00EA6537" w:rsidP="00311083">
      <w:pPr>
        <w:widowControl w:val="0"/>
        <w:tabs>
          <w:tab w:val="left" w:pos="1134"/>
        </w:tabs>
        <w:spacing w:after="160" w:line="360" w:lineRule="auto"/>
        <w:ind w:firstLine="567"/>
        <w:jc w:val="both"/>
        <w:rPr>
          <w:rFonts w:ascii="Sylfaen" w:hAnsi="Sylfaen"/>
          <w:sz w:val="24"/>
          <w:szCs w:val="24"/>
          <w:lang w:val="en-US"/>
        </w:rPr>
      </w:pPr>
      <w:r w:rsidRPr="00EA6537">
        <w:rPr>
          <w:rFonts w:ascii="Sylfaen" w:hAnsi="Sylfaen"/>
          <w:sz w:val="24"/>
          <w:szCs w:val="24"/>
        </w:rPr>
        <w:t>17.</w:t>
      </w:r>
      <w:r w:rsidR="00311083" w:rsidRPr="00311083">
        <w:rPr>
          <w:rFonts w:ascii="Sylfaen" w:hAnsi="Sylfaen"/>
          <w:sz w:val="24"/>
          <w:szCs w:val="24"/>
        </w:rPr>
        <w:tab/>
      </w:r>
      <w:r w:rsidRPr="00EA6537">
        <w:rPr>
          <w:rFonts w:ascii="Sylfaen" w:hAnsi="Sylfaen"/>
          <w:sz w:val="24"/>
          <w:szCs w:val="24"/>
        </w:rPr>
        <w:t xml:space="preserve">«Տվյալների միասնական բազայի թարմացման ամսաթվի </w:t>
      </w:r>
      <w:r w:rsidR="00AE13CD">
        <w:rPr>
          <w:rFonts w:ascii="Sylfaen" w:hAnsi="Sylfaen"/>
          <w:sz w:val="24"/>
          <w:szCs w:val="24"/>
        </w:rPr>
        <w:t>և</w:t>
      </w:r>
      <w:r w:rsidRPr="00EA6537">
        <w:rPr>
          <w:rFonts w:ascii="Sylfaen" w:hAnsi="Sylfaen"/>
          <w:sz w:val="24"/>
          <w:szCs w:val="24"/>
        </w:rPr>
        <w:t xml:space="preserve"> ժամի մասին տեղեկությունների ստացում» (P.SS.13.</w:t>
      </w:r>
      <w:smartTag w:uri="urn:schemas-microsoft-com:office:smarttags" w:element="stockticker">
        <w:r w:rsidRPr="00EA6537">
          <w:rPr>
            <w:rFonts w:ascii="Sylfaen" w:hAnsi="Sylfaen"/>
            <w:sz w:val="24"/>
            <w:szCs w:val="24"/>
          </w:rPr>
          <w:t>TRN</w:t>
        </w:r>
      </w:smartTag>
      <w:r w:rsidRPr="00EA6537">
        <w:rPr>
          <w:rFonts w:ascii="Sylfaen" w:hAnsi="Sylfaen"/>
          <w:sz w:val="24"/>
          <w:szCs w:val="24"/>
        </w:rPr>
        <w:t xml:space="preserve">.003) ընդհանուր գործընթացի տրանզակցիան կատարվում է նախաձեռնողի հարցումով համապատասխան </w:t>
      </w:r>
      <w:r w:rsidRPr="00311083">
        <w:rPr>
          <w:rFonts w:ascii="Sylfaen" w:hAnsi="Sylfaen"/>
          <w:spacing w:val="-6"/>
          <w:sz w:val="24"/>
          <w:szCs w:val="24"/>
        </w:rPr>
        <w:t>տեղեկությունները ռեսպոնդենտի կողմից ներկայացվելու համար։ Ընդհանուր գործընթացի նշված տրանզակցիայի կատարման սխեման ներկայացված է 6-րդ նկարում։ Ընդհանուր գործընթացի տրանզակցիայի պարամետրերը բերված են 7-րդ աղյուսակում</w:t>
      </w:r>
      <w:r w:rsidRPr="00EA6537">
        <w:rPr>
          <w:rFonts w:ascii="Sylfaen" w:hAnsi="Sylfaen"/>
          <w:sz w:val="24"/>
          <w:szCs w:val="24"/>
        </w:rPr>
        <w:t>։</w:t>
      </w:r>
    </w:p>
    <w:p w14:paraId="18E29EFF" w14:textId="77777777" w:rsidR="00311083" w:rsidRDefault="00000000" w:rsidP="00311083">
      <w:pPr>
        <w:widowControl w:val="0"/>
        <w:tabs>
          <w:tab w:val="left" w:pos="1134"/>
        </w:tabs>
        <w:spacing w:after="160" w:line="360" w:lineRule="auto"/>
        <w:ind w:firstLine="567"/>
        <w:jc w:val="both"/>
        <w:rPr>
          <w:rFonts w:ascii="Sylfaen" w:hAnsi="Sylfaen"/>
          <w:sz w:val="24"/>
          <w:szCs w:val="24"/>
          <w:lang w:val="en-US"/>
        </w:rPr>
      </w:pPr>
      <w:r>
        <w:rPr>
          <w:rFonts w:ascii="Sylfaen" w:hAnsi="Sylfaen"/>
          <w:noProof/>
          <w:sz w:val="24"/>
          <w:szCs w:val="24"/>
          <w:lang w:val="en-US" w:eastAsia="en-US" w:bidi="ar-SA"/>
        </w:rPr>
        <w:lastRenderedPageBreak/>
        <w:pict w14:anchorId="226506EC">
          <v:group id="_x0000_s1188" style="position:absolute;left:0;text-align:left;margin-left:33.6pt;margin-top:1.1pt;width:420.15pt;height:210.85pt;z-index:251705856" coordorigin="2090,1440" coordsize="8403,4217">
            <v:shape id="_x0000_s1150" type="#_x0000_t202" style="position:absolute;left:3728;top:1440;width:1299;height:330;mso-width-relative:margin;mso-height-relative:margin" fillcolor="white [3212]" strokecolor="white [3212]">
              <v:textbox style="mso-next-textbox:#_x0000_s1150" inset="0,0,0,0">
                <w:txbxContent>
                  <w:p w14:paraId="35E2E9DC" w14:textId="77777777" w:rsidR="006501C4" w:rsidRPr="005E437D" w:rsidRDefault="006501C4" w:rsidP="00EA6537">
                    <w:pPr>
                      <w:jc w:val="center"/>
                      <w:rPr>
                        <w:sz w:val="16"/>
                        <w:szCs w:val="16"/>
                      </w:rPr>
                    </w:pPr>
                    <w:r w:rsidRPr="005E437D">
                      <w:rPr>
                        <w:rStyle w:val="Bodytext2Sylfaen"/>
                        <w:sz w:val="16"/>
                        <w:szCs w:val="16"/>
                      </w:rPr>
                      <w:t>Նախաձեռնողը</w:t>
                    </w:r>
                  </w:p>
                </w:txbxContent>
              </v:textbox>
            </v:shape>
            <v:shape id="_x0000_s1151" type="#_x0000_t202" style="position:absolute;left:8320;top:1440;width:1299;height:330;mso-width-relative:margin;mso-height-relative:margin" fillcolor="white [3212]" strokecolor="white [3212]">
              <v:textbox style="mso-next-textbox:#_x0000_s1151" inset="0,0,0,0">
                <w:txbxContent>
                  <w:p w14:paraId="749861C9" w14:textId="77777777" w:rsidR="006501C4" w:rsidRPr="005E437D" w:rsidRDefault="006501C4" w:rsidP="00EA6537">
                    <w:pPr>
                      <w:jc w:val="center"/>
                      <w:rPr>
                        <w:sz w:val="14"/>
                        <w:szCs w:val="16"/>
                      </w:rPr>
                    </w:pPr>
                    <w:r w:rsidRPr="005E437D">
                      <w:rPr>
                        <w:rStyle w:val="Bodytext2Sylfaen"/>
                        <w:sz w:val="14"/>
                        <w:szCs w:val="16"/>
                      </w:rPr>
                      <w:t>Ռեսպոնդենտը</w:t>
                    </w:r>
                  </w:p>
                </w:txbxContent>
              </v:textbox>
            </v:shape>
            <v:shape id="_x0000_s1152" type="#_x0000_t202" style="position:absolute;left:3185;top:2417;width:2079;height:1275;mso-width-relative:margin;mso-height-relative:margin" fillcolor="white [3212]" strokecolor="white [3212]">
              <v:textbox style="mso-next-textbox:#_x0000_s1152" inset="0,0,0,0">
                <w:txbxContent>
                  <w:p w14:paraId="472B3007" w14:textId="77777777" w:rsidR="006501C4" w:rsidRPr="005E437D" w:rsidRDefault="006501C4" w:rsidP="00EA6537">
                    <w:pPr>
                      <w:jc w:val="center"/>
                      <w:rPr>
                        <w:sz w:val="14"/>
                        <w:szCs w:val="16"/>
                      </w:rPr>
                    </w:pPr>
                    <w:r w:rsidRPr="005E437D">
                      <w:rPr>
                        <w:rStyle w:val="Bodytext2Sylfaen"/>
                        <w:sz w:val="14"/>
                        <w:szCs w:val="16"/>
                      </w:rPr>
                      <w:t>Տվյալների միասնական բազայի թարմացման ամսաթվի եւ ժամի մասին տեղեկությունների հարցում</w:t>
                    </w:r>
                  </w:p>
                </w:txbxContent>
              </v:textbox>
            </v:shape>
            <v:shape id="_x0000_s1153" type="#_x0000_t202" style="position:absolute;left:8214;top:2417;width:2279;height:1380;mso-width-relative:margin;mso-height-relative:margin" fillcolor="white [3212]" strokecolor="white [3212]">
              <v:textbox style="mso-next-textbox:#_x0000_s1153" inset="0,0,0,0">
                <w:txbxContent>
                  <w:p w14:paraId="12E11C90" w14:textId="77777777" w:rsidR="006501C4" w:rsidRPr="005E437D" w:rsidRDefault="006501C4" w:rsidP="00EA6537">
                    <w:pPr>
                      <w:jc w:val="center"/>
                      <w:rPr>
                        <w:sz w:val="14"/>
                        <w:szCs w:val="16"/>
                      </w:rPr>
                    </w:pPr>
                    <w:r w:rsidRPr="005E437D">
                      <w:rPr>
                        <w:rStyle w:val="Bodytext2Sylfaen"/>
                        <w:sz w:val="14"/>
                        <w:szCs w:val="16"/>
                      </w:rPr>
                      <w:t>Տվյալների միասնական բազայի թարմացման ամսաթվի եւ ժամի մասին տեղեկությունների նախապատրաստում եւ ներկայացում</w:t>
                    </w:r>
                  </w:p>
                </w:txbxContent>
              </v:textbox>
            </v:shape>
            <v:shape id="_x0000_s1154" type="#_x0000_t202" style="position:absolute;left:2090;top:2417;width:939;height:607;mso-width-relative:margin;mso-height-relative:margin" fillcolor="white [3212]" strokecolor="white [3212]">
              <v:textbox style="mso-next-textbox:#_x0000_s1154" inset="0,0,0,0">
                <w:txbxContent>
                  <w:p w14:paraId="740A0FC5" w14:textId="77777777" w:rsidR="006501C4" w:rsidRPr="005E437D" w:rsidRDefault="006501C4" w:rsidP="00EA6537">
                    <w:pPr>
                      <w:jc w:val="center"/>
                      <w:rPr>
                        <w:sz w:val="14"/>
                        <w:szCs w:val="16"/>
                      </w:rPr>
                    </w:pPr>
                    <w:r w:rsidRPr="005E437D">
                      <w:rPr>
                        <w:rStyle w:val="Bodytext2Sylfaen"/>
                        <w:sz w:val="14"/>
                      </w:rPr>
                      <w:t>Հսկողության սխալ</w:t>
                    </w:r>
                  </w:p>
                </w:txbxContent>
              </v:textbox>
            </v:shape>
            <v:shape id="_x0000_s1155" type="#_x0000_t202" style="position:absolute;left:2480;top:4383;width:3594;height:688;mso-width-relative:margin;mso-height-relative:margin" fillcolor="white [3212]" strokecolor="white [3212]">
              <v:textbox style="mso-next-textbox:#_x0000_s1155" inset="0,0,0,0">
                <w:txbxContent>
                  <w:p w14:paraId="01A162C5" w14:textId="77777777" w:rsidR="006501C4" w:rsidRPr="005E437D" w:rsidRDefault="006501C4" w:rsidP="00EA6537">
                    <w:pPr>
                      <w:pStyle w:val="Bodytext20"/>
                      <w:shd w:val="clear" w:color="auto" w:fill="auto"/>
                      <w:spacing w:before="0" w:after="0" w:line="240" w:lineRule="auto"/>
                      <w:ind w:firstLine="0"/>
                      <w:jc w:val="center"/>
                      <w:rPr>
                        <w:rFonts w:ascii="Sylfaen" w:hAnsi="Sylfaen"/>
                        <w:sz w:val="14"/>
                        <w:szCs w:val="16"/>
                      </w:rPr>
                    </w:pPr>
                    <w:r w:rsidRPr="005E437D">
                      <w:rPr>
                        <w:rStyle w:val="Bodytext2Sylfaen"/>
                        <w:sz w:val="14"/>
                        <w:szCs w:val="16"/>
                      </w:rPr>
                      <w:t xml:space="preserve"> տվյալների միասնական բազայի տեղեկությունները</w:t>
                    </w:r>
                  </w:p>
                  <w:p w14:paraId="2756DB10" w14:textId="77777777" w:rsidR="006501C4" w:rsidRPr="005E437D" w:rsidRDefault="006501C4" w:rsidP="00EA6537">
                    <w:pPr>
                      <w:jc w:val="center"/>
                      <w:rPr>
                        <w:sz w:val="14"/>
                        <w:szCs w:val="16"/>
                      </w:rPr>
                    </w:pPr>
                    <w:r w:rsidRPr="005E437D">
                      <w:rPr>
                        <w:rStyle w:val="Bodytext2Sylfaen"/>
                        <w:sz w:val="14"/>
                        <w:szCs w:val="16"/>
                      </w:rPr>
                      <w:t>[թարմացման ամսաթվի եւ ժամի մասին տեղեկությունները ուղարկվել են]</w:t>
                    </w:r>
                  </w:p>
                </w:txbxContent>
              </v:textbox>
            </v:shape>
            <v:shape id="_x0000_s1156" type="#_x0000_t202" style="position:absolute;left:5264;top:1853;width:2950;height:764;mso-width-relative:margin;mso-height-relative:margin" fillcolor="white [3212]" strokecolor="white [3212]">
              <v:textbox style="mso-next-textbox:#_x0000_s1156" inset="0,0,0,0">
                <w:txbxContent>
                  <w:p w14:paraId="1672AD51" w14:textId="77777777" w:rsidR="006501C4" w:rsidRPr="0052348A" w:rsidRDefault="006501C4" w:rsidP="00EA6537">
                    <w:pPr>
                      <w:jc w:val="center"/>
                      <w:rPr>
                        <w:sz w:val="16"/>
                        <w:szCs w:val="16"/>
                      </w:rPr>
                    </w:pPr>
                    <w:r w:rsidRPr="005E437D">
                      <w:rPr>
                        <w:rStyle w:val="Bodytext2Sylfaen"/>
                        <w:sz w:val="14"/>
                      </w:rPr>
                      <w:t xml:space="preserve">Տվյալների միասնական բազայի թարմացման ամսաթվի եւ ժամի մասին տեղեկությունների հարցում </w:t>
                    </w:r>
                    <w:r>
                      <w:rPr>
                        <w:rStyle w:val="Bodytext2Sylfaen"/>
                        <w:sz w:val="16"/>
                      </w:rPr>
                      <w:t>(P.SS.13.MSG.004)</w:t>
                    </w:r>
                  </w:p>
                </w:txbxContent>
              </v:textbox>
            </v:shape>
            <v:shape id="_x0000_s1157" type="#_x0000_t202" style="position:absolute;left:5405;top:2817;width:2619;height:750;mso-width-relative:margin;mso-height-relative:margin" fillcolor="white [3212]" strokecolor="white [3212]">
              <v:textbox style="mso-next-textbox:#_x0000_s1157" inset="0,0,0,0">
                <w:txbxContent>
                  <w:p w14:paraId="00711A72" w14:textId="77777777" w:rsidR="006501C4" w:rsidRPr="005E437D" w:rsidRDefault="006501C4" w:rsidP="00EA6537">
                    <w:pPr>
                      <w:jc w:val="center"/>
                      <w:rPr>
                        <w:sz w:val="14"/>
                        <w:szCs w:val="14"/>
                      </w:rPr>
                    </w:pPr>
                    <w:r w:rsidRPr="005E437D">
                      <w:rPr>
                        <w:rStyle w:val="Bodytext2Sylfaen"/>
                        <w:sz w:val="14"/>
                      </w:rPr>
                      <w:t>Տվյալների միասնական բազայի թարմացման ամսաթվի եւ ժամի մասին տեղեկությունները (P.SS.13.MSG.005)</w:t>
                    </w:r>
                  </w:p>
                </w:txbxContent>
              </v:textbox>
            </v:shape>
            <v:shape id="_x0000_s1158" type="#_x0000_t202" style="position:absolute;left:4466;top:5327;width:1525;height:330;mso-width-relative:margin;mso-height-relative:margin" fillcolor="white [3212]" strokecolor="white [3212]">
              <v:textbox style="mso-next-textbox:#_x0000_s1158" inset="0,0,0,0">
                <w:txbxContent>
                  <w:p w14:paraId="20F4DFE4" w14:textId="77777777" w:rsidR="006501C4" w:rsidRPr="005E437D" w:rsidRDefault="006501C4" w:rsidP="005E437D">
                    <w:pPr>
                      <w:jc w:val="center"/>
                      <w:rPr>
                        <w:sz w:val="16"/>
                        <w:szCs w:val="20"/>
                      </w:rPr>
                    </w:pPr>
                    <w:r w:rsidRPr="005E437D">
                      <w:rPr>
                        <w:rStyle w:val="Bodytext2Sylfaen"/>
                        <w:sz w:val="16"/>
                      </w:rPr>
                      <w:t>Հաջողված</w:t>
                    </w:r>
                  </w:p>
                </w:txbxContent>
              </v:textbox>
            </v:shape>
          </v:group>
        </w:pict>
      </w:r>
      <w:r w:rsidR="00311083" w:rsidRPr="00311083">
        <w:rPr>
          <w:rFonts w:ascii="Sylfaen" w:hAnsi="Sylfaen"/>
          <w:noProof/>
          <w:sz w:val="24"/>
          <w:szCs w:val="24"/>
          <w:lang w:val="en-US" w:eastAsia="en-US" w:bidi="ar-SA"/>
        </w:rPr>
        <w:drawing>
          <wp:inline distT="0" distB="0" distL="0" distR="0" wp14:anchorId="18C76234" wp14:editId="340F2FE5">
            <wp:extent cx="5760085" cy="2745980"/>
            <wp:effectExtent l="1905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5760085" cy="2745980"/>
                    </a:xfrm>
                    <a:prstGeom prst="rect">
                      <a:avLst/>
                    </a:prstGeom>
                    <a:noFill/>
                    <a:ln w="9525">
                      <a:noFill/>
                      <a:miter lim="800000"/>
                      <a:headEnd/>
                      <a:tailEnd/>
                    </a:ln>
                  </pic:spPr>
                </pic:pic>
              </a:graphicData>
            </a:graphic>
          </wp:inline>
        </w:drawing>
      </w:r>
    </w:p>
    <w:p w14:paraId="48FA5834" w14:textId="778A60DE" w:rsidR="00311083" w:rsidRPr="00311083" w:rsidRDefault="00311083" w:rsidP="00311083">
      <w:pPr>
        <w:widowControl w:val="0"/>
        <w:spacing w:after="160" w:line="360" w:lineRule="auto"/>
        <w:jc w:val="center"/>
        <w:rPr>
          <w:rFonts w:ascii="Sylfaen" w:hAnsi="Sylfaen"/>
          <w:sz w:val="20"/>
          <w:szCs w:val="24"/>
        </w:rPr>
      </w:pPr>
      <w:r w:rsidRPr="00311083">
        <w:rPr>
          <w:rFonts w:ascii="Sylfaen" w:hAnsi="Sylfaen"/>
          <w:sz w:val="20"/>
          <w:szCs w:val="24"/>
        </w:rPr>
        <w:t xml:space="preserve">Նկ. 6. «Տվյալների միասնական բազայի թարմացման ամսաթվի </w:t>
      </w:r>
      <w:r w:rsidR="00AE13CD">
        <w:rPr>
          <w:rFonts w:ascii="Sylfaen" w:hAnsi="Sylfaen"/>
          <w:sz w:val="20"/>
          <w:szCs w:val="24"/>
        </w:rPr>
        <w:t>և</w:t>
      </w:r>
      <w:r w:rsidRPr="00311083">
        <w:rPr>
          <w:rFonts w:ascii="Sylfaen" w:hAnsi="Sylfaen"/>
          <w:sz w:val="20"/>
          <w:szCs w:val="24"/>
        </w:rPr>
        <w:t xml:space="preserve"> ժամի մասին տեղեկությունների ստացում» (P.SS.13.</w:t>
      </w:r>
      <w:smartTag w:uri="urn:schemas-microsoft-com:office:smarttags" w:element="stockticker">
        <w:r w:rsidRPr="00311083">
          <w:rPr>
            <w:rFonts w:ascii="Sylfaen" w:hAnsi="Sylfaen"/>
            <w:sz w:val="20"/>
            <w:szCs w:val="24"/>
          </w:rPr>
          <w:t>TRN</w:t>
        </w:r>
      </w:smartTag>
      <w:r w:rsidRPr="00311083">
        <w:rPr>
          <w:rFonts w:ascii="Sylfaen" w:hAnsi="Sylfaen"/>
          <w:sz w:val="20"/>
          <w:szCs w:val="24"/>
        </w:rPr>
        <w:t>.003) ընդհանուր գործընթացի տրանզակցիայի կատարման սխեմա</w:t>
      </w:r>
    </w:p>
    <w:p w14:paraId="4716AC3D" w14:textId="77777777" w:rsidR="00311083" w:rsidRDefault="00311083" w:rsidP="00311083">
      <w:pPr>
        <w:widowControl w:val="0"/>
        <w:spacing w:after="160" w:line="360" w:lineRule="auto"/>
        <w:rPr>
          <w:rFonts w:ascii="Sylfaen" w:hAnsi="Sylfaen"/>
          <w:sz w:val="24"/>
          <w:szCs w:val="24"/>
          <w:lang w:val="en-US"/>
        </w:rPr>
      </w:pPr>
    </w:p>
    <w:p w14:paraId="4BDA88D6" w14:textId="77777777" w:rsidR="00061288" w:rsidRPr="00061288" w:rsidRDefault="00061288" w:rsidP="00061288">
      <w:pPr>
        <w:widowControl w:val="0"/>
        <w:spacing w:after="160" w:line="360" w:lineRule="auto"/>
        <w:jc w:val="right"/>
        <w:rPr>
          <w:rFonts w:ascii="Sylfaen" w:hAnsi="Sylfaen"/>
          <w:sz w:val="24"/>
        </w:rPr>
      </w:pPr>
      <w:r w:rsidRPr="00061288">
        <w:rPr>
          <w:rFonts w:ascii="Sylfaen" w:hAnsi="Sylfaen"/>
          <w:sz w:val="24"/>
        </w:rPr>
        <w:t>Աղյուսակ 7</w:t>
      </w:r>
    </w:p>
    <w:p w14:paraId="19C04A11" w14:textId="7D2F35CC" w:rsidR="00061288" w:rsidRPr="00061288" w:rsidRDefault="00061288" w:rsidP="00061288">
      <w:pPr>
        <w:widowControl w:val="0"/>
        <w:spacing w:after="160" w:line="360" w:lineRule="auto"/>
        <w:jc w:val="center"/>
        <w:rPr>
          <w:rFonts w:ascii="Sylfaen" w:hAnsi="Sylfaen"/>
          <w:sz w:val="24"/>
        </w:rPr>
      </w:pPr>
      <w:r w:rsidRPr="00061288">
        <w:rPr>
          <w:rFonts w:ascii="Sylfaen" w:hAnsi="Sylfaen"/>
          <w:sz w:val="24"/>
        </w:rPr>
        <w:t xml:space="preserve">«Տվյալների միասնական բազայի թարմացման ամսաթվի </w:t>
      </w:r>
      <w:r w:rsidR="00AE13CD">
        <w:rPr>
          <w:rFonts w:ascii="Sylfaen" w:hAnsi="Sylfaen"/>
          <w:sz w:val="24"/>
        </w:rPr>
        <w:t>և</w:t>
      </w:r>
      <w:r w:rsidRPr="00061288">
        <w:rPr>
          <w:rFonts w:ascii="Sylfaen" w:hAnsi="Sylfaen"/>
          <w:sz w:val="24"/>
        </w:rPr>
        <w:t xml:space="preserve"> ժամի մասին տեղեկությունների ստացում» (P.SS.13.</w:t>
      </w:r>
      <w:smartTag w:uri="urn:schemas-microsoft-com:office:smarttags" w:element="stockticker">
        <w:r w:rsidRPr="00061288">
          <w:rPr>
            <w:rFonts w:ascii="Sylfaen" w:hAnsi="Sylfaen"/>
            <w:sz w:val="24"/>
          </w:rPr>
          <w:t>TRN</w:t>
        </w:r>
      </w:smartTag>
      <w:r w:rsidRPr="00061288">
        <w:rPr>
          <w:rFonts w:ascii="Sylfaen" w:hAnsi="Sylfaen"/>
          <w:sz w:val="24"/>
        </w:rPr>
        <w:t>.003) ընդհանուր գործընթացի տրանզակցիայի նկարագրությունը</w:t>
      </w:r>
    </w:p>
    <w:tbl>
      <w:tblPr>
        <w:tblW w:w="9497" w:type="dxa"/>
        <w:jc w:val="center"/>
        <w:tblLayout w:type="fixed"/>
        <w:tblLook w:val="04A0" w:firstRow="1" w:lastRow="0" w:firstColumn="1" w:lastColumn="0" w:noHBand="0" w:noVBand="1"/>
      </w:tblPr>
      <w:tblGrid>
        <w:gridCol w:w="1136"/>
        <w:gridCol w:w="2974"/>
        <w:gridCol w:w="5387"/>
      </w:tblGrid>
      <w:tr w:rsidR="00061288" w:rsidRPr="00061288" w14:paraId="734EB1FB" w14:textId="77777777" w:rsidTr="00061288">
        <w:trPr>
          <w:tblHeader/>
          <w:jc w:val="center"/>
        </w:trPr>
        <w:tc>
          <w:tcPr>
            <w:tcW w:w="598" w:type="pct"/>
            <w:tcBorders>
              <w:top w:val="single" w:sz="4" w:space="0" w:color="auto"/>
              <w:left w:val="single" w:sz="4" w:space="0" w:color="auto"/>
              <w:bottom w:val="single" w:sz="4" w:space="0" w:color="auto"/>
              <w:right w:val="single" w:sz="4" w:space="0" w:color="auto"/>
            </w:tcBorders>
            <w:shd w:val="clear" w:color="auto" w:fill="FFFFFF"/>
          </w:tcPr>
          <w:p w14:paraId="00E63D3B"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Համարը՝ ը/կ</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1BC7A5C0"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Պարտադիր տարրը</w:t>
            </w:r>
          </w:p>
        </w:tc>
        <w:tc>
          <w:tcPr>
            <w:tcW w:w="283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552E7BC2"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Նկարագրությունը</w:t>
            </w:r>
          </w:p>
        </w:tc>
      </w:tr>
      <w:tr w:rsidR="00061288" w:rsidRPr="00061288" w14:paraId="7E93DBA0" w14:textId="77777777" w:rsidTr="00061288">
        <w:trPr>
          <w:tblHeader/>
          <w:jc w:val="center"/>
        </w:trPr>
        <w:tc>
          <w:tcPr>
            <w:tcW w:w="598" w:type="pct"/>
            <w:tcBorders>
              <w:top w:val="single" w:sz="4" w:space="0" w:color="auto"/>
              <w:left w:val="single" w:sz="4" w:space="0" w:color="auto"/>
              <w:bottom w:val="single" w:sz="4" w:space="0" w:color="auto"/>
              <w:right w:val="single" w:sz="4" w:space="0" w:color="auto"/>
            </w:tcBorders>
            <w:shd w:val="clear" w:color="auto" w:fill="FFFFFF"/>
            <w:vAlign w:val="center"/>
          </w:tcPr>
          <w:p w14:paraId="2D0ECCF1"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1</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2BD8FC9D"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2</w:t>
            </w:r>
          </w:p>
        </w:tc>
        <w:tc>
          <w:tcPr>
            <w:tcW w:w="283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3E5FDC51"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3</w:t>
            </w:r>
          </w:p>
        </w:tc>
      </w:tr>
      <w:tr w:rsidR="00061288" w:rsidRPr="00061288" w14:paraId="6E16FE0E"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095D7EEA"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1</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62DA9F29"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Ծածկագրային նշագիրը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7818E506"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P.SS.13.</w:t>
            </w:r>
            <w:smartTag w:uri="urn:schemas-microsoft-com:office:smarttags" w:element="stockticker">
              <w:r w:rsidRPr="00061288">
                <w:rPr>
                  <w:rFonts w:ascii="Sylfaen" w:hAnsi="Sylfaen"/>
                  <w:sz w:val="20"/>
                  <w:szCs w:val="20"/>
                </w:rPr>
                <w:t>TRN</w:t>
              </w:r>
            </w:smartTag>
            <w:r w:rsidRPr="00061288">
              <w:rPr>
                <w:rFonts w:ascii="Sylfaen" w:hAnsi="Sylfaen"/>
                <w:sz w:val="20"/>
                <w:szCs w:val="20"/>
              </w:rPr>
              <w:t>.003</w:t>
            </w:r>
          </w:p>
        </w:tc>
      </w:tr>
      <w:tr w:rsidR="00061288" w:rsidRPr="00061288" w14:paraId="4A0D4A15"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031D4811"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2</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156253B9"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անվանումը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7832A5BD" w14:textId="22AA804A"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 xml:space="preserve">տվյալների միասնական բազայի թարմացման ամսաթվի </w:t>
            </w:r>
            <w:r w:rsidR="00AE13CD">
              <w:rPr>
                <w:rFonts w:ascii="Sylfaen" w:hAnsi="Sylfaen"/>
                <w:sz w:val="20"/>
                <w:szCs w:val="20"/>
              </w:rPr>
              <w:t>և</w:t>
            </w:r>
            <w:r w:rsidRPr="00061288">
              <w:rPr>
                <w:rFonts w:ascii="Sylfaen" w:hAnsi="Sylfaen"/>
                <w:sz w:val="20"/>
                <w:szCs w:val="20"/>
              </w:rPr>
              <w:t xml:space="preserve"> ժամի վերաբերյալ տեղեկությունների ստացում</w:t>
            </w:r>
          </w:p>
        </w:tc>
      </w:tr>
      <w:tr w:rsidR="00061288" w:rsidRPr="00061288" w14:paraId="3A5AD4F9"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7ADFDC5F"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3</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7916130E"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ձևանմուշը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5EE60BAD"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հարցում/պատասխան</w:t>
            </w:r>
          </w:p>
        </w:tc>
      </w:tr>
      <w:tr w:rsidR="00061288" w:rsidRPr="00061288" w14:paraId="202522AA"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49A9283A"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4</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797915C1"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Սկզբնավորող դերը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35448167"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նախաձեռնող</w:t>
            </w:r>
          </w:p>
        </w:tc>
      </w:tr>
      <w:tr w:rsidR="00061288" w:rsidRPr="00061288" w14:paraId="2C24B6DF"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4BAF89DB"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5</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284875F2"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Սկզբնավորող գործառնությունը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7EE18127" w14:textId="157801CF"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 xml:space="preserve">տվյալների միասնական բազայի թարմացման ամսաթվի </w:t>
            </w:r>
            <w:r w:rsidR="00AE13CD">
              <w:rPr>
                <w:rFonts w:ascii="Sylfaen" w:hAnsi="Sylfaen"/>
                <w:sz w:val="20"/>
                <w:szCs w:val="20"/>
              </w:rPr>
              <w:t>և</w:t>
            </w:r>
            <w:r w:rsidRPr="00061288">
              <w:rPr>
                <w:rFonts w:ascii="Sylfaen" w:hAnsi="Sylfaen"/>
                <w:sz w:val="20"/>
                <w:szCs w:val="20"/>
              </w:rPr>
              <w:t xml:space="preserve"> ժամի վերաբերյալ տեղեկությունների հարցում</w:t>
            </w:r>
          </w:p>
        </w:tc>
      </w:tr>
      <w:tr w:rsidR="00061288" w:rsidRPr="00061288" w14:paraId="3A82BDD7"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17884CAD"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lastRenderedPageBreak/>
              <w:t>6</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62F23D25"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Արձագանքող դերը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0220AC68"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ռեսպոնդենտ</w:t>
            </w:r>
          </w:p>
        </w:tc>
      </w:tr>
      <w:tr w:rsidR="00061288" w:rsidRPr="00061288" w14:paraId="29F29A7C"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44B9B374"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7</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23264B86"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Ընդունող գործառնությունը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0F2C1A1E" w14:textId="26E67DDF"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 xml:space="preserve">տվյալների միասնական բազայի թարմացման ամսաթվի </w:t>
            </w:r>
            <w:r w:rsidR="00AE13CD">
              <w:rPr>
                <w:rFonts w:ascii="Sylfaen" w:hAnsi="Sylfaen"/>
                <w:sz w:val="20"/>
                <w:szCs w:val="20"/>
              </w:rPr>
              <w:t>և</w:t>
            </w:r>
            <w:r w:rsidRPr="00061288">
              <w:rPr>
                <w:rFonts w:ascii="Sylfaen" w:hAnsi="Sylfaen"/>
                <w:sz w:val="20"/>
                <w:szCs w:val="20"/>
              </w:rPr>
              <w:t xml:space="preserve"> ժամի վերաբերյալ տեղեկությունների նախապատրաստում </w:t>
            </w:r>
            <w:r w:rsidR="00AE13CD">
              <w:rPr>
                <w:rFonts w:ascii="Sylfaen" w:hAnsi="Sylfaen"/>
                <w:sz w:val="20"/>
                <w:szCs w:val="20"/>
              </w:rPr>
              <w:t>և</w:t>
            </w:r>
            <w:r w:rsidRPr="00061288">
              <w:rPr>
                <w:rFonts w:ascii="Sylfaen" w:hAnsi="Sylfaen"/>
                <w:sz w:val="20"/>
                <w:szCs w:val="20"/>
              </w:rPr>
              <w:t xml:space="preserve"> ներկայացում</w:t>
            </w:r>
          </w:p>
        </w:tc>
      </w:tr>
      <w:tr w:rsidR="00061288" w:rsidRPr="00061288" w14:paraId="50A0145D"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5B1D599E"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8</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1003E2AF"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կատարման արդյունքը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001C16B7" w14:textId="4E5E7802"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 տեղեկությունները (P.SS.13.</w:t>
            </w:r>
            <w:smartTag w:uri="urn:schemas-microsoft-com:office:smarttags" w:element="stockticker">
              <w:r w:rsidRPr="00061288">
                <w:rPr>
                  <w:rFonts w:ascii="Sylfaen" w:hAnsi="Sylfaen"/>
                  <w:sz w:val="20"/>
                  <w:szCs w:val="20"/>
                </w:rPr>
                <w:t>BEN</w:t>
              </w:r>
            </w:smartTag>
            <w:r w:rsidRPr="00061288">
              <w:rPr>
                <w:rFonts w:ascii="Sylfaen" w:hAnsi="Sylfaen"/>
                <w:sz w:val="20"/>
                <w:szCs w:val="20"/>
              </w:rPr>
              <w:t xml:space="preserve">.001). թարմացման ամսաթվի </w:t>
            </w:r>
            <w:r w:rsidR="00AE13CD">
              <w:rPr>
                <w:rFonts w:ascii="Sylfaen" w:hAnsi="Sylfaen"/>
                <w:sz w:val="20"/>
                <w:szCs w:val="20"/>
              </w:rPr>
              <w:t>և</w:t>
            </w:r>
            <w:r w:rsidRPr="00061288">
              <w:rPr>
                <w:rFonts w:ascii="Sylfaen" w:hAnsi="Sylfaen"/>
                <w:sz w:val="20"/>
                <w:szCs w:val="20"/>
              </w:rPr>
              <w:t xml:space="preserve"> ժամի մասին տեղեկություններն ուղարկվել են</w:t>
            </w:r>
          </w:p>
        </w:tc>
      </w:tr>
      <w:tr w:rsidR="00061288" w:rsidRPr="00061288" w14:paraId="749E127E" w14:textId="77777777" w:rsidTr="00061288">
        <w:trPr>
          <w:cantSplit/>
          <w:jc w:val="center"/>
        </w:trPr>
        <w:tc>
          <w:tcPr>
            <w:tcW w:w="598" w:type="pct"/>
            <w:tcBorders>
              <w:top w:val="single" w:sz="4" w:space="0" w:color="auto"/>
              <w:left w:val="single" w:sz="4" w:space="0" w:color="auto"/>
            </w:tcBorders>
            <w:shd w:val="clear" w:color="auto" w:fill="FFFFFF"/>
          </w:tcPr>
          <w:p w14:paraId="283A223C"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9</w:t>
            </w:r>
          </w:p>
        </w:tc>
        <w:tc>
          <w:tcPr>
            <w:tcW w:w="1566" w:type="pct"/>
            <w:tcBorders>
              <w:top w:val="single" w:sz="4" w:space="0" w:color="auto"/>
              <w:left w:val="single" w:sz="4" w:space="0" w:color="auto"/>
              <w:right w:val="single" w:sz="4" w:space="0" w:color="auto"/>
            </w:tcBorders>
            <w:shd w:val="clear" w:color="auto" w:fill="FFFFFF"/>
            <w:tcMar>
              <w:top w:w="85" w:type="dxa"/>
              <w:bottom w:w="85" w:type="dxa"/>
            </w:tcMar>
          </w:tcPr>
          <w:p w14:paraId="59400F9E"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պարամետրերը՝</w:t>
            </w:r>
          </w:p>
        </w:tc>
        <w:tc>
          <w:tcPr>
            <w:tcW w:w="2836" w:type="pct"/>
            <w:tcBorders>
              <w:top w:val="single" w:sz="4" w:space="0" w:color="auto"/>
              <w:left w:val="single" w:sz="4" w:space="0" w:color="auto"/>
              <w:right w:val="single" w:sz="4" w:space="0" w:color="auto"/>
            </w:tcBorders>
            <w:tcMar>
              <w:top w:w="85" w:type="dxa"/>
              <w:bottom w:w="85" w:type="dxa"/>
            </w:tcMar>
          </w:tcPr>
          <w:p w14:paraId="09A4069B" w14:textId="77777777" w:rsidR="00061288" w:rsidRPr="00061288" w:rsidRDefault="00061288" w:rsidP="00061288">
            <w:pPr>
              <w:widowControl w:val="0"/>
              <w:spacing w:after="120" w:line="240" w:lineRule="auto"/>
              <w:rPr>
                <w:rFonts w:ascii="Sylfaen" w:hAnsi="Sylfaen"/>
                <w:sz w:val="20"/>
                <w:szCs w:val="20"/>
              </w:rPr>
            </w:pPr>
          </w:p>
        </w:tc>
      </w:tr>
      <w:tr w:rsidR="00061288" w:rsidRPr="00061288" w14:paraId="4EDE3EB1" w14:textId="77777777" w:rsidTr="00061288">
        <w:trPr>
          <w:cantSplit/>
          <w:jc w:val="center"/>
        </w:trPr>
        <w:tc>
          <w:tcPr>
            <w:tcW w:w="598" w:type="pct"/>
            <w:tcBorders>
              <w:left w:val="single" w:sz="4" w:space="0" w:color="auto"/>
            </w:tcBorders>
            <w:shd w:val="clear" w:color="auto" w:fill="FFFFFF"/>
          </w:tcPr>
          <w:p w14:paraId="6F384FBA" w14:textId="77777777" w:rsidR="00061288" w:rsidRPr="00061288" w:rsidRDefault="00061288" w:rsidP="00061288">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5E577865" w14:textId="77777777" w:rsidR="00061288" w:rsidRPr="00061288" w:rsidDel="00C2156F" w:rsidRDefault="00061288" w:rsidP="005E437D">
            <w:pPr>
              <w:widowControl w:val="0"/>
              <w:spacing w:after="120" w:line="240" w:lineRule="auto"/>
              <w:ind w:left="103"/>
              <w:rPr>
                <w:rFonts w:ascii="Sylfaen" w:hAnsi="Sylfaen"/>
                <w:sz w:val="20"/>
                <w:szCs w:val="20"/>
              </w:rPr>
            </w:pPr>
            <w:r w:rsidRPr="00061288">
              <w:rPr>
                <w:rFonts w:ascii="Sylfaen" w:hAnsi="Sylfaen"/>
                <w:sz w:val="20"/>
                <w:szCs w:val="20"/>
              </w:rPr>
              <w:t>ստացումը հաստատելու համար ժամանակը</w:t>
            </w:r>
          </w:p>
        </w:tc>
        <w:tc>
          <w:tcPr>
            <w:tcW w:w="2836" w:type="pct"/>
            <w:tcBorders>
              <w:left w:val="single" w:sz="4" w:space="0" w:color="auto"/>
              <w:right w:val="single" w:sz="4" w:space="0" w:color="auto"/>
            </w:tcBorders>
            <w:tcMar>
              <w:top w:w="85" w:type="dxa"/>
              <w:bottom w:w="85" w:type="dxa"/>
            </w:tcMar>
          </w:tcPr>
          <w:p w14:paraId="5CB2B533"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w:t>
            </w:r>
          </w:p>
        </w:tc>
      </w:tr>
      <w:tr w:rsidR="00061288" w:rsidRPr="00061288" w14:paraId="1E5D4A1F" w14:textId="77777777" w:rsidTr="00061288">
        <w:trPr>
          <w:cantSplit/>
          <w:jc w:val="center"/>
        </w:trPr>
        <w:tc>
          <w:tcPr>
            <w:tcW w:w="598" w:type="pct"/>
            <w:tcBorders>
              <w:left w:val="single" w:sz="4" w:space="0" w:color="auto"/>
            </w:tcBorders>
            <w:shd w:val="clear" w:color="auto" w:fill="FFFFFF"/>
          </w:tcPr>
          <w:p w14:paraId="3F17EBFC" w14:textId="77777777" w:rsidR="00061288" w:rsidRPr="00061288" w:rsidRDefault="00061288" w:rsidP="00061288">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13C4FAAA" w14:textId="77777777" w:rsidR="00061288" w:rsidRPr="00061288" w:rsidRDefault="00061288" w:rsidP="005E437D">
            <w:pPr>
              <w:widowControl w:val="0"/>
              <w:spacing w:after="120" w:line="240" w:lineRule="auto"/>
              <w:ind w:left="103"/>
              <w:rPr>
                <w:rFonts w:ascii="Sylfaen" w:hAnsi="Sylfaen"/>
                <w:sz w:val="20"/>
                <w:szCs w:val="20"/>
              </w:rPr>
            </w:pPr>
            <w:r w:rsidRPr="00061288">
              <w:rPr>
                <w:rFonts w:ascii="Sylfaen" w:hAnsi="Sylfaen"/>
                <w:sz w:val="20"/>
                <w:szCs w:val="20"/>
              </w:rPr>
              <w:t>մշակման համար ընդունումը հաստատելու ժամանակը</w:t>
            </w:r>
          </w:p>
        </w:tc>
        <w:tc>
          <w:tcPr>
            <w:tcW w:w="2836" w:type="pct"/>
            <w:tcBorders>
              <w:left w:val="single" w:sz="4" w:space="0" w:color="auto"/>
              <w:right w:val="single" w:sz="4" w:space="0" w:color="auto"/>
            </w:tcBorders>
            <w:tcMar>
              <w:top w:w="85" w:type="dxa"/>
              <w:bottom w:w="85" w:type="dxa"/>
            </w:tcMar>
          </w:tcPr>
          <w:p w14:paraId="06D1169D"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w:t>
            </w:r>
          </w:p>
        </w:tc>
      </w:tr>
      <w:tr w:rsidR="00061288" w:rsidRPr="00061288" w14:paraId="1BB1DA70" w14:textId="77777777" w:rsidTr="00061288">
        <w:trPr>
          <w:cantSplit/>
          <w:jc w:val="center"/>
        </w:trPr>
        <w:tc>
          <w:tcPr>
            <w:tcW w:w="598" w:type="pct"/>
            <w:tcBorders>
              <w:left w:val="single" w:sz="4" w:space="0" w:color="auto"/>
            </w:tcBorders>
            <w:shd w:val="clear" w:color="auto" w:fill="FFFFFF"/>
          </w:tcPr>
          <w:p w14:paraId="7BF14CDE" w14:textId="77777777" w:rsidR="00061288" w:rsidRPr="00061288" w:rsidRDefault="00061288" w:rsidP="00061288">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731ED708" w14:textId="77777777" w:rsidR="00061288" w:rsidRPr="00061288" w:rsidRDefault="00061288" w:rsidP="005E437D">
            <w:pPr>
              <w:widowControl w:val="0"/>
              <w:spacing w:after="120" w:line="240" w:lineRule="auto"/>
              <w:ind w:left="103"/>
              <w:rPr>
                <w:rFonts w:ascii="Sylfaen" w:hAnsi="Sylfaen"/>
                <w:sz w:val="20"/>
                <w:szCs w:val="20"/>
              </w:rPr>
            </w:pPr>
            <w:r w:rsidRPr="00061288">
              <w:rPr>
                <w:rFonts w:ascii="Sylfaen" w:hAnsi="Sylfaen"/>
                <w:sz w:val="20"/>
                <w:szCs w:val="20"/>
              </w:rPr>
              <w:t>պատասխանին սպասելու ժամանակը</w:t>
            </w:r>
          </w:p>
        </w:tc>
        <w:tc>
          <w:tcPr>
            <w:tcW w:w="2836" w:type="pct"/>
            <w:tcBorders>
              <w:left w:val="single" w:sz="4" w:space="0" w:color="auto"/>
              <w:right w:val="single" w:sz="4" w:space="0" w:color="auto"/>
            </w:tcBorders>
            <w:tcMar>
              <w:top w:w="85" w:type="dxa"/>
              <w:bottom w:w="85" w:type="dxa"/>
            </w:tcMar>
          </w:tcPr>
          <w:p w14:paraId="012C4DD0"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4 ժամ</w:t>
            </w:r>
          </w:p>
        </w:tc>
      </w:tr>
      <w:tr w:rsidR="00061288" w:rsidRPr="00061288" w14:paraId="34051EE3" w14:textId="77777777" w:rsidTr="00061288">
        <w:trPr>
          <w:cantSplit/>
          <w:jc w:val="center"/>
        </w:trPr>
        <w:tc>
          <w:tcPr>
            <w:tcW w:w="598" w:type="pct"/>
            <w:tcBorders>
              <w:left w:val="single" w:sz="4" w:space="0" w:color="auto"/>
            </w:tcBorders>
            <w:shd w:val="clear" w:color="auto" w:fill="FFFFFF"/>
          </w:tcPr>
          <w:p w14:paraId="1115C52C" w14:textId="77777777" w:rsidR="00061288" w:rsidRPr="00061288" w:rsidRDefault="00061288" w:rsidP="00061288">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0B39D6BB" w14:textId="77777777" w:rsidR="00061288" w:rsidRPr="00061288" w:rsidRDefault="00061288" w:rsidP="005E437D">
            <w:pPr>
              <w:widowControl w:val="0"/>
              <w:spacing w:after="120" w:line="240" w:lineRule="auto"/>
              <w:ind w:left="103"/>
              <w:rPr>
                <w:rFonts w:ascii="Sylfaen" w:hAnsi="Sylfaen"/>
                <w:sz w:val="20"/>
                <w:szCs w:val="20"/>
              </w:rPr>
            </w:pPr>
            <w:r w:rsidRPr="00061288">
              <w:rPr>
                <w:rFonts w:ascii="Sylfaen" w:hAnsi="Sylfaen"/>
                <w:sz w:val="20"/>
                <w:szCs w:val="20"/>
              </w:rPr>
              <w:t>ավտորիզացման հատկանիշը</w:t>
            </w:r>
          </w:p>
        </w:tc>
        <w:tc>
          <w:tcPr>
            <w:tcW w:w="2836" w:type="pct"/>
            <w:tcBorders>
              <w:left w:val="single" w:sz="4" w:space="0" w:color="auto"/>
              <w:right w:val="single" w:sz="4" w:space="0" w:color="auto"/>
            </w:tcBorders>
            <w:tcMar>
              <w:top w:w="85" w:type="dxa"/>
              <w:bottom w:w="85" w:type="dxa"/>
            </w:tcMar>
          </w:tcPr>
          <w:p w14:paraId="44EF866F"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այո</w:t>
            </w:r>
          </w:p>
        </w:tc>
      </w:tr>
      <w:tr w:rsidR="00061288" w:rsidRPr="00061288" w14:paraId="52DA2C0E" w14:textId="77777777" w:rsidTr="00061288">
        <w:trPr>
          <w:cantSplit/>
          <w:jc w:val="center"/>
        </w:trPr>
        <w:tc>
          <w:tcPr>
            <w:tcW w:w="598" w:type="pct"/>
            <w:tcBorders>
              <w:left w:val="single" w:sz="4" w:space="0" w:color="auto"/>
              <w:bottom w:val="single" w:sz="4" w:space="0" w:color="auto"/>
            </w:tcBorders>
            <w:shd w:val="clear" w:color="auto" w:fill="FFFFFF"/>
          </w:tcPr>
          <w:p w14:paraId="437EC26E" w14:textId="77777777" w:rsidR="00061288" w:rsidRPr="00061288" w:rsidRDefault="00061288" w:rsidP="00061288">
            <w:pPr>
              <w:widowControl w:val="0"/>
              <w:spacing w:after="120" w:line="240" w:lineRule="auto"/>
              <w:jc w:val="center"/>
              <w:rPr>
                <w:rFonts w:ascii="Sylfaen" w:hAnsi="Sylfaen"/>
                <w:sz w:val="20"/>
                <w:szCs w:val="20"/>
              </w:rPr>
            </w:pPr>
          </w:p>
        </w:tc>
        <w:tc>
          <w:tcPr>
            <w:tcW w:w="1566" w:type="pct"/>
            <w:tcBorders>
              <w:left w:val="single" w:sz="4" w:space="0" w:color="auto"/>
              <w:bottom w:val="single" w:sz="4" w:space="0" w:color="auto"/>
              <w:right w:val="single" w:sz="4" w:space="0" w:color="auto"/>
            </w:tcBorders>
            <w:shd w:val="clear" w:color="auto" w:fill="FFFFFF"/>
            <w:tcMar>
              <w:top w:w="85" w:type="dxa"/>
              <w:bottom w:w="85" w:type="dxa"/>
            </w:tcMar>
          </w:tcPr>
          <w:p w14:paraId="70F5D93D" w14:textId="77777777" w:rsidR="00061288" w:rsidRPr="00061288" w:rsidRDefault="00061288" w:rsidP="005E437D">
            <w:pPr>
              <w:widowControl w:val="0"/>
              <w:spacing w:after="120" w:line="240" w:lineRule="auto"/>
              <w:ind w:left="103"/>
              <w:rPr>
                <w:rFonts w:ascii="Sylfaen" w:hAnsi="Sylfaen"/>
                <w:sz w:val="20"/>
                <w:szCs w:val="20"/>
              </w:rPr>
            </w:pPr>
            <w:r w:rsidRPr="00061288">
              <w:rPr>
                <w:rFonts w:ascii="Sylfaen" w:hAnsi="Sylfaen"/>
                <w:sz w:val="20"/>
                <w:szCs w:val="20"/>
              </w:rPr>
              <w:t>կրկնությունների քանակը</w:t>
            </w:r>
          </w:p>
        </w:tc>
        <w:tc>
          <w:tcPr>
            <w:tcW w:w="2836" w:type="pct"/>
            <w:tcBorders>
              <w:left w:val="single" w:sz="4" w:space="0" w:color="auto"/>
              <w:bottom w:val="single" w:sz="4" w:space="0" w:color="auto"/>
              <w:right w:val="single" w:sz="4" w:space="0" w:color="auto"/>
            </w:tcBorders>
            <w:tcMar>
              <w:top w:w="85" w:type="dxa"/>
              <w:bottom w:w="85" w:type="dxa"/>
            </w:tcMar>
          </w:tcPr>
          <w:p w14:paraId="229BECDA"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3</w:t>
            </w:r>
          </w:p>
        </w:tc>
      </w:tr>
      <w:tr w:rsidR="00061288" w:rsidRPr="00061288" w14:paraId="526276BA" w14:textId="77777777" w:rsidTr="00061288">
        <w:trPr>
          <w:cantSplit/>
          <w:jc w:val="center"/>
        </w:trPr>
        <w:tc>
          <w:tcPr>
            <w:tcW w:w="598" w:type="pct"/>
            <w:tcBorders>
              <w:top w:val="single" w:sz="4" w:space="0" w:color="auto"/>
              <w:left w:val="single" w:sz="4" w:space="0" w:color="auto"/>
            </w:tcBorders>
            <w:shd w:val="clear" w:color="auto" w:fill="FFFFFF"/>
          </w:tcPr>
          <w:p w14:paraId="16D8EC28"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10</w:t>
            </w:r>
          </w:p>
        </w:tc>
        <w:tc>
          <w:tcPr>
            <w:tcW w:w="1566" w:type="pct"/>
            <w:tcBorders>
              <w:top w:val="single" w:sz="4" w:space="0" w:color="auto"/>
              <w:left w:val="single" w:sz="4" w:space="0" w:color="auto"/>
              <w:right w:val="single" w:sz="4" w:space="0" w:color="auto"/>
            </w:tcBorders>
            <w:shd w:val="clear" w:color="auto" w:fill="FFFFFF"/>
            <w:tcMar>
              <w:top w:w="85" w:type="dxa"/>
              <w:bottom w:w="85" w:type="dxa"/>
            </w:tcMar>
          </w:tcPr>
          <w:p w14:paraId="1AE8708F"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հաղորդագրությունները՝</w:t>
            </w:r>
          </w:p>
        </w:tc>
        <w:tc>
          <w:tcPr>
            <w:tcW w:w="2836" w:type="pct"/>
            <w:tcBorders>
              <w:top w:val="single" w:sz="4" w:space="0" w:color="auto"/>
              <w:left w:val="single" w:sz="4" w:space="0" w:color="auto"/>
              <w:right w:val="single" w:sz="4" w:space="0" w:color="auto"/>
            </w:tcBorders>
            <w:tcMar>
              <w:top w:w="85" w:type="dxa"/>
              <w:bottom w:w="85" w:type="dxa"/>
            </w:tcMar>
          </w:tcPr>
          <w:p w14:paraId="6232D000" w14:textId="77777777" w:rsidR="00061288" w:rsidRPr="00061288" w:rsidRDefault="00061288" w:rsidP="00061288">
            <w:pPr>
              <w:widowControl w:val="0"/>
              <w:spacing w:after="120" w:line="240" w:lineRule="auto"/>
              <w:rPr>
                <w:rFonts w:ascii="Sylfaen" w:hAnsi="Sylfaen"/>
                <w:sz w:val="20"/>
                <w:szCs w:val="20"/>
              </w:rPr>
            </w:pPr>
          </w:p>
        </w:tc>
      </w:tr>
      <w:tr w:rsidR="00061288" w:rsidRPr="00061288" w14:paraId="3DB2EBB1" w14:textId="77777777" w:rsidTr="00061288">
        <w:trPr>
          <w:cantSplit/>
          <w:jc w:val="center"/>
        </w:trPr>
        <w:tc>
          <w:tcPr>
            <w:tcW w:w="598" w:type="pct"/>
            <w:tcBorders>
              <w:left w:val="single" w:sz="4" w:space="0" w:color="auto"/>
            </w:tcBorders>
            <w:shd w:val="clear" w:color="auto" w:fill="FFFFFF"/>
          </w:tcPr>
          <w:p w14:paraId="26719889" w14:textId="77777777" w:rsidR="00061288" w:rsidRPr="00061288" w:rsidRDefault="00061288" w:rsidP="00061288">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6EF586E0" w14:textId="77777777" w:rsidR="00061288" w:rsidRPr="00061288" w:rsidRDefault="00061288" w:rsidP="005E437D">
            <w:pPr>
              <w:widowControl w:val="0"/>
              <w:spacing w:after="120" w:line="240" w:lineRule="auto"/>
              <w:ind w:left="103"/>
              <w:rPr>
                <w:rFonts w:ascii="Sylfaen" w:hAnsi="Sylfaen"/>
                <w:sz w:val="20"/>
                <w:szCs w:val="20"/>
              </w:rPr>
            </w:pPr>
            <w:r w:rsidRPr="00061288">
              <w:rPr>
                <w:rFonts w:ascii="Sylfaen" w:hAnsi="Sylfaen"/>
                <w:sz w:val="20"/>
                <w:szCs w:val="20"/>
              </w:rPr>
              <w:t>սկզբնավորող հաղորդագրություն</w:t>
            </w:r>
          </w:p>
        </w:tc>
        <w:tc>
          <w:tcPr>
            <w:tcW w:w="2836" w:type="pct"/>
            <w:tcBorders>
              <w:left w:val="single" w:sz="4" w:space="0" w:color="auto"/>
              <w:right w:val="single" w:sz="4" w:space="0" w:color="auto"/>
            </w:tcBorders>
            <w:tcMar>
              <w:top w:w="85" w:type="dxa"/>
              <w:bottom w:w="85" w:type="dxa"/>
            </w:tcMar>
          </w:tcPr>
          <w:p w14:paraId="5C4427AC" w14:textId="3356FB12"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 xml:space="preserve">տվյալների միասնական բազայի թարմացման ամսաթվի </w:t>
            </w:r>
            <w:r w:rsidR="00AE13CD">
              <w:rPr>
                <w:rFonts w:ascii="Sylfaen" w:hAnsi="Sylfaen"/>
                <w:sz w:val="20"/>
                <w:szCs w:val="20"/>
              </w:rPr>
              <w:t>և</w:t>
            </w:r>
            <w:r w:rsidRPr="00061288">
              <w:rPr>
                <w:rFonts w:ascii="Sylfaen" w:hAnsi="Sylfaen"/>
                <w:sz w:val="20"/>
                <w:szCs w:val="20"/>
              </w:rPr>
              <w:t xml:space="preserve"> ժամի մասին տեղեկությունների հարցում (P.SS.13.MSG.004)</w:t>
            </w:r>
          </w:p>
        </w:tc>
      </w:tr>
      <w:tr w:rsidR="00061288" w:rsidRPr="00061288" w14:paraId="7A6621DD" w14:textId="77777777" w:rsidTr="00061288">
        <w:trPr>
          <w:cantSplit/>
          <w:jc w:val="center"/>
        </w:trPr>
        <w:tc>
          <w:tcPr>
            <w:tcW w:w="598" w:type="pct"/>
            <w:tcBorders>
              <w:left w:val="single" w:sz="4" w:space="0" w:color="auto"/>
              <w:bottom w:val="single" w:sz="4" w:space="0" w:color="auto"/>
            </w:tcBorders>
            <w:shd w:val="clear" w:color="auto" w:fill="FFFFFF"/>
          </w:tcPr>
          <w:p w14:paraId="1408C8F5" w14:textId="77777777" w:rsidR="00061288" w:rsidRPr="00061288" w:rsidRDefault="00061288" w:rsidP="00061288">
            <w:pPr>
              <w:widowControl w:val="0"/>
              <w:spacing w:after="120" w:line="240" w:lineRule="auto"/>
              <w:jc w:val="center"/>
              <w:rPr>
                <w:rFonts w:ascii="Sylfaen" w:hAnsi="Sylfaen"/>
                <w:sz w:val="20"/>
                <w:szCs w:val="20"/>
              </w:rPr>
            </w:pPr>
          </w:p>
        </w:tc>
        <w:tc>
          <w:tcPr>
            <w:tcW w:w="1566" w:type="pct"/>
            <w:tcBorders>
              <w:left w:val="single" w:sz="4" w:space="0" w:color="auto"/>
              <w:bottom w:val="single" w:sz="4" w:space="0" w:color="auto"/>
              <w:right w:val="single" w:sz="4" w:space="0" w:color="auto"/>
            </w:tcBorders>
            <w:shd w:val="clear" w:color="auto" w:fill="FFFFFF"/>
            <w:tcMar>
              <w:top w:w="85" w:type="dxa"/>
              <w:bottom w:w="85" w:type="dxa"/>
            </w:tcMar>
          </w:tcPr>
          <w:p w14:paraId="301228CF" w14:textId="77777777" w:rsidR="00061288" w:rsidRPr="00061288" w:rsidRDefault="00061288" w:rsidP="005E437D">
            <w:pPr>
              <w:widowControl w:val="0"/>
              <w:spacing w:after="120" w:line="240" w:lineRule="auto"/>
              <w:ind w:left="103"/>
              <w:rPr>
                <w:rFonts w:ascii="Sylfaen" w:hAnsi="Sylfaen"/>
                <w:sz w:val="20"/>
                <w:szCs w:val="20"/>
              </w:rPr>
            </w:pPr>
            <w:r w:rsidRPr="00061288">
              <w:rPr>
                <w:rFonts w:ascii="Sylfaen" w:hAnsi="Sylfaen"/>
                <w:sz w:val="20"/>
                <w:szCs w:val="20"/>
              </w:rPr>
              <w:t>պատասխան հաղորդագրությունը</w:t>
            </w:r>
          </w:p>
        </w:tc>
        <w:tc>
          <w:tcPr>
            <w:tcW w:w="2836" w:type="pct"/>
            <w:tcBorders>
              <w:left w:val="single" w:sz="4" w:space="0" w:color="auto"/>
              <w:bottom w:val="single" w:sz="4" w:space="0" w:color="auto"/>
              <w:right w:val="single" w:sz="4" w:space="0" w:color="auto"/>
            </w:tcBorders>
            <w:tcMar>
              <w:top w:w="85" w:type="dxa"/>
              <w:bottom w:w="85" w:type="dxa"/>
            </w:tcMar>
          </w:tcPr>
          <w:p w14:paraId="43B463D1" w14:textId="0823A0EF"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 xml:space="preserve">տվյալների միասնական բազայի թարմացման ամսաթվի </w:t>
            </w:r>
            <w:r w:rsidR="00AE13CD">
              <w:rPr>
                <w:rFonts w:ascii="Sylfaen" w:hAnsi="Sylfaen"/>
                <w:sz w:val="20"/>
                <w:szCs w:val="20"/>
              </w:rPr>
              <w:t>և</w:t>
            </w:r>
            <w:r w:rsidRPr="00061288">
              <w:rPr>
                <w:rFonts w:ascii="Sylfaen" w:hAnsi="Sylfaen"/>
                <w:sz w:val="20"/>
                <w:szCs w:val="20"/>
              </w:rPr>
              <w:t xml:space="preserve"> ժամի մասին տեղեկությունները (P.SS.13.MSG.005)</w:t>
            </w:r>
          </w:p>
        </w:tc>
      </w:tr>
      <w:tr w:rsidR="00061288" w:rsidRPr="00061288" w14:paraId="4D364837" w14:textId="77777777" w:rsidTr="00061288">
        <w:trPr>
          <w:cantSplit/>
          <w:jc w:val="center"/>
        </w:trPr>
        <w:tc>
          <w:tcPr>
            <w:tcW w:w="598" w:type="pct"/>
            <w:tcBorders>
              <w:top w:val="single" w:sz="4" w:space="0" w:color="auto"/>
              <w:left w:val="single" w:sz="4" w:space="0" w:color="auto"/>
            </w:tcBorders>
            <w:shd w:val="clear" w:color="auto" w:fill="FFFFFF"/>
          </w:tcPr>
          <w:p w14:paraId="3B2E0C6D" w14:textId="77777777" w:rsidR="00061288" w:rsidRPr="00061288" w:rsidRDefault="00061288" w:rsidP="00061288">
            <w:pPr>
              <w:widowControl w:val="0"/>
              <w:spacing w:after="120" w:line="240" w:lineRule="auto"/>
              <w:jc w:val="center"/>
              <w:rPr>
                <w:rFonts w:ascii="Sylfaen" w:hAnsi="Sylfaen"/>
                <w:sz w:val="20"/>
                <w:szCs w:val="20"/>
              </w:rPr>
            </w:pPr>
            <w:r w:rsidRPr="00061288">
              <w:rPr>
                <w:rFonts w:ascii="Sylfaen" w:hAnsi="Sylfaen"/>
                <w:sz w:val="20"/>
                <w:szCs w:val="20"/>
              </w:rPr>
              <w:t>11</w:t>
            </w:r>
          </w:p>
        </w:tc>
        <w:tc>
          <w:tcPr>
            <w:tcW w:w="1566" w:type="pct"/>
            <w:tcBorders>
              <w:top w:val="single" w:sz="4" w:space="0" w:color="auto"/>
              <w:left w:val="single" w:sz="4" w:space="0" w:color="auto"/>
              <w:right w:val="single" w:sz="4" w:space="0" w:color="auto"/>
            </w:tcBorders>
            <w:shd w:val="clear" w:color="auto" w:fill="FFFFFF"/>
            <w:tcMar>
              <w:top w:w="85" w:type="dxa"/>
              <w:bottom w:w="85" w:type="dxa"/>
            </w:tcMar>
          </w:tcPr>
          <w:p w14:paraId="709F9639"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հաղորդագրությունների պարամետրերը՝</w:t>
            </w:r>
          </w:p>
        </w:tc>
        <w:tc>
          <w:tcPr>
            <w:tcW w:w="2836" w:type="pct"/>
            <w:tcBorders>
              <w:top w:val="single" w:sz="4" w:space="0" w:color="auto"/>
              <w:left w:val="single" w:sz="4" w:space="0" w:color="auto"/>
              <w:right w:val="single" w:sz="4" w:space="0" w:color="auto"/>
            </w:tcBorders>
            <w:tcMar>
              <w:top w:w="85" w:type="dxa"/>
              <w:bottom w:w="85" w:type="dxa"/>
            </w:tcMar>
          </w:tcPr>
          <w:p w14:paraId="355306BD" w14:textId="77777777" w:rsidR="00061288" w:rsidRPr="00061288" w:rsidRDefault="00061288" w:rsidP="00061288">
            <w:pPr>
              <w:widowControl w:val="0"/>
              <w:spacing w:after="120" w:line="240" w:lineRule="auto"/>
              <w:rPr>
                <w:rFonts w:ascii="Sylfaen" w:hAnsi="Sylfaen"/>
                <w:sz w:val="20"/>
                <w:szCs w:val="20"/>
              </w:rPr>
            </w:pPr>
          </w:p>
        </w:tc>
      </w:tr>
      <w:tr w:rsidR="00061288" w:rsidRPr="00061288" w14:paraId="46D06B2A" w14:textId="77777777" w:rsidTr="00061288">
        <w:trPr>
          <w:cantSplit/>
          <w:jc w:val="center"/>
        </w:trPr>
        <w:tc>
          <w:tcPr>
            <w:tcW w:w="598" w:type="pct"/>
            <w:tcBorders>
              <w:left w:val="single" w:sz="4" w:space="0" w:color="auto"/>
            </w:tcBorders>
            <w:shd w:val="clear" w:color="auto" w:fill="FFFFFF"/>
          </w:tcPr>
          <w:p w14:paraId="367D51BA" w14:textId="77777777" w:rsidR="00061288" w:rsidRPr="00061288" w:rsidRDefault="00061288" w:rsidP="00061288">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00B52E0E" w14:textId="77777777" w:rsidR="00061288" w:rsidRPr="00061288" w:rsidRDefault="00061288" w:rsidP="005E437D">
            <w:pPr>
              <w:widowControl w:val="0"/>
              <w:spacing w:after="120" w:line="240" w:lineRule="auto"/>
              <w:ind w:left="103"/>
              <w:rPr>
                <w:rFonts w:ascii="Sylfaen" w:hAnsi="Sylfaen"/>
                <w:sz w:val="20"/>
                <w:szCs w:val="20"/>
              </w:rPr>
            </w:pPr>
            <w:r w:rsidRPr="00061288">
              <w:rPr>
                <w:rFonts w:ascii="Sylfaen" w:hAnsi="Sylfaen"/>
                <w:sz w:val="20"/>
                <w:szCs w:val="20"/>
              </w:rPr>
              <w:t>ԷԹՍ-ի հատկանիշը</w:t>
            </w:r>
          </w:p>
        </w:tc>
        <w:tc>
          <w:tcPr>
            <w:tcW w:w="2836" w:type="pct"/>
            <w:tcBorders>
              <w:left w:val="single" w:sz="4" w:space="0" w:color="auto"/>
              <w:right w:val="single" w:sz="4" w:space="0" w:color="auto"/>
            </w:tcBorders>
            <w:tcMar>
              <w:top w:w="85" w:type="dxa"/>
              <w:bottom w:w="85" w:type="dxa"/>
            </w:tcMar>
          </w:tcPr>
          <w:p w14:paraId="41B48EA0"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ոչ</w:t>
            </w:r>
          </w:p>
        </w:tc>
      </w:tr>
      <w:tr w:rsidR="00061288" w:rsidRPr="00061288" w14:paraId="10269748" w14:textId="77777777" w:rsidTr="00061288">
        <w:trPr>
          <w:cantSplit/>
          <w:jc w:val="center"/>
        </w:trPr>
        <w:tc>
          <w:tcPr>
            <w:tcW w:w="598" w:type="pct"/>
            <w:tcBorders>
              <w:left w:val="single" w:sz="4" w:space="0" w:color="auto"/>
              <w:bottom w:val="single" w:sz="4" w:space="0" w:color="auto"/>
            </w:tcBorders>
            <w:shd w:val="clear" w:color="auto" w:fill="FFFFFF"/>
          </w:tcPr>
          <w:p w14:paraId="44AC03CC" w14:textId="77777777" w:rsidR="00061288" w:rsidRPr="00061288" w:rsidRDefault="00061288" w:rsidP="00061288">
            <w:pPr>
              <w:widowControl w:val="0"/>
              <w:spacing w:after="120" w:line="240" w:lineRule="auto"/>
              <w:jc w:val="center"/>
              <w:rPr>
                <w:rFonts w:ascii="Sylfaen" w:hAnsi="Sylfaen"/>
                <w:sz w:val="20"/>
                <w:szCs w:val="20"/>
              </w:rPr>
            </w:pPr>
          </w:p>
        </w:tc>
        <w:tc>
          <w:tcPr>
            <w:tcW w:w="1566" w:type="pct"/>
            <w:tcBorders>
              <w:left w:val="single" w:sz="4" w:space="0" w:color="auto"/>
              <w:bottom w:val="single" w:sz="4" w:space="0" w:color="auto"/>
              <w:right w:val="single" w:sz="4" w:space="0" w:color="auto"/>
            </w:tcBorders>
            <w:shd w:val="clear" w:color="auto" w:fill="FFFFFF"/>
            <w:tcMar>
              <w:top w:w="85" w:type="dxa"/>
              <w:bottom w:w="85" w:type="dxa"/>
            </w:tcMar>
          </w:tcPr>
          <w:p w14:paraId="161A8546" w14:textId="77777777" w:rsidR="00061288" w:rsidRPr="00061288" w:rsidRDefault="00061288" w:rsidP="005E437D">
            <w:pPr>
              <w:widowControl w:val="0"/>
              <w:spacing w:after="120" w:line="240" w:lineRule="auto"/>
              <w:ind w:left="103"/>
              <w:rPr>
                <w:rFonts w:ascii="Sylfaen" w:hAnsi="Sylfaen"/>
                <w:sz w:val="20"/>
                <w:szCs w:val="20"/>
              </w:rPr>
            </w:pPr>
            <w:r w:rsidRPr="00061288">
              <w:rPr>
                <w:rFonts w:ascii="Sylfaen" w:hAnsi="Sylfaen"/>
                <w:sz w:val="20"/>
                <w:szCs w:val="20"/>
              </w:rPr>
              <w:t>ոչ ճշգրիտ ԷԹՍ-ով էլեկտրոնային փաստաթղթի փոխանցում</w:t>
            </w:r>
          </w:p>
        </w:tc>
        <w:tc>
          <w:tcPr>
            <w:tcW w:w="2836" w:type="pct"/>
            <w:tcBorders>
              <w:left w:val="single" w:sz="4" w:space="0" w:color="auto"/>
              <w:bottom w:val="single" w:sz="4" w:space="0" w:color="auto"/>
              <w:right w:val="single" w:sz="4" w:space="0" w:color="auto"/>
            </w:tcBorders>
            <w:tcMar>
              <w:top w:w="85" w:type="dxa"/>
              <w:bottom w:w="85" w:type="dxa"/>
            </w:tcMar>
          </w:tcPr>
          <w:p w14:paraId="127791F1" w14:textId="77777777" w:rsidR="00061288" w:rsidRPr="00061288" w:rsidRDefault="00061288" w:rsidP="00061288">
            <w:pPr>
              <w:widowControl w:val="0"/>
              <w:spacing w:after="120" w:line="240" w:lineRule="auto"/>
              <w:rPr>
                <w:rFonts w:ascii="Sylfaen" w:hAnsi="Sylfaen"/>
                <w:sz w:val="20"/>
                <w:szCs w:val="20"/>
              </w:rPr>
            </w:pPr>
            <w:r w:rsidRPr="00061288">
              <w:rPr>
                <w:rFonts w:ascii="Sylfaen" w:hAnsi="Sylfaen"/>
                <w:sz w:val="20"/>
                <w:szCs w:val="20"/>
              </w:rPr>
              <w:t>–</w:t>
            </w:r>
          </w:p>
        </w:tc>
      </w:tr>
    </w:tbl>
    <w:p w14:paraId="338658A2" w14:textId="77777777" w:rsidR="00061288" w:rsidRPr="005E437D" w:rsidRDefault="00061288" w:rsidP="005E437D">
      <w:pPr>
        <w:widowControl w:val="0"/>
        <w:spacing w:after="120" w:line="240" w:lineRule="auto"/>
        <w:jc w:val="center"/>
        <w:rPr>
          <w:rFonts w:ascii="Sylfaen" w:hAnsi="Sylfaen"/>
          <w:sz w:val="20"/>
          <w:szCs w:val="24"/>
          <w:lang w:val="en-US"/>
        </w:rPr>
      </w:pPr>
    </w:p>
    <w:p w14:paraId="44031086" w14:textId="77777777" w:rsidR="00EA6537" w:rsidRPr="00EA6537" w:rsidRDefault="00EA6537" w:rsidP="00061288">
      <w:pPr>
        <w:widowControl w:val="0"/>
        <w:spacing w:after="160" w:line="360" w:lineRule="auto"/>
        <w:jc w:val="center"/>
        <w:rPr>
          <w:rFonts w:ascii="Sylfaen" w:hAnsi="Sylfaen"/>
          <w:sz w:val="24"/>
          <w:szCs w:val="24"/>
        </w:rPr>
      </w:pPr>
      <w:r w:rsidRPr="00EA6537">
        <w:rPr>
          <w:rFonts w:ascii="Sylfaen" w:hAnsi="Sylfaen"/>
          <w:sz w:val="24"/>
          <w:szCs w:val="24"/>
        </w:rPr>
        <w:t>4. «Տվյալների միասնական բազայից տեղեկությունների ստացում» ընդհանուր գործընթացի տրանզակցիա (P.SS.13.</w:t>
      </w:r>
      <w:smartTag w:uri="urn:schemas-microsoft-com:office:smarttags" w:element="stockticker">
        <w:r w:rsidRPr="00EA6537">
          <w:rPr>
            <w:rFonts w:ascii="Sylfaen" w:hAnsi="Sylfaen"/>
            <w:sz w:val="24"/>
            <w:szCs w:val="24"/>
          </w:rPr>
          <w:t>TRN</w:t>
        </w:r>
      </w:smartTag>
      <w:r w:rsidRPr="00EA6537">
        <w:rPr>
          <w:rFonts w:ascii="Sylfaen" w:hAnsi="Sylfaen"/>
          <w:sz w:val="24"/>
          <w:szCs w:val="24"/>
        </w:rPr>
        <w:t>.004)</w:t>
      </w:r>
    </w:p>
    <w:p w14:paraId="449DBE12" w14:textId="77777777" w:rsidR="00EA6537" w:rsidRPr="00EA6537" w:rsidRDefault="00EA6537" w:rsidP="00061288">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18.</w:t>
      </w:r>
      <w:r w:rsidR="00061288" w:rsidRPr="00061288">
        <w:rPr>
          <w:rFonts w:ascii="Sylfaen" w:hAnsi="Sylfaen"/>
          <w:sz w:val="24"/>
          <w:szCs w:val="24"/>
        </w:rPr>
        <w:tab/>
      </w:r>
      <w:r w:rsidRPr="00EA6537">
        <w:rPr>
          <w:rFonts w:ascii="Sylfaen" w:hAnsi="Sylfaen"/>
          <w:sz w:val="24"/>
          <w:szCs w:val="24"/>
        </w:rPr>
        <w:t>«Տվյալների միասնական բազայից տեղեկությունների ստացում» (P.SS.13.</w:t>
      </w:r>
      <w:smartTag w:uri="urn:schemas-microsoft-com:office:smarttags" w:element="stockticker">
        <w:r w:rsidRPr="00EA6537">
          <w:rPr>
            <w:rFonts w:ascii="Sylfaen" w:hAnsi="Sylfaen"/>
            <w:sz w:val="24"/>
            <w:szCs w:val="24"/>
          </w:rPr>
          <w:t>TRN</w:t>
        </w:r>
      </w:smartTag>
      <w:r w:rsidRPr="00EA6537">
        <w:rPr>
          <w:rFonts w:ascii="Sylfaen" w:hAnsi="Sylfaen"/>
          <w:sz w:val="24"/>
          <w:szCs w:val="24"/>
        </w:rPr>
        <w:t>.004) ընդհանուր գործընթացի տրանզակցիան կատարվում է նախաձեռնողի հարցումով համապատասխան տեղեկությունները ռեսպոնդենտի կողմից ներկայացվելու համար։ Ընդհանուր գործընթացի նշված տրանզակցիայի կատարման սխեման ներկայացված է 7-րդ նկարում։ Ընդհանուր գործընթացի տրանզակցիայի պարամետրերը բերված են 8-րդ աղյուսակում։</w:t>
      </w:r>
    </w:p>
    <w:p w14:paraId="729186C3" w14:textId="77777777" w:rsidR="00EA6537" w:rsidRPr="00EA6537" w:rsidRDefault="00000000" w:rsidP="005836EF">
      <w:pPr>
        <w:widowControl w:val="0"/>
        <w:spacing w:after="160" w:line="360" w:lineRule="auto"/>
        <w:rPr>
          <w:rFonts w:ascii="Sylfaen" w:hAnsi="Sylfaen"/>
          <w:sz w:val="24"/>
          <w:szCs w:val="24"/>
        </w:rPr>
      </w:pPr>
      <w:r>
        <w:rPr>
          <w:rFonts w:ascii="Sylfaen" w:hAnsi="Sylfaen"/>
          <w:noProof/>
          <w:sz w:val="24"/>
          <w:szCs w:val="24"/>
          <w:lang w:val="en-US" w:eastAsia="en-US" w:bidi="ar-SA"/>
        </w:rPr>
        <w:pict w14:anchorId="45AD3736">
          <v:group id="_x0000_s1222" style="position:absolute;margin-left:5.6pt;margin-top:3.35pt;width:448.5pt;height:266.25pt;z-index:251845120" coordorigin="1530,9015" coordsize="8970,5325">
            <v:shape id="_x0000_s1160" type="#_x0000_t202" style="position:absolute;left:2751;top:9015;width:1809;height:330;mso-width-relative:margin;mso-height-relative:margin" fillcolor="white [3212]" strokecolor="white [3212]">
              <v:textbox style="mso-next-textbox:#_x0000_s1160" inset="0,0,0,0">
                <w:txbxContent>
                  <w:p w14:paraId="7AD5251C" w14:textId="77777777" w:rsidR="006501C4" w:rsidRPr="005E437D" w:rsidRDefault="006501C4" w:rsidP="00EA6537">
                    <w:pPr>
                      <w:jc w:val="center"/>
                      <w:rPr>
                        <w:sz w:val="20"/>
                        <w:szCs w:val="20"/>
                      </w:rPr>
                    </w:pPr>
                    <w:r w:rsidRPr="005E437D">
                      <w:rPr>
                        <w:rStyle w:val="Bodytext2Sylfaen"/>
                        <w:sz w:val="20"/>
                      </w:rPr>
                      <w:t>Նախաձեռնողը</w:t>
                    </w:r>
                  </w:p>
                </w:txbxContent>
              </v:textbox>
            </v:shape>
            <v:shape id="_x0000_s1161" type="#_x0000_t202" style="position:absolute;left:7659;top:9015;width:1820;height:330;mso-width-relative:margin;mso-height-relative:margin" fillcolor="white [3212]" strokecolor="white [3212]">
              <v:textbox style="mso-next-textbox:#_x0000_s1161" inset="0,0,0,0">
                <w:txbxContent>
                  <w:p w14:paraId="6803D984" w14:textId="77777777" w:rsidR="006501C4" w:rsidRPr="005E437D" w:rsidRDefault="006501C4" w:rsidP="00EA6537">
                    <w:pPr>
                      <w:jc w:val="center"/>
                      <w:rPr>
                        <w:sz w:val="20"/>
                        <w:szCs w:val="20"/>
                      </w:rPr>
                    </w:pPr>
                    <w:r w:rsidRPr="005E437D">
                      <w:rPr>
                        <w:rStyle w:val="Bodytext2Sylfaen"/>
                        <w:sz w:val="20"/>
                      </w:rPr>
                      <w:t>Ռեսպոնդենտը</w:t>
                    </w:r>
                  </w:p>
                </w:txbxContent>
              </v:textbox>
            </v:shape>
            <v:shape id="_x0000_s1162" type="#_x0000_t202" style="position:absolute;left:2751;top:10140;width:2049;height:1380;mso-width-relative:margin;mso-height-relative:margin" fillcolor="white [3212]" strokecolor="white [3212]">
              <v:textbox style="mso-next-textbox:#_x0000_s1162" inset="0,0,0,0">
                <w:txbxContent>
                  <w:p w14:paraId="37E6B2C1" w14:textId="77777777" w:rsidR="006501C4" w:rsidRPr="005E437D" w:rsidRDefault="006501C4" w:rsidP="00EA6537">
                    <w:pPr>
                      <w:jc w:val="center"/>
                      <w:rPr>
                        <w:sz w:val="18"/>
                        <w:szCs w:val="20"/>
                      </w:rPr>
                    </w:pPr>
                    <w:r w:rsidRPr="005E437D">
                      <w:rPr>
                        <w:rStyle w:val="Bodytext2Sylfaen"/>
                        <w:sz w:val="18"/>
                      </w:rPr>
                      <w:t>Տվյալների միասնական բազայից տեղեկությունների հարցում</w:t>
                    </w:r>
                  </w:p>
                </w:txbxContent>
              </v:textbox>
            </v:shape>
            <v:shape id="_x0000_s1163" type="#_x0000_t202" style="position:absolute;left:8091;top:10035;width:2409;height:1485;mso-width-relative:margin;mso-height-relative:margin" fillcolor="white [3212]" strokecolor="white [3212]">
              <v:textbox style="mso-next-textbox:#_x0000_s1163" inset="0,0,0,0">
                <w:txbxContent>
                  <w:p w14:paraId="2EF70306" w14:textId="77777777" w:rsidR="006501C4" w:rsidRPr="005E437D" w:rsidRDefault="006501C4" w:rsidP="00EA6537">
                    <w:pPr>
                      <w:jc w:val="center"/>
                      <w:rPr>
                        <w:sz w:val="16"/>
                        <w:szCs w:val="20"/>
                      </w:rPr>
                    </w:pPr>
                    <w:r w:rsidRPr="005E437D">
                      <w:rPr>
                        <w:rStyle w:val="Bodytext2Sylfaen"/>
                        <w:sz w:val="16"/>
                      </w:rPr>
                      <w:t>Տվյալների միասնական բազայից տեղեկությունների նախապատրաստում եւ ներկայացում</w:t>
                    </w:r>
                  </w:p>
                </w:txbxContent>
              </v:textbox>
            </v:shape>
            <v:shape id="_x0000_s1164" type="#_x0000_t202" style="position:absolute;left:1695;top:10140;width:930;height:570;mso-width-relative:margin;mso-height-relative:margin" fillcolor="white [3212]" strokecolor="white [3212]">
              <v:textbox style="mso-next-textbox:#_x0000_s1164" inset="0,0,0,0">
                <w:txbxContent>
                  <w:p w14:paraId="701CD5DF" w14:textId="77777777" w:rsidR="006501C4" w:rsidRPr="005E437D" w:rsidRDefault="006501C4" w:rsidP="00EA6537">
                    <w:pPr>
                      <w:jc w:val="center"/>
                      <w:rPr>
                        <w:sz w:val="14"/>
                        <w:szCs w:val="20"/>
                      </w:rPr>
                    </w:pPr>
                    <w:r w:rsidRPr="005E437D">
                      <w:rPr>
                        <w:rStyle w:val="Bodytext2Sylfaen"/>
                        <w:sz w:val="14"/>
                      </w:rPr>
                      <w:t>Հսկողության սխալ</w:t>
                    </w:r>
                  </w:p>
                </w:txbxContent>
              </v:textbox>
            </v:shape>
            <v:shape id="_x0000_s1165" type="#_x0000_t202" style="position:absolute;left:5130;top:9570;width:2670;height:720;mso-width-relative:margin;mso-height-relative:margin" fillcolor="white [3212]" strokecolor="white [3212]">
              <v:textbox style="mso-next-textbox:#_x0000_s1165" inset="0,0,0,0">
                <w:txbxContent>
                  <w:p w14:paraId="160F15E4" w14:textId="77777777" w:rsidR="006501C4" w:rsidRPr="005E437D" w:rsidRDefault="006501C4" w:rsidP="00EA6537">
                    <w:pPr>
                      <w:pStyle w:val="Bodytext20"/>
                      <w:shd w:val="clear" w:color="auto" w:fill="auto"/>
                      <w:spacing w:before="0" w:after="0" w:line="240" w:lineRule="auto"/>
                      <w:ind w:firstLine="0"/>
                      <w:jc w:val="center"/>
                      <w:rPr>
                        <w:rFonts w:ascii="Sylfaen" w:hAnsi="Sylfaen"/>
                        <w:sz w:val="16"/>
                        <w:szCs w:val="16"/>
                      </w:rPr>
                    </w:pPr>
                    <w:r w:rsidRPr="005E437D">
                      <w:rPr>
                        <w:rStyle w:val="Bodytext2Sylfaen"/>
                        <w:sz w:val="16"/>
                        <w:szCs w:val="16"/>
                      </w:rPr>
                      <w:t>Տվյալների միասնական բազայից տեղեկությունների հարցում</w:t>
                    </w:r>
                  </w:p>
                  <w:p w14:paraId="5BC78692" w14:textId="77777777" w:rsidR="006501C4" w:rsidRPr="005E437D" w:rsidRDefault="006501C4" w:rsidP="00EA6537">
                    <w:pPr>
                      <w:jc w:val="center"/>
                      <w:rPr>
                        <w:sz w:val="16"/>
                        <w:szCs w:val="16"/>
                      </w:rPr>
                    </w:pPr>
                    <w:r w:rsidRPr="005E437D">
                      <w:rPr>
                        <w:rStyle w:val="Bodytext2Sylfaen"/>
                        <w:sz w:val="16"/>
                        <w:szCs w:val="16"/>
                      </w:rPr>
                      <w:t>(P.SS.13.MSG.006)</w:t>
                    </w:r>
                  </w:p>
                </w:txbxContent>
              </v:textbox>
            </v:shape>
            <v:shape id="_x0000_s1166" type="#_x0000_t202" style="position:absolute;left:5226;top:10470;width:2670;height:615;mso-width-relative:margin;mso-height-relative:margin" fillcolor="white [3212]" strokecolor="white [3212]">
              <v:textbox style="mso-next-textbox:#_x0000_s1166" inset="0,0,0,0">
                <w:txbxContent>
                  <w:p w14:paraId="78543682" w14:textId="77777777" w:rsidR="006501C4" w:rsidRPr="005E437D" w:rsidRDefault="006501C4" w:rsidP="00EA6537">
                    <w:pPr>
                      <w:jc w:val="center"/>
                      <w:rPr>
                        <w:sz w:val="14"/>
                        <w:szCs w:val="16"/>
                      </w:rPr>
                    </w:pPr>
                    <w:r w:rsidRPr="005E437D">
                      <w:rPr>
                        <w:rStyle w:val="Bodytext2Sylfaen"/>
                        <w:sz w:val="14"/>
                        <w:szCs w:val="16"/>
                      </w:rPr>
                      <w:t>Տվյալների միասնական բազայից տեղեկությունները (P.SS.13.MSG.007)</w:t>
                    </w:r>
                  </w:p>
                </w:txbxContent>
              </v:textbox>
            </v:shape>
            <v:shape id="_x0000_s1167" type="#_x0000_t202" style="position:absolute;left:5226;top:11085;width:2670;height:810;mso-width-relative:margin;mso-height-relative:margin" fillcolor="white [3212]" strokecolor="white [3212]">
              <v:textbox style="mso-next-textbox:#_x0000_s1167" inset="0,0,0,0">
                <w:txbxContent>
                  <w:p w14:paraId="361D3A3F" w14:textId="77777777" w:rsidR="006501C4" w:rsidRPr="005E437D" w:rsidRDefault="006501C4" w:rsidP="00EA6537">
                    <w:pPr>
                      <w:jc w:val="center"/>
                      <w:rPr>
                        <w:sz w:val="16"/>
                        <w:szCs w:val="20"/>
                      </w:rPr>
                    </w:pPr>
                    <w:r w:rsidRPr="005E437D">
                      <w:rPr>
                        <w:rStyle w:val="Bodytext2Sylfaen"/>
                        <w:sz w:val="16"/>
                      </w:rPr>
                      <w:t>Տեղեկությունների բացակայության մասին ծանուցում (P.SS.13.MSG.008)</w:t>
                    </w:r>
                  </w:p>
                </w:txbxContent>
              </v:textbox>
            </v:shape>
            <v:shape id="_x0000_s1168" type="#_x0000_t202" style="position:absolute;left:1890;top:12030;width:2415;height:732;mso-width-relative:margin;mso-height-relative:margin" fillcolor="white [3212]" strokecolor="white [3212]">
              <v:textbox style="mso-next-textbox:#_x0000_s1168" inset="0,0,0,0">
                <w:txbxContent>
                  <w:p w14:paraId="16670FBD" w14:textId="77777777" w:rsidR="006501C4" w:rsidRPr="005E437D" w:rsidRDefault="006501C4" w:rsidP="00EA6537">
                    <w:pPr>
                      <w:pStyle w:val="Bodytext20"/>
                      <w:shd w:val="clear" w:color="auto" w:fill="auto"/>
                      <w:spacing w:before="0" w:after="0" w:line="240" w:lineRule="auto"/>
                      <w:ind w:firstLine="0"/>
                      <w:jc w:val="center"/>
                      <w:rPr>
                        <w:rFonts w:ascii="Sylfaen" w:hAnsi="Sylfaen"/>
                        <w:sz w:val="14"/>
                        <w:szCs w:val="16"/>
                      </w:rPr>
                    </w:pPr>
                    <w:r w:rsidRPr="005E437D">
                      <w:rPr>
                        <w:rStyle w:val="Bodytext2Sylfaen"/>
                        <w:sz w:val="14"/>
                      </w:rPr>
                      <w:t xml:space="preserve"> </w:t>
                    </w:r>
                    <w:r w:rsidRPr="005E437D">
                      <w:rPr>
                        <w:rStyle w:val="Bodytext2Sylfaen"/>
                        <w:sz w:val="14"/>
                        <w:szCs w:val="16"/>
                      </w:rPr>
                      <w:t>տվյալների միասնական բազայի տեղեկությունները</w:t>
                    </w:r>
                  </w:p>
                  <w:p w14:paraId="0AD3868D" w14:textId="77777777" w:rsidR="006501C4" w:rsidRPr="005E437D" w:rsidRDefault="006501C4" w:rsidP="00EA6537">
                    <w:pPr>
                      <w:jc w:val="center"/>
                      <w:rPr>
                        <w:sz w:val="14"/>
                        <w:szCs w:val="16"/>
                      </w:rPr>
                    </w:pPr>
                    <w:r w:rsidRPr="005E437D">
                      <w:rPr>
                        <w:rStyle w:val="Bodytext2Sylfaen"/>
                        <w:sz w:val="14"/>
                        <w:szCs w:val="16"/>
                      </w:rPr>
                      <w:t>[տեղեկություններն ուղարկվել են]</w:t>
                    </w:r>
                  </w:p>
                </w:txbxContent>
              </v:textbox>
            </v:shape>
            <v:shape id="_x0000_s1169" type="#_x0000_t202" style="position:absolute;left:3245;top:13065;width:2380;height:660;mso-width-relative:margin;mso-height-relative:margin" fillcolor="white [3212]" strokecolor="white [3212]">
              <v:textbox style="mso-next-textbox:#_x0000_s1169" inset="0,0,0,0">
                <w:txbxContent>
                  <w:p w14:paraId="21A68AC9" w14:textId="77777777" w:rsidR="006501C4" w:rsidRPr="005E437D" w:rsidRDefault="006501C4" w:rsidP="00EA6537">
                    <w:pPr>
                      <w:pStyle w:val="Bodytext20"/>
                      <w:shd w:val="clear" w:color="auto" w:fill="auto"/>
                      <w:spacing w:before="0" w:after="0" w:line="240" w:lineRule="auto"/>
                      <w:ind w:firstLine="0"/>
                      <w:jc w:val="center"/>
                      <w:rPr>
                        <w:rFonts w:ascii="Sylfaen" w:hAnsi="Sylfaen"/>
                        <w:sz w:val="14"/>
                        <w:szCs w:val="16"/>
                      </w:rPr>
                    </w:pPr>
                    <w:r>
                      <w:rPr>
                        <w:rStyle w:val="Bodytext2Sylfaen"/>
                        <w:sz w:val="16"/>
                      </w:rPr>
                      <w:t xml:space="preserve"> </w:t>
                    </w:r>
                    <w:r w:rsidRPr="005E437D">
                      <w:rPr>
                        <w:rStyle w:val="Bodytext2Sylfaen"/>
                        <w:sz w:val="14"/>
                        <w:szCs w:val="16"/>
                      </w:rPr>
                      <w:t>տվյալների միասնական բազայի տեղեկությունները</w:t>
                    </w:r>
                  </w:p>
                  <w:p w14:paraId="0D270595" w14:textId="77777777" w:rsidR="006501C4" w:rsidRPr="005E437D" w:rsidRDefault="006501C4" w:rsidP="00EA6537">
                    <w:pPr>
                      <w:jc w:val="center"/>
                      <w:rPr>
                        <w:sz w:val="14"/>
                        <w:szCs w:val="16"/>
                      </w:rPr>
                    </w:pPr>
                    <w:r w:rsidRPr="005E437D">
                      <w:rPr>
                        <w:rStyle w:val="Bodytext2Sylfaen"/>
                        <w:sz w:val="14"/>
                        <w:szCs w:val="16"/>
                      </w:rPr>
                      <w:t>[տեղեկությունները բացակայում են]</w:t>
                    </w:r>
                  </w:p>
                </w:txbxContent>
              </v:textbox>
            </v:shape>
            <v:shape id="_x0000_s1170" type="#_x0000_t202" style="position:absolute;left:1530;top:13065;width:990;height:330;mso-width-relative:margin;mso-height-relative:margin" fillcolor="white [3212]" strokecolor="white [3212]">
              <v:textbox style="mso-next-textbox:#_x0000_s1170" inset="0,0,0,0">
                <w:txbxContent>
                  <w:p w14:paraId="086396AA" w14:textId="77777777" w:rsidR="006501C4" w:rsidRPr="005E437D" w:rsidRDefault="006501C4" w:rsidP="00EA6537">
                    <w:pPr>
                      <w:jc w:val="center"/>
                      <w:rPr>
                        <w:sz w:val="16"/>
                        <w:szCs w:val="16"/>
                      </w:rPr>
                    </w:pPr>
                    <w:r w:rsidRPr="005E437D">
                      <w:rPr>
                        <w:rStyle w:val="Bodytext2Sylfaen"/>
                        <w:sz w:val="16"/>
                        <w:szCs w:val="16"/>
                      </w:rPr>
                      <w:t>Հաջողված</w:t>
                    </w:r>
                  </w:p>
                </w:txbxContent>
              </v:textbox>
            </v:shape>
            <v:shape id="_x0000_s1171" type="#_x0000_t202" style="position:absolute;left:2751;top:13939;width:1239;height:401;mso-width-relative:margin;mso-height-relative:margin" fillcolor="white [3212]" strokecolor="white [3212]">
              <v:textbox style="mso-next-textbox:#_x0000_s1171" inset="0,0,0,0">
                <w:txbxContent>
                  <w:p w14:paraId="2820D384" w14:textId="77777777" w:rsidR="006501C4" w:rsidRPr="005E437D" w:rsidRDefault="006501C4" w:rsidP="00EA6537">
                    <w:pPr>
                      <w:jc w:val="center"/>
                      <w:rPr>
                        <w:sz w:val="16"/>
                        <w:szCs w:val="20"/>
                      </w:rPr>
                    </w:pPr>
                    <w:r w:rsidRPr="005E437D">
                      <w:rPr>
                        <w:rStyle w:val="Bodytext2Sylfaen"/>
                        <w:sz w:val="16"/>
                      </w:rPr>
                      <w:t>Հաջողված</w:t>
                    </w:r>
                  </w:p>
                </w:txbxContent>
              </v:textbox>
            </v:shape>
          </v:group>
        </w:pict>
      </w:r>
      <w:r w:rsidR="00EA6537" w:rsidRPr="00EA6537">
        <w:rPr>
          <w:rFonts w:ascii="Sylfaen" w:hAnsi="Sylfaen"/>
          <w:noProof/>
          <w:sz w:val="24"/>
          <w:szCs w:val="24"/>
          <w:lang w:val="en-US" w:eastAsia="en-US" w:bidi="ar-SA"/>
        </w:rPr>
        <w:drawing>
          <wp:inline distT="0" distB="0" distL="0" distR="0" wp14:anchorId="212BF659" wp14:editId="2E96851B">
            <wp:extent cx="5934075" cy="3476625"/>
            <wp:effectExtent l="19050" t="0" r="9525"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34075" cy="3476625"/>
                    </a:xfrm>
                    <a:prstGeom prst="rect">
                      <a:avLst/>
                    </a:prstGeom>
                    <a:noFill/>
                    <a:ln w="9525">
                      <a:noFill/>
                      <a:miter lim="800000"/>
                      <a:headEnd/>
                      <a:tailEnd/>
                    </a:ln>
                  </pic:spPr>
                </pic:pic>
              </a:graphicData>
            </a:graphic>
          </wp:inline>
        </w:drawing>
      </w:r>
    </w:p>
    <w:p w14:paraId="53EBD8F4" w14:textId="77777777" w:rsidR="00EA6537" w:rsidRPr="00061288" w:rsidRDefault="00EA6537" w:rsidP="00061288">
      <w:pPr>
        <w:widowControl w:val="0"/>
        <w:spacing w:after="160" w:line="360" w:lineRule="auto"/>
        <w:jc w:val="center"/>
        <w:rPr>
          <w:rFonts w:ascii="Sylfaen" w:hAnsi="Sylfaen"/>
          <w:sz w:val="20"/>
          <w:szCs w:val="24"/>
        </w:rPr>
      </w:pPr>
      <w:r w:rsidRPr="00061288">
        <w:rPr>
          <w:rFonts w:ascii="Sylfaen" w:hAnsi="Sylfaen"/>
          <w:sz w:val="20"/>
          <w:szCs w:val="24"/>
        </w:rPr>
        <w:t>Նկ. 7. «Տվյալների միասնական բազայից տեղեկությունների ստացում» (P.SS.13.</w:t>
      </w:r>
      <w:smartTag w:uri="urn:schemas-microsoft-com:office:smarttags" w:element="stockticker">
        <w:r w:rsidRPr="00061288">
          <w:rPr>
            <w:rFonts w:ascii="Sylfaen" w:hAnsi="Sylfaen"/>
            <w:sz w:val="20"/>
            <w:szCs w:val="24"/>
          </w:rPr>
          <w:t>TRN</w:t>
        </w:r>
      </w:smartTag>
      <w:r w:rsidRPr="00061288">
        <w:rPr>
          <w:rFonts w:ascii="Sylfaen" w:hAnsi="Sylfaen"/>
          <w:sz w:val="20"/>
          <w:szCs w:val="24"/>
        </w:rPr>
        <w:t>.004) ընդհանուր գործընթացի տրանզակցիայի կատարման սխեմա</w:t>
      </w:r>
    </w:p>
    <w:p w14:paraId="19EEFB0F" w14:textId="77777777" w:rsidR="00EA6537" w:rsidRPr="00EA6537" w:rsidRDefault="00EA6537" w:rsidP="00061288">
      <w:pPr>
        <w:widowControl w:val="0"/>
        <w:spacing w:after="160" w:line="360" w:lineRule="auto"/>
        <w:jc w:val="right"/>
        <w:rPr>
          <w:rFonts w:ascii="Sylfaen" w:hAnsi="Sylfaen"/>
          <w:sz w:val="24"/>
          <w:szCs w:val="24"/>
        </w:rPr>
      </w:pPr>
      <w:r w:rsidRPr="00EA6537">
        <w:rPr>
          <w:rFonts w:ascii="Sylfaen" w:hAnsi="Sylfaen"/>
          <w:sz w:val="24"/>
          <w:szCs w:val="24"/>
        </w:rPr>
        <w:lastRenderedPageBreak/>
        <w:t>Աղյուսակ 8</w:t>
      </w:r>
    </w:p>
    <w:p w14:paraId="00222FF1" w14:textId="77777777" w:rsidR="00EA6537" w:rsidRPr="00EA6537" w:rsidRDefault="00EA6537" w:rsidP="00061288">
      <w:pPr>
        <w:widowControl w:val="0"/>
        <w:spacing w:after="160" w:line="360" w:lineRule="auto"/>
        <w:jc w:val="center"/>
        <w:rPr>
          <w:rFonts w:ascii="Sylfaen" w:hAnsi="Sylfaen"/>
          <w:sz w:val="24"/>
          <w:szCs w:val="24"/>
        </w:rPr>
      </w:pPr>
      <w:r w:rsidRPr="00EA6537">
        <w:rPr>
          <w:rFonts w:ascii="Sylfaen" w:hAnsi="Sylfaen"/>
          <w:sz w:val="24"/>
          <w:szCs w:val="24"/>
        </w:rPr>
        <w:t>«Տվյալների միասնական բազայից տեղեկությունների ստացում» (P.SS.13.</w:t>
      </w:r>
      <w:smartTag w:uri="urn:schemas-microsoft-com:office:smarttags" w:element="stockticker">
        <w:r w:rsidRPr="00EA6537">
          <w:rPr>
            <w:rFonts w:ascii="Sylfaen" w:hAnsi="Sylfaen"/>
            <w:sz w:val="24"/>
            <w:szCs w:val="24"/>
          </w:rPr>
          <w:t>TRN</w:t>
        </w:r>
      </w:smartTag>
      <w:r w:rsidRPr="00EA6537">
        <w:rPr>
          <w:rFonts w:ascii="Sylfaen" w:hAnsi="Sylfaen"/>
          <w:sz w:val="24"/>
          <w:szCs w:val="24"/>
        </w:rPr>
        <w:t>.004) ընդհանուր գործընթացի տրանզակցիայի նկարագրությունը</w:t>
      </w:r>
    </w:p>
    <w:tbl>
      <w:tblPr>
        <w:tblW w:w="9497" w:type="dxa"/>
        <w:jc w:val="center"/>
        <w:tblLayout w:type="fixed"/>
        <w:tblLook w:val="04A0" w:firstRow="1" w:lastRow="0" w:firstColumn="1" w:lastColumn="0" w:noHBand="0" w:noVBand="1"/>
      </w:tblPr>
      <w:tblGrid>
        <w:gridCol w:w="1136"/>
        <w:gridCol w:w="2974"/>
        <w:gridCol w:w="5387"/>
      </w:tblGrid>
      <w:tr w:rsidR="00EA6537" w:rsidRPr="00061288" w14:paraId="3D9D955C" w14:textId="77777777" w:rsidTr="00061288">
        <w:trPr>
          <w:tblHeader/>
          <w:jc w:val="center"/>
        </w:trPr>
        <w:tc>
          <w:tcPr>
            <w:tcW w:w="598" w:type="pct"/>
            <w:tcBorders>
              <w:top w:val="single" w:sz="4" w:space="0" w:color="auto"/>
              <w:left w:val="single" w:sz="4" w:space="0" w:color="auto"/>
              <w:bottom w:val="single" w:sz="4" w:space="0" w:color="auto"/>
              <w:right w:val="single" w:sz="4" w:space="0" w:color="auto"/>
            </w:tcBorders>
            <w:shd w:val="clear" w:color="auto" w:fill="FFFFFF"/>
          </w:tcPr>
          <w:p w14:paraId="3A95DA96"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Համարը՝ ը/կ</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21EF8283"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Պարտադիր տարրը</w:t>
            </w:r>
          </w:p>
        </w:tc>
        <w:tc>
          <w:tcPr>
            <w:tcW w:w="283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7C6EB187"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Նկարագրությունը</w:t>
            </w:r>
          </w:p>
        </w:tc>
      </w:tr>
      <w:tr w:rsidR="00EA6537" w:rsidRPr="00061288" w14:paraId="6DADBD1C" w14:textId="77777777" w:rsidTr="00061288">
        <w:trPr>
          <w:tblHeader/>
          <w:jc w:val="center"/>
        </w:trPr>
        <w:tc>
          <w:tcPr>
            <w:tcW w:w="598" w:type="pct"/>
            <w:tcBorders>
              <w:top w:val="single" w:sz="4" w:space="0" w:color="auto"/>
              <w:left w:val="single" w:sz="4" w:space="0" w:color="auto"/>
              <w:bottom w:val="single" w:sz="4" w:space="0" w:color="auto"/>
              <w:right w:val="single" w:sz="4" w:space="0" w:color="auto"/>
            </w:tcBorders>
            <w:shd w:val="clear" w:color="auto" w:fill="FFFFFF"/>
            <w:vAlign w:val="center"/>
          </w:tcPr>
          <w:p w14:paraId="6177B413"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1</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48442BF2"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2</w:t>
            </w:r>
          </w:p>
        </w:tc>
        <w:tc>
          <w:tcPr>
            <w:tcW w:w="283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7A56C418"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3</w:t>
            </w:r>
          </w:p>
        </w:tc>
      </w:tr>
      <w:tr w:rsidR="00EA6537" w:rsidRPr="00061288" w14:paraId="43E07667"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3D3CC6B2"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1</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5F9F6750"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Ծածկագրային նշագիրը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014B614D"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P.SS.13.</w:t>
            </w:r>
            <w:smartTag w:uri="urn:schemas-microsoft-com:office:smarttags" w:element="stockticker">
              <w:r w:rsidRPr="00061288">
                <w:rPr>
                  <w:rFonts w:ascii="Sylfaen" w:hAnsi="Sylfaen"/>
                  <w:sz w:val="20"/>
                  <w:szCs w:val="20"/>
                </w:rPr>
                <w:t>TRN</w:t>
              </w:r>
            </w:smartTag>
            <w:r w:rsidRPr="00061288">
              <w:rPr>
                <w:rFonts w:ascii="Sylfaen" w:hAnsi="Sylfaen"/>
                <w:sz w:val="20"/>
                <w:szCs w:val="20"/>
              </w:rPr>
              <w:t>.004</w:t>
            </w:r>
          </w:p>
        </w:tc>
      </w:tr>
      <w:tr w:rsidR="00EA6537" w:rsidRPr="00061288" w14:paraId="2DE466EF"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152B2670"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2</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336E4D89"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անվանումը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29A1591D"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բազայից տեղեկությունների ստացում</w:t>
            </w:r>
          </w:p>
        </w:tc>
      </w:tr>
      <w:tr w:rsidR="00EA6537" w:rsidRPr="00061288" w14:paraId="70522D5F"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2E4D978C"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3</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71BB9C97"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ձևանմուշը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457338AD"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հարցում/պատասխան</w:t>
            </w:r>
          </w:p>
        </w:tc>
      </w:tr>
      <w:tr w:rsidR="00EA6537" w:rsidRPr="00061288" w14:paraId="7B69E47D"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1BA37E44"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4</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6A2FA7C7"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Սկզբնավորող դերը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41447C85"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նախաձեռնող</w:t>
            </w:r>
          </w:p>
        </w:tc>
      </w:tr>
      <w:tr w:rsidR="00EA6537" w:rsidRPr="00061288" w14:paraId="740E01CB"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286F7803"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5</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575BD472"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Սկզբնավորող գործառնությունը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78F1EC95"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բազայից տեղեկությունների հարցում</w:t>
            </w:r>
          </w:p>
        </w:tc>
      </w:tr>
      <w:tr w:rsidR="00EA6537" w:rsidRPr="00061288" w14:paraId="21315B9A"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5867B7B7"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6</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1DFFC1C5"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Արձագանքող դերը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77B977AF"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ռեսպոնդենտ</w:t>
            </w:r>
          </w:p>
        </w:tc>
      </w:tr>
      <w:tr w:rsidR="00EA6537" w:rsidRPr="00061288" w14:paraId="14481A21"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7D93F37D"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7</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2FF10CBB"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Ընդունող գործառնությունը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4D822166" w14:textId="4109E86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 xml:space="preserve">տվյալների միասնական բազայից տեղեկությունների նախապատրաստում </w:t>
            </w:r>
            <w:r w:rsidR="00AE13CD">
              <w:rPr>
                <w:rFonts w:ascii="Sylfaen" w:hAnsi="Sylfaen"/>
                <w:sz w:val="20"/>
                <w:szCs w:val="20"/>
              </w:rPr>
              <w:t>և</w:t>
            </w:r>
            <w:r w:rsidRPr="00061288">
              <w:rPr>
                <w:rFonts w:ascii="Sylfaen" w:hAnsi="Sylfaen"/>
                <w:sz w:val="20"/>
                <w:szCs w:val="20"/>
              </w:rPr>
              <w:t xml:space="preserve"> ներկայացում</w:t>
            </w:r>
          </w:p>
        </w:tc>
      </w:tr>
      <w:tr w:rsidR="00EA6537" w:rsidRPr="00061288" w14:paraId="27718837" w14:textId="77777777" w:rsidTr="00061288">
        <w:trPr>
          <w:cantSplit/>
          <w:jc w:val="center"/>
        </w:trPr>
        <w:tc>
          <w:tcPr>
            <w:tcW w:w="598" w:type="pct"/>
            <w:tcBorders>
              <w:top w:val="single" w:sz="4" w:space="0" w:color="auto"/>
              <w:left w:val="single" w:sz="4" w:space="0" w:color="auto"/>
              <w:bottom w:val="single" w:sz="4" w:space="0" w:color="auto"/>
            </w:tcBorders>
            <w:shd w:val="clear" w:color="auto" w:fill="FFFFFF"/>
          </w:tcPr>
          <w:p w14:paraId="2D1F0FD3"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8</w:t>
            </w:r>
          </w:p>
        </w:tc>
        <w:tc>
          <w:tcPr>
            <w:tcW w:w="1566"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1BAECF19"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կատարման արդյունքը</w:t>
            </w:r>
          </w:p>
        </w:tc>
        <w:tc>
          <w:tcPr>
            <w:tcW w:w="2836" w:type="pct"/>
            <w:tcBorders>
              <w:top w:val="single" w:sz="4" w:space="0" w:color="auto"/>
              <w:left w:val="single" w:sz="4" w:space="0" w:color="auto"/>
              <w:bottom w:val="single" w:sz="4" w:space="0" w:color="auto"/>
              <w:right w:val="single" w:sz="4" w:space="0" w:color="auto"/>
            </w:tcBorders>
            <w:tcMar>
              <w:top w:w="85" w:type="dxa"/>
              <w:bottom w:w="85" w:type="dxa"/>
            </w:tcMar>
          </w:tcPr>
          <w:p w14:paraId="1C4BA376"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 տեղեկությունները (P.SS.13.</w:t>
            </w:r>
            <w:smartTag w:uri="urn:schemas-microsoft-com:office:smarttags" w:element="stockticker">
              <w:r w:rsidRPr="00061288">
                <w:rPr>
                  <w:rFonts w:ascii="Sylfaen" w:hAnsi="Sylfaen"/>
                  <w:sz w:val="20"/>
                  <w:szCs w:val="20"/>
                </w:rPr>
                <w:t>BEN</w:t>
              </w:r>
            </w:smartTag>
            <w:r w:rsidRPr="00061288">
              <w:rPr>
                <w:rFonts w:ascii="Sylfaen" w:hAnsi="Sylfaen"/>
                <w:sz w:val="20"/>
                <w:szCs w:val="20"/>
              </w:rPr>
              <w:t>.001). տեղեկություններն ուղարկվել են</w:t>
            </w:r>
          </w:p>
          <w:p w14:paraId="1CCAB43F"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 տեղեկությունները (P.SS.13.</w:t>
            </w:r>
            <w:smartTag w:uri="urn:schemas-microsoft-com:office:smarttags" w:element="stockticker">
              <w:r w:rsidRPr="00061288">
                <w:rPr>
                  <w:rFonts w:ascii="Sylfaen" w:hAnsi="Sylfaen"/>
                  <w:sz w:val="20"/>
                  <w:szCs w:val="20"/>
                </w:rPr>
                <w:t>BEN</w:t>
              </w:r>
            </w:smartTag>
            <w:r w:rsidRPr="00061288">
              <w:rPr>
                <w:rFonts w:ascii="Sylfaen" w:hAnsi="Sylfaen"/>
                <w:sz w:val="20"/>
                <w:szCs w:val="20"/>
              </w:rPr>
              <w:t>.001). տեղեկությունները բացակայում են</w:t>
            </w:r>
          </w:p>
        </w:tc>
      </w:tr>
      <w:tr w:rsidR="00EA6537" w:rsidRPr="00061288" w14:paraId="66C05EE2" w14:textId="77777777" w:rsidTr="00061288">
        <w:trPr>
          <w:cantSplit/>
          <w:jc w:val="center"/>
        </w:trPr>
        <w:tc>
          <w:tcPr>
            <w:tcW w:w="598" w:type="pct"/>
            <w:tcBorders>
              <w:top w:val="single" w:sz="4" w:space="0" w:color="auto"/>
              <w:left w:val="single" w:sz="4" w:space="0" w:color="auto"/>
            </w:tcBorders>
            <w:shd w:val="clear" w:color="auto" w:fill="FFFFFF"/>
          </w:tcPr>
          <w:p w14:paraId="498369B7"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9</w:t>
            </w:r>
          </w:p>
        </w:tc>
        <w:tc>
          <w:tcPr>
            <w:tcW w:w="1566" w:type="pct"/>
            <w:tcBorders>
              <w:top w:val="single" w:sz="4" w:space="0" w:color="auto"/>
              <w:left w:val="single" w:sz="4" w:space="0" w:color="auto"/>
              <w:right w:val="single" w:sz="4" w:space="0" w:color="auto"/>
            </w:tcBorders>
            <w:shd w:val="clear" w:color="auto" w:fill="FFFFFF"/>
            <w:tcMar>
              <w:top w:w="85" w:type="dxa"/>
              <w:bottom w:w="85" w:type="dxa"/>
            </w:tcMar>
          </w:tcPr>
          <w:p w14:paraId="517B731C"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պարամետրերը՝</w:t>
            </w:r>
          </w:p>
        </w:tc>
        <w:tc>
          <w:tcPr>
            <w:tcW w:w="2836" w:type="pct"/>
            <w:tcBorders>
              <w:top w:val="single" w:sz="4" w:space="0" w:color="auto"/>
              <w:left w:val="single" w:sz="4" w:space="0" w:color="auto"/>
              <w:right w:val="single" w:sz="4" w:space="0" w:color="auto"/>
            </w:tcBorders>
            <w:tcMar>
              <w:top w:w="85" w:type="dxa"/>
              <w:bottom w:w="85" w:type="dxa"/>
            </w:tcMar>
          </w:tcPr>
          <w:p w14:paraId="07FBED04" w14:textId="77777777" w:rsidR="00EA6537" w:rsidRPr="00061288" w:rsidRDefault="00EA6537" w:rsidP="00061288">
            <w:pPr>
              <w:widowControl w:val="0"/>
              <w:spacing w:after="120" w:line="240" w:lineRule="auto"/>
              <w:rPr>
                <w:rFonts w:ascii="Sylfaen" w:hAnsi="Sylfaen"/>
                <w:sz w:val="20"/>
                <w:szCs w:val="20"/>
              </w:rPr>
            </w:pPr>
          </w:p>
        </w:tc>
      </w:tr>
      <w:tr w:rsidR="00EA6537" w:rsidRPr="00061288" w14:paraId="021E1331" w14:textId="77777777" w:rsidTr="00061288">
        <w:trPr>
          <w:cantSplit/>
          <w:jc w:val="center"/>
        </w:trPr>
        <w:tc>
          <w:tcPr>
            <w:tcW w:w="598" w:type="pct"/>
            <w:tcBorders>
              <w:left w:val="single" w:sz="4" w:space="0" w:color="auto"/>
            </w:tcBorders>
            <w:shd w:val="clear" w:color="auto" w:fill="FFFFFF"/>
          </w:tcPr>
          <w:p w14:paraId="7D04F949" w14:textId="77777777" w:rsidR="00EA6537" w:rsidRPr="00061288" w:rsidRDefault="00EA6537" w:rsidP="00061288">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42DC6905" w14:textId="77777777" w:rsidR="00EA6537" w:rsidRPr="00061288" w:rsidDel="00C2156F" w:rsidRDefault="00EA6537" w:rsidP="005E437D">
            <w:pPr>
              <w:widowControl w:val="0"/>
              <w:spacing w:after="120" w:line="240" w:lineRule="auto"/>
              <w:ind w:left="103"/>
              <w:rPr>
                <w:rFonts w:ascii="Sylfaen" w:hAnsi="Sylfaen"/>
                <w:sz w:val="20"/>
                <w:szCs w:val="20"/>
              </w:rPr>
            </w:pPr>
            <w:r w:rsidRPr="00061288">
              <w:rPr>
                <w:rFonts w:ascii="Sylfaen" w:hAnsi="Sylfaen"/>
                <w:sz w:val="20"/>
                <w:szCs w:val="20"/>
              </w:rPr>
              <w:t>ստացումը հաստատելու համար ժամանակը</w:t>
            </w:r>
          </w:p>
        </w:tc>
        <w:tc>
          <w:tcPr>
            <w:tcW w:w="2836" w:type="pct"/>
            <w:tcBorders>
              <w:left w:val="single" w:sz="4" w:space="0" w:color="auto"/>
              <w:right w:val="single" w:sz="4" w:space="0" w:color="auto"/>
            </w:tcBorders>
            <w:tcMar>
              <w:top w:w="85" w:type="dxa"/>
              <w:bottom w:w="85" w:type="dxa"/>
            </w:tcMar>
          </w:tcPr>
          <w:p w14:paraId="1CB5B644"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w:t>
            </w:r>
          </w:p>
        </w:tc>
      </w:tr>
      <w:tr w:rsidR="00EA6537" w:rsidRPr="00061288" w14:paraId="7E860975" w14:textId="77777777" w:rsidTr="00061288">
        <w:trPr>
          <w:cantSplit/>
          <w:jc w:val="center"/>
        </w:trPr>
        <w:tc>
          <w:tcPr>
            <w:tcW w:w="598" w:type="pct"/>
            <w:tcBorders>
              <w:left w:val="single" w:sz="4" w:space="0" w:color="auto"/>
            </w:tcBorders>
            <w:shd w:val="clear" w:color="auto" w:fill="FFFFFF"/>
          </w:tcPr>
          <w:p w14:paraId="56D2F306" w14:textId="77777777" w:rsidR="00EA6537" w:rsidRPr="00061288" w:rsidRDefault="00EA6537" w:rsidP="00061288">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75C21E2C" w14:textId="77777777" w:rsidR="00EA6537" w:rsidRPr="00061288" w:rsidRDefault="00EA6537" w:rsidP="005E437D">
            <w:pPr>
              <w:widowControl w:val="0"/>
              <w:spacing w:after="120" w:line="240" w:lineRule="auto"/>
              <w:ind w:left="103"/>
              <w:rPr>
                <w:rFonts w:ascii="Sylfaen" w:hAnsi="Sylfaen"/>
                <w:sz w:val="20"/>
                <w:szCs w:val="20"/>
              </w:rPr>
            </w:pPr>
            <w:r w:rsidRPr="00061288">
              <w:rPr>
                <w:rFonts w:ascii="Sylfaen" w:hAnsi="Sylfaen"/>
                <w:sz w:val="20"/>
                <w:szCs w:val="20"/>
              </w:rPr>
              <w:t>մշակման համար ընդունումը հաստատելու ժամանակը</w:t>
            </w:r>
          </w:p>
        </w:tc>
        <w:tc>
          <w:tcPr>
            <w:tcW w:w="2836" w:type="pct"/>
            <w:tcBorders>
              <w:left w:val="single" w:sz="4" w:space="0" w:color="auto"/>
              <w:right w:val="single" w:sz="4" w:space="0" w:color="auto"/>
            </w:tcBorders>
            <w:tcMar>
              <w:top w:w="85" w:type="dxa"/>
              <w:bottom w:w="85" w:type="dxa"/>
            </w:tcMar>
          </w:tcPr>
          <w:p w14:paraId="330C6B88"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20 րոպե</w:t>
            </w:r>
          </w:p>
        </w:tc>
      </w:tr>
      <w:tr w:rsidR="00EA6537" w:rsidRPr="00061288" w14:paraId="3F925621" w14:textId="77777777" w:rsidTr="00061288">
        <w:trPr>
          <w:cantSplit/>
          <w:jc w:val="center"/>
        </w:trPr>
        <w:tc>
          <w:tcPr>
            <w:tcW w:w="598" w:type="pct"/>
            <w:tcBorders>
              <w:left w:val="single" w:sz="4" w:space="0" w:color="auto"/>
            </w:tcBorders>
            <w:shd w:val="clear" w:color="auto" w:fill="FFFFFF"/>
          </w:tcPr>
          <w:p w14:paraId="7725D186" w14:textId="77777777" w:rsidR="00EA6537" w:rsidRPr="00061288" w:rsidRDefault="00EA6537" w:rsidP="00061288">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00E403FC" w14:textId="77777777" w:rsidR="00EA6537" w:rsidRPr="00061288" w:rsidRDefault="00EA6537" w:rsidP="005E437D">
            <w:pPr>
              <w:widowControl w:val="0"/>
              <w:spacing w:after="120" w:line="240" w:lineRule="auto"/>
              <w:ind w:left="103"/>
              <w:rPr>
                <w:rFonts w:ascii="Sylfaen" w:hAnsi="Sylfaen"/>
                <w:sz w:val="20"/>
                <w:szCs w:val="20"/>
              </w:rPr>
            </w:pPr>
            <w:r w:rsidRPr="00061288">
              <w:rPr>
                <w:rFonts w:ascii="Sylfaen" w:hAnsi="Sylfaen"/>
                <w:sz w:val="20"/>
                <w:szCs w:val="20"/>
              </w:rPr>
              <w:t>պատասխանին սպասելու ժամանակը</w:t>
            </w:r>
          </w:p>
        </w:tc>
        <w:tc>
          <w:tcPr>
            <w:tcW w:w="2836" w:type="pct"/>
            <w:tcBorders>
              <w:left w:val="single" w:sz="4" w:space="0" w:color="auto"/>
              <w:right w:val="single" w:sz="4" w:space="0" w:color="auto"/>
            </w:tcBorders>
            <w:tcMar>
              <w:top w:w="85" w:type="dxa"/>
              <w:bottom w:w="85" w:type="dxa"/>
            </w:tcMar>
          </w:tcPr>
          <w:p w14:paraId="4679893A"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4 ժամ</w:t>
            </w:r>
          </w:p>
        </w:tc>
      </w:tr>
      <w:tr w:rsidR="00EA6537" w:rsidRPr="00061288" w14:paraId="4D52ED71" w14:textId="77777777" w:rsidTr="00061288">
        <w:trPr>
          <w:cantSplit/>
          <w:jc w:val="center"/>
        </w:trPr>
        <w:tc>
          <w:tcPr>
            <w:tcW w:w="598" w:type="pct"/>
            <w:tcBorders>
              <w:left w:val="single" w:sz="4" w:space="0" w:color="auto"/>
            </w:tcBorders>
            <w:shd w:val="clear" w:color="auto" w:fill="FFFFFF"/>
          </w:tcPr>
          <w:p w14:paraId="6BFF100B" w14:textId="77777777" w:rsidR="00EA6537" w:rsidRPr="00061288" w:rsidRDefault="00EA6537" w:rsidP="00061288">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331770F4" w14:textId="77777777" w:rsidR="00EA6537" w:rsidRPr="00061288" w:rsidRDefault="00EA6537" w:rsidP="005E437D">
            <w:pPr>
              <w:widowControl w:val="0"/>
              <w:spacing w:after="120" w:line="240" w:lineRule="auto"/>
              <w:ind w:left="103"/>
              <w:rPr>
                <w:rFonts w:ascii="Sylfaen" w:hAnsi="Sylfaen"/>
                <w:sz w:val="20"/>
                <w:szCs w:val="20"/>
              </w:rPr>
            </w:pPr>
            <w:r w:rsidRPr="00061288">
              <w:rPr>
                <w:rFonts w:ascii="Sylfaen" w:hAnsi="Sylfaen"/>
                <w:sz w:val="20"/>
                <w:szCs w:val="20"/>
              </w:rPr>
              <w:t>ավտորիզացման հատկանիշը</w:t>
            </w:r>
          </w:p>
        </w:tc>
        <w:tc>
          <w:tcPr>
            <w:tcW w:w="2836" w:type="pct"/>
            <w:tcBorders>
              <w:left w:val="single" w:sz="4" w:space="0" w:color="auto"/>
              <w:right w:val="single" w:sz="4" w:space="0" w:color="auto"/>
            </w:tcBorders>
            <w:tcMar>
              <w:top w:w="85" w:type="dxa"/>
              <w:bottom w:w="85" w:type="dxa"/>
            </w:tcMar>
          </w:tcPr>
          <w:p w14:paraId="25551D54"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այո</w:t>
            </w:r>
          </w:p>
        </w:tc>
      </w:tr>
      <w:tr w:rsidR="00EA6537" w:rsidRPr="00061288" w14:paraId="665FC6D2" w14:textId="77777777" w:rsidTr="00061288">
        <w:trPr>
          <w:cantSplit/>
          <w:jc w:val="center"/>
        </w:trPr>
        <w:tc>
          <w:tcPr>
            <w:tcW w:w="598" w:type="pct"/>
            <w:tcBorders>
              <w:left w:val="single" w:sz="4" w:space="0" w:color="auto"/>
              <w:bottom w:val="single" w:sz="4" w:space="0" w:color="auto"/>
            </w:tcBorders>
            <w:shd w:val="clear" w:color="auto" w:fill="FFFFFF"/>
          </w:tcPr>
          <w:p w14:paraId="016BDE4C" w14:textId="77777777" w:rsidR="00EA6537" w:rsidRPr="00061288" w:rsidRDefault="00EA6537" w:rsidP="00061288">
            <w:pPr>
              <w:widowControl w:val="0"/>
              <w:spacing w:after="120" w:line="240" w:lineRule="auto"/>
              <w:jc w:val="center"/>
              <w:rPr>
                <w:rFonts w:ascii="Sylfaen" w:hAnsi="Sylfaen"/>
                <w:sz w:val="20"/>
                <w:szCs w:val="20"/>
              </w:rPr>
            </w:pPr>
          </w:p>
        </w:tc>
        <w:tc>
          <w:tcPr>
            <w:tcW w:w="1566" w:type="pct"/>
            <w:tcBorders>
              <w:left w:val="single" w:sz="4" w:space="0" w:color="auto"/>
              <w:bottom w:val="single" w:sz="4" w:space="0" w:color="auto"/>
              <w:right w:val="single" w:sz="4" w:space="0" w:color="auto"/>
            </w:tcBorders>
            <w:shd w:val="clear" w:color="auto" w:fill="FFFFFF"/>
            <w:tcMar>
              <w:top w:w="85" w:type="dxa"/>
              <w:bottom w:w="85" w:type="dxa"/>
            </w:tcMar>
          </w:tcPr>
          <w:p w14:paraId="223BBFB6" w14:textId="77777777" w:rsidR="00EA6537" w:rsidRPr="00061288" w:rsidRDefault="00EA6537" w:rsidP="005E437D">
            <w:pPr>
              <w:widowControl w:val="0"/>
              <w:spacing w:after="120" w:line="240" w:lineRule="auto"/>
              <w:ind w:left="103"/>
              <w:rPr>
                <w:rFonts w:ascii="Sylfaen" w:hAnsi="Sylfaen"/>
                <w:sz w:val="20"/>
                <w:szCs w:val="20"/>
              </w:rPr>
            </w:pPr>
            <w:r w:rsidRPr="00061288">
              <w:rPr>
                <w:rFonts w:ascii="Sylfaen" w:hAnsi="Sylfaen"/>
                <w:sz w:val="20"/>
                <w:szCs w:val="20"/>
              </w:rPr>
              <w:t>կրկնությունների քանակը</w:t>
            </w:r>
          </w:p>
        </w:tc>
        <w:tc>
          <w:tcPr>
            <w:tcW w:w="2836" w:type="pct"/>
            <w:tcBorders>
              <w:left w:val="single" w:sz="4" w:space="0" w:color="auto"/>
              <w:bottom w:val="single" w:sz="4" w:space="0" w:color="auto"/>
              <w:right w:val="single" w:sz="4" w:space="0" w:color="auto"/>
            </w:tcBorders>
            <w:tcMar>
              <w:top w:w="85" w:type="dxa"/>
              <w:bottom w:w="85" w:type="dxa"/>
            </w:tcMar>
          </w:tcPr>
          <w:p w14:paraId="69366223"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3</w:t>
            </w:r>
          </w:p>
        </w:tc>
      </w:tr>
      <w:tr w:rsidR="00EA6537" w:rsidRPr="00061288" w14:paraId="5D599FD7" w14:textId="77777777" w:rsidTr="00061288">
        <w:trPr>
          <w:cantSplit/>
          <w:jc w:val="center"/>
        </w:trPr>
        <w:tc>
          <w:tcPr>
            <w:tcW w:w="598" w:type="pct"/>
            <w:tcBorders>
              <w:top w:val="single" w:sz="4" w:space="0" w:color="auto"/>
              <w:left w:val="single" w:sz="4" w:space="0" w:color="auto"/>
            </w:tcBorders>
            <w:shd w:val="clear" w:color="auto" w:fill="FFFFFF"/>
          </w:tcPr>
          <w:p w14:paraId="035B503E"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10</w:t>
            </w:r>
          </w:p>
        </w:tc>
        <w:tc>
          <w:tcPr>
            <w:tcW w:w="1566" w:type="pct"/>
            <w:tcBorders>
              <w:top w:val="single" w:sz="4" w:space="0" w:color="auto"/>
              <w:left w:val="single" w:sz="4" w:space="0" w:color="auto"/>
              <w:right w:val="single" w:sz="4" w:space="0" w:color="auto"/>
            </w:tcBorders>
            <w:shd w:val="clear" w:color="auto" w:fill="FFFFFF"/>
            <w:tcMar>
              <w:top w:w="85" w:type="dxa"/>
              <w:bottom w:w="85" w:type="dxa"/>
            </w:tcMar>
          </w:tcPr>
          <w:p w14:paraId="612207DA"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հաղորդագրությունները՝</w:t>
            </w:r>
          </w:p>
        </w:tc>
        <w:tc>
          <w:tcPr>
            <w:tcW w:w="2836" w:type="pct"/>
            <w:tcBorders>
              <w:top w:val="single" w:sz="4" w:space="0" w:color="auto"/>
              <w:left w:val="single" w:sz="4" w:space="0" w:color="auto"/>
              <w:right w:val="single" w:sz="4" w:space="0" w:color="auto"/>
            </w:tcBorders>
            <w:tcMar>
              <w:top w:w="85" w:type="dxa"/>
              <w:bottom w:w="85" w:type="dxa"/>
            </w:tcMar>
          </w:tcPr>
          <w:p w14:paraId="71943246" w14:textId="77777777" w:rsidR="00EA6537" w:rsidRPr="00061288" w:rsidRDefault="00EA6537" w:rsidP="00061288">
            <w:pPr>
              <w:widowControl w:val="0"/>
              <w:spacing w:after="120" w:line="240" w:lineRule="auto"/>
              <w:rPr>
                <w:rFonts w:ascii="Sylfaen" w:hAnsi="Sylfaen"/>
                <w:sz w:val="20"/>
                <w:szCs w:val="20"/>
              </w:rPr>
            </w:pPr>
          </w:p>
        </w:tc>
      </w:tr>
      <w:tr w:rsidR="00EA6537" w:rsidRPr="00061288" w14:paraId="302D29C9" w14:textId="77777777" w:rsidTr="00061288">
        <w:trPr>
          <w:cantSplit/>
          <w:jc w:val="center"/>
        </w:trPr>
        <w:tc>
          <w:tcPr>
            <w:tcW w:w="598" w:type="pct"/>
            <w:tcBorders>
              <w:left w:val="single" w:sz="4" w:space="0" w:color="auto"/>
            </w:tcBorders>
            <w:shd w:val="clear" w:color="auto" w:fill="FFFFFF"/>
          </w:tcPr>
          <w:p w14:paraId="5255D10C" w14:textId="77777777" w:rsidR="00EA6537" w:rsidRPr="00061288" w:rsidRDefault="00EA6537" w:rsidP="00061288">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4141A050" w14:textId="77777777" w:rsidR="00EA6537" w:rsidRPr="00061288" w:rsidRDefault="00EA6537" w:rsidP="005E437D">
            <w:pPr>
              <w:widowControl w:val="0"/>
              <w:spacing w:after="120" w:line="240" w:lineRule="auto"/>
              <w:ind w:left="103"/>
              <w:rPr>
                <w:rFonts w:ascii="Sylfaen" w:hAnsi="Sylfaen"/>
                <w:sz w:val="20"/>
                <w:szCs w:val="20"/>
              </w:rPr>
            </w:pPr>
            <w:r w:rsidRPr="00061288">
              <w:rPr>
                <w:rFonts w:ascii="Sylfaen" w:hAnsi="Sylfaen"/>
                <w:sz w:val="20"/>
                <w:szCs w:val="20"/>
              </w:rPr>
              <w:t>սկզբնավորող հաղորդագրություն</w:t>
            </w:r>
          </w:p>
        </w:tc>
        <w:tc>
          <w:tcPr>
            <w:tcW w:w="2836" w:type="pct"/>
            <w:tcBorders>
              <w:left w:val="single" w:sz="4" w:space="0" w:color="auto"/>
              <w:right w:val="single" w:sz="4" w:space="0" w:color="auto"/>
            </w:tcBorders>
            <w:tcMar>
              <w:top w:w="85" w:type="dxa"/>
              <w:bottom w:w="85" w:type="dxa"/>
            </w:tcMar>
          </w:tcPr>
          <w:p w14:paraId="0DAFE692"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բազայից տեղեկությունների հարցում (P.SS.13.MSG.006)</w:t>
            </w:r>
          </w:p>
        </w:tc>
      </w:tr>
      <w:tr w:rsidR="00EA6537" w:rsidRPr="00061288" w14:paraId="04F53323" w14:textId="77777777" w:rsidTr="00061288">
        <w:trPr>
          <w:cantSplit/>
          <w:jc w:val="center"/>
        </w:trPr>
        <w:tc>
          <w:tcPr>
            <w:tcW w:w="598" w:type="pct"/>
            <w:tcBorders>
              <w:left w:val="single" w:sz="4" w:space="0" w:color="auto"/>
              <w:bottom w:val="single" w:sz="4" w:space="0" w:color="auto"/>
            </w:tcBorders>
            <w:shd w:val="clear" w:color="auto" w:fill="FFFFFF"/>
          </w:tcPr>
          <w:p w14:paraId="4FA8C714" w14:textId="77777777" w:rsidR="00EA6537" w:rsidRPr="00061288" w:rsidRDefault="00EA6537" w:rsidP="00061288">
            <w:pPr>
              <w:widowControl w:val="0"/>
              <w:spacing w:after="120" w:line="240" w:lineRule="auto"/>
              <w:jc w:val="center"/>
              <w:rPr>
                <w:rFonts w:ascii="Sylfaen" w:hAnsi="Sylfaen"/>
                <w:sz w:val="20"/>
                <w:szCs w:val="20"/>
              </w:rPr>
            </w:pPr>
          </w:p>
        </w:tc>
        <w:tc>
          <w:tcPr>
            <w:tcW w:w="1566" w:type="pct"/>
            <w:tcBorders>
              <w:left w:val="single" w:sz="4" w:space="0" w:color="auto"/>
              <w:bottom w:val="single" w:sz="4" w:space="0" w:color="auto"/>
              <w:right w:val="single" w:sz="4" w:space="0" w:color="auto"/>
            </w:tcBorders>
            <w:shd w:val="clear" w:color="auto" w:fill="FFFFFF"/>
            <w:tcMar>
              <w:top w:w="85" w:type="dxa"/>
              <w:bottom w:w="85" w:type="dxa"/>
            </w:tcMar>
          </w:tcPr>
          <w:p w14:paraId="18EA39E9" w14:textId="77777777" w:rsidR="00EA6537" w:rsidRPr="00061288" w:rsidRDefault="00EA6537" w:rsidP="005E437D">
            <w:pPr>
              <w:widowControl w:val="0"/>
              <w:spacing w:after="120" w:line="240" w:lineRule="auto"/>
              <w:ind w:left="103"/>
              <w:rPr>
                <w:rFonts w:ascii="Sylfaen" w:hAnsi="Sylfaen"/>
                <w:sz w:val="20"/>
                <w:szCs w:val="20"/>
              </w:rPr>
            </w:pPr>
            <w:r w:rsidRPr="00061288">
              <w:rPr>
                <w:rFonts w:ascii="Sylfaen" w:hAnsi="Sylfaen"/>
                <w:sz w:val="20"/>
                <w:szCs w:val="20"/>
              </w:rPr>
              <w:t>պատասխան հաղորդագրությունը</w:t>
            </w:r>
          </w:p>
        </w:tc>
        <w:tc>
          <w:tcPr>
            <w:tcW w:w="2836" w:type="pct"/>
            <w:tcBorders>
              <w:left w:val="single" w:sz="4" w:space="0" w:color="auto"/>
              <w:bottom w:val="single" w:sz="4" w:space="0" w:color="auto"/>
              <w:right w:val="single" w:sz="4" w:space="0" w:color="auto"/>
            </w:tcBorders>
            <w:tcMar>
              <w:top w:w="85" w:type="dxa"/>
              <w:bottom w:w="85" w:type="dxa"/>
            </w:tcMar>
          </w:tcPr>
          <w:p w14:paraId="6CBC6BD8"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բազայից տեղեկությունները (P.SS.13.MSG.007)</w:t>
            </w:r>
          </w:p>
          <w:p w14:paraId="13823342"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տեղեկությունների բացակայության մասին ծանուցում (P.SS.13.MSG.008)</w:t>
            </w:r>
          </w:p>
        </w:tc>
      </w:tr>
      <w:tr w:rsidR="00EA6537" w:rsidRPr="00061288" w14:paraId="599B093E" w14:textId="77777777" w:rsidTr="00061288">
        <w:trPr>
          <w:cantSplit/>
          <w:jc w:val="center"/>
        </w:trPr>
        <w:tc>
          <w:tcPr>
            <w:tcW w:w="598" w:type="pct"/>
            <w:tcBorders>
              <w:top w:val="single" w:sz="4" w:space="0" w:color="auto"/>
              <w:left w:val="single" w:sz="4" w:space="0" w:color="auto"/>
            </w:tcBorders>
            <w:shd w:val="clear" w:color="auto" w:fill="FFFFFF"/>
          </w:tcPr>
          <w:p w14:paraId="4DB7761E"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11</w:t>
            </w:r>
          </w:p>
        </w:tc>
        <w:tc>
          <w:tcPr>
            <w:tcW w:w="1566" w:type="pct"/>
            <w:tcBorders>
              <w:top w:val="single" w:sz="4" w:space="0" w:color="auto"/>
              <w:left w:val="single" w:sz="4" w:space="0" w:color="auto"/>
              <w:right w:val="single" w:sz="4" w:space="0" w:color="auto"/>
            </w:tcBorders>
            <w:shd w:val="clear" w:color="auto" w:fill="FFFFFF"/>
            <w:tcMar>
              <w:top w:w="85" w:type="dxa"/>
              <w:bottom w:w="85" w:type="dxa"/>
            </w:tcMar>
          </w:tcPr>
          <w:p w14:paraId="123B43C7"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հաղորդագրությունների պարամետրերը՝</w:t>
            </w:r>
          </w:p>
        </w:tc>
        <w:tc>
          <w:tcPr>
            <w:tcW w:w="2836" w:type="pct"/>
            <w:tcBorders>
              <w:top w:val="single" w:sz="4" w:space="0" w:color="auto"/>
              <w:left w:val="single" w:sz="4" w:space="0" w:color="auto"/>
              <w:right w:val="single" w:sz="4" w:space="0" w:color="auto"/>
            </w:tcBorders>
            <w:tcMar>
              <w:top w:w="85" w:type="dxa"/>
              <w:bottom w:w="85" w:type="dxa"/>
            </w:tcMar>
          </w:tcPr>
          <w:p w14:paraId="06A3EBD5" w14:textId="77777777" w:rsidR="00EA6537" w:rsidRPr="00061288" w:rsidRDefault="00EA6537" w:rsidP="00061288">
            <w:pPr>
              <w:widowControl w:val="0"/>
              <w:spacing w:after="120" w:line="240" w:lineRule="auto"/>
              <w:rPr>
                <w:rFonts w:ascii="Sylfaen" w:hAnsi="Sylfaen"/>
                <w:sz w:val="20"/>
                <w:szCs w:val="20"/>
              </w:rPr>
            </w:pPr>
          </w:p>
        </w:tc>
      </w:tr>
      <w:tr w:rsidR="00EA6537" w:rsidRPr="00061288" w14:paraId="44608B94" w14:textId="77777777" w:rsidTr="00061288">
        <w:trPr>
          <w:cantSplit/>
          <w:jc w:val="center"/>
        </w:trPr>
        <w:tc>
          <w:tcPr>
            <w:tcW w:w="598" w:type="pct"/>
            <w:tcBorders>
              <w:left w:val="single" w:sz="4" w:space="0" w:color="auto"/>
            </w:tcBorders>
            <w:shd w:val="clear" w:color="auto" w:fill="FFFFFF"/>
          </w:tcPr>
          <w:p w14:paraId="2BBE7893" w14:textId="77777777" w:rsidR="00EA6537" w:rsidRPr="00061288" w:rsidRDefault="00EA6537" w:rsidP="00061288">
            <w:pPr>
              <w:widowControl w:val="0"/>
              <w:spacing w:after="120" w:line="240" w:lineRule="auto"/>
              <w:jc w:val="center"/>
              <w:rPr>
                <w:rFonts w:ascii="Sylfaen" w:hAnsi="Sylfaen"/>
                <w:sz w:val="20"/>
                <w:szCs w:val="20"/>
              </w:rPr>
            </w:pPr>
          </w:p>
        </w:tc>
        <w:tc>
          <w:tcPr>
            <w:tcW w:w="1566" w:type="pct"/>
            <w:tcBorders>
              <w:left w:val="single" w:sz="4" w:space="0" w:color="auto"/>
              <w:right w:val="single" w:sz="4" w:space="0" w:color="auto"/>
            </w:tcBorders>
            <w:shd w:val="clear" w:color="auto" w:fill="FFFFFF"/>
            <w:tcMar>
              <w:top w:w="85" w:type="dxa"/>
              <w:bottom w:w="85" w:type="dxa"/>
            </w:tcMar>
          </w:tcPr>
          <w:p w14:paraId="45246C34" w14:textId="77777777" w:rsidR="00EA6537" w:rsidRPr="00061288" w:rsidRDefault="00EA6537" w:rsidP="005E437D">
            <w:pPr>
              <w:widowControl w:val="0"/>
              <w:spacing w:after="120" w:line="240" w:lineRule="auto"/>
              <w:ind w:left="103"/>
              <w:rPr>
                <w:rFonts w:ascii="Sylfaen" w:hAnsi="Sylfaen"/>
                <w:sz w:val="20"/>
                <w:szCs w:val="20"/>
              </w:rPr>
            </w:pPr>
            <w:r w:rsidRPr="00061288">
              <w:rPr>
                <w:rFonts w:ascii="Sylfaen" w:hAnsi="Sylfaen"/>
                <w:sz w:val="20"/>
                <w:szCs w:val="20"/>
              </w:rPr>
              <w:t>ԷԹՍ-ի հատկանիշը</w:t>
            </w:r>
          </w:p>
        </w:tc>
        <w:tc>
          <w:tcPr>
            <w:tcW w:w="2836" w:type="pct"/>
            <w:tcBorders>
              <w:left w:val="single" w:sz="4" w:space="0" w:color="auto"/>
              <w:right w:val="single" w:sz="4" w:space="0" w:color="auto"/>
            </w:tcBorders>
            <w:tcMar>
              <w:top w:w="85" w:type="dxa"/>
              <w:bottom w:w="85" w:type="dxa"/>
            </w:tcMar>
          </w:tcPr>
          <w:p w14:paraId="2157E7B3"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ոչ</w:t>
            </w:r>
          </w:p>
        </w:tc>
      </w:tr>
      <w:tr w:rsidR="00EA6537" w:rsidRPr="00061288" w14:paraId="4C00A46D" w14:textId="77777777" w:rsidTr="00061288">
        <w:trPr>
          <w:cantSplit/>
          <w:jc w:val="center"/>
        </w:trPr>
        <w:tc>
          <w:tcPr>
            <w:tcW w:w="598" w:type="pct"/>
            <w:tcBorders>
              <w:left w:val="single" w:sz="4" w:space="0" w:color="auto"/>
              <w:bottom w:val="single" w:sz="4" w:space="0" w:color="auto"/>
            </w:tcBorders>
            <w:shd w:val="clear" w:color="auto" w:fill="FFFFFF"/>
          </w:tcPr>
          <w:p w14:paraId="46D78688" w14:textId="77777777" w:rsidR="00EA6537" w:rsidRPr="00061288" w:rsidRDefault="00EA6537" w:rsidP="00061288">
            <w:pPr>
              <w:widowControl w:val="0"/>
              <w:spacing w:after="120" w:line="240" w:lineRule="auto"/>
              <w:jc w:val="center"/>
              <w:rPr>
                <w:rFonts w:ascii="Sylfaen" w:hAnsi="Sylfaen"/>
                <w:sz w:val="20"/>
                <w:szCs w:val="20"/>
              </w:rPr>
            </w:pPr>
          </w:p>
        </w:tc>
        <w:tc>
          <w:tcPr>
            <w:tcW w:w="1566" w:type="pct"/>
            <w:tcBorders>
              <w:left w:val="single" w:sz="4" w:space="0" w:color="auto"/>
              <w:bottom w:val="single" w:sz="4" w:space="0" w:color="auto"/>
              <w:right w:val="single" w:sz="4" w:space="0" w:color="auto"/>
            </w:tcBorders>
            <w:shd w:val="clear" w:color="auto" w:fill="FFFFFF"/>
            <w:tcMar>
              <w:top w:w="85" w:type="dxa"/>
              <w:bottom w:w="85" w:type="dxa"/>
            </w:tcMar>
          </w:tcPr>
          <w:p w14:paraId="5550DA1C" w14:textId="77777777" w:rsidR="00EA6537" w:rsidRPr="00061288" w:rsidRDefault="00EA6537" w:rsidP="005E437D">
            <w:pPr>
              <w:widowControl w:val="0"/>
              <w:spacing w:after="120" w:line="240" w:lineRule="auto"/>
              <w:ind w:left="103"/>
              <w:rPr>
                <w:rFonts w:ascii="Sylfaen" w:hAnsi="Sylfaen"/>
                <w:sz w:val="20"/>
                <w:szCs w:val="20"/>
              </w:rPr>
            </w:pPr>
            <w:r w:rsidRPr="00061288">
              <w:rPr>
                <w:rFonts w:ascii="Sylfaen" w:hAnsi="Sylfaen"/>
                <w:sz w:val="20"/>
                <w:szCs w:val="20"/>
              </w:rPr>
              <w:t>ոչ ճշգրիտ ԷԹՍ-ով էլեկտրոնային փաստաթղթի փոխանցում</w:t>
            </w:r>
          </w:p>
        </w:tc>
        <w:tc>
          <w:tcPr>
            <w:tcW w:w="2836" w:type="pct"/>
            <w:tcBorders>
              <w:left w:val="single" w:sz="4" w:space="0" w:color="auto"/>
              <w:bottom w:val="single" w:sz="4" w:space="0" w:color="auto"/>
              <w:right w:val="single" w:sz="4" w:space="0" w:color="auto"/>
            </w:tcBorders>
            <w:tcMar>
              <w:top w:w="85" w:type="dxa"/>
              <w:bottom w:w="85" w:type="dxa"/>
            </w:tcMar>
          </w:tcPr>
          <w:p w14:paraId="19CC41AF"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w:t>
            </w:r>
          </w:p>
        </w:tc>
      </w:tr>
    </w:tbl>
    <w:p w14:paraId="4FB0B8DF" w14:textId="77777777" w:rsidR="00EA6537" w:rsidRPr="00EA6537" w:rsidRDefault="00EA6537" w:rsidP="005836EF">
      <w:pPr>
        <w:widowControl w:val="0"/>
        <w:spacing w:after="160" w:line="360" w:lineRule="auto"/>
        <w:rPr>
          <w:rFonts w:ascii="Sylfaen" w:hAnsi="Sylfaen"/>
          <w:sz w:val="24"/>
          <w:szCs w:val="24"/>
        </w:rPr>
      </w:pPr>
    </w:p>
    <w:p w14:paraId="49B12398" w14:textId="77777777" w:rsidR="00EA6537" w:rsidRPr="00EA6537" w:rsidRDefault="00EA6537" w:rsidP="00061288">
      <w:pPr>
        <w:widowControl w:val="0"/>
        <w:spacing w:after="160" w:line="360" w:lineRule="auto"/>
        <w:jc w:val="center"/>
        <w:rPr>
          <w:rFonts w:ascii="Sylfaen" w:hAnsi="Sylfaen"/>
          <w:sz w:val="24"/>
          <w:szCs w:val="24"/>
        </w:rPr>
      </w:pPr>
      <w:r w:rsidRPr="00EA6537">
        <w:rPr>
          <w:rFonts w:ascii="Sylfaen" w:hAnsi="Sylfaen"/>
          <w:sz w:val="24"/>
          <w:szCs w:val="24"/>
        </w:rPr>
        <w:t>5. «Տվյալների միասնական բազայից փոփոխված տեղեկությունների ստացում» (P.SS.13.</w:t>
      </w:r>
      <w:smartTag w:uri="urn:schemas-microsoft-com:office:smarttags" w:element="stockticker">
        <w:r w:rsidRPr="00EA6537">
          <w:rPr>
            <w:rFonts w:ascii="Sylfaen" w:hAnsi="Sylfaen"/>
            <w:sz w:val="24"/>
            <w:szCs w:val="24"/>
          </w:rPr>
          <w:t>TRN</w:t>
        </w:r>
      </w:smartTag>
      <w:r w:rsidRPr="00EA6537">
        <w:rPr>
          <w:rFonts w:ascii="Sylfaen" w:hAnsi="Sylfaen"/>
          <w:sz w:val="24"/>
          <w:szCs w:val="24"/>
        </w:rPr>
        <w:t>.005) ընդհանուր գործընթացի տրանզակցիա</w:t>
      </w:r>
    </w:p>
    <w:p w14:paraId="2BAF5D3B" w14:textId="77777777" w:rsidR="00EA6537" w:rsidRPr="00EA6537" w:rsidRDefault="00EA6537" w:rsidP="00061288">
      <w:pPr>
        <w:widowControl w:val="0"/>
        <w:tabs>
          <w:tab w:val="left" w:pos="1134"/>
        </w:tabs>
        <w:spacing w:after="160" w:line="360" w:lineRule="auto"/>
        <w:ind w:firstLine="567"/>
        <w:jc w:val="both"/>
        <w:rPr>
          <w:rFonts w:ascii="Sylfaen" w:hAnsi="Sylfaen"/>
          <w:sz w:val="24"/>
          <w:szCs w:val="24"/>
        </w:rPr>
      </w:pPr>
      <w:r w:rsidRPr="00061288">
        <w:rPr>
          <w:rFonts w:ascii="Sylfaen" w:hAnsi="Sylfaen"/>
          <w:spacing w:val="-4"/>
          <w:sz w:val="24"/>
          <w:szCs w:val="24"/>
        </w:rPr>
        <w:t>19.</w:t>
      </w:r>
      <w:r w:rsidR="00061288" w:rsidRPr="00061288">
        <w:rPr>
          <w:rFonts w:ascii="Sylfaen" w:hAnsi="Sylfaen"/>
          <w:spacing w:val="-4"/>
          <w:sz w:val="24"/>
          <w:szCs w:val="24"/>
        </w:rPr>
        <w:tab/>
      </w:r>
      <w:r w:rsidRPr="00061288">
        <w:rPr>
          <w:rFonts w:ascii="Sylfaen" w:hAnsi="Sylfaen"/>
          <w:spacing w:val="-4"/>
          <w:sz w:val="24"/>
          <w:szCs w:val="24"/>
        </w:rPr>
        <w:t>«Տվյալների միասնական բազայից փոփոխված տեղեկությունների ստացում» (P.SS.13.</w:t>
      </w:r>
      <w:smartTag w:uri="urn:schemas-microsoft-com:office:smarttags" w:element="stockticker">
        <w:r w:rsidRPr="00061288">
          <w:rPr>
            <w:rFonts w:ascii="Sylfaen" w:hAnsi="Sylfaen"/>
            <w:spacing w:val="-4"/>
            <w:sz w:val="24"/>
            <w:szCs w:val="24"/>
          </w:rPr>
          <w:t>TRN</w:t>
        </w:r>
      </w:smartTag>
      <w:r w:rsidRPr="00061288">
        <w:rPr>
          <w:rFonts w:ascii="Sylfaen" w:hAnsi="Sylfaen"/>
          <w:spacing w:val="-4"/>
          <w:sz w:val="24"/>
          <w:szCs w:val="24"/>
        </w:rPr>
        <w:t>.005) ընդհանուր գործընթացի տրանզակցիան կատարվում է նախաձեռնողի</w:t>
      </w:r>
      <w:r w:rsidRPr="00EA6537">
        <w:rPr>
          <w:rFonts w:ascii="Sylfaen" w:hAnsi="Sylfaen"/>
          <w:sz w:val="24"/>
          <w:szCs w:val="24"/>
        </w:rPr>
        <w:t xml:space="preserve"> հարցումով համապատասխան տեղեկությունները ռեսպոնդենտի կողմից ներկայացվելու համար։ Ընդհանուր գործընթացի նշված տրանզակցիայի կատարման սխեման ներկայացված է 8-րդ նկարում։ Ընդհանուր գործընթացի տրանզակցիայի պարամետրերը բերված են 9-րդ աղյուսակում։</w:t>
      </w:r>
    </w:p>
    <w:p w14:paraId="01986034" w14:textId="77777777" w:rsidR="00EA6537" w:rsidRPr="00EA6537" w:rsidRDefault="00000000" w:rsidP="005836EF">
      <w:pPr>
        <w:widowControl w:val="0"/>
        <w:spacing w:after="160" w:line="360" w:lineRule="auto"/>
        <w:rPr>
          <w:rFonts w:ascii="Sylfaen" w:hAnsi="Sylfaen"/>
          <w:sz w:val="24"/>
          <w:szCs w:val="24"/>
        </w:rPr>
      </w:pPr>
      <w:r>
        <w:rPr>
          <w:rFonts w:ascii="Sylfaen" w:hAnsi="Sylfaen"/>
          <w:noProof/>
          <w:sz w:val="24"/>
          <w:szCs w:val="24"/>
          <w:lang w:val="en-US" w:eastAsia="en-US" w:bidi="ar-SA"/>
        </w:rPr>
        <w:lastRenderedPageBreak/>
        <w:pict w14:anchorId="5F7D2F4E">
          <v:group id="_x0000_s1186" style="position:absolute;margin-left:12.35pt;margin-top:1.1pt;width:444pt;height:289.45pt;z-index:251682304" coordorigin="1665,1440" coordsize="8880,5789">
            <v:shape id="_x0000_s1173" type="#_x0000_t202" style="position:absolute;left:2670;top:1440;width:1965;height:405;mso-width-relative:margin;mso-height-relative:margin" fillcolor="white [3212]" strokecolor="white [3212]">
              <v:textbox style="mso-next-textbox:#_x0000_s1173" inset="0,0,0,0">
                <w:txbxContent>
                  <w:p w14:paraId="73C11BBB" w14:textId="77777777" w:rsidR="006501C4" w:rsidRPr="005E437D" w:rsidRDefault="006501C4" w:rsidP="00EA6537">
                    <w:pPr>
                      <w:jc w:val="center"/>
                      <w:rPr>
                        <w:sz w:val="18"/>
                        <w:szCs w:val="20"/>
                      </w:rPr>
                    </w:pPr>
                    <w:r w:rsidRPr="005E437D">
                      <w:rPr>
                        <w:rStyle w:val="Bodytext2Sylfaen"/>
                        <w:sz w:val="18"/>
                      </w:rPr>
                      <w:t>Նախաձեռնողը</w:t>
                    </w:r>
                  </w:p>
                </w:txbxContent>
              </v:textbox>
            </v:shape>
            <v:shape id="_x0000_s1174" type="#_x0000_t202" style="position:absolute;left:7187;top:1440;width:2053;height:405;mso-width-relative:margin;mso-height-relative:margin" fillcolor="white [3212]" strokecolor="white [3212]">
              <v:textbox style="mso-next-textbox:#_x0000_s1174" inset="0,0,0,0">
                <w:txbxContent>
                  <w:p w14:paraId="2905AA7B" w14:textId="77777777" w:rsidR="006501C4" w:rsidRPr="005E437D" w:rsidRDefault="006501C4" w:rsidP="00EA6537">
                    <w:pPr>
                      <w:jc w:val="center"/>
                      <w:rPr>
                        <w:sz w:val="20"/>
                        <w:szCs w:val="20"/>
                      </w:rPr>
                    </w:pPr>
                    <w:r w:rsidRPr="005E437D">
                      <w:rPr>
                        <w:rStyle w:val="Bodytext2Sylfaen"/>
                        <w:sz w:val="20"/>
                        <w:szCs w:val="20"/>
                      </w:rPr>
                      <w:t>Ռեսպոնդենտը</w:t>
                    </w:r>
                  </w:p>
                </w:txbxContent>
              </v:textbox>
            </v:shape>
            <v:shape id="_x0000_s1175" type="#_x0000_t202" style="position:absolute;left:8166;top:2580;width:2379;height:1470;mso-width-relative:margin;mso-height-relative:margin" fillcolor="white [3212]" strokecolor="white [3212]">
              <v:textbox style="mso-next-textbox:#_x0000_s1175" inset="0,0,0,0">
                <w:txbxContent>
                  <w:p w14:paraId="50821220" w14:textId="77777777" w:rsidR="006501C4" w:rsidRPr="005E437D" w:rsidRDefault="006501C4" w:rsidP="00EA6537">
                    <w:pPr>
                      <w:jc w:val="center"/>
                      <w:rPr>
                        <w:sz w:val="16"/>
                        <w:szCs w:val="18"/>
                      </w:rPr>
                    </w:pPr>
                    <w:r w:rsidRPr="005E437D">
                      <w:rPr>
                        <w:rStyle w:val="Bodytext2Sylfaen"/>
                        <w:sz w:val="16"/>
                      </w:rPr>
                      <w:t>Տվյալների միասնական բազայից փոփոխված տեղեկությունների նախապատրաստում եւ ներկայացում</w:t>
                    </w:r>
                  </w:p>
                </w:txbxContent>
              </v:textbox>
            </v:shape>
            <v:shape id="_x0000_s1176" type="#_x0000_t202" style="position:absolute;left:2796;top:2580;width:2124;height:1470;mso-width-relative:margin;mso-height-relative:margin" fillcolor="white [3212]" strokecolor="white [3212]">
              <v:textbox style="mso-next-textbox:#_x0000_s1176" inset="0,0,0,0">
                <w:txbxContent>
                  <w:p w14:paraId="38A0EEB9" w14:textId="77777777" w:rsidR="006501C4" w:rsidRPr="005E437D" w:rsidRDefault="006501C4" w:rsidP="00EA6537">
                    <w:pPr>
                      <w:jc w:val="center"/>
                      <w:rPr>
                        <w:sz w:val="16"/>
                        <w:szCs w:val="16"/>
                      </w:rPr>
                    </w:pPr>
                    <w:r w:rsidRPr="005E437D">
                      <w:rPr>
                        <w:rStyle w:val="Bodytext2Sylfaen"/>
                        <w:sz w:val="16"/>
                        <w:szCs w:val="16"/>
                      </w:rPr>
                      <w:t>Տվյալների միասնական բազայից փոփոխված տեղեկությունների հարցում</w:t>
                    </w:r>
                  </w:p>
                </w:txbxContent>
              </v:textbox>
            </v:shape>
            <v:shape id="_x0000_s1177" type="#_x0000_t202" style="position:absolute;left:1665;top:2580;width:1005;height:630;mso-width-relative:margin;mso-height-relative:margin" fillcolor="white [3212]" strokecolor="white [3212]">
              <v:textbox style="mso-next-textbox:#_x0000_s1177" inset="0,0,0,0">
                <w:txbxContent>
                  <w:p w14:paraId="584FB047" w14:textId="77777777" w:rsidR="006501C4" w:rsidRPr="005E437D" w:rsidRDefault="006501C4" w:rsidP="00EA6537">
                    <w:pPr>
                      <w:jc w:val="center"/>
                      <w:rPr>
                        <w:sz w:val="14"/>
                        <w:szCs w:val="20"/>
                      </w:rPr>
                    </w:pPr>
                    <w:r w:rsidRPr="005E437D">
                      <w:rPr>
                        <w:rStyle w:val="Bodytext2Sylfaen"/>
                        <w:sz w:val="14"/>
                      </w:rPr>
                      <w:t>Հսկողության սխալ</w:t>
                    </w:r>
                  </w:p>
                </w:txbxContent>
              </v:textbox>
            </v:shape>
            <v:shape id="_x0000_s1178" type="#_x0000_t202" style="position:absolute;left:5010;top:2016;width:3067;height:804;mso-width-relative:margin;mso-height-relative:margin" fillcolor="white [3212]" strokecolor="white [3212]">
              <v:textbox style="mso-next-textbox:#_x0000_s1178" inset="0,0,0,0">
                <w:txbxContent>
                  <w:p w14:paraId="6D1B363C" w14:textId="77777777" w:rsidR="006501C4" w:rsidRPr="005E437D" w:rsidRDefault="006501C4" w:rsidP="005E437D">
                    <w:pPr>
                      <w:pStyle w:val="Bodytext20"/>
                      <w:shd w:val="clear" w:color="auto" w:fill="auto"/>
                      <w:spacing w:before="0" w:after="0" w:line="240" w:lineRule="auto"/>
                      <w:ind w:firstLine="0"/>
                      <w:jc w:val="center"/>
                      <w:rPr>
                        <w:sz w:val="14"/>
                        <w:szCs w:val="16"/>
                      </w:rPr>
                    </w:pPr>
                    <w:r w:rsidRPr="005E437D">
                      <w:rPr>
                        <w:rStyle w:val="Bodytext2Sylfaen"/>
                        <w:sz w:val="14"/>
                      </w:rPr>
                      <w:t>Տվյալների միասնական բազայից փոփոխված տեղեկությունների հարցում</w:t>
                    </w:r>
                    <w:r w:rsidR="005E437D">
                      <w:rPr>
                        <w:rStyle w:val="Bodytext2Sylfaen"/>
                        <w:sz w:val="14"/>
                        <w:lang w:val="en-US"/>
                      </w:rPr>
                      <w:t xml:space="preserve"> </w:t>
                    </w:r>
                    <w:r w:rsidRPr="005E437D">
                      <w:rPr>
                        <w:rStyle w:val="Bodytext2Sylfaen"/>
                        <w:sz w:val="14"/>
                      </w:rPr>
                      <w:t>(P.SS.l3.MSG.009)</w:t>
                    </w:r>
                  </w:p>
                </w:txbxContent>
              </v:textbox>
            </v:shape>
            <v:shape id="_x0000_s1179" type="#_x0000_t202" style="position:absolute;left:5361;top:2910;width:2415;height:720;mso-width-relative:margin;mso-height-relative:margin" fillcolor="white [3212]" strokecolor="white [3212]">
              <v:textbox style="mso-next-textbox:#_x0000_s1179" inset="0,0,0,0">
                <w:txbxContent>
                  <w:p w14:paraId="3D140A8C" w14:textId="77777777" w:rsidR="006501C4" w:rsidRPr="005E437D" w:rsidRDefault="006501C4" w:rsidP="005E437D">
                    <w:pPr>
                      <w:pStyle w:val="Bodytext20"/>
                      <w:shd w:val="clear" w:color="auto" w:fill="auto"/>
                      <w:spacing w:before="0" w:after="0" w:line="240" w:lineRule="auto"/>
                      <w:ind w:firstLine="0"/>
                      <w:jc w:val="center"/>
                      <w:rPr>
                        <w:sz w:val="14"/>
                        <w:szCs w:val="16"/>
                      </w:rPr>
                    </w:pPr>
                    <w:r w:rsidRPr="005E437D">
                      <w:rPr>
                        <w:rStyle w:val="Bodytext2Sylfaen"/>
                        <w:sz w:val="14"/>
                      </w:rPr>
                      <w:t>Տեղեկությունների բացակայության մասին ծանուցումը</w:t>
                    </w:r>
                    <w:r w:rsidR="005E437D">
                      <w:rPr>
                        <w:rStyle w:val="Bodytext2Sylfaen"/>
                        <w:sz w:val="14"/>
                        <w:lang w:val="en-US"/>
                      </w:rPr>
                      <w:t xml:space="preserve"> </w:t>
                    </w:r>
                    <w:r w:rsidRPr="005E437D">
                      <w:rPr>
                        <w:rStyle w:val="Bodytext2Sylfaen"/>
                        <w:sz w:val="14"/>
                      </w:rPr>
                      <w:t>(P.SS.13.MSG.008)</w:t>
                    </w:r>
                  </w:p>
                </w:txbxContent>
              </v:textbox>
            </v:shape>
            <v:shape id="_x0000_s1180" type="#_x0000_t202" style="position:absolute;left:5361;top:3630;width:2415;height:720;mso-width-relative:margin;mso-height-relative:margin" fillcolor="white [3212]" strokecolor="white [3212]">
              <v:textbox style="mso-next-textbox:#_x0000_s1180" inset="0,0,0,0">
                <w:txbxContent>
                  <w:p w14:paraId="338B913E" w14:textId="77777777" w:rsidR="006501C4" w:rsidRPr="005E437D" w:rsidRDefault="006501C4" w:rsidP="00EA6537">
                    <w:pPr>
                      <w:pStyle w:val="Bodytext20"/>
                      <w:shd w:val="clear" w:color="auto" w:fill="auto"/>
                      <w:spacing w:before="0" w:after="0" w:line="240" w:lineRule="auto"/>
                      <w:ind w:firstLine="0"/>
                      <w:jc w:val="center"/>
                      <w:rPr>
                        <w:rFonts w:ascii="Sylfaen" w:hAnsi="Sylfaen"/>
                        <w:sz w:val="14"/>
                        <w:szCs w:val="16"/>
                      </w:rPr>
                    </w:pPr>
                    <w:r w:rsidRPr="005E437D">
                      <w:rPr>
                        <w:rStyle w:val="Bodytext2Sylfaen"/>
                        <w:sz w:val="14"/>
                      </w:rPr>
                      <w:t>Տվյալների միասնական բազայից տեղեկությունների փոփոխություն</w:t>
                    </w:r>
                  </w:p>
                  <w:p w14:paraId="0C4FBDA9" w14:textId="77777777" w:rsidR="006501C4" w:rsidRPr="005E437D" w:rsidRDefault="006501C4" w:rsidP="00EA6537">
                    <w:pPr>
                      <w:jc w:val="center"/>
                      <w:rPr>
                        <w:sz w:val="14"/>
                        <w:szCs w:val="16"/>
                      </w:rPr>
                    </w:pPr>
                    <w:r w:rsidRPr="005E437D">
                      <w:rPr>
                        <w:rStyle w:val="Bodytext2Sylfaen"/>
                        <w:sz w:val="14"/>
                      </w:rPr>
                      <w:t>(P.SS.13.MSG.010)</w:t>
                    </w:r>
                  </w:p>
                </w:txbxContent>
              </v:textbox>
            </v:shape>
            <v:shape id="_x0000_s1181" type="#_x0000_t202" style="position:absolute;left:1950;top:4545;width:2445;height:960;mso-width-relative:margin;mso-height-relative:margin" fillcolor="white [3212]" strokecolor="white [3212]">
              <v:textbox style="mso-next-textbox:#_x0000_s1181" inset="0,0,0,0">
                <w:txbxContent>
                  <w:p w14:paraId="291DCEA7" w14:textId="77777777" w:rsidR="006501C4" w:rsidRPr="005E437D" w:rsidRDefault="006501C4" w:rsidP="00EA6537">
                    <w:pPr>
                      <w:pStyle w:val="Bodytext20"/>
                      <w:shd w:val="clear" w:color="auto" w:fill="auto"/>
                      <w:spacing w:before="0" w:after="0" w:line="240" w:lineRule="auto"/>
                      <w:ind w:firstLine="0"/>
                      <w:jc w:val="center"/>
                      <w:rPr>
                        <w:rFonts w:ascii="Sylfaen" w:hAnsi="Sylfaen"/>
                        <w:sz w:val="12"/>
                        <w:szCs w:val="20"/>
                      </w:rPr>
                    </w:pPr>
                    <w:r>
                      <w:rPr>
                        <w:rStyle w:val="Bodytext2Sylfaen"/>
                        <w:sz w:val="16"/>
                      </w:rPr>
                      <w:t xml:space="preserve"> </w:t>
                    </w:r>
                    <w:r w:rsidRPr="005E437D">
                      <w:rPr>
                        <w:rStyle w:val="Bodytext2Sylfaen"/>
                        <w:sz w:val="14"/>
                      </w:rPr>
                      <w:t>տվյալների միասնական բազայի տեղեկությունները</w:t>
                    </w:r>
                  </w:p>
                  <w:p w14:paraId="778D9516" w14:textId="77777777" w:rsidR="006501C4" w:rsidRPr="005E437D" w:rsidRDefault="006501C4" w:rsidP="00EA6537">
                    <w:pPr>
                      <w:jc w:val="center"/>
                      <w:rPr>
                        <w:sz w:val="14"/>
                        <w:szCs w:val="20"/>
                      </w:rPr>
                    </w:pPr>
                    <w:r w:rsidRPr="005E437D">
                      <w:rPr>
                        <w:rStyle w:val="Bodytext2Sylfaen"/>
                        <w:sz w:val="14"/>
                      </w:rPr>
                      <w:t>[փոփոխված տեղեկություններն ուղարկվել են]</w:t>
                    </w:r>
                  </w:p>
                </w:txbxContent>
              </v:textbox>
            </v:shape>
            <v:shape id="_x0000_s1182" type="#_x0000_t202" style="position:absolute;left:3171;top:5745;width:2445;height:954;mso-width-relative:margin;mso-height-relative:margin" fillcolor="white [3212]" strokecolor="white [3212]">
              <v:textbox style="mso-next-textbox:#_x0000_s1182" inset="0,0,0,0">
                <w:txbxContent>
                  <w:p w14:paraId="6A2857B5" w14:textId="77777777" w:rsidR="006501C4" w:rsidRPr="005E437D" w:rsidRDefault="006501C4" w:rsidP="00EA6537">
                    <w:pPr>
                      <w:pStyle w:val="Bodytext20"/>
                      <w:shd w:val="clear" w:color="auto" w:fill="auto"/>
                      <w:spacing w:before="0" w:after="0" w:line="240" w:lineRule="auto"/>
                      <w:ind w:firstLine="0"/>
                      <w:jc w:val="center"/>
                      <w:rPr>
                        <w:rFonts w:ascii="Sylfaen" w:hAnsi="Sylfaen"/>
                        <w:sz w:val="12"/>
                        <w:szCs w:val="20"/>
                      </w:rPr>
                    </w:pPr>
                    <w:r w:rsidRPr="005E437D">
                      <w:rPr>
                        <w:rStyle w:val="Bodytext2Sylfaen"/>
                        <w:sz w:val="14"/>
                      </w:rPr>
                      <w:t>տվյալների միասնական բազայի տեղեկությունները</w:t>
                    </w:r>
                  </w:p>
                  <w:p w14:paraId="28B9A1B5" w14:textId="77777777" w:rsidR="006501C4" w:rsidRPr="005E437D" w:rsidRDefault="006501C4" w:rsidP="00EA6537">
                    <w:pPr>
                      <w:jc w:val="center"/>
                      <w:rPr>
                        <w:sz w:val="14"/>
                        <w:szCs w:val="20"/>
                      </w:rPr>
                    </w:pPr>
                    <w:r w:rsidRPr="005E437D">
                      <w:rPr>
                        <w:rStyle w:val="Bodytext2Sylfaen"/>
                        <w:sz w:val="14"/>
                      </w:rPr>
                      <w:t>[փոփոխված տեղեկությունները բացակայում են]</w:t>
                    </w:r>
                  </w:p>
                </w:txbxContent>
              </v:textbox>
            </v:shape>
            <v:shape id="_x0000_s1183" type="#_x0000_t202" style="position:absolute;left:1785;top:5823;width:885;height:330;mso-width-relative:margin;mso-height-relative:margin" fillcolor="white [3212]" strokecolor="white [3212]">
              <v:textbox style="mso-next-textbox:#_x0000_s1183" inset="0,0,0,0">
                <w:txbxContent>
                  <w:p w14:paraId="09C8D316" w14:textId="77777777" w:rsidR="006501C4" w:rsidRPr="005E437D" w:rsidRDefault="006501C4" w:rsidP="00EA6537">
                    <w:pPr>
                      <w:jc w:val="center"/>
                      <w:rPr>
                        <w:sz w:val="14"/>
                        <w:szCs w:val="16"/>
                      </w:rPr>
                    </w:pPr>
                    <w:r w:rsidRPr="005E437D">
                      <w:rPr>
                        <w:rStyle w:val="Bodytext2Sylfaen"/>
                        <w:sz w:val="14"/>
                        <w:szCs w:val="16"/>
                      </w:rPr>
                      <w:t>Հաջողված</w:t>
                    </w:r>
                  </w:p>
                </w:txbxContent>
              </v:textbox>
            </v:shape>
            <v:shape id="_x0000_s1184" type="#_x0000_t202" style="position:absolute;left:3281;top:6899;width:885;height:330;mso-width-relative:margin;mso-height-relative:margin" fillcolor="white [3212]" strokecolor="white [3212]">
              <v:textbox style="mso-next-textbox:#_x0000_s1184" inset="0,0,0,0">
                <w:txbxContent>
                  <w:p w14:paraId="3193005E" w14:textId="77777777" w:rsidR="006501C4" w:rsidRPr="005E437D" w:rsidRDefault="006501C4" w:rsidP="00EA6537">
                    <w:pPr>
                      <w:jc w:val="center"/>
                      <w:rPr>
                        <w:sz w:val="14"/>
                        <w:szCs w:val="16"/>
                      </w:rPr>
                    </w:pPr>
                    <w:r w:rsidRPr="005E437D">
                      <w:rPr>
                        <w:rStyle w:val="Bodytext2Sylfaen"/>
                        <w:sz w:val="14"/>
                        <w:szCs w:val="16"/>
                      </w:rPr>
                      <w:t>Հաջողված</w:t>
                    </w:r>
                  </w:p>
                </w:txbxContent>
              </v:textbox>
            </v:shape>
          </v:group>
        </w:pict>
      </w:r>
      <w:r w:rsidR="00EA6537" w:rsidRPr="00EA6537">
        <w:rPr>
          <w:rFonts w:ascii="Sylfaen" w:hAnsi="Sylfaen"/>
          <w:noProof/>
          <w:sz w:val="24"/>
          <w:szCs w:val="24"/>
          <w:lang w:val="en-US" w:eastAsia="en-US" w:bidi="ar-SA"/>
        </w:rPr>
        <w:drawing>
          <wp:inline distT="0" distB="0" distL="0" distR="0" wp14:anchorId="608C9CA6" wp14:editId="0D6279EE">
            <wp:extent cx="5934075" cy="3781425"/>
            <wp:effectExtent l="19050" t="0" r="9525"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srcRect/>
                    <a:stretch>
                      <a:fillRect/>
                    </a:stretch>
                  </pic:blipFill>
                  <pic:spPr bwMode="auto">
                    <a:xfrm>
                      <a:off x="0" y="0"/>
                      <a:ext cx="5934075" cy="3781425"/>
                    </a:xfrm>
                    <a:prstGeom prst="rect">
                      <a:avLst/>
                    </a:prstGeom>
                    <a:noFill/>
                    <a:ln w="9525">
                      <a:noFill/>
                      <a:miter lim="800000"/>
                      <a:headEnd/>
                      <a:tailEnd/>
                    </a:ln>
                  </pic:spPr>
                </pic:pic>
              </a:graphicData>
            </a:graphic>
          </wp:inline>
        </w:drawing>
      </w:r>
    </w:p>
    <w:p w14:paraId="4DAF4E1B" w14:textId="77777777" w:rsidR="00EA6537" w:rsidRPr="00061288" w:rsidRDefault="00EA6537" w:rsidP="00061288">
      <w:pPr>
        <w:widowControl w:val="0"/>
        <w:spacing w:after="160" w:line="360" w:lineRule="auto"/>
        <w:jc w:val="center"/>
        <w:rPr>
          <w:rFonts w:ascii="Sylfaen" w:hAnsi="Sylfaen"/>
          <w:sz w:val="20"/>
          <w:szCs w:val="24"/>
        </w:rPr>
      </w:pPr>
      <w:r w:rsidRPr="00061288">
        <w:rPr>
          <w:rFonts w:ascii="Sylfaen" w:hAnsi="Sylfaen"/>
          <w:sz w:val="20"/>
          <w:szCs w:val="24"/>
        </w:rPr>
        <w:t>Նկ. 8. «Տվյալների միասնական բազայից փոփոխված տեղեկությունների ստացում» (P.SS.13.</w:t>
      </w:r>
      <w:smartTag w:uri="urn:schemas-microsoft-com:office:smarttags" w:element="stockticker">
        <w:r w:rsidRPr="00061288">
          <w:rPr>
            <w:rFonts w:ascii="Sylfaen" w:hAnsi="Sylfaen"/>
            <w:sz w:val="20"/>
            <w:szCs w:val="24"/>
          </w:rPr>
          <w:t>TRN</w:t>
        </w:r>
      </w:smartTag>
      <w:r w:rsidRPr="00061288">
        <w:rPr>
          <w:rFonts w:ascii="Sylfaen" w:hAnsi="Sylfaen"/>
          <w:sz w:val="20"/>
          <w:szCs w:val="24"/>
        </w:rPr>
        <w:t>.005) ընդհանուր գործընթացի տրանզակցիայի կատարման սխեմա</w:t>
      </w:r>
    </w:p>
    <w:p w14:paraId="595449E2" w14:textId="77777777" w:rsidR="00EA6537" w:rsidRPr="00EA6537" w:rsidRDefault="00EA6537" w:rsidP="005836EF">
      <w:pPr>
        <w:widowControl w:val="0"/>
        <w:spacing w:after="160" w:line="360" w:lineRule="auto"/>
        <w:rPr>
          <w:rFonts w:ascii="Sylfaen" w:hAnsi="Sylfaen"/>
          <w:sz w:val="24"/>
          <w:szCs w:val="24"/>
        </w:rPr>
      </w:pPr>
    </w:p>
    <w:p w14:paraId="11A353DF" w14:textId="77777777" w:rsidR="00EA6537" w:rsidRPr="00EA6537" w:rsidRDefault="00EA6537" w:rsidP="00061288">
      <w:pPr>
        <w:widowControl w:val="0"/>
        <w:spacing w:after="160" w:line="360" w:lineRule="auto"/>
        <w:jc w:val="right"/>
        <w:rPr>
          <w:rFonts w:ascii="Sylfaen" w:hAnsi="Sylfaen"/>
          <w:sz w:val="24"/>
          <w:szCs w:val="24"/>
        </w:rPr>
      </w:pPr>
      <w:r w:rsidRPr="00EA6537">
        <w:rPr>
          <w:rFonts w:ascii="Sylfaen" w:hAnsi="Sylfaen"/>
          <w:sz w:val="24"/>
          <w:szCs w:val="24"/>
        </w:rPr>
        <w:t>Աղյուսակ 9</w:t>
      </w:r>
    </w:p>
    <w:p w14:paraId="41D553A6" w14:textId="77777777" w:rsidR="00EA6537" w:rsidRPr="00EA6537" w:rsidRDefault="00EA6537" w:rsidP="00061288">
      <w:pPr>
        <w:widowControl w:val="0"/>
        <w:spacing w:after="160" w:line="360" w:lineRule="auto"/>
        <w:jc w:val="center"/>
        <w:rPr>
          <w:rFonts w:ascii="Sylfaen" w:hAnsi="Sylfaen"/>
          <w:sz w:val="24"/>
          <w:szCs w:val="24"/>
        </w:rPr>
      </w:pPr>
      <w:r w:rsidRPr="00EA6537">
        <w:rPr>
          <w:rFonts w:ascii="Sylfaen" w:hAnsi="Sylfaen"/>
          <w:sz w:val="24"/>
          <w:szCs w:val="24"/>
        </w:rPr>
        <w:t>«Տվյալների միասնական բազայից փոփոխված տեղեկությունների ստացում» (P.SS.13.</w:t>
      </w:r>
      <w:smartTag w:uri="urn:schemas-microsoft-com:office:smarttags" w:element="stockticker">
        <w:r w:rsidRPr="00EA6537">
          <w:rPr>
            <w:rFonts w:ascii="Sylfaen" w:hAnsi="Sylfaen"/>
            <w:sz w:val="24"/>
            <w:szCs w:val="24"/>
          </w:rPr>
          <w:t>TRN</w:t>
        </w:r>
      </w:smartTag>
      <w:r w:rsidRPr="00EA6537">
        <w:rPr>
          <w:rFonts w:ascii="Sylfaen" w:hAnsi="Sylfaen"/>
          <w:sz w:val="24"/>
          <w:szCs w:val="24"/>
        </w:rPr>
        <w:t>.005) ընդհանուր գործընթացի տրանզակցիայի նկարագրությունը</w:t>
      </w:r>
    </w:p>
    <w:tbl>
      <w:tblPr>
        <w:tblW w:w="9568" w:type="dxa"/>
        <w:jc w:val="center"/>
        <w:tblLayout w:type="fixed"/>
        <w:tblLook w:val="04A0" w:firstRow="1" w:lastRow="0" w:firstColumn="1" w:lastColumn="0" w:noHBand="0" w:noVBand="1"/>
      </w:tblPr>
      <w:tblGrid>
        <w:gridCol w:w="1064"/>
        <w:gridCol w:w="3117"/>
        <w:gridCol w:w="5387"/>
      </w:tblGrid>
      <w:tr w:rsidR="00EA6537" w:rsidRPr="00061288" w14:paraId="3946557D" w14:textId="77777777" w:rsidTr="00061288">
        <w:trPr>
          <w:tblHeader/>
          <w:jc w:val="center"/>
        </w:trPr>
        <w:tc>
          <w:tcPr>
            <w:tcW w:w="556" w:type="pct"/>
            <w:tcBorders>
              <w:top w:val="single" w:sz="4" w:space="0" w:color="auto"/>
              <w:left w:val="single" w:sz="4" w:space="0" w:color="auto"/>
              <w:bottom w:val="single" w:sz="4" w:space="0" w:color="auto"/>
              <w:right w:val="single" w:sz="4" w:space="0" w:color="auto"/>
            </w:tcBorders>
            <w:shd w:val="clear" w:color="auto" w:fill="FFFFFF"/>
          </w:tcPr>
          <w:p w14:paraId="2FF6E5A4"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Համարը՝ ը/կ</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2DD4925B"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Պարտադիր տարրը</w:t>
            </w:r>
          </w:p>
        </w:tc>
        <w:tc>
          <w:tcPr>
            <w:tcW w:w="2815"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4EFF755D"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Նկարագրությունը</w:t>
            </w:r>
          </w:p>
        </w:tc>
      </w:tr>
      <w:tr w:rsidR="00EA6537" w:rsidRPr="00061288" w14:paraId="0FD797E8" w14:textId="77777777" w:rsidTr="00061288">
        <w:trPr>
          <w:tblHeader/>
          <w:jc w:val="center"/>
        </w:trPr>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14:paraId="5A4A7B0B"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1</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765F3EA4"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2</w:t>
            </w:r>
          </w:p>
        </w:tc>
        <w:tc>
          <w:tcPr>
            <w:tcW w:w="2815"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3EF31E20"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3</w:t>
            </w:r>
          </w:p>
        </w:tc>
      </w:tr>
      <w:tr w:rsidR="00EA6537" w:rsidRPr="00061288" w14:paraId="6715B31A" w14:textId="77777777" w:rsidTr="00061288">
        <w:trPr>
          <w:cantSplit/>
          <w:jc w:val="center"/>
        </w:trPr>
        <w:tc>
          <w:tcPr>
            <w:tcW w:w="556" w:type="pct"/>
            <w:tcBorders>
              <w:top w:val="single" w:sz="4" w:space="0" w:color="auto"/>
              <w:left w:val="single" w:sz="4" w:space="0" w:color="auto"/>
              <w:bottom w:val="single" w:sz="4" w:space="0" w:color="auto"/>
            </w:tcBorders>
            <w:shd w:val="clear" w:color="auto" w:fill="FFFFFF"/>
          </w:tcPr>
          <w:p w14:paraId="5CEB506F"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1</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4A799228"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Ծածկագրային նշագիրը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34E8EE96"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P.SS.13.</w:t>
            </w:r>
            <w:smartTag w:uri="urn:schemas-microsoft-com:office:smarttags" w:element="stockticker">
              <w:r w:rsidRPr="00061288">
                <w:rPr>
                  <w:rFonts w:ascii="Sylfaen" w:hAnsi="Sylfaen"/>
                  <w:sz w:val="20"/>
                  <w:szCs w:val="20"/>
                </w:rPr>
                <w:t>TRN</w:t>
              </w:r>
            </w:smartTag>
            <w:r w:rsidRPr="00061288">
              <w:rPr>
                <w:rFonts w:ascii="Sylfaen" w:hAnsi="Sylfaen"/>
                <w:sz w:val="20"/>
                <w:szCs w:val="20"/>
              </w:rPr>
              <w:t>.005</w:t>
            </w:r>
          </w:p>
        </w:tc>
      </w:tr>
      <w:tr w:rsidR="00EA6537" w:rsidRPr="00061288" w14:paraId="73E1E4DA" w14:textId="77777777" w:rsidTr="00061288">
        <w:trPr>
          <w:cantSplit/>
          <w:jc w:val="center"/>
        </w:trPr>
        <w:tc>
          <w:tcPr>
            <w:tcW w:w="556" w:type="pct"/>
            <w:tcBorders>
              <w:top w:val="single" w:sz="4" w:space="0" w:color="auto"/>
              <w:left w:val="single" w:sz="4" w:space="0" w:color="auto"/>
              <w:bottom w:val="single" w:sz="4" w:space="0" w:color="auto"/>
            </w:tcBorders>
            <w:shd w:val="clear" w:color="auto" w:fill="FFFFFF"/>
          </w:tcPr>
          <w:p w14:paraId="4684D8A4"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2</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7177F081"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անվանումը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21527868"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բազայից փոփոխված տեղեկությունների ստացում</w:t>
            </w:r>
          </w:p>
        </w:tc>
      </w:tr>
      <w:tr w:rsidR="00EA6537" w:rsidRPr="00061288" w14:paraId="3153F913" w14:textId="77777777" w:rsidTr="00061288">
        <w:trPr>
          <w:cantSplit/>
          <w:jc w:val="center"/>
        </w:trPr>
        <w:tc>
          <w:tcPr>
            <w:tcW w:w="556" w:type="pct"/>
            <w:tcBorders>
              <w:top w:val="single" w:sz="4" w:space="0" w:color="auto"/>
              <w:left w:val="single" w:sz="4" w:space="0" w:color="auto"/>
              <w:bottom w:val="single" w:sz="4" w:space="0" w:color="auto"/>
            </w:tcBorders>
            <w:shd w:val="clear" w:color="auto" w:fill="FFFFFF"/>
          </w:tcPr>
          <w:p w14:paraId="3C156C71"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3</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1CEDFE99"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ձևանմուշը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714CFB5C"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հարցում/պատասխան</w:t>
            </w:r>
          </w:p>
        </w:tc>
      </w:tr>
      <w:tr w:rsidR="00EA6537" w:rsidRPr="00061288" w14:paraId="3DFC05BD" w14:textId="77777777" w:rsidTr="00061288">
        <w:trPr>
          <w:cantSplit/>
          <w:jc w:val="center"/>
        </w:trPr>
        <w:tc>
          <w:tcPr>
            <w:tcW w:w="556" w:type="pct"/>
            <w:tcBorders>
              <w:top w:val="single" w:sz="4" w:space="0" w:color="auto"/>
              <w:left w:val="single" w:sz="4" w:space="0" w:color="auto"/>
              <w:bottom w:val="single" w:sz="4" w:space="0" w:color="auto"/>
            </w:tcBorders>
            <w:shd w:val="clear" w:color="auto" w:fill="FFFFFF"/>
          </w:tcPr>
          <w:p w14:paraId="7D872318"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4</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445A3DB7"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Սկզբնավորող դերը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54FE61D5"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նախաձեռնող</w:t>
            </w:r>
          </w:p>
        </w:tc>
      </w:tr>
      <w:tr w:rsidR="00EA6537" w:rsidRPr="00061288" w14:paraId="7A7E30C2" w14:textId="77777777" w:rsidTr="00061288">
        <w:trPr>
          <w:cantSplit/>
          <w:jc w:val="center"/>
        </w:trPr>
        <w:tc>
          <w:tcPr>
            <w:tcW w:w="556" w:type="pct"/>
            <w:tcBorders>
              <w:top w:val="single" w:sz="4" w:space="0" w:color="auto"/>
              <w:left w:val="single" w:sz="4" w:space="0" w:color="auto"/>
              <w:bottom w:val="single" w:sz="4" w:space="0" w:color="auto"/>
            </w:tcBorders>
            <w:shd w:val="clear" w:color="auto" w:fill="FFFFFF"/>
          </w:tcPr>
          <w:p w14:paraId="087509F1"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lastRenderedPageBreak/>
              <w:t>5</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0D0B13B5"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Սկզբնավորող գործառնությունը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7CFFC038"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բազայից փոփոխված տեղեկությունների հարցում</w:t>
            </w:r>
          </w:p>
        </w:tc>
      </w:tr>
      <w:tr w:rsidR="00EA6537" w:rsidRPr="00061288" w14:paraId="06CCA471" w14:textId="77777777" w:rsidTr="00061288">
        <w:trPr>
          <w:cantSplit/>
          <w:jc w:val="center"/>
        </w:trPr>
        <w:tc>
          <w:tcPr>
            <w:tcW w:w="556" w:type="pct"/>
            <w:tcBorders>
              <w:top w:val="single" w:sz="4" w:space="0" w:color="auto"/>
              <w:left w:val="single" w:sz="4" w:space="0" w:color="auto"/>
              <w:bottom w:val="single" w:sz="4" w:space="0" w:color="auto"/>
            </w:tcBorders>
            <w:shd w:val="clear" w:color="auto" w:fill="FFFFFF"/>
          </w:tcPr>
          <w:p w14:paraId="56216B9A"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6</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5B29C6CA"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Արձագանքող դերը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6CBC1709"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ռեսպոնդենտ</w:t>
            </w:r>
          </w:p>
        </w:tc>
      </w:tr>
      <w:tr w:rsidR="00EA6537" w:rsidRPr="00061288" w14:paraId="26889BB9" w14:textId="77777777" w:rsidTr="00061288">
        <w:trPr>
          <w:cantSplit/>
          <w:jc w:val="center"/>
        </w:trPr>
        <w:tc>
          <w:tcPr>
            <w:tcW w:w="556" w:type="pct"/>
            <w:tcBorders>
              <w:top w:val="single" w:sz="4" w:space="0" w:color="auto"/>
              <w:left w:val="single" w:sz="4" w:space="0" w:color="auto"/>
              <w:bottom w:val="single" w:sz="4" w:space="0" w:color="auto"/>
            </w:tcBorders>
            <w:shd w:val="clear" w:color="auto" w:fill="FFFFFF"/>
          </w:tcPr>
          <w:p w14:paraId="73CD3360"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7</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2238F026"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Ընդունող գործառնությունը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7D61A875" w14:textId="201A2476"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 xml:space="preserve">տվյալների միասնական բազայից փոփոխված տեղեկությունների նախապատրաստում </w:t>
            </w:r>
            <w:r w:rsidR="00AE13CD">
              <w:rPr>
                <w:rFonts w:ascii="Sylfaen" w:hAnsi="Sylfaen"/>
                <w:sz w:val="20"/>
                <w:szCs w:val="20"/>
              </w:rPr>
              <w:t>և</w:t>
            </w:r>
            <w:r w:rsidRPr="00061288">
              <w:rPr>
                <w:rFonts w:ascii="Sylfaen" w:hAnsi="Sylfaen"/>
                <w:sz w:val="20"/>
                <w:szCs w:val="20"/>
              </w:rPr>
              <w:t xml:space="preserve"> ներկայացում</w:t>
            </w:r>
          </w:p>
        </w:tc>
      </w:tr>
      <w:tr w:rsidR="00EA6537" w:rsidRPr="00061288" w14:paraId="440EF28E" w14:textId="77777777" w:rsidTr="00061288">
        <w:trPr>
          <w:cantSplit/>
          <w:jc w:val="center"/>
        </w:trPr>
        <w:tc>
          <w:tcPr>
            <w:tcW w:w="556" w:type="pct"/>
            <w:tcBorders>
              <w:top w:val="single" w:sz="4" w:space="0" w:color="auto"/>
              <w:left w:val="single" w:sz="4" w:space="0" w:color="auto"/>
              <w:bottom w:val="single" w:sz="4" w:space="0" w:color="auto"/>
            </w:tcBorders>
            <w:shd w:val="clear" w:color="auto" w:fill="FFFFFF"/>
          </w:tcPr>
          <w:p w14:paraId="61CACE90"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8</w:t>
            </w:r>
          </w:p>
        </w:tc>
        <w:tc>
          <w:tcPr>
            <w:tcW w:w="1629"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3C6359A8"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կատարման արդյունքը</w:t>
            </w:r>
          </w:p>
        </w:tc>
        <w:tc>
          <w:tcPr>
            <w:tcW w:w="2815" w:type="pct"/>
            <w:tcBorders>
              <w:top w:val="single" w:sz="4" w:space="0" w:color="auto"/>
              <w:left w:val="single" w:sz="4" w:space="0" w:color="auto"/>
              <w:bottom w:val="single" w:sz="4" w:space="0" w:color="auto"/>
              <w:right w:val="single" w:sz="4" w:space="0" w:color="auto"/>
            </w:tcBorders>
            <w:tcMar>
              <w:top w:w="85" w:type="dxa"/>
              <w:bottom w:w="85" w:type="dxa"/>
            </w:tcMar>
          </w:tcPr>
          <w:p w14:paraId="4A7358B9"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 տեղեկությունները (P.SS.13.</w:t>
            </w:r>
            <w:smartTag w:uri="urn:schemas-microsoft-com:office:smarttags" w:element="stockticker">
              <w:r w:rsidRPr="00061288">
                <w:rPr>
                  <w:rFonts w:ascii="Sylfaen" w:hAnsi="Sylfaen"/>
                  <w:sz w:val="20"/>
                  <w:szCs w:val="20"/>
                </w:rPr>
                <w:t>BEN</w:t>
              </w:r>
            </w:smartTag>
            <w:r w:rsidRPr="00061288">
              <w:rPr>
                <w:rFonts w:ascii="Sylfaen" w:hAnsi="Sylfaen"/>
                <w:sz w:val="20"/>
                <w:szCs w:val="20"/>
              </w:rPr>
              <w:t>.001). փոփոխված տեղեկություններն ուղարկվել են</w:t>
            </w:r>
          </w:p>
          <w:p w14:paraId="461F911D"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 տեղեկությունները (P.SS.13.</w:t>
            </w:r>
            <w:smartTag w:uri="urn:schemas-microsoft-com:office:smarttags" w:element="stockticker">
              <w:r w:rsidRPr="00061288">
                <w:rPr>
                  <w:rFonts w:ascii="Sylfaen" w:hAnsi="Sylfaen"/>
                  <w:sz w:val="20"/>
                  <w:szCs w:val="20"/>
                </w:rPr>
                <w:t>BEN</w:t>
              </w:r>
            </w:smartTag>
            <w:r w:rsidRPr="00061288">
              <w:rPr>
                <w:rFonts w:ascii="Sylfaen" w:hAnsi="Sylfaen"/>
                <w:sz w:val="20"/>
                <w:szCs w:val="20"/>
              </w:rPr>
              <w:t>.001). փոփոխված տեղեկությունները բացակայում են</w:t>
            </w:r>
          </w:p>
        </w:tc>
      </w:tr>
      <w:tr w:rsidR="00EA6537" w:rsidRPr="00061288" w14:paraId="692FAA89" w14:textId="77777777" w:rsidTr="00061288">
        <w:trPr>
          <w:cantSplit/>
          <w:jc w:val="center"/>
        </w:trPr>
        <w:tc>
          <w:tcPr>
            <w:tcW w:w="556" w:type="pct"/>
            <w:tcBorders>
              <w:top w:val="single" w:sz="4" w:space="0" w:color="auto"/>
              <w:left w:val="single" w:sz="4" w:space="0" w:color="auto"/>
            </w:tcBorders>
            <w:shd w:val="clear" w:color="auto" w:fill="FFFFFF"/>
          </w:tcPr>
          <w:p w14:paraId="0C7C1671"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9</w:t>
            </w:r>
          </w:p>
        </w:tc>
        <w:tc>
          <w:tcPr>
            <w:tcW w:w="1629" w:type="pct"/>
            <w:tcBorders>
              <w:top w:val="single" w:sz="4" w:space="0" w:color="auto"/>
              <w:left w:val="single" w:sz="4" w:space="0" w:color="auto"/>
              <w:right w:val="single" w:sz="4" w:space="0" w:color="auto"/>
            </w:tcBorders>
            <w:shd w:val="clear" w:color="auto" w:fill="FFFFFF"/>
            <w:tcMar>
              <w:top w:w="85" w:type="dxa"/>
              <w:bottom w:w="85" w:type="dxa"/>
            </w:tcMar>
          </w:tcPr>
          <w:p w14:paraId="0F75B343"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պարամետրերը՝</w:t>
            </w:r>
          </w:p>
        </w:tc>
        <w:tc>
          <w:tcPr>
            <w:tcW w:w="2815" w:type="pct"/>
            <w:tcBorders>
              <w:top w:val="single" w:sz="4" w:space="0" w:color="auto"/>
              <w:left w:val="single" w:sz="4" w:space="0" w:color="auto"/>
              <w:right w:val="single" w:sz="4" w:space="0" w:color="auto"/>
            </w:tcBorders>
            <w:tcMar>
              <w:top w:w="85" w:type="dxa"/>
              <w:bottom w:w="85" w:type="dxa"/>
            </w:tcMar>
          </w:tcPr>
          <w:p w14:paraId="316ACC62" w14:textId="77777777" w:rsidR="00EA6537" w:rsidRPr="00061288" w:rsidRDefault="00EA6537" w:rsidP="00061288">
            <w:pPr>
              <w:widowControl w:val="0"/>
              <w:spacing w:after="120" w:line="240" w:lineRule="auto"/>
              <w:rPr>
                <w:rFonts w:ascii="Sylfaen" w:hAnsi="Sylfaen"/>
                <w:sz w:val="20"/>
                <w:szCs w:val="20"/>
              </w:rPr>
            </w:pPr>
          </w:p>
        </w:tc>
      </w:tr>
      <w:tr w:rsidR="00EA6537" w:rsidRPr="00061288" w14:paraId="6D240C0A" w14:textId="77777777" w:rsidTr="00061288">
        <w:trPr>
          <w:cantSplit/>
          <w:jc w:val="center"/>
        </w:trPr>
        <w:tc>
          <w:tcPr>
            <w:tcW w:w="556" w:type="pct"/>
            <w:tcBorders>
              <w:left w:val="single" w:sz="4" w:space="0" w:color="auto"/>
            </w:tcBorders>
            <w:shd w:val="clear" w:color="auto" w:fill="FFFFFF"/>
          </w:tcPr>
          <w:p w14:paraId="64AE28ED" w14:textId="77777777" w:rsidR="00EA6537" w:rsidRPr="00061288" w:rsidRDefault="00EA6537" w:rsidP="00061288">
            <w:pPr>
              <w:widowControl w:val="0"/>
              <w:spacing w:after="120" w:line="240" w:lineRule="auto"/>
              <w:jc w:val="center"/>
              <w:rPr>
                <w:rFonts w:ascii="Sylfaen" w:hAnsi="Sylfaen"/>
                <w:sz w:val="20"/>
                <w:szCs w:val="20"/>
              </w:rPr>
            </w:pPr>
          </w:p>
        </w:tc>
        <w:tc>
          <w:tcPr>
            <w:tcW w:w="1629" w:type="pct"/>
            <w:tcBorders>
              <w:left w:val="single" w:sz="4" w:space="0" w:color="auto"/>
              <w:right w:val="single" w:sz="4" w:space="0" w:color="auto"/>
            </w:tcBorders>
            <w:shd w:val="clear" w:color="auto" w:fill="FFFFFF"/>
            <w:tcMar>
              <w:top w:w="85" w:type="dxa"/>
              <w:bottom w:w="85" w:type="dxa"/>
            </w:tcMar>
          </w:tcPr>
          <w:p w14:paraId="0865002A" w14:textId="77777777" w:rsidR="00EA6537" w:rsidRPr="00061288" w:rsidDel="00C2156F" w:rsidRDefault="00EA6537" w:rsidP="005E437D">
            <w:pPr>
              <w:widowControl w:val="0"/>
              <w:spacing w:after="120" w:line="240" w:lineRule="auto"/>
              <w:ind w:left="211"/>
              <w:rPr>
                <w:rFonts w:ascii="Sylfaen" w:hAnsi="Sylfaen"/>
                <w:sz w:val="20"/>
                <w:szCs w:val="20"/>
              </w:rPr>
            </w:pPr>
            <w:r w:rsidRPr="00061288">
              <w:rPr>
                <w:rFonts w:ascii="Sylfaen" w:hAnsi="Sylfaen"/>
                <w:sz w:val="20"/>
                <w:szCs w:val="20"/>
              </w:rPr>
              <w:t>ստացումը հաստատելու համար ժամանակը</w:t>
            </w:r>
          </w:p>
        </w:tc>
        <w:tc>
          <w:tcPr>
            <w:tcW w:w="2815" w:type="pct"/>
            <w:tcBorders>
              <w:left w:val="single" w:sz="4" w:space="0" w:color="auto"/>
              <w:right w:val="single" w:sz="4" w:space="0" w:color="auto"/>
            </w:tcBorders>
            <w:tcMar>
              <w:top w:w="85" w:type="dxa"/>
              <w:bottom w:w="85" w:type="dxa"/>
            </w:tcMar>
          </w:tcPr>
          <w:p w14:paraId="25C40C99"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w:t>
            </w:r>
          </w:p>
        </w:tc>
      </w:tr>
      <w:tr w:rsidR="00EA6537" w:rsidRPr="00061288" w14:paraId="511C0686" w14:textId="77777777" w:rsidTr="00061288">
        <w:trPr>
          <w:cantSplit/>
          <w:jc w:val="center"/>
        </w:trPr>
        <w:tc>
          <w:tcPr>
            <w:tcW w:w="556" w:type="pct"/>
            <w:tcBorders>
              <w:left w:val="single" w:sz="4" w:space="0" w:color="auto"/>
            </w:tcBorders>
            <w:shd w:val="clear" w:color="auto" w:fill="FFFFFF"/>
          </w:tcPr>
          <w:p w14:paraId="1AEEE042" w14:textId="77777777" w:rsidR="00EA6537" w:rsidRPr="00061288" w:rsidRDefault="00EA6537" w:rsidP="00061288">
            <w:pPr>
              <w:widowControl w:val="0"/>
              <w:spacing w:after="120" w:line="240" w:lineRule="auto"/>
              <w:jc w:val="center"/>
              <w:rPr>
                <w:rFonts w:ascii="Sylfaen" w:hAnsi="Sylfaen"/>
                <w:sz w:val="20"/>
                <w:szCs w:val="20"/>
              </w:rPr>
            </w:pPr>
          </w:p>
        </w:tc>
        <w:tc>
          <w:tcPr>
            <w:tcW w:w="1629" w:type="pct"/>
            <w:tcBorders>
              <w:left w:val="single" w:sz="4" w:space="0" w:color="auto"/>
              <w:right w:val="single" w:sz="4" w:space="0" w:color="auto"/>
            </w:tcBorders>
            <w:shd w:val="clear" w:color="auto" w:fill="FFFFFF"/>
            <w:tcMar>
              <w:top w:w="85" w:type="dxa"/>
              <w:bottom w:w="85" w:type="dxa"/>
            </w:tcMar>
          </w:tcPr>
          <w:p w14:paraId="591E0AEF" w14:textId="77777777" w:rsidR="00EA6537" w:rsidRPr="00061288" w:rsidRDefault="00EA6537" w:rsidP="005E437D">
            <w:pPr>
              <w:widowControl w:val="0"/>
              <w:spacing w:after="120" w:line="240" w:lineRule="auto"/>
              <w:ind w:left="211"/>
              <w:rPr>
                <w:rFonts w:ascii="Sylfaen" w:hAnsi="Sylfaen"/>
                <w:sz w:val="20"/>
                <w:szCs w:val="20"/>
              </w:rPr>
            </w:pPr>
            <w:r w:rsidRPr="00061288">
              <w:rPr>
                <w:rFonts w:ascii="Sylfaen" w:hAnsi="Sylfaen"/>
                <w:sz w:val="20"/>
                <w:szCs w:val="20"/>
              </w:rPr>
              <w:t>մշակման համար ընդունումը հաստատելու ժամանակը</w:t>
            </w:r>
          </w:p>
        </w:tc>
        <w:tc>
          <w:tcPr>
            <w:tcW w:w="2815" w:type="pct"/>
            <w:tcBorders>
              <w:left w:val="single" w:sz="4" w:space="0" w:color="auto"/>
              <w:right w:val="single" w:sz="4" w:space="0" w:color="auto"/>
            </w:tcBorders>
            <w:tcMar>
              <w:top w:w="85" w:type="dxa"/>
              <w:bottom w:w="85" w:type="dxa"/>
            </w:tcMar>
          </w:tcPr>
          <w:p w14:paraId="70964D2F"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20 րոպե</w:t>
            </w:r>
          </w:p>
        </w:tc>
      </w:tr>
      <w:tr w:rsidR="00EA6537" w:rsidRPr="00061288" w14:paraId="3C71EAF0" w14:textId="77777777" w:rsidTr="00061288">
        <w:trPr>
          <w:cantSplit/>
          <w:jc w:val="center"/>
        </w:trPr>
        <w:tc>
          <w:tcPr>
            <w:tcW w:w="556" w:type="pct"/>
            <w:tcBorders>
              <w:left w:val="single" w:sz="4" w:space="0" w:color="auto"/>
            </w:tcBorders>
            <w:shd w:val="clear" w:color="auto" w:fill="FFFFFF"/>
          </w:tcPr>
          <w:p w14:paraId="3B3325A9" w14:textId="77777777" w:rsidR="00EA6537" w:rsidRPr="00061288" w:rsidRDefault="00EA6537" w:rsidP="00061288">
            <w:pPr>
              <w:widowControl w:val="0"/>
              <w:spacing w:after="120" w:line="240" w:lineRule="auto"/>
              <w:jc w:val="center"/>
              <w:rPr>
                <w:rFonts w:ascii="Sylfaen" w:hAnsi="Sylfaen"/>
                <w:sz w:val="20"/>
                <w:szCs w:val="20"/>
              </w:rPr>
            </w:pPr>
          </w:p>
        </w:tc>
        <w:tc>
          <w:tcPr>
            <w:tcW w:w="1629" w:type="pct"/>
            <w:tcBorders>
              <w:left w:val="single" w:sz="4" w:space="0" w:color="auto"/>
              <w:right w:val="single" w:sz="4" w:space="0" w:color="auto"/>
            </w:tcBorders>
            <w:shd w:val="clear" w:color="auto" w:fill="FFFFFF"/>
            <w:tcMar>
              <w:top w:w="85" w:type="dxa"/>
              <w:bottom w:w="85" w:type="dxa"/>
            </w:tcMar>
          </w:tcPr>
          <w:p w14:paraId="34389C36" w14:textId="77777777" w:rsidR="00EA6537" w:rsidRPr="00061288" w:rsidRDefault="00EA6537" w:rsidP="005E437D">
            <w:pPr>
              <w:widowControl w:val="0"/>
              <w:spacing w:after="120" w:line="240" w:lineRule="auto"/>
              <w:ind w:left="211"/>
              <w:rPr>
                <w:rFonts w:ascii="Sylfaen" w:hAnsi="Sylfaen"/>
                <w:sz w:val="20"/>
                <w:szCs w:val="20"/>
              </w:rPr>
            </w:pPr>
            <w:r w:rsidRPr="00061288">
              <w:rPr>
                <w:rFonts w:ascii="Sylfaen" w:hAnsi="Sylfaen"/>
                <w:sz w:val="20"/>
                <w:szCs w:val="20"/>
              </w:rPr>
              <w:t>պատասխանին սպասելու ժամանակը</w:t>
            </w:r>
          </w:p>
        </w:tc>
        <w:tc>
          <w:tcPr>
            <w:tcW w:w="2815" w:type="pct"/>
            <w:tcBorders>
              <w:left w:val="single" w:sz="4" w:space="0" w:color="auto"/>
              <w:right w:val="single" w:sz="4" w:space="0" w:color="auto"/>
            </w:tcBorders>
            <w:tcMar>
              <w:top w:w="85" w:type="dxa"/>
              <w:bottom w:w="85" w:type="dxa"/>
            </w:tcMar>
          </w:tcPr>
          <w:p w14:paraId="7ACD98F5"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4 ժամ</w:t>
            </w:r>
          </w:p>
        </w:tc>
      </w:tr>
      <w:tr w:rsidR="00EA6537" w:rsidRPr="00061288" w14:paraId="56855815" w14:textId="77777777" w:rsidTr="00061288">
        <w:trPr>
          <w:cantSplit/>
          <w:jc w:val="center"/>
        </w:trPr>
        <w:tc>
          <w:tcPr>
            <w:tcW w:w="556" w:type="pct"/>
            <w:tcBorders>
              <w:left w:val="single" w:sz="4" w:space="0" w:color="auto"/>
            </w:tcBorders>
            <w:shd w:val="clear" w:color="auto" w:fill="FFFFFF"/>
          </w:tcPr>
          <w:p w14:paraId="794EBD72" w14:textId="77777777" w:rsidR="00EA6537" w:rsidRPr="00061288" w:rsidRDefault="00EA6537" w:rsidP="00061288">
            <w:pPr>
              <w:widowControl w:val="0"/>
              <w:spacing w:after="120" w:line="240" w:lineRule="auto"/>
              <w:jc w:val="center"/>
              <w:rPr>
                <w:rFonts w:ascii="Sylfaen" w:hAnsi="Sylfaen"/>
                <w:sz w:val="20"/>
                <w:szCs w:val="20"/>
              </w:rPr>
            </w:pPr>
          </w:p>
        </w:tc>
        <w:tc>
          <w:tcPr>
            <w:tcW w:w="1629" w:type="pct"/>
            <w:tcBorders>
              <w:left w:val="single" w:sz="4" w:space="0" w:color="auto"/>
              <w:right w:val="single" w:sz="4" w:space="0" w:color="auto"/>
            </w:tcBorders>
            <w:shd w:val="clear" w:color="auto" w:fill="FFFFFF"/>
            <w:tcMar>
              <w:top w:w="85" w:type="dxa"/>
              <w:bottom w:w="85" w:type="dxa"/>
            </w:tcMar>
          </w:tcPr>
          <w:p w14:paraId="5CC6AA76" w14:textId="77777777" w:rsidR="00EA6537" w:rsidRPr="00061288" w:rsidRDefault="00EA6537" w:rsidP="005E437D">
            <w:pPr>
              <w:widowControl w:val="0"/>
              <w:spacing w:after="120" w:line="240" w:lineRule="auto"/>
              <w:ind w:left="211"/>
              <w:rPr>
                <w:rFonts w:ascii="Sylfaen" w:hAnsi="Sylfaen"/>
                <w:sz w:val="20"/>
                <w:szCs w:val="20"/>
              </w:rPr>
            </w:pPr>
            <w:r w:rsidRPr="00061288">
              <w:rPr>
                <w:rFonts w:ascii="Sylfaen" w:hAnsi="Sylfaen"/>
                <w:sz w:val="20"/>
                <w:szCs w:val="20"/>
              </w:rPr>
              <w:t>ավտորիզացման հատկանիշը</w:t>
            </w:r>
          </w:p>
        </w:tc>
        <w:tc>
          <w:tcPr>
            <w:tcW w:w="2815" w:type="pct"/>
            <w:tcBorders>
              <w:left w:val="single" w:sz="4" w:space="0" w:color="auto"/>
              <w:right w:val="single" w:sz="4" w:space="0" w:color="auto"/>
            </w:tcBorders>
            <w:tcMar>
              <w:top w:w="85" w:type="dxa"/>
              <w:bottom w:w="85" w:type="dxa"/>
            </w:tcMar>
          </w:tcPr>
          <w:p w14:paraId="4C864802"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այո</w:t>
            </w:r>
          </w:p>
        </w:tc>
      </w:tr>
      <w:tr w:rsidR="00EA6537" w:rsidRPr="00061288" w14:paraId="6230A1F0" w14:textId="77777777" w:rsidTr="00061288">
        <w:trPr>
          <w:cantSplit/>
          <w:jc w:val="center"/>
        </w:trPr>
        <w:tc>
          <w:tcPr>
            <w:tcW w:w="556" w:type="pct"/>
            <w:tcBorders>
              <w:left w:val="single" w:sz="4" w:space="0" w:color="auto"/>
              <w:bottom w:val="single" w:sz="4" w:space="0" w:color="auto"/>
            </w:tcBorders>
            <w:shd w:val="clear" w:color="auto" w:fill="FFFFFF"/>
          </w:tcPr>
          <w:p w14:paraId="5490F1EC" w14:textId="77777777" w:rsidR="00EA6537" w:rsidRPr="00061288" w:rsidRDefault="00EA6537" w:rsidP="00061288">
            <w:pPr>
              <w:widowControl w:val="0"/>
              <w:spacing w:after="120" w:line="240" w:lineRule="auto"/>
              <w:jc w:val="center"/>
              <w:rPr>
                <w:rFonts w:ascii="Sylfaen" w:hAnsi="Sylfaen"/>
                <w:sz w:val="20"/>
                <w:szCs w:val="20"/>
              </w:rPr>
            </w:pPr>
          </w:p>
        </w:tc>
        <w:tc>
          <w:tcPr>
            <w:tcW w:w="1629" w:type="pct"/>
            <w:tcBorders>
              <w:left w:val="single" w:sz="4" w:space="0" w:color="auto"/>
              <w:bottom w:val="single" w:sz="4" w:space="0" w:color="auto"/>
              <w:right w:val="single" w:sz="4" w:space="0" w:color="auto"/>
            </w:tcBorders>
            <w:shd w:val="clear" w:color="auto" w:fill="FFFFFF"/>
            <w:tcMar>
              <w:top w:w="85" w:type="dxa"/>
              <w:bottom w:w="85" w:type="dxa"/>
            </w:tcMar>
          </w:tcPr>
          <w:p w14:paraId="579DD1D6" w14:textId="77777777" w:rsidR="00EA6537" w:rsidRPr="00061288" w:rsidRDefault="00EA6537" w:rsidP="005E437D">
            <w:pPr>
              <w:widowControl w:val="0"/>
              <w:spacing w:after="120" w:line="240" w:lineRule="auto"/>
              <w:ind w:left="211"/>
              <w:rPr>
                <w:rFonts w:ascii="Sylfaen" w:hAnsi="Sylfaen"/>
                <w:sz w:val="20"/>
                <w:szCs w:val="20"/>
              </w:rPr>
            </w:pPr>
            <w:r w:rsidRPr="00061288">
              <w:rPr>
                <w:rFonts w:ascii="Sylfaen" w:hAnsi="Sylfaen"/>
                <w:sz w:val="20"/>
                <w:szCs w:val="20"/>
              </w:rPr>
              <w:t>կրկնությունների քանակը</w:t>
            </w:r>
          </w:p>
        </w:tc>
        <w:tc>
          <w:tcPr>
            <w:tcW w:w="2815" w:type="pct"/>
            <w:tcBorders>
              <w:left w:val="single" w:sz="4" w:space="0" w:color="auto"/>
              <w:bottom w:val="single" w:sz="4" w:space="0" w:color="auto"/>
              <w:right w:val="single" w:sz="4" w:space="0" w:color="auto"/>
            </w:tcBorders>
            <w:tcMar>
              <w:top w:w="85" w:type="dxa"/>
              <w:bottom w:w="85" w:type="dxa"/>
            </w:tcMar>
          </w:tcPr>
          <w:p w14:paraId="5C87D62F"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3</w:t>
            </w:r>
          </w:p>
        </w:tc>
      </w:tr>
      <w:tr w:rsidR="00EA6537" w:rsidRPr="00061288" w14:paraId="47AA85F1" w14:textId="77777777" w:rsidTr="00061288">
        <w:trPr>
          <w:cantSplit/>
          <w:jc w:val="center"/>
        </w:trPr>
        <w:tc>
          <w:tcPr>
            <w:tcW w:w="556" w:type="pct"/>
            <w:tcBorders>
              <w:top w:val="single" w:sz="4" w:space="0" w:color="auto"/>
              <w:left w:val="single" w:sz="4" w:space="0" w:color="auto"/>
            </w:tcBorders>
            <w:shd w:val="clear" w:color="auto" w:fill="FFFFFF"/>
          </w:tcPr>
          <w:p w14:paraId="7EC15E5B"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10</w:t>
            </w:r>
          </w:p>
        </w:tc>
        <w:tc>
          <w:tcPr>
            <w:tcW w:w="1629" w:type="pct"/>
            <w:tcBorders>
              <w:top w:val="single" w:sz="4" w:space="0" w:color="auto"/>
              <w:left w:val="single" w:sz="4" w:space="0" w:color="auto"/>
              <w:right w:val="single" w:sz="4" w:space="0" w:color="auto"/>
            </w:tcBorders>
            <w:shd w:val="clear" w:color="auto" w:fill="FFFFFF"/>
            <w:tcMar>
              <w:top w:w="85" w:type="dxa"/>
              <w:bottom w:w="85" w:type="dxa"/>
            </w:tcMar>
          </w:tcPr>
          <w:p w14:paraId="5B4DD805"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հաղորդագրությունները՝</w:t>
            </w:r>
          </w:p>
        </w:tc>
        <w:tc>
          <w:tcPr>
            <w:tcW w:w="2815" w:type="pct"/>
            <w:tcBorders>
              <w:top w:val="single" w:sz="4" w:space="0" w:color="auto"/>
              <w:left w:val="single" w:sz="4" w:space="0" w:color="auto"/>
              <w:right w:val="single" w:sz="4" w:space="0" w:color="auto"/>
            </w:tcBorders>
            <w:tcMar>
              <w:top w:w="85" w:type="dxa"/>
              <w:bottom w:w="85" w:type="dxa"/>
            </w:tcMar>
          </w:tcPr>
          <w:p w14:paraId="54652789" w14:textId="77777777" w:rsidR="00EA6537" w:rsidRPr="00061288" w:rsidRDefault="00EA6537" w:rsidP="00061288">
            <w:pPr>
              <w:widowControl w:val="0"/>
              <w:spacing w:after="120" w:line="240" w:lineRule="auto"/>
              <w:rPr>
                <w:rFonts w:ascii="Sylfaen" w:hAnsi="Sylfaen"/>
                <w:sz w:val="20"/>
                <w:szCs w:val="20"/>
              </w:rPr>
            </w:pPr>
          </w:p>
        </w:tc>
      </w:tr>
      <w:tr w:rsidR="00EA6537" w:rsidRPr="00061288" w14:paraId="74B8FE37" w14:textId="77777777" w:rsidTr="00061288">
        <w:trPr>
          <w:cantSplit/>
          <w:jc w:val="center"/>
        </w:trPr>
        <w:tc>
          <w:tcPr>
            <w:tcW w:w="556" w:type="pct"/>
            <w:tcBorders>
              <w:left w:val="single" w:sz="4" w:space="0" w:color="auto"/>
            </w:tcBorders>
            <w:shd w:val="clear" w:color="auto" w:fill="FFFFFF"/>
          </w:tcPr>
          <w:p w14:paraId="73E139DA" w14:textId="77777777" w:rsidR="00EA6537" w:rsidRPr="00061288" w:rsidRDefault="00EA6537" w:rsidP="00061288">
            <w:pPr>
              <w:widowControl w:val="0"/>
              <w:spacing w:after="120" w:line="240" w:lineRule="auto"/>
              <w:jc w:val="center"/>
              <w:rPr>
                <w:rFonts w:ascii="Sylfaen" w:hAnsi="Sylfaen"/>
                <w:sz w:val="20"/>
                <w:szCs w:val="20"/>
              </w:rPr>
            </w:pPr>
          </w:p>
        </w:tc>
        <w:tc>
          <w:tcPr>
            <w:tcW w:w="1629" w:type="pct"/>
            <w:tcBorders>
              <w:left w:val="single" w:sz="4" w:space="0" w:color="auto"/>
              <w:right w:val="single" w:sz="4" w:space="0" w:color="auto"/>
            </w:tcBorders>
            <w:shd w:val="clear" w:color="auto" w:fill="FFFFFF"/>
            <w:tcMar>
              <w:top w:w="85" w:type="dxa"/>
              <w:bottom w:w="85" w:type="dxa"/>
            </w:tcMar>
          </w:tcPr>
          <w:p w14:paraId="22754F17" w14:textId="77777777" w:rsidR="00EA6537" w:rsidRPr="00061288" w:rsidRDefault="00EA6537" w:rsidP="005E437D">
            <w:pPr>
              <w:widowControl w:val="0"/>
              <w:spacing w:after="120" w:line="240" w:lineRule="auto"/>
              <w:ind w:left="211"/>
              <w:rPr>
                <w:rFonts w:ascii="Sylfaen" w:hAnsi="Sylfaen"/>
                <w:sz w:val="20"/>
                <w:szCs w:val="20"/>
              </w:rPr>
            </w:pPr>
            <w:r w:rsidRPr="00061288">
              <w:rPr>
                <w:rFonts w:ascii="Sylfaen" w:hAnsi="Sylfaen"/>
                <w:sz w:val="20"/>
                <w:szCs w:val="20"/>
              </w:rPr>
              <w:t>սկզբնավորող հաղորդագրություն</w:t>
            </w:r>
          </w:p>
        </w:tc>
        <w:tc>
          <w:tcPr>
            <w:tcW w:w="2815" w:type="pct"/>
            <w:tcBorders>
              <w:left w:val="single" w:sz="4" w:space="0" w:color="auto"/>
              <w:right w:val="single" w:sz="4" w:space="0" w:color="auto"/>
            </w:tcBorders>
            <w:tcMar>
              <w:top w:w="85" w:type="dxa"/>
              <w:bottom w:w="85" w:type="dxa"/>
            </w:tcMar>
          </w:tcPr>
          <w:p w14:paraId="0967F89B"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բազայից փոփոխված տեղեկությունների հարցում (P.SS.13.MSG.009)</w:t>
            </w:r>
          </w:p>
        </w:tc>
      </w:tr>
      <w:tr w:rsidR="00EA6537" w:rsidRPr="00061288" w14:paraId="25BE40A2" w14:textId="77777777" w:rsidTr="00061288">
        <w:trPr>
          <w:cantSplit/>
          <w:jc w:val="center"/>
        </w:trPr>
        <w:tc>
          <w:tcPr>
            <w:tcW w:w="556" w:type="pct"/>
            <w:tcBorders>
              <w:left w:val="single" w:sz="4" w:space="0" w:color="auto"/>
              <w:bottom w:val="single" w:sz="4" w:space="0" w:color="auto"/>
            </w:tcBorders>
            <w:shd w:val="clear" w:color="auto" w:fill="FFFFFF"/>
          </w:tcPr>
          <w:p w14:paraId="77FD6EC0" w14:textId="77777777" w:rsidR="00EA6537" w:rsidRPr="00061288" w:rsidRDefault="00EA6537" w:rsidP="00061288">
            <w:pPr>
              <w:widowControl w:val="0"/>
              <w:spacing w:after="120" w:line="240" w:lineRule="auto"/>
              <w:jc w:val="center"/>
              <w:rPr>
                <w:rFonts w:ascii="Sylfaen" w:hAnsi="Sylfaen"/>
                <w:sz w:val="20"/>
                <w:szCs w:val="20"/>
              </w:rPr>
            </w:pPr>
          </w:p>
        </w:tc>
        <w:tc>
          <w:tcPr>
            <w:tcW w:w="1629" w:type="pct"/>
            <w:tcBorders>
              <w:left w:val="single" w:sz="4" w:space="0" w:color="auto"/>
              <w:bottom w:val="single" w:sz="4" w:space="0" w:color="auto"/>
              <w:right w:val="single" w:sz="4" w:space="0" w:color="auto"/>
            </w:tcBorders>
            <w:shd w:val="clear" w:color="auto" w:fill="FFFFFF"/>
            <w:tcMar>
              <w:top w:w="85" w:type="dxa"/>
              <w:bottom w:w="85" w:type="dxa"/>
            </w:tcMar>
          </w:tcPr>
          <w:p w14:paraId="508EB5CF" w14:textId="77777777" w:rsidR="00EA6537" w:rsidRPr="00061288" w:rsidRDefault="00EA6537" w:rsidP="005E437D">
            <w:pPr>
              <w:widowControl w:val="0"/>
              <w:spacing w:after="120" w:line="240" w:lineRule="auto"/>
              <w:ind w:left="211"/>
              <w:rPr>
                <w:rFonts w:ascii="Sylfaen" w:hAnsi="Sylfaen"/>
                <w:sz w:val="20"/>
                <w:szCs w:val="20"/>
              </w:rPr>
            </w:pPr>
            <w:r w:rsidRPr="00061288">
              <w:rPr>
                <w:rFonts w:ascii="Sylfaen" w:hAnsi="Sylfaen"/>
                <w:sz w:val="20"/>
                <w:szCs w:val="20"/>
              </w:rPr>
              <w:t>պատասխան հաղորդագրությունը</w:t>
            </w:r>
          </w:p>
        </w:tc>
        <w:tc>
          <w:tcPr>
            <w:tcW w:w="2815" w:type="pct"/>
            <w:tcBorders>
              <w:left w:val="single" w:sz="4" w:space="0" w:color="auto"/>
              <w:bottom w:val="single" w:sz="4" w:space="0" w:color="auto"/>
              <w:right w:val="single" w:sz="4" w:space="0" w:color="auto"/>
            </w:tcBorders>
            <w:tcMar>
              <w:top w:w="85" w:type="dxa"/>
              <w:bottom w:w="85" w:type="dxa"/>
            </w:tcMar>
          </w:tcPr>
          <w:p w14:paraId="0DE19BFF"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տեղեկությունների բացակայության մասին ծանուցում (P.SS.13.MSG.008)</w:t>
            </w:r>
          </w:p>
          <w:p w14:paraId="232A384A"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տվյալների միասնական բազայից տեղեկությունների փոփոխություն (P.SS.13.MSG.010)</w:t>
            </w:r>
          </w:p>
        </w:tc>
      </w:tr>
      <w:tr w:rsidR="00EA6537" w:rsidRPr="00061288" w14:paraId="7FB540E1" w14:textId="77777777" w:rsidTr="00061288">
        <w:trPr>
          <w:cantSplit/>
          <w:jc w:val="center"/>
        </w:trPr>
        <w:tc>
          <w:tcPr>
            <w:tcW w:w="556" w:type="pct"/>
            <w:tcBorders>
              <w:top w:val="single" w:sz="4" w:space="0" w:color="auto"/>
              <w:left w:val="single" w:sz="4" w:space="0" w:color="auto"/>
            </w:tcBorders>
            <w:shd w:val="clear" w:color="auto" w:fill="FFFFFF"/>
          </w:tcPr>
          <w:p w14:paraId="0EC240D9" w14:textId="77777777" w:rsidR="00EA6537" w:rsidRPr="00061288" w:rsidRDefault="00EA6537" w:rsidP="00061288">
            <w:pPr>
              <w:widowControl w:val="0"/>
              <w:spacing w:after="120" w:line="240" w:lineRule="auto"/>
              <w:jc w:val="center"/>
              <w:rPr>
                <w:rFonts w:ascii="Sylfaen" w:hAnsi="Sylfaen"/>
                <w:sz w:val="20"/>
                <w:szCs w:val="20"/>
              </w:rPr>
            </w:pPr>
            <w:r w:rsidRPr="00061288">
              <w:rPr>
                <w:rFonts w:ascii="Sylfaen" w:hAnsi="Sylfaen"/>
                <w:sz w:val="20"/>
                <w:szCs w:val="20"/>
              </w:rPr>
              <w:t>11</w:t>
            </w:r>
          </w:p>
        </w:tc>
        <w:tc>
          <w:tcPr>
            <w:tcW w:w="1629" w:type="pct"/>
            <w:tcBorders>
              <w:top w:val="single" w:sz="4" w:space="0" w:color="auto"/>
              <w:left w:val="single" w:sz="4" w:space="0" w:color="auto"/>
              <w:right w:val="single" w:sz="4" w:space="0" w:color="auto"/>
            </w:tcBorders>
            <w:shd w:val="clear" w:color="auto" w:fill="FFFFFF"/>
            <w:tcMar>
              <w:top w:w="85" w:type="dxa"/>
              <w:bottom w:w="85" w:type="dxa"/>
            </w:tcMar>
          </w:tcPr>
          <w:p w14:paraId="4D3E8EF0"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Ընդհանուր գործընթացի տրանզակցիայի հաղորդագրությունների պարամետրերը՝</w:t>
            </w:r>
          </w:p>
        </w:tc>
        <w:tc>
          <w:tcPr>
            <w:tcW w:w="2815" w:type="pct"/>
            <w:tcBorders>
              <w:top w:val="single" w:sz="4" w:space="0" w:color="auto"/>
              <w:left w:val="single" w:sz="4" w:space="0" w:color="auto"/>
              <w:right w:val="single" w:sz="4" w:space="0" w:color="auto"/>
            </w:tcBorders>
            <w:tcMar>
              <w:top w:w="85" w:type="dxa"/>
              <w:bottom w:w="85" w:type="dxa"/>
            </w:tcMar>
          </w:tcPr>
          <w:p w14:paraId="73FE5950" w14:textId="77777777" w:rsidR="00EA6537" w:rsidRPr="00061288" w:rsidRDefault="00EA6537" w:rsidP="00061288">
            <w:pPr>
              <w:widowControl w:val="0"/>
              <w:spacing w:after="120" w:line="240" w:lineRule="auto"/>
              <w:rPr>
                <w:rFonts w:ascii="Sylfaen" w:hAnsi="Sylfaen"/>
                <w:sz w:val="20"/>
                <w:szCs w:val="20"/>
              </w:rPr>
            </w:pPr>
          </w:p>
        </w:tc>
      </w:tr>
      <w:tr w:rsidR="00EA6537" w:rsidRPr="00061288" w14:paraId="11C560B4" w14:textId="77777777" w:rsidTr="00061288">
        <w:trPr>
          <w:cantSplit/>
          <w:jc w:val="center"/>
        </w:trPr>
        <w:tc>
          <w:tcPr>
            <w:tcW w:w="556" w:type="pct"/>
            <w:tcBorders>
              <w:left w:val="single" w:sz="4" w:space="0" w:color="auto"/>
            </w:tcBorders>
            <w:shd w:val="clear" w:color="auto" w:fill="FFFFFF"/>
          </w:tcPr>
          <w:p w14:paraId="6786EA74" w14:textId="77777777" w:rsidR="00EA6537" w:rsidRPr="00061288" w:rsidRDefault="00EA6537" w:rsidP="00061288">
            <w:pPr>
              <w:widowControl w:val="0"/>
              <w:spacing w:after="120" w:line="240" w:lineRule="auto"/>
              <w:jc w:val="center"/>
              <w:rPr>
                <w:rFonts w:ascii="Sylfaen" w:hAnsi="Sylfaen"/>
                <w:sz w:val="20"/>
                <w:szCs w:val="20"/>
              </w:rPr>
            </w:pPr>
          </w:p>
        </w:tc>
        <w:tc>
          <w:tcPr>
            <w:tcW w:w="1629" w:type="pct"/>
            <w:tcBorders>
              <w:left w:val="single" w:sz="4" w:space="0" w:color="auto"/>
              <w:right w:val="single" w:sz="4" w:space="0" w:color="auto"/>
            </w:tcBorders>
            <w:shd w:val="clear" w:color="auto" w:fill="FFFFFF"/>
            <w:tcMar>
              <w:top w:w="85" w:type="dxa"/>
              <w:bottom w:w="85" w:type="dxa"/>
            </w:tcMar>
          </w:tcPr>
          <w:p w14:paraId="3DDD4194" w14:textId="77777777" w:rsidR="00EA6537" w:rsidRPr="00061288" w:rsidRDefault="00EA6537" w:rsidP="005E437D">
            <w:pPr>
              <w:widowControl w:val="0"/>
              <w:spacing w:after="120" w:line="240" w:lineRule="auto"/>
              <w:ind w:left="211"/>
              <w:rPr>
                <w:rFonts w:ascii="Sylfaen" w:hAnsi="Sylfaen"/>
                <w:sz w:val="20"/>
                <w:szCs w:val="20"/>
              </w:rPr>
            </w:pPr>
            <w:r w:rsidRPr="00061288">
              <w:rPr>
                <w:rFonts w:ascii="Sylfaen" w:hAnsi="Sylfaen"/>
                <w:sz w:val="20"/>
                <w:szCs w:val="20"/>
              </w:rPr>
              <w:t>ԷԹՍ-ի հատկանիշը</w:t>
            </w:r>
          </w:p>
        </w:tc>
        <w:tc>
          <w:tcPr>
            <w:tcW w:w="2815" w:type="pct"/>
            <w:tcBorders>
              <w:left w:val="single" w:sz="4" w:space="0" w:color="auto"/>
              <w:right w:val="single" w:sz="4" w:space="0" w:color="auto"/>
            </w:tcBorders>
            <w:tcMar>
              <w:top w:w="85" w:type="dxa"/>
              <w:bottom w:w="85" w:type="dxa"/>
            </w:tcMar>
          </w:tcPr>
          <w:p w14:paraId="6C2991A5"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ոչ</w:t>
            </w:r>
          </w:p>
        </w:tc>
      </w:tr>
      <w:tr w:rsidR="00EA6537" w:rsidRPr="00061288" w14:paraId="47615D60" w14:textId="77777777" w:rsidTr="00061288">
        <w:trPr>
          <w:cantSplit/>
          <w:jc w:val="center"/>
        </w:trPr>
        <w:tc>
          <w:tcPr>
            <w:tcW w:w="556" w:type="pct"/>
            <w:tcBorders>
              <w:left w:val="single" w:sz="4" w:space="0" w:color="auto"/>
              <w:bottom w:val="single" w:sz="4" w:space="0" w:color="auto"/>
            </w:tcBorders>
            <w:shd w:val="clear" w:color="auto" w:fill="FFFFFF"/>
          </w:tcPr>
          <w:p w14:paraId="5C1B934F" w14:textId="77777777" w:rsidR="00EA6537" w:rsidRPr="00061288" w:rsidRDefault="00EA6537" w:rsidP="00061288">
            <w:pPr>
              <w:widowControl w:val="0"/>
              <w:spacing w:after="120" w:line="240" w:lineRule="auto"/>
              <w:jc w:val="center"/>
              <w:rPr>
                <w:rFonts w:ascii="Sylfaen" w:hAnsi="Sylfaen"/>
                <w:sz w:val="20"/>
                <w:szCs w:val="20"/>
              </w:rPr>
            </w:pPr>
          </w:p>
        </w:tc>
        <w:tc>
          <w:tcPr>
            <w:tcW w:w="1629" w:type="pct"/>
            <w:tcBorders>
              <w:left w:val="single" w:sz="4" w:space="0" w:color="auto"/>
              <w:bottom w:val="single" w:sz="4" w:space="0" w:color="auto"/>
              <w:right w:val="single" w:sz="4" w:space="0" w:color="auto"/>
            </w:tcBorders>
            <w:shd w:val="clear" w:color="auto" w:fill="FFFFFF"/>
            <w:tcMar>
              <w:top w:w="85" w:type="dxa"/>
              <w:bottom w:w="85" w:type="dxa"/>
            </w:tcMar>
          </w:tcPr>
          <w:p w14:paraId="28EF2733" w14:textId="77777777" w:rsidR="00EA6537" w:rsidRPr="00061288" w:rsidRDefault="00EA6537" w:rsidP="005E437D">
            <w:pPr>
              <w:widowControl w:val="0"/>
              <w:spacing w:after="120" w:line="240" w:lineRule="auto"/>
              <w:ind w:left="211"/>
              <w:rPr>
                <w:rFonts w:ascii="Sylfaen" w:hAnsi="Sylfaen"/>
                <w:sz w:val="20"/>
                <w:szCs w:val="20"/>
              </w:rPr>
            </w:pPr>
            <w:r w:rsidRPr="00061288">
              <w:rPr>
                <w:rFonts w:ascii="Sylfaen" w:hAnsi="Sylfaen"/>
                <w:sz w:val="20"/>
                <w:szCs w:val="20"/>
              </w:rPr>
              <w:t>ոչ ճշգրիտ ԷԹՍ-ով էլեկտրոնային փաստաթղթի փոխանցում</w:t>
            </w:r>
          </w:p>
        </w:tc>
        <w:tc>
          <w:tcPr>
            <w:tcW w:w="2815" w:type="pct"/>
            <w:tcBorders>
              <w:left w:val="single" w:sz="4" w:space="0" w:color="auto"/>
              <w:bottom w:val="single" w:sz="4" w:space="0" w:color="auto"/>
              <w:right w:val="single" w:sz="4" w:space="0" w:color="auto"/>
            </w:tcBorders>
            <w:tcMar>
              <w:top w:w="85" w:type="dxa"/>
              <w:bottom w:w="85" w:type="dxa"/>
            </w:tcMar>
          </w:tcPr>
          <w:p w14:paraId="79BF9FC6" w14:textId="77777777" w:rsidR="00EA6537" w:rsidRPr="00061288" w:rsidRDefault="00EA6537" w:rsidP="00061288">
            <w:pPr>
              <w:widowControl w:val="0"/>
              <w:spacing w:after="120" w:line="240" w:lineRule="auto"/>
              <w:rPr>
                <w:rFonts w:ascii="Sylfaen" w:hAnsi="Sylfaen"/>
                <w:sz w:val="20"/>
                <w:szCs w:val="20"/>
              </w:rPr>
            </w:pPr>
            <w:r w:rsidRPr="00061288">
              <w:rPr>
                <w:rFonts w:ascii="Sylfaen" w:hAnsi="Sylfaen"/>
                <w:sz w:val="20"/>
                <w:szCs w:val="20"/>
              </w:rPr>
              <w:t>–</w:t>
            </w:r>
          </w:p>
        </w:tc>
      </w:tr>
    </w:tbl>
    <w:p w14:paraId="7D47FBD2" w14:textId="77777777" w:rsidR="00EA6537" w:rsidRPr="00EA6537" w:rsidRDefault="00EA6537" w:rsidP="005836EF">
      <w:pPr>
        <w:widowControl w:val="0"/>
        <w:spacing w:after="160" w:line="360" w:lineRule="auto"/>
        <w:rPr>
          <w:rFonts w:ascii="Sylfaen" w:hAnsi="Sylfaen"/>
          <w:sz w:val="24"/>
          <w:szCs w:val="24"/>
        </w:rPr>
      </w:pPr>
    </w:p>
    <w:p w14:paraId="4D94A039" w14:textId="77777777" w:rsidR="00EA6537" w:rsidRPr="00EA6537" w:rsidRDefault="00EA6537" w:rsidP="001265BB">
      <w:pPr>
        <w:widowControl w:val="0"/>
        <w:spacing w:after="160" w:line="360" w:lineRule="auto"/>
        <w:jc w:val="center"/>
        <w:rPr>
          <w:rFonts w:ascii="Sylfaen" w:hAnsi="Sylfaen"/>
          <w:sz w:val="24"/>
          <w:szCs w:val="24"/>
        </w:rPr>
      </w:pPr>
      <w:r w:rsidRPr="00EA6537">
        <w:rPr>
          <w:rFonts w:ascii="Sylfaen" w:hAnsi="Sylfaen"/>
          <w:sz w:val="24"/>
          <w:szCs w:val="24"/>
        </w:rPr>
        <w:t>VIII. Արտակարգ իրավիճակներում գործողությունների կարգը</w:t>
      </w:r>
    </w:p>
    <w:p w14:paraId="59D38B23" w14:textId="579E3F0D" w:rsidR="00EA6537" w:rsidRPr="00EA6537" w:rsidRDefault="00EA6537" w:rsidP="001265BB">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20.</w:t>
      </w:r>
      <w:r w:rsidR="001265BB" w:rsidRPr="001265BB">
        <w:rPr>
          <w:rFonts w:ascii="Sylfaen" w:hAnsi="Sylfaen"/>
          <w:sz w:val="24"/>
          <w:szCs w:val="24"/>
        </w:rPr>
        <w:tab/>
      </w:r>
      <w:r w:rsidRPr="00EA6537">
        <w:rPr>
          <w:rFonts w:ascii="Sylfaen" w:hAnsi="Sylfaen"/>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և այլ դեպքերում: Արտակարգ իրավիճակի առաջացման պատճառների վերաբերյալ մեկնաբանությունները </w:t>
      </w:r>
      <w:r w:rsidR="00AE13CD">
        <w:rPr>
          <w:rFonts w:ascii="Sylfaen" w:hAnsi="Sylfaen"/>
          <w:sz w:val="24"/>
          <w:szCs w:val="24"/>
        </w:rPr>
        <w:t>և</w:t>
      </w:r>
      <w:r w:rsidRPr="00EA6537">
        <w:rPr>
          <w:rFonts w:ascii="Sylfaen" w:hAnsi="Sylfaen"/>
          <w:sz w:val="24"/>
          <w:szCs w:val="24"/>
        </w:rPr>
        <w:t xml:space="preserve"> այն կարգավորելու վերաբերյալ առաջարկություններն ընդհանուր գործընթացի մասնակցի կողմից ստանալու համար նախատեսված է Եվրասիական տնտեսական միության ինտեգրված տեղեկատվական համակարգի աջակցության ծառայություն համապատասխան հարցում ուղարկելու հնարավորությունը: Արտակարգ իրավիճակի կարգավորման վերաբերյալ ընդհանուր առաջարկությունները բերված են 10-րդ աղյուսակում:</w:t>
      </w:r>
    </w:p>
    <w:p w14:paraId="238DB527" w14:textId="5E06433F" w:rsidR="00EA6537" w:rsidRPr="00EA6537" w:rsidRDefault="00EA6537" w:rsidP="001265BB">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21.</w:t>
      </w:r>
      <w:r w:rsidR="001265BB" w:rsidRPr="001265BB">
        <w:rPr>
          <w:rFonts w:ascii="Sylfaen" w:hAnsi="Sylfaen"/>
          <w:sz w:val="24"/>
          <w:szCs w:val="24"/>
        </w:rPr>
        <w:tab/>
      </w:r>
      <w:r w:rsidRPr="00EA6537">
        <w:rPr>
          <w:rFonts w:ascii="Sylfaen" w:hAnsi="Sylfaen"/>
          <w:sz w:val="24"/>
          <w:szCs w:val="24"/>
        </w:rPr>
        <w:t xml:space="preserve">Անդամ պետության լիազորված մարմինը կատարում է Էլեկտրոնային փաստաթղթերի </w:t>
      </w:r>
      <w:r w:rsidR="00AE13CD">
        <w:rPr>
          <w:rFonts w:ascii="Sylfaen" w:hAnsi="Sylfaen"/>
          <w:sz w:val="24"/>
          <w:szCs w:val="24"/>
        </w:rPr>
        <w:t>և</w:t>
      </w:r>
      <w:r w:rsidRPr="00EA6537">
        <w:rPr>
          <w:rFonts w:ascii="Sylfaen" w:hAnsi="Sylfaen"/>
          <w:sz w:val="24"/>
          <w:szCs w:val="24"/>
        </w:rPr>
        <w:t xml:space="preserve"> տեղեկությունների ձ</w:t>
      </w:r>
      <w:r w:rsidR="00AE13CD">
        <w:rPr>
          <w:rFonts w:ascii="Sylfaen" w:hAnsi="Sylfaen"/>
          <w:sz w:val="24"/>
          <w:szCs w:val="24"/>
        </w:rPr>
        <w:t>և</w:t>
      </w:r>
      <w:r w:rsidRPr="00EA6537">
        <w:rPr>
          <w:rFonts w:ascii="Sylfaen" w:hAnsi="Sylfaen"/>
          <w:sz w:val="24"/>
          <w:szCs w:val="24"/>
        </w:rPr>
        <w:t xml:space="preserve">աչափերի ու կառուցվածքների </w:t>
      </w:r>
      <w:r w:rsidRPr="00EA6537">
        <w:rPr>
          <w:rFonts w:ascii="Sylfaen" w:hAnsi="Sylfaen"/>
          <w:sz w:val="24"/>
          <w:szCs w:val="24"/>
        </w:rPr>
        <w:lastRenderedPageBreak/>
        <w:t xml:space="preserve">նկարագրությանը </w:t>
      </w:r>
      <w:r w:rsidR="00AE13CD">
        <w:rPr>
          <w:rFonts w:ascii="Sylfaen" w:hAnsi="Sylfaen"/>
          <w:sz w:val="24"/>
          <w:szCs w:val="24"/>
        </w:rPr>
        <w:t>և</w:t>
      </w:r>
      <w:r w:rsidRPr="00EA6537">
        <w:rPr>
          <w:rFonts w:ascii="Sylfaen" w:hAnsi="Sylfaen"/>
          <w:sz w:val="24"/>
          <w:szCs w:val="24"/>
        </w:rPr>
        <w:t xml:space="preserve"> սույն կանոնակարգի IX բաժնում նշված՝ հաղորդագրությունների հսկողությանը ներկայացվող պահանջներին այն հաղորդագրության համապատասխանության ստուգում, որի առնչությամբ ստացվել է սխալի մասին ծանուցումը: Նշված պահանջներին անհամապատասխանություն հայտնաբերելու դեպքում անդամ պետության լիազորված մարմինը ձեռնարկում է բոլոր անհրաժեշտ միջոցները՝ հայտնաբերված սխալը վերացնելու համար։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Եվրասիական տնտեսական միության ինտեգրված տեղեկատվական համակարգի աջակցության ծառայություն։</w:t>
      </w:r>
    </w:p>
    <w:p w14:paraId="0E6B612D" w14:textId="77777777" w:rsidR="00EA6537" w:rsidRPr="00EA6537" w:rsidRDefault="00EA6537" w:rsidP="005836EF">
      <w:pPr>
        <w:widowControl w:val="0"/>
        <w:spacing w:after="160" w:line="360" w:lineRule="auto"/>
        <w:rPr>
          <w:rFonts w:ascii="Sylfaen" w:hAnsi="Sylfaen"/>
          <w:sz w:val="24"/>
          <w:szCs w:val="24"/>
        </w:rPr>
      </w:pPr>
    </w:p>
    <w:p w14:paraId="487BC42E" w14:textId="77777777" w:rsidR="00EA6537" w:rsidRPr="00EA6537" w:rsidRDefault="00EA6537" w:rsidP="001265BB">
      <w:pPr>
        <w:widowControl w:val="0"/>
        <w:spacing w:after="160" w:line="360" w:lineRule="auto"/>
        <w:jc w:val="right"/>
        <w:rPr>
          <w:rFonts w:ascii="Sylfaen" w:hAnsi="Sylfaen"/>
          <w:sz w:val="24"/>
          <w:szCs w:val="24"/>
        </w:rPr>
      </w:pPr>
      <w:r w:rsidRPr="00EA6537">
        <w:rPr>
          <w:rFonts w:ascii="Sylfaen" w:hAnsi="Sylfaen"/>
          <w:sz w:val="24"/>
          <w:szCs w:val="24"/>
        </w:rPr>
        <w:t>Աղյուսակ 10</w:t>
      </w:r>
    </w:p>
    <w:p w14:paraId="4F21E177" w14:textId="77777777" w:rsidR="00EA6537" w:rsidRPr="00EA6537" w:rsidRDefault="00EA6537" w:rsidP="001265BB">
      <w:pPr>
        <w:widowControl w:val="0"/>
        <w:spacing w:after="160" w:line="360" w:lineRule="auto"/>
        <w:jc w:val="center"/>
        <w:rPr>
          <w:rFonts w:ascii="Sylfaen" w:hAnsi="Sylfaen"/>
          <w:sz w:val="24"/>
          <w:szCs w:val="24"/>
        </w:rPr>
      </w:pPr>
      <w:r w:rsidRPr="00EA6537">
        <w:rPr>
          <w:rFonts w:ascii="Sylfaen" w:hAnsi="Sylfaen"/>
          <w:sz w:val="24"/>
          <w:szCs w:val="24"/>
        </w:rPr>
        <w:t>Գործողություններն արտակարգ իրավիճակներում</w:t>
      </w:r>
    </w:p>
    <w:tbl>
      <w:tblPr>
        <w:tblW w:w="9356" w:type="dxa"/>
        <w:tblLayout w:type="fixed"/>
        <w:tblLook w:val="04A0" w:firstRow="1" w:lastRow="0" w:firstColumn="1" w:lastColumn="0" w:noHBand="0" w:noVBand="1"/>
      </w:tblPr>
      <w:tblGrid>
        <w:gridCol w:w="1703"/>
        <w:gridCol w:w="2268"/>
        <w:gridCol w:w="2550"/>
        <w:gridCol w:w="2835"/>
      </w:tblGrid>
      <w:tr w:rsidR="00EA6537" w:rsidRPr="001265BB" w14:paraId="3BAB76F2" w14:textId="77777777" w:rsidTr="001265BB">
        <w:trPr>
          <w:tblHeader/>
        </w:trPr>
        <w:tc>
          <w:tcPr>
            <w:tcW w:w="910" w:type="pct"/>
            <w:tcBorders>
              <w:top w:val="single" w:sz="4" w:space="0" w:color="auto"/>
              <w:left w:val="single" w:sz="4" w:space="0" w:color="auto"/>
              <w:bottom w:val="single" w:sz="4" w:space="0" w:color="auto"/>
              <w:right w:val="single" w:sz="4" w:space="0" w:color="auto"/>
            </w:tcBorders>
            <w:shd w:val="clear" w:color="auto" w:fill="FFFFFF"/>
          </w:tcPr>
          <w:p w14:paraId="61D37A61" w14:textId="77777777" w:rsidR="00EA6537" w:rsidRPr="001265BB" w:rsidRDefault="00EA6537" w:rsidP="001265BB">
            <w:pPr>
              <w:widowControl w:val="0"/>
              <w:spacing w:after="120" w:line="240" w:lineRule="auto"/>
              <w:jc w:val="center"/>
              <w:rPr>
                <w:rFonts w:ascii="Sylfaen" w:hAnsi="Sylfaen"/>
                <w:sz w:val="20"/>
                <w:szCs w:val="24"/>
              </w:rPr>
            </w:pPr>
            <w:r w:rsidRPr="001265BB">
              <w:rPr>
                <w:rFonts w:ascii="Sylfaen" w:hAnsi="Sylfaen"/>
                <w:sz w:val="20"/>
                <w:szCs w:val="24"/>
              </w:rPr>
              <w:t>Արտակարգ իրավիճակի ծածկագիրը</w:t>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090AC783" w14:textId="77777777" w:rsidR="00EA6537" w:rsidRPr="001265BB" w:rsidRDefault="00EA6537" w:rsidP="001265BB">
            <w:pPr>
              <w:widowControl w:val="0"/>
              <w:spacing w:after="120" w:line="240" w:lineRule="auto"/>
              <w:jc w:val="center"/>
              <w:rPr>
                <w:rFonts w:ascii="Sylfaen" w:hAnsi="Sylfaen"/>
                <w:sz w:val="20"/>
                <w:szCs w:val="24"/>
              </w:rPr>
            </w:pPr>
            <w:r w:rsidRPr="001265BB">
              <w:rPr>
                <w:rFonts w:ascii="Sylfaen" w:hAnsi="Sylfaen"/>
                <w:sz w:val="20"/>
                <w:szCs w:val="24"/>
              </w:rPr>
              <w:t>Արտակարգ իրավիճակի նկարագրությունը</w:t>
            </w:r>
          </w:p>
        </w:tc>
        <w:tc>
          <w:tcPr>
            <w:tcW w:w="1363"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7D94B21F" w14:textId="77777777" w:rsidR="00EA6537" w:rsidRPr="001265BB" w:rsidRDefault="00EA6537" w:rsidP="001265BB">
            <w:pPr>
              <w:widowControl w:val="0"/>
              <w:spacing w:after="120" w:line="240" w:lineRule="auto"/>
              <w:jc w:val="center"/>
              <w:rPr>
                <w:rFonts w:ascii="Sylfaen" w:hAnsi="Sylfaen"/>
                <w:sz w:val="20"/>
                <w:szCs w:val="24"/>
              </w:rPr>
            </w:pPr>
            <w:r w:rsidRPr="001265BB">
              <w:rPr>
                <w:rFonts w:ascii="Sylfaen" w:hAnsi="Sylfaen"/>
                <w:sz w:val="20"/>
                <w:szCs w:val="24"/>
              </w:rPr>
              <w:t>Արտակարգ իրավիճակի պատճառները</w:t>
            </w:r>
          </w:p>
        </w:tc>
        <w:tc>
          <w:tcPr>
            <w:tcW w:w="1515"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tcPr>
          <w:p w14:paraId="4C823EAE" w14:textId="77777777" w:rsidR="00EA6537" w:rsidRPr="001265BB" w:rsidRDefault="00EA6537" w:rsidP="001265BB">
            <w:pPr>
              <w:widowControl w:val="0"/>
              <w:spacing w:after="120" w:line="240" w:lineRule="auto"/>
              <w:jc w:val="center"/>
              <w:rPr>
                <w:rFonts w:ascii="Sylfaen" w:hAnsi="Sylfaen"/>
                <w:sz w:val="20"/>
                <w:szCs w:val="24"/>
              </w:rPr>
            </w:pPr>
            <w:r w:rsidRPr="001265BB">
              <w:rPr>
                <w:rFonts w:ascii="Sylfaen" w:hAnsi="Sylfaen"/>
                <w:sz w:val="20"/>
                <w:szCs w:val="24"/>
              </w:rPr>
              <w:t>Արտակարգ իրավիճակի առաջացման դեպքում գործողությունների նկարագրությունը</w:t>
            </w:r>
          </w:p>
        </w:tc>
      </w:tr>
      <w:tr w:rsidR="00EA6537" w:rsidRPr="001265BB" w14:paraId="382E9B2D" w14:textId="77777777" w:rsidTr="001265BB">
        <w:trPr>
          <w:tblHeader/>
        </w:trPr>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14:paraId="3BFF04AC" w14:textId="77777777" w:rsidR="00EA6537" w:rsidRPr="001265BB" w:rsidRDefault="00EA6537" w:rsidP="001265BB">
            <w:pPr>
              <w:widowControl w:val="0"/>
              <w:spacing w:after="120" w:line="240" w:lineRule="auto"/>
              <w:jc w:val="center"/>
              <w:rPr>
                <w:rFonts w:ascii="Sylfaen" w:hAnsi="Sylfaen"/>
                <w:sz w:val="20"/>
                <w:szCs w:val="24"/>
              </w:rPr>
            </w:pPr>
            <w:r w:rsidRPr="001265BB">
              <w:rPr>
                <w:rFonts w:ascii="Sylfaen" w:hAnsi="Sylfaen"/>
                <w:sz w:val="20"/>
                <w:szCs w:val="24"/>
              </w:rPr>
              <w:t>1</w:t>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4162FD65" w14:textId="77777777" w:rsidR="00EA6537" w:rsidRPr="001265BB" w:rsidRDefault="00EA6537" w:rsidP="001265BB">
            <w:pPr>
              <w:widowControl w:val="0"/>
              <w:spacing w:after="120" w:line="240" w:lineRule="auto"/>
              <w:jc w:val="center"/>
              <w:rPr>
                <w:rFonts w:ascii="Sylfaen" w:hAnsi="Sylfaen"/>
                <w:sz w:val="20"/>
                <w:szCs w:val="24"/>
              </w:rPr>
            </w:pPr>
            <w:r w:rsidRPr="001265BB">
              <w:rPr>
                <w:rFonts w:ascii="Sylfaen" w:hAnsi="Sylfaen"/>
                <w:sz w:val="20"/>
                <w:szCs w:val="24"/>
              </w:rPr>
              <w:t>2</w:t>
            </w:r>
          </w:p>
        </w:tc>
        <w:tc>
          <w:tcPr>
            <w:tcW w:w="1363"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0D9FED67" w14:textId="77777777" w:rsidR="00EA6537" w:rsidRPr="001265BB" w:rsidRDefault="00EA6537" w:rsidP="001265BB">
            <w:pPr>
              <w:widowControl w:val="0"/>
              <w:spacing w:after="120" w:line="240" w:lineRule="auto"/>
              <w:jc w:val="center"/>
              <w:rPr>
                <w:rFonts w:ascii="Sylfaen" w:hAnsi="Sylfaen"/>
                <w:sz w:val="20"/>
                <w:szCs w:val="24"/>
              </w:rPr>
            </w:pPr>
            <w:r w:rsidRPr="001265BB">
              <w:rPr>
                <w:rFonts w:ascii="Sylfaen" w:hAnsi="Sylfaen"/>
                <w:sz w:val="20"/>
                <w:szCs w:val="24"/>
              </w:rPr>
              <w:t>3</w:t>
            </w:r>
          </w:p>
        </w:tc>
        <w:tc>
          <w:tcPr>
            <w:tcW w:w="1515" w:type="pct"/>
            <w:tcBorders>
              <w:top w:val="single" w:sz="4" w:space="0" w:color="auto"/>
              <w:left w:val="single" w:sz="4" w:space="0" w:color="auto"/>
              <w:bottom w:val="single" w:sz="4" w:space="0" w:color="auto"/>
              <w:right w:val="single" w:sz="4" w:space="0" w:color="auto"/>
            </w:tcBorders>
            <w:shd w:val="clear" w:color="auto" w:fill="FFFFFF"/>
            <w:tcMar>
              <w:top w:w="85" w:type="dxa"/>
              <w:bottom w:w="85" w:type="dxa"/>
            </w:tcMar>
            <w:vAlign w:val="center"/>
          </w:tcPr>
          <w:p w14:paraId="4B633680" w14:textId="77777777" w:rsidR="00EA6537" w:rsidRPr="001265BB" w:rsidRDefault="00EA6537" w:rsidP="001265BB">
            <w:pPr>
              <w:widowControl w:val="0"/>
              <w:spacing w:after="120" w:line="240" w:lineRule="auto"/>
              <w:jc w:val="center"/>
              <w:rPr>
                <w:rFonts w:ascii="Sylfaen" w:hAnsi="Sylfaen"/>
                <w:sz w:val="20"/>
                <w:szCs w:val="24"/>
              </w:rPr>
            </w:pPr>
            <w:r w:rsidRPr="001265BB">
              <w:rPr>
                <w:rFonts w:ascii="Sylfaen" w:hAnsi="Sylfaen"/>
                <w:sz w:val="20"/>
                <w:szCs w:val="24"/>
              </w:rPr>
              <w:t>4</w:t>
            </w:r>
          </w:p>
        </w:tc>
      </w:tr>
      <w:tr w:rsidR="00EA6537" w:rsidRPr="001265BB" w14:paraId="2550FD7E" w14:textId="77777777" w:rsidTr="001265BB">
        <w:tc>
          <w:tcPr>
            <w:tcW w:w="910" w:type="pct"/>
            <w:tcBorders>
              <w:top w:val="single" w:sz="4" w:space="0" w:color="auto"/>
              <w:left w:val="single" w:sz="4" w:space="0" w:color="auto"/>
              <w:bottom w:val="single" w:sz="4" w:space="0" w:color="auto"/>
              <w:right w:val="single" w:sz="4" w:space="0" w:color="auto"/>
            </w:tcBorders>
            <w:tcMar>
              <w:top w:w="85" w:type="dxa"/>
              <w:bottom w:w="85" w:type="dxa"/>
            </w:tcMar>
          </w:tcPr>
          <w:p w14:paraId="6F03DC8B" w14:textId="77777777" w:rsidR="00EA6537" w:rsidRPr="001265BB" w:rsidRDefault="00EA6537" w:rsidP="001265BB">
            <w:pPr>
              <w:widowControl w:val="0"/>
              <w:spacing w:after="120" w:line="240" w:lineRule="auto"/>
              <w:rPr>
                <w:rFonts w:ascii="Sylfaen" w:hAnsi="Sylfaen"/>
                <w:sz w:val="20"/>
                <w:szCs w:val="24"/>
              </w:rPr>
            </w:pPr>
            <w:r w:rsidRPr="001265BB">
              <w:rPr>
                <w:rFonts w:ascii="Sylfaen" w:hAnsi="Sylfaen"/>
                <w:sz w:val="20"/>
                <w:szCs w:val="24"/>
              </w:rPr>
              <w:t>P.</w:t>
            </w:r>
            <w:smartTag w:uri="urn:schemas-microsoft-com:office:smarttags" w:element="stockticker">
              <w:r w:rsidRPr="001265BB">
                <w:rPr>
                  <w:rFonts w:ascii="Sylfaen" w:hAnsi="Sylfaen"/>
                  <w:sz w:val="20"/>
                  <w:szCs w:val="24"/>
                </w:rPr>
                <w:t>EXC</w:t>
              </w:r>
            </w:smartTag>
            <w:r w:rsidRPr="001265BB">
              <w:rPr>
                <w:rFonts w:ascii="Sylfaen" w:hAnsi="Sylfaen"/>
                <w:sz w:val="20"/>
                <w:szCs w:val="24"/>
              </w:rPr>
              <w:t>.002</w:t>
            </w:r>
          </w:p>
        </w:tc>
        <w:tc>
          <w:tcPr>
            <w:tcW w:w="1212" w:type="pct"/>
            <w:tcBorders>
              <w:top w:val="single" w:sz="4" w:space="0" w:color="auto"/>
              <w:left w:val="single" w:sz="4" w:space="0" w:color="auto"/>
              <w:bottom w:val="single" w:sz="4" w:space="0" w:color="auto"/>
              <w:right w:val="single" w:sz="4" w:space="0" w:color="auto"/>
            </w:tcBorders>
            <w:tcMar>
              <w:top w:w="85" w:type="dxa"/>
              <w:bottom w:w="85" w:type="dxa"/>
            </w:tcMar>
          </w:tcPr>
          <w:p w14:paraId="0230C07A" w14:textId="77777777" w:rsidR="00EA6537" w:rsidRPr="001265BB" w:rsidRDefault="00EA6537" w:rsidP="001265BB">
            <w:pPr>
              <w:widowControl w:val="0"/>
              <w:spacing w:after="120" w:line="240" w:lineRule="auto"/>
              <w:rPr>
                <w:rFonts w:ascii="Sylfaen" w:hAnsi="Sylfaen"/>
                <w:sz w:val="20"/>
                <w:szCs w:val="24"/>
              </w:rPr>
            </w:pPr>
            <w:r w:rsidRPr="001265BB">
              <w:rPr>
                <w:rFonts w:ascii="Sylfaen" w:hAnsi="Sylfaen"/>
                <w:sz w:val="20"/>
                <w:szCs w:val="24"/>
              </w:rPr>
              <w:t>ընդհանուր գործընթացի երկկողմ տրանզակցիան նախաձեռնողը կրկնությունների համաձայնեցված քանակը լրանալուց հետո պատասխան հաղորդագրություն չի ստացել</w:t>
            </w:r>
          </w:p>
        </w:tc>
        <w:tc>
          <w:tcPr>
            <w:tcW w:w="1363" w:type="pct"/>
            <w:tcBorders>
              <w:top w:val="single" w:sz="4" w:space="0" w:color="auto"/>
              <w:left w:val="single" w:sz="4" w:space="0" w:color="auto"/>
              <w:bottom w:val="single" w:sz="4" w:space="0" w:color="auto"/>
              <w:right w:val="single" w:sz="4" w:space="0" w:color="auto"/>
            </w:tcBorders>
            <w:tcMar>
              <w:top w:w="85" w:type="dxa"/>
              <w:bottom w:w="85" w:type="dxa"/>
            </w:tcMar>
          </w:tcPr>
          <w:p w14:paraId="2354C517" w14:textId="77777777" w:rsidR="00EA6537" w:rsidRPr="001265BB" w:rsidRDefault="00EA6537" w:rsidP="001265BB">
            <w:pPr>
              <w:widowControl w:val="0"/>
              <w:spacing w:after="120" w:line="240" w:lineRule="auto"/>
              <w:rPr>
                <w:rFonts w:ascii="Sylfaen" w:hAnsi="Sylfaen"/>
                <w:sz w:val="20"/>
                <w:szCs w:val="24"/>
              </w:rPr>
            </w:pPr>
            <w:r w:rsidRPr="001265BB">
              <w:rPr>
                <w:rFonts w:ascii="Sylfaen" w:hAnsi="Sylfaen"/>
                <w:sz w:val="20"/>
                <w:szCs w:val="24"/>
              </w:rPr>
              <w:t>տրանսպորտային համակարգում տեխնիկական խափանումները կամ ծրագրային ապահովման համակարգային սխալը</w:t>
            </w:r>
          </w:p>
        </w:tc>
        <w:tc>
          <w:tcPr>
            <w:tcW w:w="1515" w:type="pct"/>
            <w:tcBorders>
              <w:top w:val="single" w:sz="4" w:space="0" w:color="auto"/>
              <w:left w:val="single" w:sz="4" w:space="0" w:color="auto"/>
              <w:bottom w:val="single" w:sz="4" w:space="0" w:color="auto"/>
              <w:right w:val="single" w:sz="4" w:space="0" w:color="auto"/>
            </w:tcBorders>
            <w:tcMar>
              <w:top w:w="85" w:type="dxa"/>
              <w:bottom w:w="85" w:type="dxa"/>
            </w:tcMar>
          </w:tcPr>
          <w:p w14:paraId="0619C2C0" w14:textId="77777777" w:rsidR="00EA6537" w:rsidRPr="001265BB" w:rsidRDefault="00EA6537" w:rsidP="001265BB">
            <w:pPr>
              <w:widowControl w:val="0"/>
              <w:spacing w:after="120" w:line="240" w:lineRule="auto"/>
              <w:rPr>
                <w:rFonts w:ascii="Sylfaen" w:hAnsi="Sylfaen"/>
                <w:sz w:val="20"/>
                <w:szCs w:val="24"/>
              </w:rPr>
            </w:pPr>
            <w:r w:rsidRPr="001265BB">
              <w:rPr>
                <w:rFonts w:ascii="Sylfaen" w:hAnsi="Sylfaen"/>
                <w:sz w:val="20"/>
                <w:szCs w:val="24"/>
              </w:rPr>
              <w:t>անհրաժեշտ է հարցում ուղարկել ազգային հատվածի տեխնիկական աջակցության այն ծառայություն, որտեղ ձևավորվել է հաղորդագրությունը</w:t>
            </w:r>
          </w:p>
        </w:tc>
      </w:tr>
      <w:tr w:rsidR="00EA6537" w:rsidRPr="001265BB" w14:paraId="0996BE13" w14:textId="77777777" w:rsidTr="001265BB">
        <w:tc>
          <w:tcPr>
            <w:tcW w:w="910" w:type="pct"/>
            <w:tcBorders>
              <w:top w:val="single" w:sz="4" w:space="0" w:color="auto"/>
              <w:left w:val="single" w:sz="4" w:space="0" w:color="auto"/>
              <w:bottom w:val="single" w:sz="4" w:space="0" w:color="auto"/>
              <w:right w:val="single" w:sz="4" w:space="0" w:color="auto"/>
            </w:tcBorders>
            <w:tcMar>
              <w:top w:w="85" w:type="dxa"/>
              <w:bottom w:w="85" w:type="dxa"/>
            </w:tcMar>
          </w:tcPr>
          <w:p w14:paraId="2F199807" w14:textId="77777777" w:rsidR="00EA6537" w:rsidRPr="001265BB" w:rsidRDefault="00EA6537" w:rsidP="001265BB">
            <w:pPr>
              <w:widowControl w:val="0"/>
              <w:spacing w:after="120" w:line="240" w:lineRule="auto"/>
              <w:rPr>
                <w:rFonts w:ascii="Sylfaen" w:hAnsi="Sylfaen"/>
                <w:sz w:val="20"/>
                <w:szCs w:val="24"/>
              </w:rPr>
            </w:pPr>
            <w:r w:rsidRPr="001265BB">
              <w:rPr>
                <w:rFonts w:ascii="Sylfaen" w:hAnsi="Sylfaen"/>
                <w:sz w:val="20"/>
                <w:szCs w:val="24"/>
              </w:rPr>
              <w:t>P.</w:t>
            </w:r>
            <w:smartTag w:uri="urn:schemas-microsoft-com:office:smarttags" w:element="stockticker">
              <w:r w:rsidRPr="001265BB">
                <w:rPr>
                  <w:rFonts w:ascii="Sylfaen" w:hAnsi="Sylfaen"/>
                  <w:sz w:val="20"/>
                  <w:szCs w:val="24"/>
                </w:rPr>
                <w:t>EXC</w:t>
              </w:r>
            </w:smartTag>
            <w:r w:rsidRPr="001265BB">
              <w:rPr>
                <w:rFonts w:ascii="Sylfaen" w:hAnsi="Sylfaen"/>
                <w:sz w:val="20"/>
                <w:szCs w:val="24"/>
              </w:rPr>
              <w:t>.004</w:t>
            </w:r>
          </w:p>
        </w:tc>
        <w:tc>
          <w:tcPr>
            <w:tcW w:w="1212" w:type="pct"/>
            <w:tcBorders>
              <w:top w:val="single" w:sz="4" w:space="0" w:color="auto"/>
              <w:left w:val="single" w:sz="4" w:space="0" w:color="auto"/>
              <w:bottom w:val="single" w:sz="4" w:space="0" w:color="auto"/>
              <w:right w:val="single" w:sz="4" w:space="0" w:color="auto"/>
            </w:tcBorders>
            <w:tcMar>
              <w:top w:w="85" w:type="dxa"/>
              <w:bottom w:w="85" w:type="dxa"/>
            </w:tcMar>
          </w:tcPr>
          <w:p w14:paraId="03EA0270" w14:textId="77777777" w:rsidR="00EA6537" w:rsidRPr="001265BB" w:rsidRDefault="00EA6537" w:rsidP="001265BB">
            <w:pPr>
              <w:widowControl w:val="0"/>
              <w:spacing w:after="120" w:line="240" w:lineRule="auto"/>
              <w:rPr>
                <w:rFonts w:ascii="Sylfaen" w:hAnsi="Sylfaen"/>
                <w:sz w:val="20"/>
                <w:szCs w:val="24"/>
              </w:rPr>
            </w:pPr>
            <w:r w:rsidRPr="001265BB">
              <w:rPr>
                <w:rFonts w:ascii="Sylfaen" w:hAnsi="Sylfaen"/>
                <w:sz w:val="20"/>
                <w:szCs w:val="24"/>
              </w:rPr>
              <w:t xml:space="preserve">ընդհանուր գործընթացի տրանզակցիան նախաձեռնողը սխալի մասին ծանուցում է </w:t>
            </w:r>
            <w:r w:rsidRPr="001265BB">
              <w:rPr>
                <w:rFonts w:ascii="Sylfaen" w:hAnsi="Sylfaen"/>
                <w:sz w:val="20"/>
                <w:szCs w:val="24"/>
              </w:rPr>
              <w:lastRenderedPageBreak/>
              <w:t>ստացել</w:t>
            </w:r>
          </w:p>
        </w:tc>
        <w:tc>
          <w:tcPr>
            <w:tcW w:w="1363" w:type="pct"/>
            <w:tcBorders>
              <w:top w:val="single" w:sz="4" w:space="0" w:color="auto"/>
              <w:left w:val="single" w:sz="4" w:space="0" w:color="auto"/>
              <w:bottom w:val="single" w:sz="4" w:space="0" w:color="auto"/>
              <w:right w:val="single" w:sz="4" w:space="0" w:color="auto"/>
            </w:tcBorders>
            <w:tcMar>
              <w:top w:w="85" w:type="dxa"/>
              <w:bottom w:w="85" w:type="dxa"/>
            </w:tcMar>
          </w:tcPr>
          <w:p w14:paraId="436C3783" w14:textId="77777777" w:rsidR="00EA6537" w:rsidRPr="001265BB" w:rsidRDefault="00EA6537" w:rsidP="001265BB">
            <w:pPr>
              <w:widowControl w:val="0"/>
              <w:spacing w:after="120" w:line="240" w:lineRule="auto"/>
              <w:rPr>
                <w:rFonts w:ascii="Sylfaen" w:hAnsi="Sylfaen"/>
                <w:sz w:val="20"/>
                <w:szCs w:val="24"/>
              </w:rPr>
            </w:pPr>
            <w:r w:rsidRPr="001265BB">
              <w:rPr>
                <w:rFonts w:ascii="Sylfaen" w:hAnsi="Sylfaen"/>
                <w:sz w:val="20"/>
                <w:szCs w:val="24"/>
              </w:rPr>
              <w:lastRenderedPageBreak/>
              <w:t xml:space="preserve">չեն սինքրոնացվել տեղեկագրքերն ու դասակարգիչները, կամ չեն թարմացվել էլեկտրոնային փաստաթղթերի </w:t>
            </w:r>
            <w:r w:rsidRPr="001265BB">
              <w:rPr>
                <w:rFonts w:ascii="Sylfaen" w:hAnsi="Sylfaen"/>
                <w:sz w:val="20"/>
                <w:szCs w:val="24"/>
              </w:rPr>
              <w:lastRenderedPageBreak/>
              <w:t>(տեղեկությունների) XML սխեմաները</w:t>
            </w:r>
          </w:p>
        </w:tc>
        <w:tc>
          <w:tcPr>
            <w:tcW w:w="1515" w:type="pct"/>
            <w:tcBorders>
              <w:top w:val="single" w:sz="4" w:space="0" w:color="auto"/>
              <w:left w:val="single" w:sz="4" w:space="0" w:color="auto"/>
              <w:bottom w:val="single" w:sz="4" w:space="0" w:color="auto"/>
              <w:right w:val="single" w:sz="4" w:space="0" w:color="auto"/>
            </w:tcBorders>
            <w:tcMar>
              <w:top w:w="85" w:type="dxa"/>
              <w:bottom w:w="85" w:type="dxa"/>
            </w:tcMar>
          </w:tcPr>
          <w:p w14:paraId="299A789A" w14:textId="77777777" w:rsidR="00EA6537" w:rsidRPr="001265BB" w:rsidRDefault="00EA6537" w:rsidP="001265BB">
            <w:pPr>
              <w:widowControl w:val="0"/>
              <w:spacing w:after="120" w:line="240" w:lineRule="auto"/>
              <w:rPr>
                <w:rFonts w:ascii="Sylfaen" w:hAnsi="Sylfaen"/>
                <w:sz w:val="20"/>
                <w:szCs w:val="24"/>
              </w:rPr>
            </w:pPr>
            <w:r w:rsidRPr="001265BB">
              <w:rPr>
                <w:rFonts w:ascii="Sylfaen" w:hAnsi="Sylfaen"/>
                <w:sz w:val="20"/>
                <w:szCs w:val="24"/>
              </w:rPr>
              <w:lastRenderedPageBreak/>
              <w:t xml:space="preserve">ընդհանուր գործընթացի տրանզակցիայի նախաձեռնողին անհրաժեշտ է սինքրոնացնել օգտագործվող </w:t>
            </w:r>
            <w:r w:rsidRPr="001265BB">
              <w:rPr>
                <w:rFonts w:ascii="Sylfaen" w:hAnsi="Sylfaen"/>
                <w:sz w:val="20"/>
                <w:szCs w:val="24"/>
              </w:rPr>
              <w:lastRenderedPageBreak/>
              <w:t>տեղեկագրքերն ու դասակարգիչները կամ թարմացնել էլեկտրոնային փաստաթղթերի (տեղեկությունների) XML սխեմաները։</w:t>
            </w:r>
          </w:p>
          <w:p w14:paraId="261187E2" w14:textId="77777777" w:rsidR="00EA6537" w:rsidRPr="001265BB" w:rsidRDefault="00EA6537" w:rsidP="001265BB">
            <w:pPr>
              <w:widowControl w:val="0"/>
              <w:spacing w:after="120" w:line="240" w:lineRule="auto"/>
              <w:rPr>
                <w:rFonts w:ascii="Sylfaen" w:hAnsi="Sylfaen"/>
                <w:sz w:val="20"/>
                <w:szCs w:val="24"/>
              </w:rPr>
            </w:pPr>
            <w:r w:rsidRPr="001265BB">
              <w:rPr>
                <w:rFonts w:ascii="Sylfaen" w:hAnsi="Sylfaen"/>
                <w:sz w:val="20"/>
                <w:szCs w:val="24"/>
              </w:rPr>
              <w:t>Եթե տեղեկագրքերն ու դասակարգիչները համաժամանակեցվել, էլեկտրոնային փաստաթղթերի (տեղեկությունների) XML սխեմաները թարմացվել են, ապա անհրաժեշտ է հարցում ուղարկել ընդունող մասնակցի աջակցման ծառայություն</w:t>
            </w:r>
          </w:p>
        </w:tc>
      </w:tr>
    </w:tbl>
    <w:p w14:paraId="770691A0" w14:textId="77777777" w:rsidR="00EA6537" w:rsidRPr="00EA6537" w:rsidRDefault="00EA6537" w:rsidP="005836EF">
      <w:pPr>
        <w:widowControl w:val="0"/>
        <w:spacing w:after="160" w:line="360" w:lineRule="auto"/>
        <w:rPr>
          <w:rFonts w:ascii="Sylfaen" w:hAnsi="Sylfaen"/>
          <w:sz w:val="24"/>
          <w:szCs w:val="24"/>
        </w:rPr>
      </w:pPr>
    </w:p>
    <w:p w14:paraId="520DA634" w14:textId="77777777" w:rsidR="00EA6537" w:rsidRPr="00EA6537" w:rsidRDefault="00EA6537" w:rsidP="001265BB">
      <w:pPr>
        <w:widowControl w:val="0"/>
        <w:spacing w:after="160" w:line="360" w:lineRule="auto"/>
        <w:jc w:val="center"/>
        <w:rPr>
          <w:rFonts w:ascii="Sylfaen" w:hAnsi="Sylfaen"/>
          <w:sz w:val="24"/>
          <w:szCs w:val="24"/>
        </w:rPr>
      </w:pPr>
      <w:r w:rsidRPr="00EA6537">
        <w:rPr>
          <w:rFonts w:ascii="Sylfaen" w:hAnsi="Sylfaen"/>
          <w:sz w:val="24"/>
          <w:szCs w:val="24"/>
        </w:rPr>
        <w:t xml:space="preserve">IX. Էլեկտրոնային փաստաթղթերի և տեղեկությունների լրացմանը </w:t>
      </w:r>
      <w:r w:rsidR="005E437D" w:rsidRPr="005E437D">
        <w:rPr>
          <w:rFonts w:ascii="Sylfaen" w:hAnsi="Sylfaen"/>
          <w:sz w:val="24"/>
          <w:szCs w:val="24"/>
        </w:rPr>
        <w:br/>
      </w:r>
      <w:r w:rsidRPr="00EA6537">
        <w:rPr>
          <w:rFonts w:ascii="Sylfaen" w:hAnsi="Sylfaen"/>
          <w:sz w:val="24"/>
          <w:szCs w:val="24"/>
        </w:rPr>
        <w:t>ներկայացվող պահանջները</w:t>
      </w:r>
    </w:p>
    <w:p w14:paraId="70ADF520" w14:textId="77777777" w:rsidR="00EA6537" w:rsidRPr="00EA6537" w:rsidRDefault="00EA6537" w:rsidP="001265BB">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22.</w:t>
      </w:r>
      <w:r w:rsidR="001265BB" w:rsidRPr="001265BB">
        <w:rPr>
          <w:rFonts w:ascii="Sylfaen" w:hAnsi="Sylfaen"/>
          <w:sz w:val="24"/>
          <w:szCs w:val="24"/>
        </w:rPr>
        <w:tab/>
      </w:r>
      <w:r w:rsidRPr="00EA6537">
        <w:rPr>
          <w:rFonts w:ascii="Sylfaen" w:hAnsi="Sylfaen"/>
          <w:sz w:val="24"/>
          <w:szCs w:val="24"/>
        </w:rPr>
        <w:t>«Տվյալների միասնական բազայում ներառման համար անասնաբուժական դեղապատրաստուկների մասին տեղեկությունները» (P.SS.13.MSG.001) հաղորդագրությամբ փոխանցվող «Անասնաբուժական նշանակության ապրանքի որակի հսկողության մասին տեղեկությունները» (R.HC.SS.13.001) էլեկտրոնային փաստաթղթերի (տեղեկությունների) վավերապայմանների լրացմանը ներկայացվող պահանջները բերված են 11-րդ աղյուսակում:</w:t>
      </w:r>
    </w:p>
    <w:p w14:paraId="5CA1BD77" w14:textId="77777777" w:rsidR="00EA6537" w:rsidRPr="00EA6537" w:rsidRDefault="00EA6537" w:rsidP="005836EF">
      <w:pPr>
        <w:widowControl w:val="0"/>
        <w:spacing w:after="160" w:line="360" w:lineRule="auto"/>
        <w:rPr>
          <w:rFonts w:ascii="Sylfaen" w:hAnsi="Sylfaen"/>
          <w:sz w:val="24"/>
          <w:szCs w:val="24"/>
        </w:rPr>
      </w:pPr>
    </w:p>
    <w:p w14:paraId="43EE6D59" w14:textId="77777777" w:rsidR="001265BB" w:rsidRDefault="001265BB">
      <w:pPr>
        <w:rPr>
          <w:rFonts w:ascii="Sylfaen" w:hAnsi="Sylfaen"/>
          <w:sz w:val="24"/>
          <w:szCs w:val="24"/>
        </w:rPr>
      </w:pPr>
      <w:r>
        <w:rPr>
          <w:rFonts w:ascii="Sylfaen" w:hAnsi="Sylfaen"/>
          <w:sz w:val="24"/>
          <w:szCs w:val="24"/>
        </w:rPr>
        <w:br w:type="page"/>
      </w:r>
    </w:p>
    <w:p w14:paraId="2CE5D77C" w14:textId="77777777" w:rsidR="00EA6537" w:rsidRPr="00EA6537" w:rsidRDefault="00EA6537" w:rsidP="001265BB">
      <w:pPr>
        <w:widowControl w:val="0"/>
        <w:spacing w:after="160" w:line="360" w:lineRule="auto"/>
        <w:jc w:val="right"/>
        <w:rPr>
          <w:rFonts w:ascii="Sylfaen" w:hAnsi="Sylfaen"/>
          <w:sz w:val="24"/>
          <w:szCs w:val="24"/>
        </w:rPr>
      </w:pPr>
      <w:r w:rsidRPr="00EA6537">
        <w:rPr>
          <w:rFonts w:ascii="Sylfaen" w:hAnsi="Sylfaen"/>
          <w:sz w:val="24"/>
          <w:szCs w:val="24"/>
        </w:rPr>
        <w:lastRenderedPageBreak/>
        <w:t>Աղյուսակ 11</w:t>
      </w:r>
    </w:p>
    <w:p w14:paraId="088875F5" w14:textId="77777777" w:rsidR="00EA6537" w:rsidRPr="00EA6537" w:rsidRDefault="00EA6537" w:rsidP="001265BB">
      <w:pPr>
        <w:widowControl w:val="0"/>
        <w:spacing w:after="160" w:line="360" w:lineRule="auto"/>
        <w:jc w:val="center"/>
        <w:rPr>
          <w:rFonts w:ascii="Sylfaen" w:hAnsi="Sylfaen"/>
          <w:sz w:val="24"/>
          <w:szCs w:val="24"/>
        </w:rPr>
      </w:pPr>
      <w:r w:rsidRPr="00EA6537">
        <w:rPr>
          <w:rFonts w:ascii="Sylfaen" w:hAnsi="Sylfaen"/>
          <w:sz w:val="24"/>
          <w:szCs w:val="24"/>
        </w:rPr>
        <w:t>«Տվյալների միասնական բազայում ներառման համար անասնաբուժական դեղապատրաստուկների մասին տեղեկությունները» (P.SS.13.MSG.001) հաղորդագրությամբ փոխանցվող «Անասնաբուժական նշանակության ապրանքի որակի հսկողության մասին տեղեկությունները» (R.HC.SS.13.001) էլեկտրոնային փաստաթղթերի (տեղեկությունների) վավերապայմանների լրացմանը ներկայացվող պահանջները</w:t>
      </w:r>
    </w:p>
    <w:tbl>
      <w:tblPr>
        <w:tblW w:w="9356" w:type="dxa"/>
        <w:jc w:val="center"/>
        <w:tblLook w:val="0400" w:firstRow="0" w:lastRow="0" w:firstColumn="0" w:lastColumn="0" w:noHBand="0" w:noVBand="1"/>
      </w:tblPr>
      <w:tblGrid>
        <w:gridCol w:w="1561"/>
        <w:gridCol w:w="7795"/>
      </w:tblGrid>
      <w:tr w:rsidR="00EA6537" w:rsidRPr="00DD6713" w14:paraId="095EEF2D" w14:textId="77777777" w:rsidTr="00EA6537">
        <w:trPr>
          <w:tblHeade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7621FD89"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Պահանջի ծածկագիրը</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11086031"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Պահանջի ձևակերպումը</w:t>
            </w:r>
          </w:p>
        </w:tc>
      </w:tr>
      <w:tr w:rsidR="00EA6537" w:rsidRPr="00DD6713" w14:paraId="17DC9689"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1A0A4DBE"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1</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185534F0"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էլեկտրոնային հաղորդագրության մեջ պետք է առկա լինի «Անասնաբուժական դեղապատրաստուկի որակի հսկողության մասին տեղեկությունները» (hccdo:VeterinaryDrugMonitoringItemDetails) վավերապայմանի 1 օրինակ</w:t>
            </w:r>
          </w:p>
        </w:tc>
      </w:tr>
      <w:tr w:rsidR="00EA6537" w:rsidRPr="00DD6713" w14:paraId="055BBA37"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0487B3DB"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2</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650B80DE"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 xml:space="preserve">«Երկրի ծածկագիրը» (csdo:UnifiedCountryCode) վավերապայմանի արժեքը պետք է համապատասխանի երկրի ծածկագրին </w:t>
            </w:r>
            <w:smartTag w:uri="urn:schemas-microsoft-com:office:smarttags" w:element="stockticker">
              <w:r w:rsidRPr="00DD6713">
                <w:rPr>
                  <w:rFonts w:ascii="Sylfaen" w:hAnsi="Sylfaen"/>
                  <w:sz w:val="20"/>
                  <w:szCs w:val="20"/>
                </w:rPr>
                <w:t>ISO</w:t>
              </w:r>
            </w:smartTag>
            <w:r w:rsidRPr="00DD6713">
              <w:rPr>
                <w:rFonts w:ascii="Sylfaen" w:hAnsi="Sylfaen"/>
                <w:sz w:val="20"/>
                <w:szCs w:val="20"/>
              </w:rPr>
              <w:t xml:space="preserve"> 3166-1-ին համապատասխան աշխարհի երկրների ծածկագրերի ու անվանումների ցանկը պարունակող՝ աշխարհի երկրների միջազգային դասակարգչից, իսկ դրա կազմում «Տեղեկագրքի (դասակարգչի) նույնականացուցիչը» (codeListId ատրիբուտ) ատրիբուտի արժեքը պետք է համապատասխանի նշված դասակարգչի ծածկագրի արժեքին Միության նորմատիվ տեղեկատվական տեղեկությունների ռեեստրում</w:t>
            </w:r>
          </w:p>
        </w:tc>
      </w:tr>
      <w:tr w:rsidR="00EA6537" w:rsidRPr="00DD6713" w14:paraId="461BE711"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2B03833C"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3</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40CE5190"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 xml:space="preserve">«Կարգավիճակի ծածկագիրը» (csdo:StatusCode) վավերապայմանի արժեքը «Անասնաբուժական դեղապատրաստուկի որակի հսկողության մասին տեղեկությունները» (hccdo:VeterinaryDrugMonitoringItemDetails) բարդ վավերապայմանի կազմում պետք է համապատասխանի  անասնաբուժական դեղապատրաստուկի կարգավիճակի ծածկագրի «ազատ շրջանառություն», «կեղծվածք», «կոնտրաֆակտ», «պատրաստուկի շրջանառությունը կասեցվել է», «սերիայի շրջանառությունը կասեցվել է», «պատրաստուկը շրջանառությունից հանվել է», «սերիան շրջանառությունից հանվել է» արժեքին՝ անասնաբուժական դեղապատրաստուկների կարգավիճակների կամ դրանց սերիաների ցանկից, իսկ «Տեղեկագրքի (դասակարգչի) նույնականացուցիչը» (codeListId ատրիբուտ) ատրիբուտի արժեքը դրա կազմում պետք է համապատասխանի նշված տեղեկագրքի ծածկագրի արժեքին Միության նորմատիվ տեղեկատվական տեղեկությունների ռեեստրում։ Միության նորմատիվ տեղեկատվական տեղեկությունների ռեեստրում «Անասնաբուժական դեղապատրաստուկների կարգավիճակների կամ դրանց սերիաների ցանկը» տեղեկագրքի բացակայության դեպքում «Կարգավիճակի ծածկագիրը» (csdo:StatusCode) վավերապայմանը «Անասնաբուժական դեղապատրաստուկի որակի հսկողության մասին տեղեկությունները» (hccdo:VeterinaryDrugMonitoringItemDetails) բարդ վավերապայմանի կազմում պետք է համապատասխանի հետևյալ արժեքներից մեկին՝ «05»՝ ազատ շրջանառություն, «06»՝ կեղծվածք, «07»՝ կոնտրաֆակտ, «08»՝ պատրաստուկի շրջանառությունը կասեցվել է, «09»՝ սերիայի շրջանառությունը կասեցվել է, «10»՝ պատրաստուկը շրջանառությունից հանվել է, «11»՝ սերիան </w:t>
            </w:r>
            <w:r w:rsidRPr="00DD6713">
              <w:rPr>
                <w:rFonts w:ascii="Sylfaen" w:hAnsi="Sylfaen"/>
                <w:sz w:val="20"/>
                <w:szCs w:val="20"/>
              </w:rPr>
              <w:lastRenderedPageBreak/>
              <w:t>շրջանառությունից հանվել է</w:t>
            </w:r>
          </w:p>
        </w:tc>
      </w:tr>
      <w:tr w:rsidR="00EA6537" w:rsidRPr="00DD6713" w14:paraId="7979CB99"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377C4447"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lastRenderedPageBreak/>
              <w:t>4</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35542E1D"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«Ընդհանուր ռեսուրսի գրառման տեխնոլոգիական բնութագրերը» (ccdo:ResourceItemStatusDetails) բարդ վավերապայմանի կազմում «Մեկնարկի ամսաթիվն ու ժամը» (csdo:StartDateTime) վավերապայմանը լրացման համար պարտադիր է</w:t>
            </w:r>
          </w:p>
        </w:tc>
      </w:tr>
      <w:tr w:rsidR="00EA6537" w:rsidRPr="00DD6713" w14:paraId="07C7375C"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5084AE35"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5</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0D1C0A63"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«Ընդհանուր ռեսուրսի գրառման տեխնոլոգիական բնութագրերը» (ccdo:ResourceItemStatusDetails) բարդ վավերապայմանի կազմում «Ավարտի ամսաթիվն ու ժամը» (csdo:EndDateTime) վավերապայմանը չի լրացվում</w:t>
            </w:r>
          </w:p>
        </w:tc>
      </w:tr>
      <w:tr w:rsidR="00EA6537" w:rsidRPr="00DD6713" w14:paraId="3D8A2D0C"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00A36B2A"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6</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1852DA37"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եթե «Ակտիվ դեղագործական բաղադրատարրի անվանման ծածկագիրը» (hcsdo:DrugCode) վավերապայմանը «Դեղապատրաստուկի (դեղամիջոցի) անվանման մասին տեղեկությունները» (hccdo:DrugNameDetails) բարդ վավերապայմանի կազմում լրացվել է, ապա դրա արժեքը պետք է համապատասխանի արժեքին դեղամիջոցների միջազգային չարտոնագրված անվանումների տեղեկագրքից, իսկ «Տեղեկագրքի (դասակարգչի) նույնականացուցիչը» (codeListId ատրիբուտ) ատրիբուտը դրա կազմում պետք է համապատասխանի նշված տեղեկագրքի ծածկագրի արժեքին Միության նորմատիվ տեղեկատվական տեղեկությունների ռեեստրում։ Միության նորմատիվ տեղեկատվական տեղեկությունների ռեեստրում դեղամիջոցների միջազգային չարտոնագրված անվանումների տեղեկագրքի բացակայության դեպքում պետք է լրացվի «Ակտիվ դեղագործական բաղադրատարրի անվանումը» (hcsdo:DrugName) վավերապայմանը «Դեղապատրաստուկի (դեղամիջոցի) անվանման մասին տեղեկությունները» (hccdo:DrugNameDetails) բարդ վավերապայմանի կազմում</w:t>
            </w:r>
          </w:p>
        </w:tc>
      </w:tr>
      <w:tr w:rsidR="00EA6537" w:rsidRPr="00DD6713" w14:paraId="70617D1E"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78EF0C1F"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7</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05B0F2DB"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«Անասնաբուժական նշանակության ապրանքի մասին տեղեկությունները» (hccdo:VeterinaryItemDetails) բարդ վավերապայմանի կազմում «Դեղաձևի մասին տեղեկությունները» (hccdo:DosageFormDetails), «Դեղապատրաստուկի թողարկման ձևի մասին տեղեկությունները» (hccdo:PackageFormDetails), «Անասնաբուժական նշանակության ապրանքը կամ դրա բաղկացուցիչ մասը արտադրողի մասին տեղեկությունները» (hccdo:VeterinaryItemManufacturingAuthorizationHolderDetails), «Արտադրման ամսաթիվը» (hcsdo:ManufacturingDate), «Արտադրանքի պիտանելիության ժամկետի ավարտի ամսաթիվը» (csdo:ProductShelfLifeEndDate) վավերապայմանները պետք է լրացվեն, իսկ «Անասնաբուժական նշանակության ապրանքի կամ դրա բաղկացուցիչ մասի արտադրական հարթակի մասին տեղեկությունները» (hccdo:VeterinaryItemManufacturingAreaDetails), «Իրավատիրոջ մասին տեղեկությունները» (hccdo:RightholderDetails), «Արտադրանքի հատուկ բնութագրի ծածկագիրը» (hcsdo:SpecialCharacteristicsProductCode), «Դեղաձևի լրացուցիչ հատկանիշները» (hccdo:DosageFormAdditionalFeaturesDetails), «Անասնաբուժական դեղապատրաստուկի դեղաբուժական խմբի ծածկագիրը» (hcsdo:PharmacotherapeuticGroupCode), «Դեղաբուժական խմբի անվանումը» (hcsdo:PharmacologicalGroupName), «Անասնաբուժական դեղապատրաստուկի նշանակության (կիրառման ոլորտի) մասին տեղեկությունները» (hccdo:VeterinaryDrugApplicationFieldDetails) վավերապայմանները չեն լրացվում</w:t>
            </w:r>
          </w:p>
        </w:tc>
      </w:tr>
      <w:tr w:rsidR="00EA6537" w:rsidRPr="00DD6713" w14:paraId="034F14A4"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6709E5A0"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8</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01BB238A"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 xml:space="preserve">«Դեղաձևի ծածկագիրը» (hcsdo:DosageFormCode) վավերապայմանը «Դեղաձևի մասին տեղեկությունները» (hccdo:DosageFormDetails) բարդ վավերապայմանի </w:t>
            </w:r>
            <w:r w:rsidRPr="00DD6713">
              <w:rPr>
                <w:rFonts w:ascii="Sylfaen" w:hAnsi="Sylfaen"/>
                <w:sz w:val="20"/>
                <w:szCs w:val="20"/>
              </w:rPr>
              <w:lastRenderedPageBreak/>
              <w:t>կազմում պարտադիր լրացվում է դեղաձևերի անվանացանկը Միության նորմատիվ տեղեկատվական տեղեկությունների ռեեստրում ներառվելու դեպքում, ընդ որում, նշված վավերապայմանի արժեքը պետք է համապատասխանի անասնաբուժական դեղապատրաստուկի դեղաձևի ծածկագրին դեղաձևերի անվանացանկից, իսկ «Տեղեկագրքի (դասակարգչի) նույնականացուցիչը» (codeListId ատրիբուտ) ատրիբուտը դրա կազմում պետք է համապատասխանի նշված տեղեկագրքի ծածկագրի արժեքին Միության նորմատիվ տեղեկատվական տեղեկությունների ռեեստրում։ Միության նորմատիվ տեղեկատվական տեղեկությունների ռեեստրում դեղաձևերի անվանացանկի բացակայության դեպքում պետք է լրացվի «Դեղաձևի անվանումը» (hcsdo:DosageFormName) վավերապայմանը «Դեղաձևի մասին տեղեկությունները» (hccdo:DosageFormDetails) բարդ վավերապայմանի կազմում</w:t>
            </w:r>
          </w:p>
        </w:tc>
      </w:tr>
      <w:tr w:rsidR="00EA6537" w:rsidRPr="00DD6713" w14:paraId="1F2C4636"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0BD79134"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lastRenderedPageBreak/>
              <w:t>9</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67EA3626"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«Անասնաբուժական նշանակության ապրանքը կամ դրա բաղկացուցիչ մասը արտադրողի մասին տեղեկությունները» (hccdo:VeterinaryItemManufacturingAuthorizationHolderDetails) բարդ վավերապայմանի կազմում լրացվում են միայն «Երկրի ծածկագիրը» (csdo:UnifiedCountryCode) և «Տնտեսավարող սուբյեկտի անվանումը» (csdo:BusinessEntityName) վավերապայմանները</w:t>
            </w:r>
          </w:p>
        </w:tc>
      </w:tr>
      <w:tr w:rsidR="00EA6537" w:rsidRPr="00DD6713" w14:paraId="6F66CAA7"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008E574B"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10</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6FB78B45"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«Հասցեն» (ccdo:SubjectAddressDetails) վավերապայմանը լրացվելու դեպքում դրա կազմում պետք է լրացվեն «Հասցեի տեսակի ծածկագիրը» (csdo:AddressKindCode), «Երկրի ծածկագիրը» (csdo:UnifiedCountryCode), «Քաղաքը» (csdo:CityName) կամ «Բնակավայրը» (csdo:SettlementName), «Փողոցը» (csdo:StreetName) և «Շենքի համարը» (csdo:BuildingNumberId) վավերապայմանները</w:t>
            </w:r>
          </w:p>
        </w:tc>
      </w:tr>
      <w:tr w:rsidR="00EA6537" w:rsidRPr="00DD6713" w14:paraId="089E568E"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55796652"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11</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2D574928"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«Հասցեի տեսակի ծածկագիրը» (csdo:AddressKindCode) վավերապայմանի արժեքը «Հասցեն» (ccdo:SubjectAddressDetails) բարդ վավերապայմանի կազմում պետք է համապատասխանի հետևյալ արժեքներից մեկին՝ «1»՝ գրանցման հասցե, «2»՝ փաստացի հասցե</w:t>
            </w:r>
          </w:p>
        </w:tc>
      </w:tr>
      <w:tr w:rsidR="00EA6537" w:rsidRPr="00DD6713" w14:paraId="7763C400"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3D6B42F4"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12</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56F45B6A"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եթե «Կոնտակտային վավերապայմանը» (ccdo:CommunicationDetails) բարդ վավերապայմանի կազմում «Կապի տեսակի ծածկագիրը» (csdo:CommunicationChannelCode) վավերապայմանը լրացվել է, ապա դրա արժեքը պետք է համապատասխանի հետևյալ արժեքներից մեկին՝ «TE»՝ հեռախոս, «EM»՝ էլեկտրոնային փոստ, «FX»՝ ֆաքս</w:t>
            </w:r>
          </w:p>
        </w:tc>
      </w:tr>
      <w:tr w:rsidR="00EA6537" w:rsidRPr="00DD6713" w14:paraId="25220878"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496333AD"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13</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7DC26177"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եթե «Անասնաբուժական նշանակության ապրանքի մասին տեղեկությունները» (hccdo:VeterinaryItemDetails) բարդ վավերապայմանի կազմում «Տնտեսավարող սուբյեկտի մասին տեղեկությունները» (hccdo:BusinessEntityDetails) վավերապայմանը լրացվել է, ապա դրա կազմում «Տնտեսավարող սուբյեկտի անվանումը» (csdo:BusinessEntityName) և «Հասցեն» (ccdo:SubjectAddressDetails) վավերապայմանները պարտադիր լրացվում են</w:t>
            </w:r>
          </w:p>
        </w:tc>
      </w:tr>
      <w:tr w:rsidR="00EA6537" w:rsidRPr="00DD6713" w14:paraId="39A27895"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25ABAF59"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14</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4672B54F"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 xml:space="preserve">եթե «Կարգավիճակի ծածկագիրը» (csdo:StatusCode) վավերապայմանի արժեքը  «Անասնաբուժական դեղապատրաստուկի որակի հսկողության մասին տեղեկությունները» (hccdo:VeterinaryDrugMonitoringItemDetails) բարդ վավերապայմանի կազմում համապատասխանում է «սերիայի շրջանառությունը </w:t>
            </w:r>
            <w:r w:rsidRPr="00DD6713">
              <w:rPr>
                <w:rFonts w:ascii="Sylfaen" w:hAnsi="Sylfaen"/>
                <w:sz w:val="20"/>
                <w:szCs w:val="20"/>
              </w:rPr>
              <w:lastRenderedPageBreak/>
              <w:t>կասեցվել է», «սերիան շրջանառությունից հանվել է» արժեքին, ապա «Դեղապատրաստուկի սերիայի համարը» (hcsdo:BatchNumberId) վավերապայմանը «Անասնաբուժական դեղապատրաստուկի մասին տեղեկությունները» (hccdo:VeterinaryDrugDetails) բարդ վավերապայմանի կազմում պետք է լրացված լինի</w:t>
            </w:r>
          </w:p>
        </w:tc>
      </w:tr>
      <w:tr w:rsidR="00EA6537" w:rsidRPr="00DD6713" w14:paraId="21D0B65C"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28F8C0A6"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lastRenderedPageBreak/>
              <w:t>15</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6A0375F2"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եթե «Կարգավիճակի ծածկագիրը» (csdo:StatusCode) վավերապայմանի արժեքը «Անասնաբուժական դեղապատրաստուկի որակի հսկողության մասին տեղեկությունները» (hccdo:VeterinaryDrugMonitoringItemDetails) բարդ վավերապայմանի կազմում համապատասխանում է «ազատ շրջանառություն» արժեքին, ապա «Տնտեսավարող սուբյեկտի մասին տեղեկությունները» (hccdo:BusinessEntityDetails) վավերապայմանը չի լրացվում։</w:t>
            </w:r>
          </w:p>
        </w:tc>
      </w:tr>
      <w:tr w:rsidR="00EA6537" w:rsidRPr="00DD6713" w14:paraId="6F40CD3D"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5EF09B0C"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16</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4F78FAF8"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եթե «Կարգավիճակի ծածկագիրը» (csdo:StatusCode) վավերապայմանի արժեքը «Անասնաբուժական դեղապատրաստուկի որակի հսկողության մասին տեղեկությունները» (hccdo:VeterinaryDrugMonitoringItemDetails) բարդ վավերապայմանի կազմում համապատասխանում է  «կեղծվածք», «կոնտրաֆակտ», «պատրաստուկի շրջանառությունը կասեցվել է», «սերիայի շրջանառությունը կասեցվել է», «պատրաստուկը շրջանառությունից հանվել է», «սերիան շրջանառությունից հանվել է» արժեքին, ապա «Տնտեսավարող սուբյեկտի մասին տեղեկությունները» (hccdo:BusinessEntityDetails) վավերապայմանը պետք է լրացված լինի</w:t>
            </w:r>
          </w:p>
        </w:tc>
      </w:tr>
      <w:tr w:rsidR="00EA6537" w:rsidRPr="00DD6713" w14:paraId="3302897D"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240E9280"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17</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5E16FD5C"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եթե «Կարգավիճակի ծածկագիրը» (csdo:StatusCode) վավերապայմանի արժեքը «Անասնաբուժական դեղապատրաստուկի որակի հսկողության մասին տեղեկությունները» (hccdo:VeterinaryDrugMonitoringItemDetails) բարդ վավերապայմանի կազմում համապատասխանում է «ազատ շրջանառություն» արժեքին, ապա «Հայտնաբերված անհամապատասխանության մասին տեղեկությունները» (hccdo:IdentifiedDiscrepancyDetails) վավերապայմանը չի լրացվում։</w:t>
            </w:r>
          </w:p>
        </w:tc>
      </w:tr>
      <w:tr w:rsidR="00EA6537" w:rsidRPr="00DD6713" w14:paraId="17FFB969"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03615CCD"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18</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4931D686"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եթե «Կարգավիճակի ծածկագիրը» (csdo:StatusCode) վավերապայմանի արժեքը «Անասնաբուժական դեղապատրաստուկի որակի հսկողության մասին տեղեկությունները» (hccdo:VeterinaryDrugMonitoringItemDetails) բարդ վավերապայմանի կազմում համապատասխանում է «կեղծվածք»,  «կոնտրաֆակտ», «պատրաստուկի շրջանառությունը կասեցվել է», «սերիայի շրջանառությունը կասեցվել է», «պատրաստուկը շրջանառությունից հանվել է», «սերիան շրջանառությունից հանվել է» արժեքին, ապա «Որակի վերաբերյալ այն նորմատիվ փաստաթղթի ցուցանիշի մասին տեղեկությունները, որով հայտնաբերվել են անհամապատասխանությունները անասնաբուժական նշանակության ապրանքի համար» (hccdo:VeterinaryItemLowQualityDetails) վավերապայմանը պարտադիր լրացվում է</w:t>
            </w:r>
          </w:p>
        </w:tc>
      </w:tr>
      <w:tr w:rsidR="00EA6537" w:rsidRPr="00DD6713" w14:paraId="31D86513"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4878A5BE"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19</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577B577E"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 xml:space="preserve">եթե «Կարգավիճակի ծածկագիրը» (csdo:StatusCode) վավերապայմանի արժեքը «Անասնաբուժական դեղապատրաստուկի որակի հսկողության մասին տեղեկությունները» (hccdo:VeterinaryDrugMonitoringItemDetails) բարդ վավերապայմանի կազմում համապատասխանում է «պատրաստուկի շրջանառությունը կասեցվել է», «սերիայի շրջանառությունը կասեցվել է», </w:t>
            </w:r>
            <w:r w:rsidRPr="00DD6713">
              <w:rPr>
                <w:rFonts w:ascii="Sylfaen" w:hAnsi="Sylfaen"/>
                <w:sz w:val="20"/>
                <w:szCs w:val="20"/>
              </w:rPr>
              <w:lastRenderedPageBreak/>
              <w:t>«պատրաստուկը շրջանառությունից հանվել է», «սերիան շրջանառությունից հանվել է» արժեքին, ապա «Որակի վերաբերյալ այն նորմատիվ փաստաթղթի ցուցանիշի մասին տեղեկությունները, որով հայտնաբերվել են անհամապատասխանությունները» (hccdo:LowQualityDetails) բարդ վավերապայմանի կազմում պետք է լրացված լինի «Սահմանված պահանջներին դեղապատրաստուկի որակի անհամապատասխանության ցուցանիշի ծածկագիրը» (hcsdo:LowQualityCode) վավերապայմանը կամ «Սահմանված պահանջներին դեղապատրաստուկի որակի անհամապատասխանության ցուցանիշի անվանումը» (hcsdo:LowQualityName) վավերապայմանը</w:t>
            </w:r>
          </w:p>
        </w:tc>
      </w:tr>
      <w:tr w:rsidR="00EA6537" w:rsidRPr="00DD6713" w14:paraId="0F010BCE"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55AA5DBF"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lastRenderedPageBreak/>
              <w:t>20</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03DB4C0C"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«Սահմանված պահանջներին անասնաբուժական նշանակության ապրանքի որակի անհամապատասխանության ցուցանիշի անվանումը» (hcsdo:VeterinaryItemLowQualityName) վավերապայմանը «Որակի վերաբերյալ այն նորմատիվ փաստաթղթի ցուցանիշի մասին տեղեկությունները, որով հայտնաբերվել են անհամապատասխանությունները անասնաբուժական նշանակության ապրանքի համար» (hccdo:VeterinaryItemLowQualityDetails) բարդ վավերապայմանի կազմում պետք է լրացված լինի</w:t>
            </w:r>
          </w:p>
        </w:tc>
      </w:tr>
      <w:tr w:rsidR="00EA6537" w:rsidRPr="00DD6713" w14:paraId="3688EB64"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362E8E17"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21</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330DE14C"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եթե «Կարգավիճակի ծածկագիրը» (csdo:StatusCode) վավերապայմանի արժեքը «Անասնաբուժական դեղապատրաստուկի որակի հսկողության մասին տեղեկությունները» (hccdo:VeterinaryItemMonitoringDetails) բարդ վավերապայմանի կազմում համապատասխանում է «կեղծվածք» կամ «կոնտրաֆակտ» արժեքին, ապա «Հայտնաբերված խախտումների նկարագրությունը» (hcsdo:IdentifiedFalsificationsText) վավերապայմանը «Հայտնաբերված անհամապատասխանության մասին տեղեկությունները» (hccdo:IdentifiedDiscrepancyDetails) բարդ վավերապայմանի կազմում պետք է լրացված լինի</w:t>
            </w:r>
          </w:p>
        </w:tc>
      </w:tr>
      <w:tr w:rsidR="00EA6537" w:rsidRPr="00DD6713" w14:paraId="2461FF18"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3DBB1972"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22</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4DCBF425"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եթե «Կարգավիճակի ծածկագիրը» (csdo:StatusCode) վավերապայմանի արժեքը «Անասնաբուժական դեղապատրաստուկի որակի հսկողության մասին տեղեկությունները» (hccdo:VeterinaryDrugMonitoringItemDetails) բարդ վավերապայմանի կազմում համապատասխանում է «կեղծվածք» կամ «կոնտրաֆակտ» արժեքին, ապա «Կեղծված և (կամ) կոնտրաֆակտ դեղամիջոցի փաթեթվածքի պատկերը» (hcsdo:FalsificationSignPicture) վավերապայմանը «Անասնաբուժական դեղապատրաստուկի որակի հսկողության մասին տեղեկությունները» (hccdo:VeterinaryDrugMonitoringItemDetails) բարդ վավերապայմանի կազմում պետք է լրացված լինի և դրա կազմում պետք է լրացված լինի «Տվյալների ձևաչափի ծածկագիրը» (mediaTypeCode ատրիբուտ) ատրիբուտը</w:t>
            </w:r>
          </w:p>
        </w:tc>
      </w:tr>
      <w:tr w:rsidR="00EA6537" w:rsidRPr="00DD6713" w14:paraId="69250E6E"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5E83F26A"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23</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06F7BD47"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 xml:space="preserve">եթե «Տվյալների ձևաչափի ծածկագիրը» (mediaTypeCode ատրիբուտ) ատրիբուտը «Կեղծված և (կամ) կոնտրաֆակտ անասնաբուժական դեղապատրաստուկի փաթեթվածքի պատկերը» (hcsdo:FalsificationSignPicture) վավերապայմանի կազմում լրացվել է, ապա դրա արժեքը պետք է ընդունի հետևյալ արժեքներից մեկը՝ «image/bmp»՝ տվյալների BMP ձևաչափ «image/gif»՝ տվյալների GIF ձևաչափ «image/png»՝ տվյալների </w:t>
            </w:r>
            <w:smartTag w:uri="urn:schemas-microsoft-com:office:smarttags" w:element="stockticker">
              <w:r w:rsidRPr="00DD6713">
                <w:rPr>
                  <w:rFonts w:ascii="Sylfaen" w:hAnsi="Sylfaen"/>
                  <w:sz w:val="20"/>
                  <w:szCs w:val="20"/>
                </w:rPr>
                <w:t>PNG</w:t>
              </w:r>
            </w:smartTag>
            <w:r w:rsidRPr="00DD6713">
              <w:rPr>
                <w:rFonts w:ascii="Sylfaen" w:hAnsi="Sylfaen"/>
                <w:sz w:val="20"/>
                <w:szCs w:val="20"/>
              </w:rPr>
              <w:t xml:space="preserve"> ձևաչափ «image/jpeg»՝ տվյալների JPEG ձևաչափ</w:t>
            </w:r>
          </w:p>
        </w:tc>
      </w:tr>
      <w:tr w:rsidR="00EA6537" w:rsidRPr="00DD6713" w14:paraId="30525B46"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4DA7704C"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24</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2B8BE163" w14:textId="23820BD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եթե «Կազմակերպաիրավական ձ</w:t>
            </w:r>
            <w:r w:rsidR="00AE13CD">
              <w:rPr>
                <w:rFonts w:ascii="Sylfaen" w:hAnsi="Sylfaen"/>
                <w:sz w:val="20"/>
                <w:szCs w:val="20"/>
              </w:rPr>
              <w:t>և</w:t>
            </w:r>
            <w:r w:rsidRPr="00DD6713">
              <w:rPr>
                <w:rFonts w:ascii="Sylfaen" w:hAnsi="Sylfaen"/>
                <w:sz w:val="20"/>
                <w:szCs w:val="20"/>
              </w:rPr>
              <w:t xml:space="preserve">ի ծածկագիրը» (csdo:BusinessEntityTypeCode) </w:t>
            </w:r>
            <w:r w:rsidRPr="00DD6713">
              <w:rPr>
                <w:rFonts w:ascii="Sylfaen" w:hAnsi="Sylfaen"/>
                <w:sz w:val="20"/>
                <w:szCs w:val="20"/>
              </w:rPr>
              <w:lastRenderedPageBreak/>
              <w:t>վավերապայմանը լրացվել է, ապա դրա արժեքը պետք է համապատասխանի կազմակերպաիրավական ձ</w:t>
            </w:r>
            <w:r w:rsidR="00AE13CD">
              <w:rPr>
                <w:rFonts w:ascii="Sylfaen" w:hAnsi="Sylfaen"/>
                <w:sz w:val="20"/>
                <w:szCs w:val="20"/>
              </w:rPr>
              <w:t>և</w:t>
            </w:r>
            <w:r w:rsidRPr="00DD6713">
              <w:rPr>
                <w:rFonts w:ascii="Sylfaen" w:hAnsi="Sylfaen"/>
                <w:sz w:val="20"/>
                <w:szCs w:val="20"/>
              </w:rPr>
              <w:t>երի դասակարգչից կազմակերպաիրավական ձ</w:t>
            </w:r>
            <w:r w:rsidR="00AE13CD">
              <w:rPr>
                <w:rFonts w:ascii="Sylfaen" w:hAnsi="Sylfaen"/>
                <w:sz w:val="20"/>
                <w:szCs w:val="20"/>
              </w:rPr>
              <w:t>և</w:t>
            </w:r>
            <w:r w:rsidRPr="00DD6713">
              <w:rPr>
                <w:rFonts w:ascii="Sylfaen" w:hAnsi="Sylfaen"/>
                <w:sz w:val="20"/>
                <w:szCs w:val="20"/>
              </w:rPr>
              <w:t>երի ծածկագրին, իսկ դրա կազմում «Տեղեկագրքի (դասակարգչի) նույնականացուցիչը» (codeListId ատրիբուտ) ատրիբուտի արժեքը պետք է համապատասխանի Միության նորմատիվ տեղեկատվական տեղեկությունների ռեեստրում նշված դասակարգչի ծածկագրի արժեքին</w:t>
            </w:r>
          </w:p>
        </w:tc>
      </w:tr>
      <w:tr w:rsidR="00EA6537" w:rsidRPr="00DD6713" w14:paraId="7ED2FC2C"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62844AC5"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lastRenderedPageBreak/>
              <w:t>25</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08354634"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Միության նորմատիվ տեղեկատվական տեղեկությունների ռեեստրում տնտեսավարող սուբյեկտների նույնականացման մեթոդների տեղեկագիրքը ներառվելու դեպքում «Նույնականացման մեթոդը» (kindId ատրիբուտ) ատրիբուտի արժեքը պետք է համապատասխանի նշված տեղեկագրքի տնտեսավարող սուբյեկտների նույնականացման մեթոդի ծածկագրին։ Այլ դեպքում «Նույնականացման մեթոդը» (kindId ատրիբուտ) ատրիբուտի արժեքը պետք է համապատասխանի հետևյալ արժեքներից մեկին՝ ԻԱՊՌ՝ իրավաբանական անձանց պետական ռեեստր (Հայաստանի Հանրապետության համար), ՊԿՄՀԴ՝ «Պետական իշխանության և կառավարման մարմիններ» Բելառուսի Հանրապետության համապետական դասակարգիչ (Բելառուսի Հանրապետության համար), ԻԱՁՀԴ՝ «Իրավաբանական անձինք և անհատ ձեռնարկատերեր» Բելառուսի Հանրապետության համապետական դասակարգիչ (Բելառուսի Հանրապետության համար), ԲՆՀ՝ բիզնես նույնականացման համարը (Ղազախստանի Հանրապետության համար), ՁԿՀԴ՝ ձեռնարկությունների և կազմակերպությունների համահանրապետական դասակարգիչ (Ղրղզստանի Հանրապետության համար), ՀՊԳՀ՝ հիմնական պետական գրանցման համարը (Ռուսաստանի Դաշնության համար), ԱՁՀՊԳՀ՝ անհատ ձեռնարկատիրոջ հիմնական պետական գրանցման համարը (Ռուսաստանի Դաշնության համար)</w:t>
            </w:r>
          </w:p>
        </w:tc>
      </w:tr>
      <w:tr w:rsidR="00EA6537" w:rsidRPr="00DD6713" w14:paraId="0A58442B"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7F212887"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26</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361CCFAF"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«Անասնաբուժական նշանակության ապրանքի առաջնային փաթեթվածքի տեսակի ծածկագիրը» (hcsdo:VeterinaryItemPackageFirstlyKindCode), «Անասնաբուժական նշանակության ապրանքի առաջնային փաթեթվածքի տեսակի անվանումը» (hcsdo::VeterinaryItemPackageFirstlyKindName), «Անասնաբուժական նշանակության ապրանքի առաջնային փաթեթվածքի նյութի նկարագրությունը» (hcsdo:VeterinaryItemPackageMaterialText) վավերապայմանները «Անասնաբուժական նշանակության ապրանքի փաթեթավորված միավորի մասին տեղեկությունները» (hccdo:VeterinaryItemPackageDetails) բարդ վավերապայմանի կազմում լրացվում են</w:t>
            </w:r>
          </w:p>
        </w:tc>
      </w:tr>
      <w:tr w:rsidR="00EA6537" w:rsidRPr="00DD6713" w14:paraId="1F5605AA"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773BE60E"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27</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4FF5AF61"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«Անասնաբուժական նշանակության ապրանքի երկրորդային (սպառողական) փաթեթվածքի կազմում լրակազմող սարքվածքի մասին տեղեկությունները» (hccdo:VeterinaryItemComponentDetails), «Անասնաբուժական նշանակության ապրանքի երկրորդային (սպառողական) փաթեթվածքի տեսակի ծածկագիրը» (hcsdo:VeterinaryItemSecondaryPackageKindCode) «Անասնաբուժական նշանակության ապրանքի երկրորդային (սպառողական) փաթեթվածքի տեսակի անվանումը» (hcsdo:VeterinaryItemSecondaryPackageKindName) վավերապայմանները «Անասնաբուժական նշանակության ապրանքի թողարկման ձևի մասին տեղեկությունները» (hccdo:VeterinaryItemPackageFormDetails) բարդ վավերապայմանի կազմում չեն լրացվում</w:t>
            </w:r>
          </w:p>
        </w:tc>
      </w:tr>
      <w:tr w:rsidR="00EA6537" w:rsidRPr="00DD6713" w14:paraId="0B97D42B"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4224140A"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28</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7D218FD5"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 xml:space="preserve">«Սկզբնական ամսաթիվն ու ժամը» (csdo:StartDateTime) վավերապայմանը </w:t>
            </w:r>
            <w:r w:rsidRPr="00DD6713">
              <w:rPr>
                <w:rFonts w:ascii="Sylfaen" w:hAnsi="Sylfaen"/>
                <w:sz w:val="20"/>
                <w:szCs w:val="20"/>
              </w:rPr>
              <w:lastRenderedPageBreak/>
              <w:t>«Ընդհանուր ռեսուրսի գրառման տեխնոլոգիական բնութագրերը» (ccdo: Resource</w:t>
            </w:r>
            <w:r w:rsidRPr="00DD6713">
              <w:rPr>
                <w:rFonts w:ascii="Cambria Math" w:hAnsi="Cambria Math" w:cs="Cambria Math"/>
                <w:sz w:val="20"/>
                <w:szCs w:val="20"/>
              </w:rPr>
              <w:t>​</w:t>
            </w:r>
            <w:r w:rsidRPr="00DD6713">
              <w:rPr>
                <w:rFonts w:ascii="Sylfaen" w:hAnsi="Sylfaen"/>
                <w:sz w:val="20"/>
                <w:szCs w:val="20"/>
              </w:rPr>
              <w:t>Item</w:t>
            </w:r>
            <w:r w:rsidRPr="00DD6713">
              <w:rPr>
                <w:rFonts w:ascii="Cambria Math" w:hAnsi="Cambria Math" w:cs="Cambria Math"/>
                <w:sz w:val="20"/>
                <w:szCs w:val="20"/>
              </w:rPr>
              <w:t>​</w:t>
            </w:r>
            <w:r w:rsidRPr="00DD6713">
              <w:rPr>
                <w:rFonts w:ascii="Sylfaen" w:hAnsi="Sylfaen"/>
                <w:sz w:val="20"/>
                <w:szCs w:val="20"/>
              </w:rPr>
              <w:t>Status</w:t>
            </w:r>
            <w:r w:rsidRPr="00DD6713">
              <w:rPr>
                <w:rFonts w:ascii="Cambria Math" w:hAnsi="Cambria Math" w:cs="Cambria Math"/>
                <w:sz w:val="20"/>
                <w:szCs w:val="20"/>
              </w:rPr>
              <w:t>​</w:t>
            </w:r>
            <w:r w:rsidRPr="00DD6713">
              <w:rPr>
                <w:rFonts w:ascii="Sylfaen" w:hAnsi="Sylfaen"/>
                <w:sz w:val="20"/>
                <w:szCs w:val="20"/>
              </w:rPr>
              <w:t>Details) բարդ վավերապայմանի կազմում պետք է լրացվի</w:t>
            </w:r>
          </w:p>
        </w:tc>
      </w:tr>
      <w:tr w:rsidR="00EA6537" w:rsidRPr="00DD6713" w14:paraId="5C687053"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5AB33DC7"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lastRenderedPageBreak/>
              <w:t>29</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2955D210"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«Ընդհանուր ռեսուրսի գրառման տեխնոլոգիական բնութագրերը» (ccdo:ResourceItemStatusDetails) բարդ վավերապայմանի կազմում «Ավարտի ամսաթիվն ու ժամը» (csdo:EndDateTime) վավերապայմանը չի լրացվում</w:t>
            </w:r>
          </w:p>
        </w:tc>
      </w:tr>
      <w:tr w:rsidR="00EA6537" w:rsidRPr="00DD6713" w14:paraId="3DA57F54"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2DAA090E"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30</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6F2A1CF3"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«Դեղապատրաստուկի կազմում բաղադրամասի ֆունկցիայի ծածկագիրը» (hcsdo:DrugSubstanceRoleCode) վավերապայմանը պետք է լրացվի և դրա արժեքը պետք է համապատասխանի «01» արժեքին՝ ազդող նյութ։ «Դեղապատրաստուկի կազմում բաղադրամասի ֆունկցիայի անվանումը» (hcsdo:DrugSubstanceRoleName) վավերապայմանը չի լրացվում</w:t>
            </w:r>
          </w:p>
        </w:tc>
      </w:tr>
      <w:tr w:rsidR="00EA6537" w:rsidRPr="00DD6713" w14:paraId="14CA4922"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11128678"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31</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0EBD71FA"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«Դեղապատրաստուկի (դեղամիջոցի) անվանման մասին տեղեկությունները» (hccdo:DrugNameDetails) վավերապայմանը «Անասնաբուժական դեղապատրաստուկի ապրանքի որակի հսկողության մասին տեղեկությունները» (hccdo:VeterinaryDrugMonitoringItemDetails) բարդ վավերապայմանի կազմում պետք է լրացված լինի</w:t>
            </w:r>
          </w:p>
        </w:tc>
      </w:tr>
      <w:tr w:rsidR="00EA6537" w:rsidRPr="00DD6713" w14:paraId="6DEA4057" w14:textId="77777777" w:rsidTr="00EA6537">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2F645181" w14:textId="77777777" w:rsidR="00EA6537" w:rsidRPr="00DD6713" w:rsidRDefault="00EA6537" w:rsidP="001265BB">
            <w:pPr>
              <w:widowControl w:val="0"/>
              <w:spacing w:after="120" w:line="240" w:lineRule="auto"/>
              <w:jc w:val="center"/>
              <w:rPr>
                <w:rFonts w:ascii="Sylfaen" w:hAnsi="Sylfaen"/>
                <w:sz w:val="20"/>
                <w:szCs w:val="20"/>
              </w:rPr>
            </w:pPr>
            <w:r w:rsidRPr="00DD6713">
              <w:rPr>
                <w:rFonts w:ascii="Sylfaen" w:hAnsi="Sylfaen"/>
                <w:sz w:val="20"/>
                <w:szCs w:val="20"/>
              </w:rPr>
              <w:t>32</w:t>
            </w:r>
          </w:p>
        </w:tc>
        <w:tc>
          <w:tcPr>
            <w:tcW w:w="7795" w:type="dxa"/>
            <w:tcBorders>
              <w:top w:val="single" w:sz="4" w:space="0" w:color="auto"/>
              <w:left w:val="single" w:sz="4" w:space="0" w:color="auto"/>
              <w:bottom w:val="single" w:sz="4" w:space="0" w:color="auto"/>
              <w:right w:val="single" w:sz="4" w:space="0" w:color="auto"/>
            </w:tcBorders>
            <w:tcMar>
              <w:top w:w="85" w:type="dxa"/>
              <w:bottom w:w="85" w:type="dxa"/>
            </w:tcMar>
          </w:tcPr>
          <w:p w14:paraId="36978586" w14:textId="77777777" w:rsidR="00EA6537" w:rsidRPr="00DD6713" w:rsidRDefault="00EA6537" w:rsidP="005836EF">
            <w:pPr>
              <w:widowControl w:val="0"/>
              <w:spacing w:after="120" w:line="240" w:lineRule="auto"/>
              <w:rPr>
                <w:rFonts w:ascii="Sylfaen" w:hAnsi="Sylfaen"/>
                <w:sz w:val="20"/>
                <w:szCs w:val="20"/>
              </w:rPr>
            </w:pPr>
            <w:r w:rsidRPr="00DD6713">
              <w:rPr>
                <w:rFonts w:ascii="Sylfaen" w:hAnsi="Sylfaen"/>
                <w:sz w:val="20"/>
                <w:szCs w:val="20"/>
              </w:rPr>
              <w:t>եթե «Ակտիվ դեղագործական բաղադրատարրի անվանման ծածկագիրը» (hcsdo:DrugCode) վավերապայմանը «Դեղապատրաստուկի (դեղամիջոցի) անվանման մասին տեղեկությունները» (hccdo:DrugNameDetails) բարդ վավերապայմանի կազմում լրացվել է, ապա դրա արժեքը պետք է համապատասխանի արժեքին դեղամիջոցների միջազգային չարտոնագրված անվանումների տեղեկագրքից, իսկ «Տեղեկագրքի (դասակարգչի) նույնականացուցիչը» (codeListId ատրիբուտ) ատրիբուտը դրա կազմում պետք է համապատասխանի նշված տեղեկագրքի ծածկագրի արժեքին Միության նորմատիվ տեղեկատվական տեղեկությունների ռեեստրում։ Միության նորմատիվ տեղեկատվական տեղեկությունների ռեեստրում դեղամիջոցների միջազգային չարտոնագրված անվանումների տեղեկագրքի բացակայության դեպքում պետք է լրացվի «Ակտիվ դեղագործական բաղադրատարրի անվանումը» (hcsdo:DrugName) վավերապայմանը «Դեղապատրաստուկի (դեղամիջոցի) անվանման մասին տեղեկությունները» (hccdo:DrugNameDetails) բարդ վավերապայմանի կազմում</w:t>
            </w:r>
          </w:p>
        </w:tc>
      </w:tr>
    </w:tbl>
    <w:p w14:paraId="4EB34191" w14:textId="77777777" w:rsidR="00EA6537" w:rsidRPr="00EA6537" w:rsidRDefault="00EA6537" w:rsidP="005836EF">
      <w:pPr>
        <w:widowControl w:val="0"/>
        <w:spacing w:after="160" w:line="360" w:lineRule="auto"/>
        <w:rPr>
          <w:rFonts w:ascii="Sylfaen" w:hAnsi="Sylfaen"/>
          <w:sz w:val="24"/>
          <w:szCs w:val="24"/>
        </w:rPr>
      </w:pPr>
    </w:p>
    <w:p w14:paraId="4DE72A2C" w14:textId="77777777" w:rsidR="00EA6537" w:rsidRPr="00EA6537" w:rsidRDefault="00EA6537" w:rsidP="001265BB">
      <w:pPr>
        <w:widowControl w:val="0"/>
        <w:tabs>
          <w:tab w:val="left" w:pos="1134"/>
        </w:tabs>
        <w:spacing w:after="160" w:line="360" w:lineRule="auto"/>
        <w:ind w:firstLine="567"/>
        <w:jc w:val="both"/>
        <w:rPr>
          <w:rFonts w:ascii="Sylfaen" w:hAnsi="Sylfaen"/>
          <w:sz w:val="24"/>
          <w:szCs w:val="24"/>
        </w:rPr>
      </w:pPr>
      <w:r w:rsidRPr="00EA6537">
        <w:rPr>
          <w:rFonts w:ascii="Sylfaen" w:hAnsi="Sylfaen"/>
          <w:sz w:val="24"/>
          <w:szCs w:val="24"/>
        </w:rPr>
        <w:t>23.</w:t>
      </w:r>
      <w:r w:rsidR="001265BB" w:rsidRPr="001265BB">
        <w:rPr>
          <w:rFonts w:ascii="Sylfaen" w:hAnsi="Sylfaen"/>
          <w:sz w:val="24"/>
          <w:szCs w:val="24"/>
        </w:rPr>
        <w:tab/>
      </w:r>
      <w:r w:rsidRPr="00EA6537">
        <w:rPr>
          <w:rFonts w:ascii="Sylfaen" w:hAnsi="Sylfaen"/>
          <w:sz w:val="24"/>
          <w:szCs w:val="24"/>
        </w:rPr>
        <w:t>«Տվյալների միասնական բազայում փոփոխության համար անասնաբուժական դեղապատրաստուկների մասին տեղեկությունները» (P.SS.13.MSG.002) հաղորդագրությամբ փոխանցվող «Անասնաբուժական նշանակության ապրանքի որակի հսկողության մասին տեղեկությունները» (R.HC.SS.13.001) էլեկտրոնային փաստաթղթերի (տեղեկությունների) վավերապայմանների լրացմանը ներկայացվող պահանջները բերված են 12-րդ աղյուսակում:</w:t>
      </w:r>
    </w:p>
    <w:p w14:paraId="3849B34D" w14:textId="77777777" w:rsidR="00EA6537" w:rsidRPr="00EA6537" w:rsidRDefault="00EA6537" w:rsidP="001265BB">
      <w:pPr>
        <w:widowControl w:val="0"/>
        <w:spacing w:after="160" w:line="360" w:lineRule="auto"/>
        <w:jc w:val="right"/>
        <w:rPr>
          <w:rFonts w:ascii="Sylfaen" w:hAnsi="Sylfaen"/>
          <w:sz w:val="24"/>
          <w:szCs w:val="24"/>
        </w:rPr>
      </w:pPr>
      <w:r w:rsidRPr="00EA6537">
        <w:rPr>
          <w:rFonts w:ascii="Sylfaen" w:hAnsi="Sylfaen"/>
          <w:sz w:val="24"/>
          <w:szCs w:val="24"/>
        </w:rPr>
        <w:lastRenderedPageBreak/>
        <w:t>Աղյուսակ 12</w:t>
      </w:r>
    </w:p>
    <w:p w14:paraId="7E70583A" w14:textId="77777777" w:rsidR="00EA6537" w:rsidRPr="00EA6537" w:rsidRDefault="00EA6537" w:rsidP="001265BB">
      <w:pPr>
        <w:widowControl w:val="0"/>
        <w:spacing w:after="160" w:line="360" w:lineRule="auto"/>
        <w:jc w:val="center"/>
        <w:rPr>
          <w:rFonts w:ascii="Sylfaen" w:hAnsi="Sylfaen"/>
          <w:sz w:val="24"/>
          <w:szCs w:val="24"/>
        </w:rPr>
      </w:pPr>
      <w:r w:rsidRPr="00EA6537">
        <w:rPr>
          <w:rFonts w:ascii="Sylfaen" w:hAnsi="Sylfaen"/>
          <w:sz w:val="24"/>
          <w:szCs w:val="24"/>
        </w:rPr>
        <w:t>«Տվյալների միասնական բազայում փոփոխության համար անասնաբուժական դեղապատրաստուկների մասին տեղեկությունները» (P.SS.13.MSG.002) հաղորդագրությամբ փոխանցվող «Անասնաբուժական նշանակության ապրանքի որակի հսկողության մասին տեղեկությունները» (R.HC.SS.13.001) էլեկտրոնային փաստաթղթերի (տեղեկությունների) վավերապայմանների լրացմանը ներկայացվող պահանջներ</w:t>
      </w:r>
    </w:p>
    <w:tbl>
      <w:tblPr>
        <w:tblW w:w="9428" w:type="dxa"/>
        <w:jc w:val="center"/>
        <w:tblLook w:val="0400" w:firstRow="0" w:lastRow="0" w:firstColumn="0" w:lastColumn="0" w:noHBand="0" w:noVBand="1"/>
      </w:tblPr>
      <w:tblGrid>
        <w:gridCol w:w="1561"/>
        <w:gridCol w:w="7867"/>
      </w:tblGrid>
      <w:tr w:rsidR="00EA6537" w:rsidRPr="00DD6713" w14:paraId="3959DF1E" w14:textId="77777777" w:rsidTr="005E437D">
        <w:trPr>
          <w:tblHeade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36F59F4F" w14:textId="77777777" w:rsidR="00EA6537" w:rsidRPr="00DD6713" w:rsidRDefault="00EA6537" w:rsidP="001265BB">
            <w:pPr>
              <w:widowControl w:val="0"/>
              <w:spacing w:after="120" w:line="240" w:lineRule="auto"/>
              <w:jc w:val="center"/>
              <w:rPr>
                <w:rFonts w:ascii="Sylfaen" w:hAnsi="Sylfaen"/>
                <w:sz w:val="20"/>
                <w:szCs w:val="24"/>
              </w:rPr>
            </w:pPr>
            <w:r w:rsidRPr="00DD6713">
              <w:rPr>
                <w:rFonts w:ascii="Sylfaen" w:hAnsi="Sylfaen"/>
                <w:sz w:val="20"/>
                <w:szCs w:val="24"/>
              </w:rPr>
              <w:t>Պահանջի ծածկագիրը</w:t>
            </w:r>
          </w:p>
        </w:tc>
        <w:tc>
          <w:tcPr>
            <w:tcW w:w="7867" w:type="dxa"/>
            <w:tcBorders>
              <w:top w:val="single" w:sz="4" w:space="0" w:color="auto"/>
              <w:left w:val="single" w:sz="4" w:space="0" w:color="auto"/>
              <w:bottom w:val="single" w:sz="4" w:space="0" w:color="auto"/>
              <w:right w:val="single" w:sz="4" w:space="0" w:color="auto"/>
            </w:tcBorders>
            <w:tcMar>
              <w:top w:w="85" w:type="dxa"/>
              <w:bottom w:w="85" w:type="dxa"/>
            </w:tcMar>
          </w:tcPr>
          <w:p w14:paraId="07ED6575" w14:textId="77777777" w:rsidR="00EA6537" w:rsidRPr="00DD6713" w:rsidRDefault="00EA6537" w:rsidP="001265BB">
            <w:pPr>
              <w:widowControl w:val="0"/>
              <w:spacing w:after="120" w:line="240" w:lineRule="auto"/>
              <w:jc w:val="center"/>
              <w:rPr>
                <w:rFonts w:ascii="Sylfaen" w:hAnsi="Sylfaen"/>
                <w:sz w:val="20"/>
                <w:szCs w:val="24"/>
              </w:rPr>
            </w:pPr>
            <w:r w:rsidRPr="00DD6713">
              <w:rPr>
                <w:rFonts w:ascii="Sylfaen" w:hAnsi="Sylfaen"/>
                <w:sz w:val="20"/>
                <w:szCs w:val="24"/>
              </w:rPr>
              <w:t>Պահանջի ձևակերպումը</w:t>
            </w:r>
          </w:p>
        </w:tc>
      </w:tr>
      <w:tr w:rsidR="00EA6537" w:rsidRPr="00DD6713" w14:paraId="6ACDFEFD" w14:textId="77777777" w:rsidTr="005E437D">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47D162C8" w14:textId="77777777" w:rsidR="00EA6537" w:rsidRPr="00DD6713" w:rsidRDefault="00EA6537" w:rsidP="001265BB">
            <w:pPr>
              <w:widowControl w:val="0"/>
              <w:spacing w:after="120" w:line="240" w:lineRule="auto"/>
              <w:jc w:val="center"/>
              <w:rPr>
                <w:rFonts w:ascii="Sylfaen" w:hAnsi="Sylfaen"/>
                <w:sz w:val="20"/>
                <w:szCs w:val="24"/>
              </w:rPr>
            </w:pPr>
            <w:r w:rsidRPr="00DD6713">
              <w:rPr>
                <w:rFonts w:ascii="Sylfaen" w:hAnsi="Sylfaen"/>
                <w:sz w:val="20"/>
                <w:szCs w:val="24"/>
              </w:rPr>
              <w:t>1</w:t>
            </w:r>
          </w:p>
        </w:tc>
        <w:tc>
          <w:tcPr>
            <w:tcW w:w="7867" w:type="dxa"/>
            <w:tcBorders>
              <w:top w:val="single" w:sz="4" w:space="0" w:color="auto"/>
              <w:left w:val="single" w:sz="4" w:space="0" w:color="auto"/>
              <w:bottom w:val="single" w:sz="4" w:space="0" w:color="auto"/>
              <w:right w:val="single" w:sz="4" w:space="0" w:color="auto"/>
            </w:tcBorders>
            <w:tcMar>
              <w:top w:w="85" w:type="dxa"/>
              <w:bottom w:w="85" w:type="dxa"/>
            </w:tcMar>
          </w:tcPr>
          <w:p w14:paraId="46C7672D" w14:textId="77777777" w:rsidR="00EA6537" w:rsidRPr="00DD6713" w:rsidRDefault="00EA6537" w:rsidP="005836EF">
            <w:pPr>
              <w:widowControl w:val="0"/>
              <w:spacing w:after="120" w:line="240" w:lineRule="auto"/>
              <w:rPr>
                <w:rFonts w:ascii="Sylfaen" w:hAnsi="Sylfaen"/>
                <w:sz w:val="20"/>
                <w:szCs w:val="24"/>
              </w:rPr>
            </w:pPr>
            <w:r w:rsidRPr="00DD6713">
              <w:rPr>
                <w:rFonts w:ascii="Sylfaen" w:hAnsi="Sylfaen"/>
                <w:sz w:val="20"/>
                <w:szCs w:val="24"/>
              </w:rPr>
              <w:t>էլեկտրոնային հաղորդագրության մեջ պետք է առկա լինի «Անասնաբուժական դեղապատրաստուկի որակի հսկողության մասին տեղեկությունները» (hccdo:VeterinaryDrugMonitoringItemDetails) վավերապայմանի 1 օրինակ</w:t>
            </w:r>
          </w:p>
        </w:tc>
      </w:tr>
      <w:tr w:rsidR="00EA6537" w:rsidRPr="00DD6713" w14:paraId="06950001" w14:textId="77777777" w:rsidTr="005E437D">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7BBC2159" w14:textId="77777777" w:rsidR="00EA6537" w:rsidRPr="00DD6713" w:rsidRDefault="00EA6537" w:rsidP="001265BB">
            <w:pPr>
              <w:widowControl w:val="0"/>
              <w:spacing w:after="120" w:line="240" w:lineRule="auto"/>
              <w:jc w:val="center"/>
              <w:rPr>
                <w:rFonts w:ascii="Sylfaen" w:hAnsi="Sylfaen"/>
                <w:sz w:val="20"/>
                <w:szCs w:val="24"/>
              </w:rPr>
            </w:pPr>
            <w:r w:rsidRPr="00DD6713">
              <w:rPr>
                <w:rFonts w:ascii="Sylfaen" w:hAnsi="Sylfaen"/>
                <w:sz w:val="20"/>
                <w:szCs w:val="24"/>
              </w:rPr>
              <w:t>2</w:t>
            </w:r>
          </w:p>
        </w:tc>
        <w:tc>
          <w:tcPr>
            <w:tcW w:w="7867" w:type="dxa"/>
            <w:tcBorders>
              <w:top w:val="single" w:sz="4" w:space="0" w:color="auto"/>
              <w:left w:val="single" w:sz="4" w:space="0" w:color="auto"/>
              <w:bottom w:val="single" w:sz="4" w:space="0" w:color="auto"/>
              <w:right w:val="single" w:sz="4" w:space="0" w:color="auto"/>
            </w:tcBorders>
            <w:tcMar>
              <w:top w:w="85" w:type="dxa"/>
              <w:bottom w:w="85" w:type="dxa"/>
            </w:tcMar>
          </w:tcPr>
          <w:p w14:paraId="7B5853D5" w14:textId="77777777" w:rsidR="00EA6537" w:rsidRPr="00DD6713" w:rsidRDefault="00EA6537" w:rsidP="005836EF">
            <w:pPr>
              <w:widowControl w:val="0"/>
              <w:spacing w:after="120" w:line="240" w:lineRule="auto"/>
              <w:rPr>
                <w:rFonts w:ascii="Sylfaen" w:hAnsi="Sylfaen"/>
                <w:sz w:val="20"/>
                <w:szCs w:val="24"/>
              </w:rPr>
            </w:pPr>
            <w:r w:rsidRPr="00DD6713">
              <w:rPr>
                <w:rFonts w:ascii="Sylfaen" w:hAnsi="Sylfaen"/>
                <w:sz w:val="20"/>
                <w:szCs w:val="24"/>
              </w:rPr>
              <w:t>համապատասխանում են սույն կանոնակարգի 11-րդ աղյուսակի 2-31 պահանջներին (պահանջների ծածկագրերի արժեքները 11-րդ աղյուսակում և 12-րդ աղյուսակում համընկնում են)</w:t>
            </w:r>
          </w:p>
        </w:tc>
      </w:tr>
      <w:tr w:rsidR="00EA6537" w:rsidRPr="00DD6713" w14:paraId="76C2B81D" w14:textId="77777777" w:rsidTr="005E437D">
        <w:trPr>
          <w:jc w:val="center"/>
        </w:trPr>
        <w:tc>
          <w:tcPr>
            <w:tcW w:w="1561" w:type="dxa"/>
            <w:tcBorders>
              <w:top w:val="single" w:sz="4" w:space="0" w:color="auto"/>
              <w:left w:val="single" w:sz="4" w:space="0" w:color="auto"/>
              <w:bottom w:val="single" w:sz="4" w:space="0" w:color="auto"/>
              <w:right w:val="single" w:sz="4" w:space="0" w:color="auto"/>
            </w:tcBorders>
            <w:tcMar>
              <w:top w:w="85" w:type="dxa"/>
              <w:bottom w:w="85" w:type="dxa"/>
            </w:tcMar>
          </w:tcPr>
          <w:p w14:paraId="1D2DCFF3" w14:textId="77777777" w:rsidR="00EA6537" w:rsidRPr="00DD6713" w:rsidRDefault="00EA6537" w:rsidP="001265BB">
            <w:pPr>
              <w:widowControl w:val="0"/>
              <w:spacing w:after="120" w:line="240" w:lineRule="auto"/>
              <w:jc w:val="center"/>
              <w:rPr>
                <w:rFonts w:ascii="Sylfaen" w:hAnsi="Sylfaen"/>
                <w:sz w:val="20"/>
                <w:szCs w:val="24"/>
              </w:rPr>
            </w:pPr>
            <w:r w:rsidRPr="00DD6713">
              <w:rPr>
                <w:rFonts w:ascii="Sylfaen" w:hAnsi="Sylfaen"/>
                <w:sz w:val="20"/>
                <w:szCs w:val="24"/>
              </w:rPr>
              <w:t>3</w:t>
            </w:r>
          </w:p>
        </w:tc>
        <w:tc>
          <w:tcPr>
            <w:tcW w:w="7867" w:type="dxa"/>
            <w:tcBorders>
              <w:top w:val="single" w:sz="4" w:space="0" w:color="auto"/>
              <w:left w:val="single" w:sz="4" w:space="0" w:color="auto"/>
              <w:bottom w:val="single" w:sz="4" w:space="0" w:color="auto"/>
              <w:right w:val="single" w:sz="4" w:space="0" w:color="auto"/>
            </w:tcBorders>
            <w:tcMar>
              <w:top w:w="85" w:type="dxa"/>
              <w:bottom w:w="85" w:type="dxa"/>
            </w:tcMar>
          </w:tcPr>
          <w:p w14:paraId="018F6FDA" w14:textId="77777777" w:rsidR="00EA6537" w:rsidRPr="005836EF" w:rsidRDefault="00EA6537" w:rsidP="005836EF">
            <w:pPr>
              <w:widowControl w:val="0"/>
              <w:spacing w:after="120" w:line="240" w:lineRule="auto"/>
              <w:rPr>
                <w:rFonts w:ascii="Sylfaen" w:hAnsi="Sylfaen"/>
                <w:sz w:val="20"/>
                <w:szCs w:val="24"/>
                <w:highlight w:val="yellow"/>
              </w:rPr>
            </w:pPr>
            <w:r w:rsidRPr="001265BB">
              <w:rPr>
                <w:rFonts w:ascii="Sylfaen" w:hAnsi="Sylfaen"/>
                <w:sz w:val="20"/>
                <w:szCs w:val="24"/>
              </w:rPr>
              <w:t>տվյալների միասնական բազայում պետք է պարունակվի գրառում, որում «Երկրի ծածկագիրը» (csdo:UnifiedCountryCode) և «Գրառման գրանցման համարը» (hcsdo: RecordRegistrationNumberId) վավերապայմանների արժեքների ամբողջությունը «Անասնաբուժական դեղապատրաստուկի որակի հսկողության մասին տեղեկությունները» (hccdo:VeterinaryDrugMonitoringItemDetails) բարդ վավերապայմանի կազմում համընկնում են փոխանցվածների հետ</w:t>
            </w:r>
          </w:p>
        </w:tc>
      </w:tr>
    </w:tbl>
    <w:p w14:paraId="271E1A0A" w14:textId="77777777" w:rsidR="00DD6713" w:rsidRPr="00E66883" w:rsidRDefault="00DD6713" w:rsidP="005836EF">
      <w:pPr>
        <w:widowControl w:val="0"/>
        <w:spacing w:after="160" w:line="360" w:lineRule="auto"/>
        <w:rPr>
          <w:rFonts w:ascii="Sylfaen" w:hAnsi="Sylfaen"/>
          <w:sz w:val="24"/>
          <w:szCs w:val="24"/>
        </w:rPr>
      </w:pPr>
    </w:p>
    <w:p w14:paraId="48D9A70E" w14:textId="77777777" w:rsidR="001265BB" w:rsidRPr="00E66883" w:rsidRDefault="001265BB" w:rsidP="001265BB">
      <w:pPr>
        <w:widowControl w:val="0"/>
        <w:spacing w:after="160" w:line="360" w:lineRule="auto"/>
        <w:jc w:val="center"/>
        <w:rPr>
          <w:rFonts w:ascii="Sylfaen" w:hAnsi="Sylfaen"/>
          <w:sz w:val="24"/>
          <w:szCs w:val="24"/>
        </w:rPr>
      </w:pPr>
      <w:r w:rsidRPr="00E66883">
        <w:rPr>
          <w:rFonts w:ascii="Sylfaen" w:hAnsi="Sylfaen"/>
          <w:sz w:val="24"/>
          <w:szCs w:val="24"/>
        </w:rPr>
        <w:t>____________</w:t>
      </w:r>
    </w:p>
    <w:p w14:paraId="60EAB17B" w14:textId="77777777" w:rsidR="001265BB" w:rsidRPr="00E66883" w:rsidRDefault="001265BB" w:rsidP="005836EF">
      <w:pPr>
        <w:widowControl w:val="0"/>
        <w:spacing w:after="160" w:line="360" w:lineRule="auto"/>
        <w:rPr>
          <w:rFonts w:ascii="Sylfaen" w:hAnsi="Sylfaen"/>
          <w:sz w:val="24"/>
          <w:szCs w:val="24"/>
        </w:rPr>
      </w:pPr>
    </w:p>
    <w:p w14:paraId="26A79D04" w14:textId="77777777" w:rsidR="001265BB" w:rsidRPr="00E66883" w:rsidRDefault="001265BB" w:rsidP="005836EF">
      <w:pPr>
        <w:widowControl w:val="0"/>
        <w:spacing w:after="160" w:line="360" w:lineRule="auto"/>
        <w:rPr>
          <w:rFonts w:ascii="Sylfaen" w:hAnsi="Sylfaen"/>
          <w:sz w:val="24"/>
          <w:szCs w:val="24"/>
        </w:rPr>
        <w:sectPr w:rsidR="001265BB" w:rsidRPr="00E66883" w:rsidSect="009C3E4B">
          <w:pgSz w:w="11907" w:h="16839" w:code="9"/>
          <w:pgMar w:top="1418" w:right="1418" w:bottom="1418" w:left="1418" w:header="709" w:footer="525" w:gutter="0"/>
          <w:cols w:space="708"/>
          <w:titlePg/>
          <w:docGrid w:linePitch="408"/>
        </w:sectPr>
      </w:pPr>
    </w:p>
    <w:p w14:paraId="073F7A6C" w14:textId="77777777" w:rsidR="005836EF" w:rsidRPr="009A02E0" w:rsidRDefault="005836EF" w:rsidP="001265BB">
      <w:pPr>
        <w:widowControl w:val="0"/>
        <w:spacing w:after="160" w:line="360" w:lineRule="auto"/>
        <w:ind w:left="5103"/>
        <w:jc w:val="center"/>
        <w:rPr>
          <w:rFonts w:ascii="Sylfaen" w:hAnsi="Sylfaen"/>
          <w:sz w:val="24"/>
          <w:szCs w:val="24"/>
        </w:rPr>
      </w:pPr>
      <w:r w:rsidRPr="009A02E0">
        <w:rPr>
          <w:rFonts w:ascii="Sylfaen" w:hAnsi="Sylfaen"/>
          <w:sz w:val="24"/>
          <w:szCs w:val="24"/>
        </w:rPr>
        <w:lastRenderedPageBreak/>
        <w:t>ՀԱՍՏԱՏՎԱԾ Է</w:t>
      </w:r>
    </w:p>
    <w:p w14:paraId="29483E27" w14:textId="77777777" w:rsidR="005836EF" w:rsidRPr="009A02E0" w:rsidRDefault="005836EF" w:rsidP="001265BB">
      <w:pPr>
        <w:widowControl w:val="0"/>
        <w:spacing w:after="160" w:line="360" w:lineRule="auto"/>
        <w:ind w:left="5103"/>
        <w:jc w:val="center"/>
        <w:rPr>
          <w:rFonts w:ascii="Sylfaen" w:hAnsi="Sylfaen"/>
          <w:sz w:val="24"/>
          <w:szCs w:val="24"/>
        </w:rPr>
      </w:pPr>
      <w:r w:rsidRPr="009A02E0">
        <w:rPr>
          <w:rFonts w:ascii="Sylfaen" w:hAnsi="Sylfaen"/>
          <w:sz w:val="24"/>
          <w:szCs w:val="24"/>
        </w:rPr>
        <w:t xml:space="preserve">Եվրասիական տնտեսական հանձնաժողովի կոլեգիայի </w:t>
      </w:r>
      <w:r w:rsidR="001265BB" w:rsidRPr="001265BB">
        <w:rPr>
          <w:rFonts w:ascii="Sylfaen" w:hAnsi="Sylfaen"/>
          <w:sz w:val="24"/>
          <w:szCs w:val="24"/>
        </w:rPr>
        <w:br/>
      </w:r>
      <w:r w:rsidRPr="009A02E0">
        <w:rPr>
          <w:rFonts w:ascii="Sylfaen" w:hAnsi="Sylfaen"/>
          <w:sz w:val="24"/>
          <w:szCs w:val="24"/>
        </w:rPr>
        <w:t xml:space="preserve">2023 թվականի մայիսի 30-ի </w:t>
      </w:r>
      <w:r w:rsidR="001265BB" w:rsidRPr="001265BB">
        <w:rPr>
          <w:rFonts w:ascii="Sylfaen" w:hAnsi="Sylfaen"/>
          <w:sz w:val="24"/>
          <w:szCs w:val="24"/>
        </w:rPr>
        <w:br/>
      </w:r>
      <w:r w:rsidRPr="009A02E0">
        <w:rPr>
          <w:rFonts w:ascii="Sylfaen" w:hAnsi="Sylfaen"/>
          <w:sz w:val="24"/>
          <w:szCs w:val="24"/>
        </w:rPr>
        <w:t>թիվ 69 որոշմամբ</w:t>
      </w:r>
    </w:p>
    <w:p w14:paraId="53852B7E" w14:textId="77777777" w:rsidR="005836EF" w:rsidRPr="009A02E0" w:rsidRDefault="005836EF" w:rsidP="005836EF">
      <w:pPr>
        <w:pStyle w:val="ad"/>
        <w:keepNext w:val="0"/>
        <w:keepLines w:val="0"/>
        <w:widowControl w:val="0"/>
        <w:spacing w:after="160" w:line="360" w:lineRule="auto"/>
        <w:rPr>
          <w:rFonts w:ascii="Sylfaen" w:hAnsi="Sylfaen"/>
          <w:sz w:val="24"/>
          <w:szCs w:val="24"/>
        </w:rPr>
      </w:pPr>
    </w:p>
    <w:p w14:paraId="36E26BFF" w14:textId="77777777" w:rsidR="005836EF" w:rsidRPr="009A02E0" w:rsidRDefault="005836EF" w:rsidP="005836EF">
      <w:pPr>
        <w:pStyle w:val="ad"/>
        <w:keepNext w:val="0"/>
        <w:keepLines w:val="0"/>
        <w:widowControl w:val="0"/>
        <w:spacing w:after="160" w:line="360" w:lineRule="auto"/>
        <w:rPr>
          <w:rFonts w:ascii="Sylfaen" w:hAnsi="Sylfaen"/>
          <w:bCs/>
          <w:caps w:val="0"/>
          <w:sz w:val="24"/>
          <w:szCs w:val="24"/>
        </w:rPr>
      </w:pPr>
      <w:r w:rsidRPr="009A02E0">
        <w:rPr>
          <w:rFonts w:ascii="Sylfaen" w:hAnsi="Sylfaen"/>
          <w:sz w:val="24"/>
          <w:szCs w:val="24"/>
        </w:rPr>
        <w:t>նկարագրություն</w:t>
      </w:r>
    </w:p>
    <w:p w14:paraId="2755ECB5" w14:textId="0346C39F" w:rsidR="005836EF" w:rsidRPr="009A02E0" w:rsidRDefault="005836EF" w:rsidP="005836EF">
      <w:pPr>
        <w:pStyle w:val="a6"/>
        <w:widowControl w:val="0"/>
        <w:spacing w:after="160" w:line="360" w:lineRule="auto"/>
        <w:contextualSpacing w:val="0"/>
        <w:rPr>
          <w:rFonts w:ascii="Sylfaen" w:hAnsi="Sylfaen"/>
          <w:sz w:val="24"/>
          <w:szCs w:val="24"/>
        </w:rPr>
      </w:pPr>
      <w:r w:rsidRPr="009A02E0">
        <w:rPr>
          <w:rFonts w:ascii="Sylfaen" w:hAnsi="Sylfaen"/>
          <w:sz w:val="24"/>
          <w:szCs w:val="24"/>
        </w:rPr>
        <w:t xml:space="preserve">«Եվրասիական տնտեսական միության անդամ պետությունների տարածքներում անասնաբուժական դեղամիջոցների շրջանառության ոլորտում պետական հսկողության </w:t>
      </w:r>
      <w:r w:rsidR="00AE13CD">
        <w:rPr>
          <w:rFonts w:ascii="Sylfaen" w:hAnsi="Sylfaen"/>
          <w:sz w:val="24"/>
          <w:szCs w:val="24"/>
        </w:rPr>
        <w:t>և</w:t>
      </w:r>
      <w:r w:rsidRPr="009A02E0">
        <w:rPr>
          <w:rFonts w:ascii="Sylfaen" w:hAnsi="Sylfaen"/>
          <w:sz w:val="24"/>
          <w:szCs w:val="24"/>
        </w:rPr>
        <w:t xml:space="preserve"> վերահսկողության շրջանակներում հայտնաբերված որակյալ </w:t>
      </w:r>
      <w:r w:rsidR="00AE13CD">
        <w:rPr>
          <w:rFonts w:ascii="Sylfaen" w:hAnsi="Sylfaen"/>
          <w:sz w:val="24"/>
          <w:szCs w:val="24"/>
        </w:rPr>
        <w:t>և</w:t>
      </w:r>
      <w:r w:rsidRPr="009A02E0">
        <w:rPr>
          <w:rFonts w:ascii="Sylfaen" w:hAnsi="Sylfaen"/>
          <w:sz w:val="24"/>
          <w:szCs w:val="24"/>
        </w:rPr>
        <w:t xml:space="preserve"> վատորակ անասնաբուժական դեղապատրաստուկների, ինչպես նա</w:t>
      </w:r>
      <w:r w:rsidR="00AE13CD">
        <w:rPr>
          <w:rFonts w:ascii="Sylfaen" w:hAnsi="Sylfaen"/>
          <w:sz w:val="24"/>
          <w:szCs w:val="24"/>
        </w:rPr>
        <w:t>և</w:t>
      </w:r>
      <w:r w:rsidRPr="009A02E0">
        <w:rPr>
          <w:rFonts w:ascii="Sylfaen" w:hAnsi="Sylfaen"/>
          <w:sz w:val="24"/>
          <w:szCs w:val="24"/>
        </w:rPr>
        <w:t xml:space="preserve"> կեղծված </w:t>
      </w:r>
      <w:r w:rsidR="00AE13CD">
        <w:rPr>
          <w:rFonts w:ascii="Sylfaen" w:hAnsi="Sylfaen"/>
          <w:sz w:val="24"/>
          <w:szCs w:val="24"/>
        </w:rPr>
        <w:t>և</w:t>
      </w:r>
      <w:r w:rsidRPr="009A02E0">
        <w:rPr>
          <w:rFonts w:ascii="Sylfaen" w:hAnsi="Sylfaen"/>
          <w:sz w:val="24"/>
          <w:szCs w:val="24"/>
        </w:rPr>
        <w:t xml:space="preserve"> (կամ) կոնտրաֆակտ անասնաբուժական դեղապատրաստուկների տվյալների միասնական տեղեկատվական բազայի ձ</w:t>
      </w:r>
      <w:r w:rsidR="00AE13CD">
        <w:rPr>
          <w:rFonts w:ascii="Sylfaen" w:hAnsi="Sylfaen"/>
          <w:sz w:val="24"/>
          <w:szCs w:val="24"/>
        </w:rPr>
        <w:t>և</w:t>
      </w:r>
      <w:r w:rsidRPr="009A02E0">
        <w:rPr>
          <w:rFonts w:ascii="Sylfaen" w:hAnsi="Sylfaen"/>
          <w:sz w:val="24"/>
          <w:szCs w:val="24"/>
        </w:rPr>
        <w:t xml:space="preserve">ավորում, վարում </w:t>
      </w:r>
      <w:r w:rsidR="00AE13CD">
        <w:rPr>
          <w:rFonts w:ascii="Sylfaen" w:hAnsi="Sylfaen"/>
          <w:sz w:val="24"/>
          <w:szCs w:val="24"/>
        </w:rPr>
        <w:t>և</w:t>
      </w:r>
      <w:r w:rsidRPr="009A02E0">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իրագործման համար օգտագործվող՝ էլեկտրոնային փաստաթղթերի </w:t>
      </w:r>
      <w:r w:rsidR="00AE13CD">
        <w:rPr>
          <w:rFonts w:ascii="Sylfaen" w:hAnsi="Sylfaen"/>
          <w:sz w:val="24"/>
          <w:szCs w:val="24"/>
        </w:rPr>
        <w:t>և</w:t>
      </w:r>
      <w:r w:rsidRPr="009A02E0">
        <w:rPr>
          <w:rFonts w:ascii="Sylfaen" w:hAnsi="Sylfaen"/>
          <w:sz w:val="24"/>
          <w:szCs w:val="24"/>
        </w:rPr>
        <w:t xml:space="preserve"> տեղեկությունների </w:t>
      </w:r>
      <w:r w:rsidR="005E437D" w:rsidRPr="005E437D">
        <w:rPr>
          <w:rFonts w:ascii="Sylfaen" w:hAnsi="Sylfaen"/>
          <w:sz w:val="24"/>
          <w:szCs w:val="24"/>
        </w:rPr>
        <w:br/>
      </w:r>
      <w:r w:rsidRPr="009A02E0">
        <w:rPr>
          <w:rFonts w:ascii="Sylfaen" w:hAnsi="Sylfaen"/>
          <w:sz w:val="24"/>
          <w:szCs w:val="24"/>
        </w:rPr>
        <w:t>ձ</w:t>
      </w:r>
      <w:r w:rsidR="00AE13CD">
        <w:rPr>
          <w:rFonts w:ascii="Sylfaen" w:hAnsi="Sylfaen"/>
          <w:sz w:val="24"/>
          <w:szCs w:val="24"/>
        </w:rPr>
        <w:t>և</w:t>
      </w:r>
      <w:r w:rsidRPr="009A02E0">
        <w:rPr>
          <w:rFonts w:ascii="Sylfaen" w:hAnsi="Sylfaen"/>
          <w:sz w:val="24"/>
          <w:szCs w:val="24"/>
        </w:rPr>
        <w:t>աչափերի ու կառուցվածքների</w:t>
      </w:r>
    </w:p>
    <w:p w14:paraId="266691C7" w14:textId="77777777" w:rsidR="005836EF" w:rsidRPr="009A02E0" w:rsidRDefault="005836EF" w:rsidP="005836EF">
      <w:pPr>
        <w:pStyle w:val="a6"/>
        <w:widowControl w:val="0"/>
        <w:spacing w:after="160" w:line="360" w:lineRule="auto"/>
        <w:contextualSpacing w:val="0"/>
        <w:rPr>
          <w:rFonts w:ascii="Sylfaen" w:hAnsi="Sylfaen"/>
          <w:sz w:val="24"/>
          <w:szCs w:val="24"/>
        </w:rPr>
      </w:pPr>
    </w:p>
    <w:p w14:paraId="47F357B5" w14:textId="77777777" w:rsidR="005836EF" w:rsidRPr="009A02E0" w:rsidRDefault="005836EF" w:rsidP="005836EF">
      <w:pPr>
        <w:pStyle w:val="Heading1"/>
        <w:keepNext w:val="0"/>
        <w:keepLines w:val="0"/>
        <w:widowControl w:val="0"/>
        <w:spacing w:before="0" w:after="160" w:line="360" w:lineRule="auto"/>
        <w:rPr>
          <w:rFonts w:ascii="Sylfaen" w:hAnsi="Sylfaen"/>
          <w:sz w:val="24"/>
          <w:szCs w:val="24"/>
        </w:rPr>
      </w:pPr>
      <w:r w:rsidRPr="009A02E0">
        <w:rPr>
          <w:rFonts w:ascii="Sylfaen" w:hAnsi="Sylfaen"/>
          <w:sz w:val="24"/>
          <w:szCs w:val="24"/>
        </w:rPr>
        <w:t>I. Ընդհանուր դրույթներ</w:t>
      </w:r>
    </w:p>
    <w:p w14:paraId="5D78A17B" w14:textId="3160F688" w:rsidR="005836EF" w:rsidRPr="009A02E0" w:rsidRDefault="005836EF" w:rsidP="001265BB">
      <w:pPr>
        <w:pStyle w:val="af0"/>
        <w:widowControl w:val="0"/>
        <w:tabs>
          <w:tab w:val="left" w:pos="1134"/>
        </w:tabs>
        <w:spacing w:after="160"/>
        <w:ind w:firstLine="567"/>
        <w:rPr>
          <w:rFonts w:ascii="Sylfaen" w:hAnsi="Sylfaen"/>
          <w:sz w:val="24"/>
        </w:rPr>
      </w:pPr>
      <w:r w:rsidRPr="009A02E0">
        <w:rPr>
          <w:rFonts w:ascii="Sylfaen" w:hAnsi="Sylfaen"/>
          <w:sz w:val="24"/>
        </w:rPr>
        <w:t>1.</w:t>
      </w:r>
      <w:r w:rsidR="001265BB" w:rsidRPr="001265BB">
        <w:rPr>
          <w:rFonts w:ascii="Sylfaen" w:hAnsi="Sylfaen"/>
          <w:sz w:val="24"/>
        </w:rPr>
        <w:tab/>
      </w:r>
      <w:r w:rsidRPr="009A02E0">
        <w:rPr>
          <w:rFonts w:ascii="Sylfaen" w:hAnsi="Sylfaen"/>
          <w:sz w:val="24"/>
        </w:rPr>
        <w:t xml:space="preserve">Սույն նկարագրությունը մշակվել է Եվրասիական տնտեսական միության (այսուհետ՝ Միություն) իրավունքի մաս կազմող միջազգային պայմանագրերին </w:t>
      </w:r>
      <w:r w:rsidR="00AE13CD">
        <w:rPr>
          <w:rFonts w:ascii="Sylfaen" w:hAnsi="Sylfaen"/>
          <w:sz w:val="24"/>
        </w:rPr>
        <w:t>և</w:t>
      </w:r>
      <w:r w:rsidRPr="009A02E0">
        <w:rPr>
          <w:rFonts w:ascii="Sylfaen" w:hAnsi="Sylfaen"/>
          <w:sz w:val="24"/>
        </w:rPr>
        <w:t xml:space="preserve"> ակտերին համապատասխան՝</w:t>
      </w:r>
    </w:p>
    <w:p w14:paraId="77D7C6A5" w14:textId="77777777" w:rsidR="005836EF" w:rsidRPr="009A02E0" w:rsidRDefault="005836EF" w:rsidP="005836EF">
      <w:pPr>
        <w:widowControl w:val="0"/>
        <w:spacing w:after="160" w:line="360" w:lineRule="auto"/>
        <w:ind w:firstLine="567"/>
        <w:rPr>
          <w:rFonts w:ascii="Sylfaen" w:hAnsi="Sylfaen"/>
          <w:noProof/>
          <w:sz w:val="24"/>
          <w:szCs w:val="24"/>
        </w:rPr>
      </w:pPr>
      <w:bookmarkStart w:id="64" w:name="_Toc369513671"/>
      <w:r w:rsidRPr="009A02E0">
        <w:rPr>
          <w:rFonts w:ascii="Sylfaen" w:hAnsi="Sylfaen"/>
          <w:noProof/>
          <w:sz w:val="24"/>
          <w:szCs w:val="24"/>
        </w:rPr>
        <w:t>«Եվրասիական տնտեսական միության մասին» 2014 թվականի մայիսի 29-ի պայմանագիր.</w:t>
      </w:r>
    </w:p>
    <w:p w14:paraId="2BEC956A" w14:textId="6631E4E3" w:rsidR="005836EF" w:rsidRPr="009A02E0" w:rsidRDefault="005836EF" w:rsidP="005836EF">
      <w:pPr>
        <w:pStyle w:val="af7"/>
        <w:widowControl w:val="0"/>
        <w:spacing w:after="160"/>
        <w:ind w:firstLine="567"/>
        <w:rPr>
          <w:rFonts w:ascii="Sylfaen" w:hAnsi="Sylfaen"/>
          <w:sz w:val="24"/>
        </w:rPr>
      </w:pPr>
      <w:r w:rsidRPr="009A02E0">
        <w:rPr>
          <w:rFonts w:ascii="Sylfaen" w:hAnsi="Sylfaen"/>
          <w:sz w:val="24"/>
        </w:rPr>
        <w:t xml:space="preserve">Եվրասիական տնտեսական հանձնաժողովի կոլեգիայի 2014 թվականի նոյեմբերի 6-ի «Ընդհանուր գործընթացներն արտաքին </w:t>
      </w:r>
      <w:r w:rsidR="00AE13CD">
        <w:rPr>
          <w:rFonts w:ascii="Sylfaen" w:hAnsi="Sylfaen"/>
          <w:sz w:val="24"/>
        </w:rPr>
        <w:t>և</w:t>
      </w:r>
      <w:r w:rsidRPr="009A02E0">
        <w:rPr>
          <w:rFonts w:ascii="Sylfaen" w:hAnsi="Sylfaen"/>
          <w:sz w:val="24"/>
        </w:rPr>
        <w:t xml:space="preserve"> փոխադարձ առ</w:t>
      </w:r>
      <w:r w:rsidR="00AE13CD">
        <w:rPr>
          <w:rFonts w:ascii="Sylfaen" w:hAnsi="Sylfaen"/>
          <w:sz w:val="24"/>
        </w:rPr>
        <w:t>և</w:t>
      </w:r>
      <w:r w:rsidRPr="009A02E0">
        <w:rPr>
          <w:rFonts w:ascii="Sylfaen" w:hAnsi="Sylfaen"/>
          <w:sz w:val="24"/>
        </w:rPr>
        <w:t xml:space="preserve">տրի </w:t>
      </w:r>
      <w:r w:rsidRPr="009A02E0">
        <w:rPr>
          <w:rFonts w:ascii="Sylfaen" w:hAnsi="Sylfaen"/>
          <w:sz w:val="24"/>
        </w:rPr>
        <w:lastRenderedPageBreak/>
        <w:t>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2E2CC585" w14:textId="7EBEAF58" w:rsidR="005836EF" w:rsidRPr="009A02E0" w:rsidRDefault="005836EF" w:rsidP="005836EF">
      <w:pPr>
        <w:pStyle w:val="af7"/>
        <w:widowControl w:val="0"/>
        <w:spacing w:after="160"/>
        <w:ind w:firstLine="567"/>
        <w:rPr>
          <w:rFonts w:ascii="Sylfaen" w:hAnsi="Sylfaen"/>
          <w:sz w:val="24"/>
        </w:rPr>
      </w:pPr>
      <w:r w:rsidRPr="009A02E0">
        <w:rPr>
          <w:rFonts w:ascii="Sylfaen" w:hAnsi="Sylfaen"/>
          <w:sz w:val="24"/>
        </w:rPr>
        <w:t xml:space="preserve">Եվրասիական տնտեսական հանձնաժողովի կոլեգիայի 2015 թվականի հունվարի 27-ի «Արտաքին </w:t>
      </w:r>
      <w:r w:rsidR="00AE13CD">
        <w:rPr>
          <w:rFonts w:ascii="Sylfaen" w:hAnsi="Sylfaen"/>
          <w:sz w:val="24"/>
        </w:rPr>
        <w:t>և</w:t>
      </w:r>
      <w:r w:rsidRPr="009A02E0">
        <w:rPr>
          <w:rFonts w:ascii="Sylfaen" w:hAnsi="Sylfaen"/>
          <w:sz w:val="24"/>
        </w:rPr>
        <w:t xml:space="preserve"> փոխադարձ առ</w:t>
      </w:r>
      <w:r w:rsidR="00AE13CD">
        <w:rPr>
          <w:rFonts w:ascii="Sylfaen" w:hAnsi="Sylfaen"/>
          <w:sz w:val="24"/>
        </w:rPr>
        <w:t>և</w:t>
      </w:r>
      <w:r w:rsidRPr="009A02E0">
        <w:rPr>
          <w:rFonts w:ascii="Sylfaen" w:hAnsi="Sylfaen"/>
          <w:sz w:val="24"/>
        </w:rPr>
        <w:t>տրի ինտեգրված տեղեկատվական համակարգում տվյալների էլեկտրոնային փոխանակման կանոնները հաստատելու մասին» թիվ 5 որոշում.</w:t>
      </w:r>
    </w:p>
    <w:p w14:paraId="06A25A22" w14:textId="2F7C64F2" w:rsidR="005836EF" w:rsidRPr="009A02E0" w:rsidRDefault="005836EF" w:rsidP="005836EF">
      <w:pPr>
        <w:pStyle w:val="af7"/>
        <w:widowControl w:val="0"/>
        <w:spacing w:after="160"/>
        <w:ind w:firstLine="567"/>
        <w:rPr>
          <w:rFonts w:ascii="Sylfaen" w:hAnsi="Sylfaen"/>
          <w:sz w:val="24"/>
        </w:rPr>
      </w:pPr>
      <w:r w:rsidRPr="009A02E0">
        <w:rPr>
          <w:rFonts w:ascii="Sylfaen" w:hAnsi="Sylfaen"/>
          <w:noProof/>
          <w:sz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AE13CD">
        <w:rPr>
          <w:rFonts w:ascii="Sylfaen" w:hAnsi="Sylfaen"/>
          <w:noProof/>
          <w:sz w:val="24"/>
        </w:rPr>
        <w:t>և</w:t>
      </w:r>
      <w:r w:rsidRPr="009A02E0">
        <w:rPr>
          <w:rFonts w:ascii="Sylfaen" w:hAnsi="Sylfaen"/>
          <w:noProof/>
          <w:sz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1D688386" w14:textId="7C7DFC71" w:rsidR="005836EF" w:rsidRPr="009A02E0" w:rsidRDefault="005836EF" w:rsidP="005836EF">
      <w:pPr>
        <w:pStyle w:val="af7"/>
        <w:widowControl w:val="0"/>
        <w:spacing w:after="160"/>
        <w:ind w:firstLine="567"/>
        <w:rPr>
          <w:rFonts w:ascii="Sylfaen" w:hAnsi="Sylfaen"/>
          <w:sz w:val="24"/>
        </w:rPr>
      </w:pPr>
      <w:r w:rsidRPr="009A02E0">
        <w:rPr>
          <w:rFonts w:ascii="Sylfaen" w:hAnsi="Sylfaen"/>
          <w:sz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AE13CD">
        <w:rPr>
          <w:rFonts w:ascii="Sylfaen" w:hAnsi="Sylfaen"/>
          <w:sz w:val="24"/>
        </w:rPr>
        <w:t>և</w:t>
      </w:r>
      <w:r w:rsidRPr="009A02E0">
        <w:rPr>
          <w:rFonts w:ascii="Sylfaen" w:hAnsi="Sylfaen"/>
          <w:sz w:val="24"/>
        </w:rPr>
        <w:t xml:space="preserve"> նկարագրության մեթոդիկայի մասին» թիվ 63 որոշում.</w:t>
      </w:r>
    </w:p>
    <w:p w14:paraId="4D8A75DC" w14:textId="53240E7F" w:rsidR="005836EF" w:rsidRPr="009A02E0" w:rsidRDefault="005836EF" w:rsidP="005836EF">
      <w:pPr>
        <w:pStyle w:val="af7"/>
        <w:widowControl w:val="0"/>
        <w:spacing w:after="160"/>
        <w:ind w:firstLine="567"/>
        <w:rPr>
          <w:rFonts w:ascii="Sylfaen" w:hAnsi="Sylfaen"/>
          <w:sz w:val="24"/>
        </w:rPr>
      </w:pPr>
      <w:r w:rsidRPr="009A02E0">
        <w:rPr>
          <w:rFonts w:ascii="Sylfaen" w:hAnsi="Sylfaen"/>
          <w:noProof/>
          <w:sz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AE13CD">
        <w:rPr>
          <w:rFonts w:ascii="Sylfaen" w:hAnsi="Sylfaen"/>
          <w:noProof/>
          <w:sz w:val="24"/>
        </w:rPr>
        <w:t>և</w:t>
      </w:r>
      <w:r w:rsidRPr="009A02E0">
        <w:rPr>
          <w:rFonts w:ascii="Sylfaen" w:hAnsi="Sylfaen"/>
          <w:noProof/>
          <w:sz w:val="24"/>
        </w:rPr>
        <w:t xml:space="preserve">, </w:t>
      </w:r>
      <w:r w:rsidR="00AE13CD">
        <w:rPr>
          <w:rFonts w:ascii="Sylfaen" w:hAnsi="Sylfaen"/>
          <w:noProof/>
          <w:sz w:val="24"/>
        </w:rPr>
        <w:t>և</w:t>
      </w:r>
      <w:r w:rsidRPr="009A02E0">
        <w:rPr>
          <w:rFonts w:ascii="Sylfaen" w:hAnsi="Sylfaen"/>
          <w:noProof/>
          <w:sz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հիմնադրույթի հաստատման մասին» թիվ 125 որոշում։</w:t>
      </w:r>
    </w:p>
    <w:p w14:paraId="53D84C04" w14:textId="77777777" w:rsidR="005836EF" w:rsidRPr="009A02E0" w:rsidRDefault="005836EF" w:rsidP="005836EF">
      <w:pPr>
        <w:pStyle w:val="Heading1"/>
        <w:keepNext w:val="0"/>
        <w:keepLines w:val="0"/>
        <w:widowControl w:val="0"/>
        <w:spacing w:before="0" w:after="160" w:line="360" w:lineRule="auto"/>
        <w:rPr>
          <w:rFonts w:ascii="Sylfaen" w:hAnsi="Sylfaen"/>
          <w:sz w:val="24"/>
          <w:szCs w:val="24"/>
        </w:rPr>
      </w:pPr>
    </w:p>
    <w:p w14:paraId="2BE92027" w14:textId="77777777" w:rsidR="005836EF" w:rsidRPr="009A02E0" w:rsidRDefault="005836EF" w:rsidP="005836EF">
      <w:pPr>
        <w:pStyle w:val="Heading1"/>
        <w:keepNext w:val="0"/>
        <w:keepLines w:val="0"/>
        <w:widowControl w:val="0"/>
        <w:spacing w:before="0" w:after="160" w:line="360" w:lineRule="auto"/>
        <w:rPr>
          <w:rFonts w:ascii="Sylfaen" w:hAnsi="Sylfaen"/>
          <w:sz w:val="24"/>
          <w:szCs w:val="24"/>
        </w:rPr>
      </w:pPr>
      <w:r w:rsidRPr="009A02E0">
        <w:rPr>
          <w:rFonts w:ascii="Sylfaen" w:hAnsi="Sylfaen"/>
          <w:sz w:val="24"/>
          <w:szCs w:val="24"/>
        </w:rPr>
        <w:t>II. Կիրառման ոլորտը</w:t>
      </w:r>
      <w:bookmarkEnd w:id="64"/>
    </w:p>
    <w:p w14:paraId="298344D2" w14:textId="6CEC2B3F" w:rsidR="005836EF" w:rsidRPr="009A02E0" w:rsidRDefault="005836EF" w:rsidP="001265BB">
      <w:pPr>
        <w:pStyle w:val="af0"/>
        <w:widowControl w:val="0"/>
        <w:tabs>
          <w:tab w:val="left" w:pos="1134"/>
        </w:tabs>
        <w:spacing w:after="160"/>
        <w:ind w:firstLine="567"/>
        <w:rPr>
          <w:rFonts w:ascii="Sylfaen" w:hAnsi="Sylfaen"/>
          <w:sz w:val="24"/>
        </w:rPr>
      </w:pPr>
      <w:r w:rsidRPr="009A02E0">
        <w:rPr>
          <w:rFonts w:ascii="Sylfaen" w:hAnsi="Sylfaen"/>
          <w:noProof/>
          <w:sz w:val="24"/>
        </w:rPr>
        <w:t>2.</w:t>
      </w:r>
      <w:r w:rsidR="001265BB" w:rsidRPr="001265BB">
        <w:rPr>
          <w:rFonts w:ascii="Sylfaen" w:hAnsi="Sylfaen"/>
          <w:noProof/>
          <w:sz w:val="24"/>
        </w:rPr>
        <w:tab/>
      </w:r>
      <w:r w:rsidRPr="009A02E0">
        <w:rPr>
          <w:rFonts w:ascii="Sylfaen" w:hAnsi="Sylfaen"/>
          <w:noProof/>
          <w:sz w:val="24"/>
        </w:rPr>
        <w:t xml:space="preserve">Սույն կանոնակարգը սահմանում է «Եվրասիական տնտեսական միության անդամ պետությունների տարածքներում անասնաբուժական դեղամիջոցների շրջանառության ոլորտում պետական հսկողության </w:t>
      </w:r>
      <w:r w:rsidR="00AE13CD">
        <w:rPr>
          <w:rFonts w:ascii="Sylfaen" w:hAnsi="Sylfaen"/>
          <w:noProof/>
          <w:sz w:val="24"/>
        </w:rPr>
        <w:t>և</w:t>
      </w:r>
      <w:r w:rsidRPr="009A02E0">
        <w:rPr>
          <w:rFonts w:ascii="Sylfaen" w:hAnsi="Sylfaen"/>
          <w:noProof/>
          <w:sz w:val="24"/>
        </w:rPr>
        <w:t xml:space="preserve"> </w:t>
      </w:r>
      <w:r w:rsidRPr="009A02E0">
        <w:rPr>
          <w:rFonts w:ascii="Sylfaen" w:hAnsi="Sylfaen"/>
          <w:noProof/>
          <w:sz w:val="24"/>
        </w:rPr>
        <w:lastRenderedPageBreak/>
        <w:t xml:space="preserve">վերահսկողության շրջանակներում հայտնաբերված որակյալ </w:t>
      </w:r>
      <w:r w:rsidR="00AE13CD">
        <w:rPr>
          <w:rFonts w:ascii="Sylfaen" w:hAnsi="Sylfaen"/>
          <w:noProof/>
          <w:sz w:val="24"/>
        </w:rPr>
        <w:t>և</w:t>
      </w:r>
      <w:r w:rsidRPr="009A02E0">
        <w:rPr>
          <w:rFonts w:ascii="Sylfaen" w:hAnsi="Sylfaen"/>
          <w:noProof/>
          <w:sz w:val="24"/>
        </w:rPr>
        <w:t xml:space="preserve"> վատորակ անասնաբուժական դեղապատրաստուկների, ինչպես նա</w:t>
      </w:r>
      <w:r w:rsidR="00AE13CD">
        <w:rPr>
          <w:rFonts w:ascii="Sylfaen" w:hAnsi="Sylfaen"/>
          <w:noProof/>
          <w:sz w:val="24"/>
        </w:rPr>
        <w:t>և</w:t>
      </w:r>
      <w:r w:rsidRPr="009A02E0">
        <w:rPr>
          <w:rFonts w:ascii="Sylfaen" w:hAnsi="Sylfaen"/>
          <w:noProof/>
          <w:sz w:val="24"/>
        </w:rPr>
        <w:t xml:space="preserve"> կեղծված </w:t>
      </w:r>
      <w:r w:rsidR="00AE13CD">
        <w:rPr>
          <w:rFonts w:ascii="Sylfaen" w:hAnsi="Sylfaen"/>
          <w:noProof/>
          <w:sz w:val="24"/>
        </w:rPr>
        <w:t>և</w:t>
      </w:r>
      <w:r w:rsidRPr="009A02E0">
        <w:rPr>
          <w:rFonts w:ascii="Sylfaen" w:hAnsi="Sylfaen"/>
          <w:noProof/>
          <w:sz w:val="24"/>
        </w:rPr>
        <w:t xml:space="preserve"> (կամ) կոնտրաֆակտ անասնաբուժական դեղապատրաստուկների տվյալների միասնական տեղեկատվական բազայի ձ</w:t>
      </w:r>
      <w:r w:rsidR="00AE13CD">
        <w:rPr>
          <w:rFonts w:ascii="Sylfaen" w:hAnsi="Sylfaen"/>
          <w:noProof/>
          <w:sz w:val="24"/>
        </w:rPr>
        <w:t>և</w:t>
      </w:r>
      <w:r w:rsidRPr="009A02E0">
        <w:rPr>
          <w:rFonts w:ascii="Sylfaen" w:hAnsi="Sylfaen"/>
          <w:noProof/>
          <w:sz w:val="24"/>
        </w:rPr>
        <w:t xml:space="preserve">ավորում, վարում </w:t>
      </w:r>
      <w:r w:rsidR="00AE13CD">
        <w:rPr>
          <w:rFonts w:ascii="Sylfaen" w:hAnsi="Sylfaen"/>
          <w:noProof/>
          <w:sz w:val="24"/>
        </w:rPr>
        <w:t>և</w:t>
      </w:r>
      <w:r w:rsidRPr="009A02E0">
        <w:rPr>
          <w:rFonts w:ascii="Sylfaen" w:hAnsi="Sylfaen"/>
          <w:noProof/>
          <w:sz w:val="24"/>
        </w:rPr>
        <w:t xml:space="preserve"> օգտագործում» ընդհանուր գործընթացի սահմաններում տեղեկատվական փոխգործակցության ժամանակ օգտագործվող էլեկտրոնային փաստաթղթերի </w:t>
      </w:r>
      <w:r w:rsidR="00AE13CD">
        <w:rPr>
          <w:rFonts w:ascii="Sylfaen" w:hAnsi="Sylfaen"/>
          <w:noProof/>
          <w:sz w:val="24"/>
        </w:rPr>
        <w:t>և</w:t>
      </w:r>
      <w:r w:rsidRPr="009A02E0">
        <w:rPr>
          <w:rFonts w:ascii="Sylfaen" w:hAnsi="Sylfaen"/>
          <w:noProof/>
          <w:sz w:val="24"/>
        </w:rPr>
        <w:t xml:space="preserve"> տեղեկությունների ձ</w:t>
      </w:r>
      <w:r w:rsidR="00AE13CD">
        <w:rPr>
          <w:rFonts w:ascii="Sylfaen" w:hAnsi="Sylfaen"/>
          <w:noProof/>
          <w:sz w:val="24"/>
        </w:rPr>
        <w:t>և</w:t>
      </w:r>
      <w:r w:rsidRPr="009A02E0">
        <w:rPr>
          <w:rFonts w:ascii="Sylfaen" w:hAnsi="Sylfaen"/>
          <w:noProof/>
          <w:sz w:val="24"/>
        </w:rPr>
        <w:t>աչափերին ու կառուցվածքներին ներկայացվող պահանջները (այսուհետ՝ ընդհանուր գործընթաց)։</w:t>
      </w:r>
    </w:p>
    <w:p w14:paraId="2BF3FF29" w14:textId="391C62DD" w:rsidR="005836EF" w:rsidRPr="009A02E0" w:rsidRDefault="005836EF" w:rsidP="001265BB">
      <w:pPr>
        <w:pStyle w:val="af0"/>
        <w:widowControl w:val="0"/>
        <w:tabs>
          <w:tab w:val="left" w:pos="1134"/>
        </w:tabs>
        <w:spacing w:after="160"/>
        <w:ind w:firstLine="567"/>
        <w:rPr>
          <w:rFonts w:ascii="Sylfaen" w:hAnsi="Sylfaen"/>
          <w:sz w:val="24"/>
        </w:rPr>
      </w:pPr>
      <w:r w:rsidRPr="009A02E0">
        <w:rPr>
          <w:rFonts w:ascii="Sylfaen" w:hAnsi="Sylfaen"/>
          <w:noProof/>
          <w:sz w:val="24"/>
        </w:rPr>
        <w:t>3.</w:t>
      </w:r>
      <w:r w:rsidR="001265BB" w:rsidRPr="001265BB">
        <w:rPr>
          <w:rFonts w:ascii="Sylfaen" w:hAnsi="Sylfaen"/>
          <w:noProof/>
          <w:sz w:val="24"/>
        </w:rPr>
        <w:tab/>
      </w:r>
      <w:r w:rsidRPr="009A02E0">
        <w:rPr>
          <w:rFonts w:ascii="Sylfaen" w:hAnsi="Sylfaen"/>
          <w:noProof/>
          <w:sz w:val="24"/>
        </w:rPr>
        <w:t xml:space="preserve">Սույն նկարագրությունը կիրառվում է ընդհանուր գործընթացի ընթացակարգերը Եվրասիական տնտեսական միության ինտեգրված տեղեկատվական համակարգի (այսուհետ՝ ինտեգրված համակարգ) միջոցներով իրագործելիս տեղեկատվական համակարգերի բաղադրիչների նախագծման, մշակման </w:t>
      </w:r>
      <w:r w:rsidR="00AE13CD">
        <w:rPr>
          <w:rFonts w:ascii="Sylfaen" w:hAnsi="Sylfaen"/>
          <w:noProof/>
          <w:sz w:val="24"/>
        </w:rPr>
        <w:t>և</w:t>
      </w:r>
      <w:r w:rsidRPr="009A02E0">
        <w:rPr>
          <w:rFonts w:ascii="Sylfaen" w:hAnsi="Sylfaen"/>
          <w:noProof/>
          <w:sz w:val="24"/>
        </w:rPr>
        <w:t xml:space="preserve"> լրամշակման ժամանակ։</w:t>
      </w:r>
    </w:p>
    <w:p w14:paraId="4A909DB0" w14:textId="0F0B3F84" w:rsidR="005836EF" w:rsidRPr="009A02E0" w:rsidRDefault="005836EF" w:rsidP="001265BB">
      <w:pPr>
        <w:pStyle w:val="af0"/>
        <w:widowControl w:val="0"/>
        <w:tabs>
          <w:tab w:val="left" w:pos="1134"/>
        </w:tabs>
        <w:spacing w:after="160"/>
        <w:ind w:firstLine="567"/>
        <w:rPr>
          <w:rFonts w:ascii="Sylfaen" w:hAnsi="Sylfaen"/>
          <w:sz w:val="24"/>
        </w:rPr>
      </w:pPr>
      <w:r w:rsidRPr="009A02E0">
        <w:rPr>
          <w:rFonts w:ascii="Sylfaen" w:hAnsi="Sylfaen"/>
          <w:noProof/>
          <w:sz w:val="24"/>
        </w:rPr>
        <w:t>4.</w:t>
      </w:r>
      <w:r w:rsidR="001265BB" w:rsidRPr="001265BB">
        <w:rPr>
          <w:rFonts w:ascii="Sylfaen" w:hAnsi="Sylfaen"/>
          <w:noProof/>
          <w:sz w:val="24"/>
        </w:rPr>
        <w:tab/>
      </w:r>
      <w:r w:rsidRPr="009A02E0">
        <w:rPr>
          <w:rFonts w:ascii="Sylfaen" w:hAnsi="Sylfaen"/>
          <w:noProof/>
          <w:sz w:val="24"/>
        </w:rPr>
        <w:t xml:space="preserve">Էլեկտրոնային փաստաթղթերի </w:t>
      </w:r>
      <w:r w:rsidR="00AE13CD">
        <w:rPr>
          <w:rFonts w:ascii="Sylfaen" w:hAnsi="Sylfaen"/>
          <w:noProof/>
          <w:sz w:val="24"/>
        </w:rPr>
        <w:t>և</w:t>
      </w:r>
      <w:r w:rsidRPr="009A02E0">
        <w:rPr>
          <w:rFonts w:ascii="Sylfaen" w:hAnsi="Sylfaen"/>
          <w:noProof/>
          <w:sz w:val="24"/>
        </w:rPr>
        <w:t xml:space="preserve"> տեղեկությունների ձ</w:t>
      </w:r>
      <w:r w:rsidR="00AE13CD">
        <w:rPr>
          <w:rFonts w:ascii="Sylfaen" w:hAnsi="Sylfaen"/>
          <w:noProof/>
          <w:sz w:val="24"/>
        </w:rPr>
        <w:t>և</w:t>
      </w:r>
      <w:r w:rsidRPr="009A02E0">
        <w:rPr>
          <w:rFonts w:ascii="Sylfaen" w:hAnsi="Sylfaen"/>
          <w:noProof/>
          <w:sz w:val="24"/>
        </w:rPr>
        <w:t>աչափերի ու կառուցվածքների նկարագրությունը բերվում է աղյուսակի տեսքով՝ վավերապայմանների ամբողջական կազմի նշմամբ՝ հաշվի առնելով ստորակարգության մակարդակները՝ ընդհուպ մինչ</w:t>
      </w:r>
      <w:r w:rsidR="00AE13CD">
        <w:rPr>
          <w:rFonts w:ascii="Sylfaen" w:hAnsi="Sylfaen"/>
          <w:noProof/>
          <w:sz w:val="24"/>
        </w:rPr>
        <w:t>և</w:t>
      </w:r>
      <w:r w:rsidRPr="009A02E0">
        <w:rPr>
          <w:rFonts w:ascii="Sylfaen" w:hAnsi="Sylfaen"/>
          <w:noProof/>
          <w:sz w:val="24"/>
        </w:rPr>
        <w:t xml:space="preserve"> պարզ (անտրոհելի) վավերապայմանները:</w:t>
      </w:r>
    </w:p>
    <w:p w14:paraId="28FE41F4" w14:textId="657AFF87" w:rsidR="005836EF" w:rsidRPr="009A02E0" w:rsidRDefault="005836EF" w:rsidP="001265BB">
      <w:pPr>
        <w:pStyle w:val="a1"/>
        <w:widowControl w:val="0"/>
        <w:tabs>
          <w:tab w:val="left" w:pos="1134"/>
        </w:tabs>
        <w:spacing w:after="160"/>
        <w:ind w:firstLine="567"/>
        <w:outlineLvl w:val="2"/>
        <w:rPr>
          <w:rFonts w:ascii="Sylfaen" w:hAnsi="Sylfaen"/>
          <w:sz w:val="24"/>
        </w:rPr>
      </w:pPr>
      <w:r w:rsidRPr="009A02E0">
        <w:rPr>
          <w:rFonts w:ascii="Sylfaen" w:hAnsi="Sylfaen"/>
          <w:noProof/>
          <w:sz w:val="24"/>
        </w:rPr>
        <w:t>5.</w:t>
      </w:r>
      <w:r w:rsidR="001265BB" w:rsidRPr="001265BB">
        <w:rPr>
          <w:rFonts w:ascii="Sylfaen" w:hAnsi="Sylfaen"/>
          <w:noProof/>
          <w:sz w:val="24"/>
        </w:rPr>
        <w:tab/>
      </w:r>
      <w:r w:rsidRPr="009A02E0">
        <w:rPr>
          <w:rFonts w:ascii="Sylfaen" w:hAnsi="Sylfaen"/>
          <w:noProof/>
          <w:sz w:val="24"/>
        </w:rPr>
        <w:t xml:space="preserve">Աղյուսակում նկարագրվում է էլեկտրոնային փաստաթղթերի (տեղեկությունների) վավերապայմանների (այսուհետ՝ վավերապայմաններ) </w:t>
      </w:r>
      <w:r w:rsidR="00AE13CD">
        <w:rPr>
          <w:rFonts w:ascii="Sylfaen" w:hAnsi="Sylfaen"/>
          <w:noProof/>
          <w:sz w:val="24"/>
        </w:rPr>
        <w:t>և</w:t>
      </w:r>
      <w:r w:rsidRPr="009A02E0">
        <w:rPr>
          <w:rFonts w:ascii="Sylfaen" w:hAnsi="Sylfaen"/>
          <w:noProof/>
          <w:sz w:val="24"/>
        </w:rPr>
        <w:t xml:space="preserve"> տվյալների մոդելի տարրերի միանշանակ համապատասխանությունը:</w:t>
      </w:r>
    </w:p>
    <w:p w14:paraId="3D34FF63" w14:textId="79601D72" w:rsidR="005836EF" w:rsidRPr="009A02E0" w:rsidRDefault="005836EF" w:rsidP="001265BB">
      <w:pPr>
        <w:pStyle w:val="a1"/>
        <w:widowControl w:val="0"/>
        <w:tabs>
          <w:tab w:val="left" w:pos="1134"/>
        </w:tabs>
        <w:spacing w:after="160"/>
        <w:ind w:firstLine="567"/>
        <w:outlineLvl w:val="2"/>
        <w:rPr>
          <w:rFonts w:ascii="Sylfaen" w:hAnsi="Sylfaen"/>
          <w:sz w:val="24"/>
        </w:rPr>
      </w:pPr>
      <w:r w:rsidRPr="009A02E0">
        <w:rPr>
          <w:rFonts w:ascii="Sylfaen" w:hAnsi="Sylfaen"/>
          <w:noProof/>
          <w:sz w:val="24"/>
        </w:rPr>
        <w:t>6.</w:t>
      </w:r>
      <w:r w:rsidR="001265BB" w:rsidRPr="001265BB">
        <w:rPr>
          <w:rFonts w:ascii="Sylfaen" w:hAnsi="Sylfaen"/>
          <w:noProof/>
          <w:sz w:val="24"/>
        </w:rPr>
        <w:tab/>
      </w:r>
      <w:r w:rsidRPr="009A02E0">
        <w:rPr>
          <w:rFonts w:ascii="Sylfaen" w:hAnsi="Sylfaen"/>
          <w:noProof/>
          <w:sz w:val="24"/>
        </w:rPr>
        <w:t>Աղյուսակում ձ</w:t>
      </w:r>
      <w:r w:rsidR="00AE13CD">
        <w:rPr>
          <w:rFonts w:ascii="Sylfaen" w:hAnsi="Sylfaen"/>
          <w:noProof/>
          <w:sz w:val="24"/>
        </w:rPr>
        <w:t>և</w:t>
      </w:r>
      <w:r w:rsidRPr="009A02E0">
        <w:rPr>
          <w:rFonts w:ascii="Sylfaen" w:hAnsi="Sylfaen"/>
          <w:noProof/>
          <w:sz w:val="24"/>
        </w:rPr>
        <w:t>ավորվում են հետ</w:t>
      </w:r>
      <w:r w:rsidR="00AE13CD">
        <w:rPr>
          <w:rFonts w:ascii="Sylfaen" w:hAnsi="Sylfaen"/>
          <w:noProof/>
          <w:sz w:val="24"/>
        </w:rPr>
        <w:t>և</w:t>
      </w:r>
      <w:r w:rsidRPr="009A02E0">
        <w:rPr>
          <w:rFonts w:ascii="Sylfaen" w:hAnsi="Sylfaen"/>
          <w:noProof/>
          <w:sz w:val="24"/>
        </w:rPr>
        <w:t>յալ դաշտերը (վանդակները).</w:t>
      </w:r>
    </w:p>
    <w:p w14:paraId="35365953" w14:textId="77777777"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«ստորակարգային համար»՝ վավերապայմանի հերթական համարը.</w:t>
      </w:r>
    </w:p>
    <w:p w14:paraId="010D8F43" w14:textId="77777777"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«վավերապայմանի անվանում»՝ վավերապայմանի հաստատուն կամ պաշտոնական բառային նշագիրը.</w:t>
      </w:r>
    </w:p>
    <w:p w14:paraId="003DA31C" w14:textId="77777777"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«վավերապայմանի նկարագրություն»՝ վավերապայմանի իմաստը (իմաստաբանությունը) պարզաբանող տեքստը.</w:t>
      </w:r>
    </w:p>
    <w:p w14:paraId="57A70B44" w14:textId="77777777"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lastRenderedPageBreak/>
        <w:t>«նույնականացուցիչ»՝ վավերապայմանին համապատասխանող՝ տվյալների մոդելում տվյալների տարրի նույնականացուցիչը.</w:t>
      </w:r>
    </w:p>
    <w:p w14:paraId="3E68077B" w14:textId="77777777"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«արժեքների տիրույթ»՝ վավերապայմանի հնարավոր արժեքների բառային նկարագրությունը.</w:t>
      </w:r>
    </w:p>
    <w:p w14:paraId="37F3CA9B" w14:textId="4F4F7952"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 xml:space="preserve">«բազմ.» վավերապայմանների բազմաքանակությունը՝ վավերապայմանի պարտադիր (կամընտրական) լինելը </w:t>
      </w:r>
      <w:r w:rsidR="00AE13CD">
        <w:rPr>
          <w:rFonts w:ascii="Sylfaen" w:hAnsi="Sylfaen"/>
          <w:sz w:val="24"/>
        </w:rPr>
        <w:t>և</w:t>
      </w:r>
      <w:r w:rsidRPr="009A02E0">
        <w:rPr>
          <w:rFonts w:ascii="Sylfaen" w:hAnsi="Sylfaen"/>
          <w:sz w:val="24"/>
        </w:rPr>
        <w:t xml:space="preserve"> հնարավոր կրկնությունների քանակը:</w:t>
      </w:r>
    </w:p>
    <w:p w14:paraId="1EB07CBE" w14:textId="66CC2ED0" w:rsidR="005836EF" w:rsidRPr="009A02E0" w:rsidRDefault="005836EF" w:rsidP="001265BB">
      <w:pPr>
        <w:pStyle w:val="af0"/>
        <w:widowControl w:val="0"/>
        <w:tabs>
          <w:tab w:val="left" w:pos="1134"/>
        </w:tabs>
        <w:spacing w:after="160"/>
        <w:ind w:firstLine="567"/>
        <w:rPr>
          <w:rFonts w:ascii="Sylfaen" w:hAnsi="Sylfaen"/>
          <w:sz w:val="24"/>
        </w:rPr>
      </w:pPr>
      <w:r w:rsidRPr="009A02E0">
        <w:rPr>
          <w:rFonts w:ascii="Sylfaen" w:hAnsi="Sylfaen"/>
          <w:noProof/>
          <w:sz w:val="24"/>
        </w:rPr>
        <w:t>7.</w:t>
      </w:r>
      <w:r w:rsidR="001265BB" w:rsidRPr="001265BB">
        <w:rPr>
          <w:rFonts w:ascii="Sylfaen" w:hAnsi="Sylfaen"/>
          <w:noProof/>
          <w:sz w:val="24"/>
        </w:rPr>
        <w:tab/>
      </w:r>
      <w:r w:rsidRPr="009A02E0">
        <w:rPr>
          <w:rFonts w:ascii="Sylfaen" w:hAnsi="Sylfaen"/>
          <w:noProof/>
          <w:sz w:val="24"/>
        </w:rPr>
        <w:t>Վավերապայմանների բազմաքանակությունը նշելու համար օգտագործվում են հետ</w:t>
      </w:r>
      <w:r w:rsidR="00AE13CD">
        <w:rPr>
          <w:rFonts w:ascii="Sylfaen" w:hAnsi="Sylfaen"/>
          <w:noProof/>
          <w:sz w:val="24"/>
        </w:rPr>
        <w:t>և</w:t>
      </w:r>
      <w:r w:rsidRPr="009A02E0">
        <w:rPr>
          <w:rFonts w:ascii="Sylfaen" w:hAnsi="Sylfaen"/>
          <w:noProof/>
          <w:sz w:val="24"/>
        </w:rPr>
        <w:t>յալ նշագրերը.</w:t>
      </w:r>
    </w:p>
    <w:p w14:paraId="73AE5618" w14:textId="77777777"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1՝ վավերապայմանը պարտադիր է, կրկնություններ չեն թույլատրվում.</w:t>
      </w:r>
    </w:p>
    <w:p w14:paraId="0229C518" w14:textId="77777777"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n՝ վավերապայմանը պարտադիր է, պետք է կրկնվի n անգամ (n &gt; 1).</w:t>
      </w:r>
    </w:p>
    <w:p w14:paraId="177ACC43" w14:textId="77777777"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1..*՝</w:t>
      </w:r>
      <w:r>
        <w:rPr>
          <w:rFonts w:ascii="Sylfaen" w:hAnsi="Sylfaen"/>
          <w:sz w:val="24"/>
        </w:rPr>
        <w:t xml:space="preserve"> </w:t>
      </w:r>
      <w:r w:rsidRPr="009A02E0">
        <w:rPr>
          <w:rFonts w:ascii="Sylfaen" w:hAnsi="Sylfaen"/>
          <w:sz w:val="24"/>
        </w:rPr>
        <w:t>վավերապայմանը պարտադիր է, կարող է կրկնվել առանց սահմանափակումների.</w:t>
      </w:r>
    </w:p>
    <w:p w14:paraId="5CFAF610" w14:textId="77777777"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n..*՝</w:t>
      </w:r>
      <w:r>
        <w:rPr>
          <w:rFonts w:ascii="Sylfaen" w:hAnsi="Sylfaen"/>
          <w:sz w:val="24"/>
        </w:rPr>
        <w:t xml:space="preserve"> </w:t>
      </w:r>
      <w:r w:rsidRPr="009A02E0">
        <w:rPr>
          <w:rFonts w:ascii="Sylfaen" w:hAnsi="Sylfaen"/>
          <w:sz w:val="24"/>
        </w:rPr>
        <w:t>վավերապայմանը պարտադիր է, պետք է կրկնվի ոչ պակաս, քան n անգամ (n &gt; 1).</w:t>
      </w:r>
    </w:p>
    <w:p w14:paraId="22BEBED9" w14:textId="4E093772"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 xml:space="preserve">n..m՝ վավերապայմանը պարտադիր է, պետք է կրկնվի ոչ պակաս, քան n անգամ, </w:t>
      </w:r>
      <w:r w:rsidR="00AE13CD">
        <w:rPr>
          <w:rFonts w:ascii="Sylfaen" w:hAnsi="Sylfaen"/>
          <w:sz w:val="24"/>
        </w:rPr>
        <w:t>և</w:t>
      </w:r>
      <w:r w:rsidRPr="009A02E0">
        <w:rPr>
          <w:rFonts w:ascii="Sylfaen" w:hAnsi="Sylfaen"/>
          <w:sz w:val="24"/>
        </w:rPr>
        <w:t xml:space="preserve"> ոչ ավելի, քան m անգամ (n &gt; 1, m &gt; n).</w:t>
      </w:r>
    </w:p>
    <w:p w14:paraId="0AAC480D" w14:textId="77777777"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0..1՝ վավերապայմանը կամընտրական է, կրկնություններ չեն թույլատրվում.</w:t>
      </w:r>
    </w:p>
    <w:p w14:paraId="0E54DD90" w14:textId="77777777"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0..*՝</w:t>
      </w:r>
      <w:r>
        <w:rPr>
          <w:rFonts w:ascii="Sylfaen" w:hAnsi="Sylfaen"/>
          <w:sz w:val="24"/>
        </w:rPr>
        <w:t xml:space="preserve"> </w:t>
      </w:r>
      <w:r w:rsidRPr="009A02E0">
        <w:rPr>
          <w:rFonts w:ascii="Sylfaen" w:hAnsi="Sylfaen"/>
          <w:sz w:val="24"/>
        </w:rPr>
        <w:t>վավերապայմանը կամընտրական է, կարող է կրկնվել առանց սահմանափակումների.</w:t>
      </w:r>
    </w:p>
    <w:p w14:paraId="68C491AF" w14:textId="77777777"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0..m՝ վավերապայմանը կամընտրական է, կարող է կրկնվել ոչ ավելի, քան m անգամ (m &gt; 1):</w:t>
      </w:r>
    </w:p>
    <w:p w14:paraId="5815E580" w14:textId="77777777" w:rsidR="005836EF" w:rsidRPr="009A02E0" w:rsidRDefault="005836EF" w:rsidP="005836EF">
      <w:pPr>
        <w:pStyle w:val="Heading1"/>
        <w:keepNext w:val="0"/>
        <w:keepLines w:val="0"/>
        <w:widowControl w:val="0"/>
        <w:spacing w:before="0" w:after="160" w:line="360" w:lineRule="auto"/>
        <w:rPr>
          <w:rFonts w:ascii="Sylfaen" w:hAnsi="Sylfaen"/>
          <w:sz w:val="24"/>
          <w:szCs w:val="24"/>
        </w:rPr>
      </w:pPr>
      <w:bookmarkStart w:id="65" w:name="_Toc363723968"/>
      <w:bookmarkStart w:id="66" w:name="_Toc369513676"/>
    </w:p>
    <w:p w14:paraId="5B125429" w14:textId="77777777" w:rsidR="005836EF" w:rsidRPr="009A02E0" w:rsidRDefault="005836EF" w:rsidP="005836EF">
      <w:pPr>
        <w:pStyle w:val="Heading1"/>
        <w:keepNext w:val="0"/>
        <w:keepLines w:val="0"/>
        <w:widowControl w:val="0"/>
        <w:spacing w:before="0" w:after="160" w:line="360" w:lineRule="auto"/>
        <w:rPr>
          <w:rFonts w:ascii="Sylfaen" w:hAnsi="Sylfaen"/>
          <w:sz w:val="24"/>
          <w:szCs w:val="24"/>
        </w:rPr>
      </w:pPr>
      <w:r w:rsidRPr="009A02E0">
        <w:rPr>
          <w:rFonts w:ascii="Sylfaen" w:hAnsi="Sylfaen"/>
          <w:sz w:val="24"/>
          <w:szCs w:val="24"/>
        </w:rPr>
        <w:t>III. Հիմնական հասկացությունները</w:t>
      </w:r>
    </w:p>
    <w:p w14:paraId="6933A1FA" w14:textId="01EB956D" w:rsidR="005836EF" w:rsidRPr="009A02E0" w:rsidRDefault="005836EF" w:rsidP="001265BB">
      <w:pPr>
        <w:pStyle w:val="Heading3"/>
        <w:keepNext w:val="0"/>
        <w:keepLines w:val="0"/>
        <w:widowControl w:val="0"/>
        <w:tabs>
          <w:tab w:val="left" w:pos="1134"/>
        </w:tabs>
        <w:spacing w:before="0" w:after="160" w:line="360" w:lineRule="auto"/>
        <w:ind w:firstLine="567"/>
        <w:jc w:val="both"/>
        <w:rPr>
          <w:rFonts w:ascii="Sylfaen" w:hAnsi="Sylfaen"/>
          <w:sz w:val="24"/>
          <w:szCs w:val="24"/>
        </w:rPr>
      </w:pPr>
      <w:r w:rsidRPr="009A02E0">
        <w:rPr>
          <w:rFonts w:ascii="Sylfaen" w:hAnsi="Sylfaen"/>
          <w:noProof/>
          <w:sz w:val="24"/>
          <w:szCs w:val="24"/>
        </w:rPr>
        <w:t>8.</w:t>
      </w:r>
      <w:r w:rsidR="001265BB" w:rsidRPr="001265BB">
        <w:rPr>
          <w:rFonts w:ascii="Sylfaen" w:hAnsi="Sylfaen"/>
          <w:noProof/>
          <w:sz w:val="24"/>
          <w:szCs w:val="24"/>
        </w:rPr>
        <w:tab/>
      </w:r>
      <w:r w:rsidRPr="009A02E0">
        <w:rPr>
          <w:rFonts w:ascii="Sylfaen" w:hAnsi="Sylfaen"/>
          <w:noProof/>
          <w:sz w:val="24"/>
          <w:szCs w:val="24"/>
        </w:rPr>
        <w:t>Սույն նկարագրության նպատակներով գործածվում են հասկացություններ, որոնք ունեն հետ</w:t>
      </w:r>
      <w:r w:rsidR="00AE13CD">
        <w:rPr>
          <w:rFonts w:ascii="Sylfaen" w:hAnsi="Sylfaen"/>
          <w:noProof/>
          <w:sz w:val="24"/>
          <w:szCs w:val="24"/>
        </w:rPr>
        <w:t>և</w:t>
      </w:r>
      <w:r w:rsidRPr="009A02E0">
        <w:rPr>
          <w:rFonts w:ascii="Sylfaen" w:hAnsi="Sylfaen"/>
          <w:noProof/>
          <w:sz w:val="24"/>
          <w:szCs w:val="24"/>
        </w:rPr>
        <w:t>յալ իմաստը.</w:t>
      </w:r>
    </w:p>
    <w:p w14:paraId="7CD9E209" w14:textId="77777777" w:rsidR="005836EF" w:rsidRPr="009A02E0" w:rsidRDefault="005836EF" w:rsidP="001265BB">
      <w:pPr>
        <w:widowControl w:val="0"/>
        <w:spacing w:after="160" w:line="360" w:lineRule="auto"/>
        <w:ind w:firstLine="567"/>
        <w:jc w:val="both"/>
        <w:rPr>
          <w:rFonts w:ascii="Sylfaen" w:hAnsi="Sylfaen"/>
          <w:sz w:val="24"/>
          <w:szCs w:val="24"/>
        </w:rPr>
      </w:pPr>
      <w:r w:rsidRPr="001265BB">
        <w:rPr>
          <w:rFonts w:ascii="Sylfaen" w:hAnsi="Sylfaen"/>
          <w:b/>
          <w:sz w:val="24"/>
          <w:szCs w:val="24"/>
        </w:rPr>
        <w:lastRenderedPageBreak/>
        <w:t>անդամ պետություն՝</w:t>
      </w:r>
      <w:r w:rsidRPr="009A02E0">
        <w:rPr>
          <w:rFonts w:ascii="Sylfaen" w:hAnsi="Sylfaen"/>
          <w:sz w:val="24"/>
          <w:szCs w:val="24"/>
        </w:rPr>
        <w:t xml:space="preserve"> Միության անդամ հանդիսացող պետություն.</w:t>
      </w:r>
    </w:p>
    <w:p w14:paraId="4DC17AE4" w14:textId="77777777" w:rsidR="005836EF" w:rsidRPr="009A02E0" w:rsidRDefault="005836EF" w:rsidP="001265BB">
      <w:pPr>
        <w:widowControl w:val="0"/>
        <w:spacing w:after="160" w:line="360" w:lineRule="auto"/>
        <w:ind w:firstLine="567"/>
        <w:jc w:val="both"/>
        <w:rPr>
          <w:rFonts w:ascii="Sylfaen" w:hAnsi="Sylfaen"/>
          <w:sz w:val="24"/>
          <w:szCs w:val="24"/>
        </w:rPr>
      </w:pPr>
      <w:r w:rsidRPr="001265BB">
        <w:rPr>
          <w:rFonts w:ascii="Sylfaen" w:hAnsi="Sylfaen"/>
          <w:b/>
          <w:sz w:val="24"/>
          <w:szCs w:val="24"/>
        </w:rPr>
        <w:t>վավերապայման՝</w:t>
      </w:r>
      <w:r w:rsidRPr="009A02E0">
        <w:rPr>
          <w:rFonts w:ascii="Sylfaen" w:hAnsi="Sylfaen"/>
          <w:sz w:val="24"/>
          <w:szCs w:val="24"/>
        </w:rPr>
        <w:t xml:space="preserve"> էլեկտրոնային փաստաթղթի (տեղեկությունների) տվյալների միավոր, որը որոշակի համատեքստում համարվում է անբաժանելի:</w:t>
      </w:r>
    </w:p>
    <w:p w14:paraId="12944DFB" w14:textId="657C0FE9"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 xml:space="preserve">Սույն նկարագրության մեջ «տվյալների բազիսային մոդել», «տվյալների մոդել», «առարկայական ոլորտի տվյալների մոդել», «առարկայական ոլորտ» </w:t>
      </w:r>
      <w:r w:rsidR="00AE13CD">
        <w:rPr>
          <w:rFonts w:ascii="Sylfaen" w:hAnsi="Sylfaen"/>
          <w:sz w:val="24"/>
        </w:rPr>
        <w:t>և</w:t>
      </w:r>
      <w:r w:rsidRPr="009A02E0">
        <w:rPr>
          <w:rFonts w:ascii="Sylfaen" w:hAnsi="Sylfaen"/>
          <w:sz w:val="24"/>
        </w:rPr>
        <w:t xml:space="preserve"> «էլեկտրոնային փաստաթղթերի </w:t>
      </w:r>
      <w:r w:rsidR="00AE13CD">
        <w:rPr>
          <w:rFonts w:ascii="Sylfaen" w:hAnsi="Sylfaen"/>
          <w:sz w:val="24"/>
        </w:rPr>
        <w:t>և</w:t>
      </w:r>
      <w:r w:rsidRPr="009A02E0">
        <w:rPr>
          <w:rFonts w:ascii="Sylfaen" w:hAnsi="Sylfaen"/>
          <w:sz w:val="24"/>
        </w:rPr>
        <w:t xml:space="preserve"> տեղեկությունների կառուցվածքների ռեեստր» հասկացությունները գործածվում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AE13CD">
        <w:rPr>
          <w:rFonts w:ascii="Sylfaen" w:hAnsi="Sylfaen"/>
          <w:sz w:val="24"/>
        </w:rPr>
        <w:t>և</w:t>
      </w:r>
      <w:r w:rsidRPr="009A02E0">
        <w:rPr>
          <w:rFonts w:ascii="Sylfaen" w:hAnsi="Sylfaen"/>
          <w:sz w:val="24"/>
        </w:rPr>
        <w:t xml:space="preserve"> նկարագրության մեթոդիկայով սահմանված իմաստներով։</w:t>
      </w:r>
    </w:p>
    <w:p w14:paraId="5E803ECB" w14:textId="185DE23C" w:rsidR="005836EF" w:rsidRPr="009A02E0" w:rsidRDefault="005836EF" w:rsidP="005836EF">
      <w:pPr>
        <w:pStyle w:val="a1"/>
        <w:widowControl w:val="0"/>
        <w:spacing w:after="160"/>
        <w:ind w:firstLine="567"/>
        <w:rPr>
          <w:rFonts w:ascii="Sylfaen" w:hAnsi="Sylfaen"/>
          <w:sz w:val="24"/>
        </w:rPr>
      </w:pPr>
      <w:r w:rsidRPr="009A02E0">
        <w:rPr>
          <w:rFonts w:ascii="Sylfaen" w:hAnsi="Sylfaen"/>
          <w:sz w:val="24"/>
        </w:rPr>
        <w:t xml:space="preserve">Սույն նկարագրության մեջ գործածվող այլ հասկացություններ կիրառվում են «Եվրասիական տնտեսական միության անդամ պետությունների տարածքներում անասնաբուժական դեղամիջոցների շրջանառության ոլորտում պետական հսկողության </w:t>
      </w:r>
      <w:r w:rsidR="00AE13CD">
        <w:rPr>
          <w:rFonts w:ascii="Sylfaen" w:hAnsi="Sylfaen"/>
          <w:sz w:val="24"/>
        </w:rPr>
        <w:t>և</w:t>
      </w:r>
      <w:r w:rsidRPr="009A02E0">
        <w:rPr>
          <w:rFonts w:ascii="Sylfaen" w:hAnsi="Sylfaen"/>
          <w:sz w:val="24"/>
        </w:rPr>
        <w:t xml:space="preserve"> վերահսկողության շրջանակներում հայտնաբերված որակյալ </w:t>
      </w:r>
      <w:r w:rsidR="00AE13CD">
        <w:rPr>
          <w:rFonts w:ascii="Sylfaen" w:hAnsi="Sylfaen"/>
          <w:sz w:val="24"/>
        </w:rPr>
        <w:t>և</w:t>
      </w:r>
      <w:r w:rsidRPr="009A02E0">
        <w:rPr>
          <w:rFonts w:ascii="Sylfaen" w:hAnsi="Sylfaen"/>
          <w:sz w:val="24"/>
        </w:rPr>
        <w:t xml:space="preserve"> վատորակ անասնաբուժական դեղապատրաստուկների, ինչպես նա</w:t>
      </w:r>
      <w:r w:rsidR="00AE13CD">
        <w:rPr>
          <w:rFonts w:ascii="Sylfaen" w:hAnsi="Sylfaen"/>
          <w:sz w:val="24"/>
        </w:rPr>
        <w:t>և</w:t>
      </w:r>
      <w:r w:rsidRPr="009A02E0">
        <w:rPr>
          <w:rFonts w:ascii="Sylfaen" w:hAnsi="Sylfaen"/>
          <w:sz w:val="24"/>
        </w:rPr>
        <w:t xml:space="preserve"> կեղծված </w:t>
      </w:r>
      <w:r w:rsidR="00AE13CD">
        <w:rPr>
          <w:rFonts w:ascii="Sylfaen" w:hAnsi="Sylfaen"/>
          <w:sz w:val="24"/>
        </w:rPr>
        <w:t>և</w:t>
      </w:r>
      <w:r w:rsidRPr="009A02E0">
        <w:rPr>
          <w:rFonts w:ascii="Sylfaen" w:hAnsi="Sylfaen"/>
          <w:sz w:val="24"/>
        </w:rPr>
        <w:t xml:space="preserve"> (կամ) կոնտրաֆակտ անասնաբուժական դեղապատրաստուկների տվյալների միասնական տեղեկատվական բազայի ձ</w:t>
      </w:r>
      <w:r w:rsidR="00AE13CD">
        <w:rPr>
          <w:rFonts w:ascii="Sylfaen" w:hAnsi="Sylfaen"/>
          <w:sz w:val="24"/>
        </w:rPr>
        <w:t>և</w:t>
      </w:r>
      <w:r w:rsidRPr="009A02E0">
        <w:rPr>
          <w:rFonts w:ascii="Sylfaen" w:hAnsi="Sylfaen"/>
          <w:sz w:val="24"/>
        </w:rPr>
        <w:t xml:space="preserve">ավորում, վարում </w:t>
      </w:r>
      <w:r w:rsidR="00AE13CD">
        <w:rPr>
          <w:rFonts w:ascii="Sylfaen" w:hAnsi="Sylfaen"/>
          <w:sz w:val="24"/>
        </w:rPr>
        <w:t>և</w:t>
      </w:r>
      <w:r w:rsidRPr="009A02E0">
        <w:rPr>
          <w:rFonts w:ascii="Sylfaen" w:hAnsi="Sylfaen"/>
          <w:sz w:val="24"/>
        </w:rPr>
        <w:t xml:space="preserve"> օգտագործում» ընդհանուր գործընթացը Եվրասիական տնտեսական միության ինտեգրված տեղեկատվական համակարգի միջոցներով իրագործելիս Եվրասիական տնտեսական հանձնաժողովի կոլեգիայի 2023 թվականի մայիսի 30-ի թիվ 69 որոշմամբ հաստատված՝ տեղեկատվական փոխգործակցության կանոնների 4-րդ կետում սահմանված իմաստներով։</w:t>
      </w:r>
    </w:p>
    <w:p w14:paraId="78F5DCD1" w14:textId="6C888347" w:rsidR="005836EF" w:rsidRPr="009A02E0" w:rsidRDefault="005836EF" w:rsidP="005836EF">
      <w:pPr>
        <w:pStyle w:val="a1"/>
        <w:widowControl w:val="0"/>
        <w:spacing w:after="160"/>
        <w:ind w:firstLine="567"/>
        <w:rPr>
          <w:rFonts w:ascii="Sylfaen" w:hAnsi="Sylfaen"/>
          <w:noProof/>
          <w:sz w:val="24"/>
        </w:rPr>
      </w:pPr>
      <w:r w:rsidRPr="009A02E0">
        <w:rPr>
          <w:rFonts w:ascii="Sylfaen" w:hAnsi="Sylfaen"/>
          <w:sz w:val="24"/>
        </w:rPr>
        <w:t>Սույն նկարագրության 4-րդ, 7-րդ, 10-րդ աղյուսակներում</w:t>
      </w:r>
      <w:r>
        <w:rPr>
          <w:rFonts w:ascii="Sylfaen" w:hAnsi="Sylfaen"/>
          <w:sz w:val="24"/>
        </w:rPr>
        <w:t xml:space="preserve"> </w:t>
      </w:r>
      <w:r w:rsidRPr="009A02E0">
        <w:rPr>
          <w:rFonts w:ascii="Sylfaen" w:hAnsi="Sylfaen"/>
          <w:sz w:val="24"/>
        </w:rPr>
        <w:t xml:space="preserve">տեղեկատվական փոխգործակցության կանոնակարգը նշանակում է «Եվրասիական տնտեսական միության անդամ պետությունների տարածքներում անասնաբուժական դեղամիջոցների շրջանառության ոլորտում պետական հսկողության </w:t>
      </w:r>
      <w:r w:rsidR="00AE13CD">
        <w:rPr>
          <w:rFonts w:ascii="Sylfaen" w:hAnsi="Sylfaen"/>
          <w:sz w:val="24"/>
        </w:rPr>
        <w:t>և</w:t>
      </w:r>
      <w:r w:rsidRPr="009A02E0">
        <w:rPr>
          <w:rFonts w:ascii="Sylfaen" w:hAnsi="Sylfaen"/>
          <w:sz w:val="24"/>
        </w:rPr>
        <w:t xml:space="preserve"> վերահսկողության շրջանակներում հայտնաբերված որակյալ </w:t>
      </w:r>
      <w:r w:rsidR="00AE13CD">
        <w:rPr>
          <w:rFonts w:ascii="Sylfaen" w:hAnsi="Sylfaen"/>
          <w:sz w:val="24"/>
        </w:rPr>
        <w:t>և</w:t>
      </w:r>
      <w:r w:rsidRPr="009A02E0">
        <w:rPr>
          <w:rFonts w:ascii="Sylfaen" w:hAnsi="Sylfaen"/>
          <w:sz w:val="24"/>
        </w:rPr>
        <w:t xml:space="preserve"> վատորակ </w:t>
      </w:r>
      <w:r w:rsidRPr="009A02E0">
        <w:rPr>
          <w:rFonts w:ascii="Sylfaen" w:hAnsi="Sylfaen"/>
          <w:sz w:val="24"/>
        </w:rPr>
        <w:lastRenderedPageBreak/>
        <w:t>անասնաբուժական դեղապատրաստուկների, ինչպես նա</w:t>
      </w:r>
      <w:r w:rsidR="00AE13CD">
        <w:rPr>
          <w:rFonts w:ascii="Sylfaen" w:hAnsi="Sylfaen"/>
          <w:sz w:val="24"/>
        </w:rPr>
        <w:t>և</w:t>
      </w:r>
      <w:r w:rsidRPr="009A02E0">
        <w:rPr>
          <w:rFonts w:ascii="Sylfaen" w:hAnsi="Sylfaen"/>
          <w:sz w:val="24"/>
        </w:rPr>
        <w:t xml:space="preserve"> կեղծված </w:t>
      </w:r>
      <w:r w:rsidR="00AE13CD">
        <w:rPr>
          <w:rFonts w:ascii="Sylfaen" w:hAnsi="Sylfaen"/>
          <w:sz w:val="24"/>
        </w:rPr>
        <w:t>և</w:t>
      </w:r>
      <w:r w:rsidRPr="009A02E0">
        <w:rPr>
          <w:rFonts w:ascii="Sylfaen" w:hAnsi="Sylfaen"/>
          <w:sz w:val="24"/>
        </w:rPr>
        <w:t xml:space="preserve"> (կամ) կոնտրաֆակտ անասնաբուժական դեղապատրաստուկների տվյալների միասնական տեղեկատվական բազայի ձ</w:t>
      </w:r>
      <w:r w:rsidR="00AE13CD">
        <w:rPr>
          <w:rFonts w:ascii="Sylfaen" w:hAnsi="Sylfaen"/>
          <w:sz w:val="24"/>
        </w:rPr>
        <w:t>և</w:t>
      </w:r>
      <w:r w:rsidRPr="009A02E0">
        <w:rPr>
          <w:rFonts w:ascii="Sylfaen" w:hAnsi="Sylfaen"/>
          <w:sz w:val="24"/>
        </w:rPr>
        <w:t xml:space="preserve">ավորում, վարում </w:t>
      </w:r>
      <w:r w:rsidR="00AE13CD">
        <w:rPr>
          <w:rFonts w:ascii="Sylfaen" w:hAnsi="Sylfaen"/>
          <w:sz w:val="24"/>
        </w:rPr>
        <w:t>և</w:t>
      </w:r>
      <w:r w:rsidRPr="009A02E0">
        <w:rPr>
          <w:rFonts w:ascii="Sylfaen" w:hAnsi="Sylfaen"/>
          <w:sz w:val="24"/>
        </w:rPr>
        <w:t xml:space="preserve"> օգտագործում» ընդհանուր գործընթացը Եվրասիական տնտեսական միության ինտեգրված տեղեկատվական համակարգի միջոցներով իրագործելիս Եվրասիական տնտեսական հանձնաժողովի կոլեգիայի 2023 թվականի մայիսի 30-ի թիվ 69 որոշմամբ հաստատված՝ Եվրասիական տնտեսական միության անդամ պետությունների լիազորված մարմինների </w:t>
      </w:r>
      <w:r w:rsidR="00AE13CD">
        <w:rPr>
          <w:rFonts w:ascii="Sylfaen" w:hAnsi="Sylfaen"/>
          <w:sz w:val="24"/>
        </w:rPr>
        <w:t>և</w:t>
      </w:r>
      <w:r w:rsidRPr="009A02E0">
        <w:rPr>
          <w:rFonts w:ascii="Sylfaen" w:hAnsi="Sylfaen"/>
          <w:sz w:val="24"/>
        </w:rPr>
        <w:t xml:space="preserve"> Եվրասիական տնտեսական հանձնաժողովի միջ</w:t>
      </w:r>
      <w:r w:rsidR="00AE13CD">
        <w:rPr>
          <w:rFonts w:ascii="Sylfaen" w:hAnsi="Sylfaen"/>
          <w:sz w:val="24"/>
        </w:rPr>
        <w:t>և</w:t>
      </w:r>
      <w:r w:rsidRPr="009A02E0">
        <w:rPr>
          <w:rFonts w:ascii="Sylfaen" w:hAnsi="Sylfaen"/>
          <w:sz w:val="24"/>
        </w:rPr>
        <w:t xml:space="preserve"> տեղեկատվական փոխգործակցության կանոնակարգը։</w:t>
      </w:r>
    </w:p>
    <w:p w14:paraId="0B252D6C" w14:textId="77777777" w:rsidR="005836EF" w:rsidRPr="009A02E0" w:rsidRDefault="005836EF" w:rsidP="005836EF">
      <w:pPr>
        <w:pStyle w:val="Heading1"/>
        <w:keepNext w:val="0"/>
        <w:keepLines w:val="0"/>
        <w:widowControl w:val="0"/>
        <w:spacing w:before="0" w:after="160" w:line="360" w:lineRule="auto"/>
        <w:rPr>
          <w:rFonts w:ascii="Sylfaen" w:hAnsi="Sylfaen"/>
          <w:sz w:val="24"/>
          <w:szCs w:val="24"/>
        </w:rPr>
      </w:pPr>
    </w:p>
    <w:p w14:paraId="2C4C4680" w14:textId="3256F502" w:rsidR="005836EF" w:rsidRPr="009A02E0" w:rsidRDefault="005836EF" w:rsidP="005836EF">
      <w:pPr>
        <w:pStyle w:val="Heading1"/>
        <w:keepNext w:val="0"/>
        <w:keepLines w:val="0"/>
        <w:widowControl w:val="0"/>
        <w:spacing w:before="0" w:after="160" w:line="360" w:lineRule="auto"/>
        <w:rPr>
          <w:rFonts w:ascii="Sylfaen" w:hAnsi="Sylfaen"/>
          <w:sz w:val="24"/>
          <w:szCs w:val="24"/>
        </w:rPr>
      </w:pPr>
      <w:r w:rsidRPr="009A02E0">
        <w:rPr>
          <w:rFonts w:ascii="Sylfaen" w:hAnsi="Sylfaen"/>
          <w:sz w:val="24"/>
          <w:szCs w:val="24"/>
        </w:rPr>
        <w:t xml:space="preserve">IV. Էլեկտրոնային փաստաթղթերի </w:t>
      </w:r>
      <w:r w:rsidR="00AE13CD">
        <w:rPr>
          <w:rFonts w:ascii="Sylfaen" w:hAnsi="Sylfaen"/>
          <w:sz w:val="24"/>
          <w:szCs w:val="24"/>
        </w:rPr>
        <w:t>և</w:t>
      </w:r>
      <w:r w:rsidRPr="009A02E0">
        <w:rPr>
          <w:rFonts w:ascii="Sylfaen" w:hAnsi="Sylfaen"/>
          <w:sz w:val="24"/>
          <w:szCs w:val="24"/>
        </w:rPr>
        <w:t xml:space="preserve"> տեղեկությունների կառուցվածքները</w:t>
      </w:r>
      <w:bookmarkEnd w:id="65"/>
      <w:bookmarkEnd w:id="66"/>
    </w:p>
    <w:p w14:paraId="0539742C" w14:textId="11863E66" w:rsidR="005836EF" w:rsidRPr="009A02E0" w:rsidRDefault="005836EF" w:rsidP="001265BB">
      <w:pPr>
        <w:pStyle w:val="af0"/>
        <w:widowControl w:val="0"/>
        <w:tabs>
          <w:tab w:val="left" w:pos="1134"/>
        </w:tabs>
        <w:spacing w:after="160"/>
        <w:ind w:firstLine="567"/>
        <w:rPr>
          <w:rFonts w:ascii="Sylfaen" w:hAnsi="Sylfaen"/>
          <w:noProof/>
          <w:sz w:val="24"/>
        </w:rPr>
      </w:pPr>
      <w:r w:rsidRPr="009A02E0">
        <w:rPr>
          <w:rFonts w:ascii="Sylfaen" w:hAnsi="Sylfaen"/>
          <w:noProof/>
          <w:sz w:val="24"/>
        </w:rPr>
        <w:t>9.</w:t>
      </w:r>
      <w:r w:rsidR="001265BB" w:rsidRPr="001265BB">
        <w:rPr>
          <w:rFonts w:ascii="Sylfaen" w:hAnsi="Sylfaen"/>
          <w:noProof/>
          <w:sz w:val="24"/>
        </w:rPr>
        <w:tab/>
      </w:r>
      <w:r w:rsidRPr="009A02E0">
        <w:rPr>
          <w:rFonts w:ascii="Sylfaen" w:hAnsi="Sylfaen"/>
          <w:noProof/>
          <w:sz w:val="24"/>
        </w:rPr>
        <w:t xml:space="preserve">Էլեկտրոնային փաստաթղթերի </w:t>
      </w:r>
      <w:r w:rsidR="00AE13CD">
        <w:rPr>
          <w:rFonts w:ascii="Sylfaen" w:hAnsi="Sylfaen"/>
          <w:noProof/>
          <w:sz w:val="24"/>
        </w:rPr>
        <w:t>և</w:t>
      </w:r>
      <w:r w:rsidRPr="009A02E0">
        <w:rPr>
          <w:rFonts w:ascii="Sylfaen" w:hAnsi="Sylfaen"/>
          <w:noProof/>
          <w:sz w:val="24"/>
        </w:rPr>
        <w:t xml:space="preserve"> տեղեկությունների կառուցվածքների ցանկը բերված է 1-ին աղյուսակում։</w:t>
      </w:r>
    </w:p>
    <w:p w14:paraId="082A5D08" w14:textId="77777777" w:rsidR="005836EF" w:rsidRPr="009A02E0" w:rsidRDefault="005836EF" w:rsidP="005836EF">
      <w:pPr>
        <w:pStyle w:val="af3"/>
        <w:keepNext w:val="0"/>
        <w:keepLines w:val="0"/>
        <w:widowControl w:val="0"/>
        <w:spacing w:before="0" w:after="160" w:line="360" w:lineRule="auto"/>
        <w:rPr>
          <w:rFonts w:ascii="Sylfaen" w:hAnsi="Sylfaen"/>
          <w:sz w:val="24"/>
        </w:rPr>
      </w:pPr>
    </w:p>
    <w:p w14:paraId="5C3FB35A" w14:textId="77777777" w:rsidR="005836EF" w:rsidRPr="009A02E0" w:rsidRDefault="005836EF" w:rsidP="005836EF">
      <w:pPr>
        <w:pStyle w:val="af3"/>
        <w:keepNext w:val="0"/>
        <w:keepLines w:val="0"/>
        <w:widowControl w:val="0"/>
        <w:spacing w:before="0" w:after="160" w:line="360" w:lineRule="auto"/>
        <w:rPr>
          <w:rFonts w:ascii="Sylfaen" w:hAnsi="Sylfaen"/>
          <w:sz w:val="24"/>
        </w:rPr>
      </w:pPr>
      <w:r w:rsidRPr="009A02E0">
        <w:rPr>
          <w:rFonts w:ascii="Sylfaen" w:hAnsi="Sylfaen"/>
          <w:sz w:val="24"/>
        </w:rPr>
        <w:t>Աղյուսակ 1</w:t>
      </w:r>
    </w:p>
    <w:p w14:paraId="12D06D6C" w14:textId="3F86A30C" w:rsidR="005836EF" w:rsidRPr="009A02E0" w:rsidRDefault="005836EF" w:rsidP="005836EF">
      <w:pPr>
        <w:pStyle w:val="aa"/>
        <w:keepNext w:val="0"/>
        <w:keepLines w:val="0"/>
        <w:spacing w:after="160" w:line="360" w:lineRule="auto"/>
        <w:rPr>
          <w:rFonts w:ascii="Sylfaen" w:hAnsi="Sylfaen"/>
          <w:sz w:val="24"/>
          <w:szCs w:val="24"/>
        </w:rPr>
      </w:pPr>
      <w:bookmarkStart w:id="67" w:name="_Toc362892237"/>
      <w:bookmarkStart w:id="68" w:name="_Toc363548687"/>
      <w:bookmarkStart w:id="69" w:name="_Ref363722798"/>
      <w:bookmarkStart w:id="70" w:name="_Toc363724004"/>
      <w:bookmarkStart w:id="71" w:name="_Toc365543237"/>
      <w:bookmarkStart w:id="72" w:name="_Toc369257109"/>
      <w:r w:rsidRPr="009A02E0">
        <w:rPr>
          <w:rFonts w:ascii="Sylfaen" w:hAnsi="Sylfaen"/>
          <w:sz w:val="24"/>
          <w:szCs w:val="24"/>
        </w:rPr>
        <w:t xml:space="preserve">Էլեկտրոնային փաստաթղթերի </w:t>
      </w:r>
      <w:r w:rsidR="00AE13CD">
        <w:rPr>
          <w:rFonts w:ascii="Sylfaen" w:hAnsi="Sylfaen"/>
          <w:sz w:val="24"/>
          <w:szCs w:val="24"/>
        </w:rPr>
        <w:t>և</w:t>
      </w:r>
      <w:r w:rsidRPr="009A02E0">
        <w:rPr>
          <w:rFonts w:ascii="Sylfaen" w:hAnsi="Sylfaen"/>
          <w:sz w:val="24"/>
          <w:szCs w:val="24"/>
        </w:rPr>
        <w:t xml:space="preserve"> տեղեկությունների կառուցվածքների</w:t>
      </w:r>
      <w:bookmarkEnd w:id="67"/>
      <w:bookmarkEnd w:id="68"/>
      <w:bookmarkEnd w:id="69"/>
      <w:bookmarkEnd w:id="70"/>
      <w:bookmarkEnd w:id="71"/>
      <w:bookmarkEnd w:id="72"/>
      <w:r w:rsidRPr="009A02E0">
        <w:rPr>
          <w:rFonts w:ascii="Sylfaen" w:hAnsi="Sylfaen"/>
          <w:sz w:val="24"/>
          <w:szCs w:val="24"/>
        </w:rPr>
        <w:t xml:space="preserve"> ցանկը</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6"/>
        <w:gridCol w:w="2125"/>
        <w:gridCol w:w="3401"/>
        <w:gridCol w:w="3260"/>
      </w:tblGrid>
      <w:tr w:rsidR="005836EF" w:rsidRPr="001265BB" w14:paraId="1DC09101" w14:textId="77777777" w:rsidTr="00AE3003">
        <w:trPr>
          <w:tblHeader/>
          <w:jc w:val="center"/>
        </w:trPr>
        <w:tc>
          <w:tcPr>
            <w:tcW w:w="572" w:type="pct"/>
            <w:tcBorders>
              <w:bottom w:val="single" w:sz="4" w:space="0" w:color="auto"/>
            </w:tcBorders>
            <w:shd w:val="clear" w:color="auto" w:fill="auto"/>
            <w:tcMar>
              <w:top w:w="85" w:type="dxa"/>
              <w:bottom w:w="85" w:type="dxa"/>
            </w:tcMar>
          </w:tcPr>
          <w:p w14:paraId="61028706" w14:textId="77777777" w:rsidR="005836EF" w:rsidRPr="001265BB" w:rsidRDefault="005836EF" w:rsidP="005836EF">
            <w:pPr>
              <w:pStyle w:val="a5"/>
              <w:keepNext w:val="0"/>
              <w:keepLines w:val="0"/>
              <w:widowControl w:val="0"/>
              <w:spacing w:after="120"/>
              <w:rPr>
                <w:rFonts w:ascii="Sylfaen" w:hAnsi="Sylfaen"/>
                <w:sz w:val="20"/>
              </w:rPr>
            </w:pPr>
            <w:r w:rsidRPr="001265BB">
              <w:rPr>
                <w:rFonts w:ascii="Sylfaen" w:hAnsi="Sylfaen"/>
                <w:sz w:val="20"/>
              </w:rPr>
              <w:t>Համարը՝ ը/կ</w:t>
            </w:r>
          </w:p>
        </w:tc>
        <w:tc>
          <w:tcPr>
            <w:tcW w:w="1071" w:type="pct"/>
            <w:tcBorders>
              <w:bottom w:val="single" w:sz="4" w:space="0" w:color="auto"/>
            </w:tcBorders>
            <w:shd w:val="clear" w:color="auto" w:fill="auto"/>
            <w:tcMar>
              <w:top w:w="85" w:type="dxa"/>
              <w:bottom w:w="85" w:type="dxa"/>
            </w:tcMar>
          </w:tcPr>
          <w:p w14:paraId="3902D343" w14:textId="77777777" w:rsidR="005836EF" w:rsidRPr="001265BB" w:rsidRDefault="005836EF" w:rsidP="005836EF">
            <w:pPr>
              <w:pStyle w:val="a5"/>
              <w:keepNext w:val="0"/>
              <w:keepLines w:val="0"/>
              <w:widowControl w:val="0"/>
              <w:spacing w:after="120"/>
              <w:rPr>
                <w:rFonts w:ascii="Sylfaen" w:hAnsi="Sylfaen"/>
                <w:sz w:val="20"/>
              </w:rPr>
            </w:pPr>
            <w:r w:rsidRPr="001265BB">
              <w:rPr>
                <w:rFonts w:ascii="Sylfaen" w:hAnsi="Sylfaen"/>
                <w:sz w:val="20"/>
              </w:rPr>
              <w:t>Նույնականացուցիչը</w:t>
            </w:r>
          </w:p>
        </w:tc>
        <w:tc>
          <w:tcPr>
            <w:tcW w:w="1714" w:type="pct"/>
            <w:tcBorders>
              <w:bottom w:val="single" w:sz="4" w:space="0" w:color="auto"/>
            </w:tcBorders>
            <w:shd w:val="clear" w:color="auto" w:fill="auto"/>
            <w:tcMar>
              <w:top w:w="85" w:type="dxa"/>
              <w:bottom w:w="85" w:type="dxa"/>
            </w:tcMar>
          </w:tcPr>
          <w:p w14:paraId="3C6F8243" w14:textId="77777777" w:rsidR="005836EF" w:rsidRPr="001265BB" w:rsidRDefault="005836EF" w:rsidP="005836EF">
            <w:pPr>
              <w:pStyle w:val="a5"/>
              <w:keepNext w:val="0"/>
              <w:keepLines w:val="0"/>
              <w:widowControl w:val="0"/>
              <w:spacing w:after="120"/>
              <w:rPr>
                <w:rFonts w:ascii="Sylfaen" w:hAnsi="Sylfaen"/>
                <w:sz w:val="20"/>
              </w:rPr>
            </w:pPr>
            <w:r w:rsidRPr="001265BB">
              <w:rPr>
                <w:rFonts w:ascii="Sylfaen" w:hAnsi="Sylfaen"/>
                <w:sz w:val="20"/>
              </w:rPr>
              <w:t>Անվանումը</w:t>
            </w:r>
          </w:p>
        </w:tc>
        <w:tc>
          <w:tcPr>
            <w:tcW w:w="1643" w:type="pct"/>
            <w:tcBorders>
              <w:bottom w:val="single" w:sz="4" w:space="0" w:color="auto"/>
            </w:tcBorders>
            <w:shd w:val="clear" w:color="auto" w:fill="auto"/>
            <w:tcMar>
              <w:top w:w="85" w:type="dxa"/>
              <w:bottom w:w="85" w:type="dxa"/>
            </w:tcMar>
          </w:tcPr>
          <w:p w14:paraId="1CE524C6" w14:textId="77777777" w:rsidR="005836EF" w:rsidRPr="001265BB" w:rsidRDefault="005836EF" w:rsidP="005836EF">
            <w:pPr>
              <w:pStyle w:val="a5"/>
              <w:keepNext w:val="0"/>
              <w:keepLines w:val="0"/>
              <w:widowControl w:val="0"/>
              <w:spacing w:after="120"/>
              <w:rPr>
                <w:rFonts w:ascii="Sylfaen" w:hAnsi="Sylfaen"/>
                <w:sz w:val="20"/>
              </w:rPr>
            </w:pPr>
            <w:r w:rsidRPr="001265BB">
              <w:rPr>
                <w:rFonts w:ascii="Sylfaen" w:hAnsi="Sylfaen"/>
                <w:sz w:val="20"/>
              </w:rPr>
              <w:t>Անվանումների տարածությունը</w:t>
            </w:r>
          </w:p>
        </w:tc>
      </w:tr>
      <w:tr w:rsidR="005836EF" w:rsidRPr="001265BB" w14:paraId="4BC06854" w14:textId="77777777" w:rsidTr="00AE3003">
        <w:trPr>
          <w:tblHeader/>
          <w:jc w:val="center"/>
        </w:trPr>
        <w:tc>
          <w:tcPr>
            <w:tcW w:w="572" w:type="pct"/>
            <w:tcBorders>
              <w:bottom w:val="single" w:sz="4" w:space="0" w:color="auto"/>
            </w:tcBorders>
            <w:shd w:val="clear" w:color="auto" w:fill="auto"/>
            <w:tcMar>
              <w:top w:w="85" w:type="dxa"/>
              <w:bottom w:w="85" w:type="dxa"/>
            </w:tcMar>
            <w:vAlign w:val="center"/>
          </w:tcPr>
          <w:p w14:paraId="7F879B5E" w14:textId="77777777" w:rsidR="005836EF" w:rsidRPr="001265BB" w:rsidRDefault="005836EF" w:rsidP="005836EF">
            <w:pPr>
              <w:pStyle w:val="a5"/>
              <w:keepNext w:val="0"/>
              <w:keepLines w:val="0"/>
              <w:widowControl w:val="0"/>
              <w:spacing w:after="120"/>
              <w:rPr>
                <w:rFonts w:ascii="Sylfaen" w:hAnsi="Sylfaen"/>
                <w:sz w:val="20"/>
              </w:rPr>
            </w:pPr>
            <w:r w:rsidRPr="001265BB">
              <w:rPr>
                <w:rFonts w:ascii="Sylfaen" w:hAnsi="Sylfaen"/>
                <w:sz w:val="20"/>
              </w:rPr>
              <w:t>1</w:t>
            </w:r>
          </w:p>
        </w:tc>
        <w:tc>
          <w:tcPr>
            <w:tcW w:w="1071" w:type="pct"/>
            <w:tcBorders>
              <w:bottom w:val="single" w:sz="4" w:space="0" w:color="auto"/>
            </w:tcBorders>
            <w:shd w:val="clear" w:color="auto" w:fill="auto"/>
            <w:tcMar>
              <w:top w:w="85" w:type="dxa"/>
              <w:bottom w:w="85" w:type="dxa"/>
            </w:tcMar>
            <w:vAlign w:val="center"/>
          </w:tcPr>
          <w:p w14:paraId="10605458" w14:textId="77777777" w:rsidR="005836EF" w:rsidRPr="001265BB" w:rsidRDefault="005836EF" w:rsidP="005836EF">
            <w:pPr>
              <w:pStyle w:val="a5"/>
              <w:keepNext w:val="0"/>
              <w:keepLines w:val="0"/>
              <w:widowControl w:val="0"/>
              <w:spacing w:after="120"/>
              <w:rPr>
                <w:rFonts w:ascii="Sylfaen" w:hAnsi="Sylfaen"/>
                <w:sz w:val="20"/>
              </w:rPr>
            </w:pPr>
            <w:r w:rsidRPr="001265BB">
              <w:rPr>
                <w:rFonts w:ascii="Sylfaen" w:hAnsi="Sylfaen"/>
                <w:sz w:val="20"/>
              </w:rPr>
              <w:t>2</w:t>
            </w:r>
          </w:p>
        </w:tc>
        <w:tc>
          <w:tcPr>
            <w:tcW w:w="1714" w:type="pct"/>
            <w:tcBorders>
              <w:bottom w:val="single" w:sz="4" w:space="0" w:color="auto"/>
            </w:tcBorders>
            <w:shd w:val="clear" w:color="auto" w:fill="auto"/>
            <w:tcMar>
              <w:top w:w="85" w:type="dxa"/>
              <w:bottom w:w="85" w:type="dxa"/>
            </w:tcMar>
            <w:vAlign w:val="center"/>
          </w:tcPr>
          <w:p w14:paraId="5A907CB9" w14:textId="77777777" w:rsidR="005836EF" w:rsidRPr="001265BB" w:rsidRDefault="005836EF" w:rsidP="005836EF">
            <w:pPr>
              <w:pStyle w:val="a5"/>
              <w:keepNext w:val="0"/>
              <w:keepLines w:val="0"/>
              <w:widowControl w:val="0"/>
              <w:spacing w:after="120"/>
              <w:rPr>
                <w:rFonts w:ascii="Sylfaen" w:hAnsi="Sylfaen"/>
                <w:sz w:val="20"/>
              </w:rPr>
            </w:pPr>
            <w:r w:rsidRPr="001265BB">
              <w:rPr>
                <w:rFonts w:ascii="Sylfaen" w:hAnsi="Sylfaen"/>
                <w:sz w:val="20"/>
              </w:rPr>
              <w:t>3</w:t>
            </w:r>
          </w:p>
        </w:tc>
        <w:tc>
          <w:tcPr>
            <w:tcW w:w="1643" w:type="pct"/>
            <w:tcBorders>
              <w:bottom w:val="single" w:sz="4" w:space="0" w:color="auto"/>
            </w:tcBorders>
            <w:shd w:val="clear" w:color="auto" w:fill="auto"/>
            <w:tcMar>
              <w:top w:w="85" w:type="dxa"/>
              <w:bottom w:w="85" w:type="dxa"/>
            </w:tcMar>
            <w:vAlign w:val="center"/>
          </w:tcPr>
          <w:p w14:paraId="740DAD5B" w14:textId="77777777" w:rsidR="005836EF" w:rsidRPr="001265BB" w:rsidRDefault="005836EF" w:rsidP="005836EF">
            <w:pPr>
              <w:pStyle w:val="a5"/>
              <w:keepNext w:val="0"/>
              <w:keepLines w:val="0"/>
              <w:widowControl w:val="0"/>
              <w:spacing w:after="120"/>
              <w:rPr>
                <w:rFonts w:ascii="Sylfaen" w:hAnsi="Sylfaen"/>
                <w:sz w:val="20"/>
              </w:rPr>
            </w:pPr>
            <w:r w:rsidRPr="001265BB">
              <w:rPr>
                <w:rFonts w:ascii="Sylfaen" w:hAnsi="Sylfaen"/>
                <w:sz w:val="20"/>
              </w:rPr>
              <w:t>4</w:t>
            </w:r>
          </w:p>
        </w:tc>
      </w:tr>
      <w:tr w:rsidR="005836EF" w:rsidRPr="001265BB" w14:paraId="423814DD" w14:textId="77777777" w:rsidTr="00AE3003">
        <w:trPr>
          <w:cantSplit/>
          <w:jc w:val="center"/>
        </w:trPr>
        <w:tc>
          <w:tcPr>
            <w:tcW w:w="572" w:type="pct"/>
            <w:tcBorders>
              <w:top w:val="single" w:sz="4" w:space="0" w:color="auto"/>
              <w:bottom w:val="single" w:sz="4" w:space="0" w:color="auto"/>
            </w:tcBorders>
            <w:shd w:val="clear" w:color="auto" w:fill="auto"/>
            <w:tcMar>
              <w:top w:w="85" w:type="dxa"/>
              <w:bottom w:w="85" w:type="dxa"/>
            </w:tcMar>
          </w:tcPr>
          <w:p w14:paraId="2F6F4A7D" w14:textId="77777777" w:rsidR="005836EF" w:rsidRPr="001265BB" w:rsidRDefault="005836EF" w:rsidP="005836EF">
            <w:pPr>
              <w:pStyle w:val="a3"/>
              <w:widowControl w:val="0"/>
              <w:spacing w:after="120" w:line="240" w:lineRule="auto"/>
              <w:rPr>
                <w:rFonts w:ascii="Sylfaen" w:hAnsi="Sylfaen" w:cs="Arial"/>
                <w:sz w:val="20"/>
                <w:szCs w:val="24"/>
              </w:rPr>
            </w:pPr>
            <w:r w:rsidRPr="001265BB">
              <w:rPr>
                <w:rFonts w:ascii="Sylfaen" w:hAnsi="Sylfaen"/>
                <w:noProof/>
                <w:sz w:val="20"/>
                <w:szCs w:val="24"/>
              </w:rPr>
              <w:t>1</w:t>
            </w:r>
          </w:p>
        </w:tc>
        <w:tc>
          <w:tcPr>
            <w:tcW w:w="4428" w:type="pct"/>
            <w:gridSpan w:val="3"/>
            <w:tcBorders>
              <w:top w:val="single" w:sz="4" w:space="0" w:color="auto"/>
              <w:bottom w:val="single" w:sz="4" w:space="0" w:color="auto"/>
            </w:tcBorders>
            <w:shd w:val="clear" w:color="auto" w:fill="auto"/>
            <w:tcMar>
              <w:top w:w="85" w:type="dxa"/>
              <w:bottom w:w="85" w:type="dxa"/>
            </w:tcMar>
          </w:tcPr>
          <w:p w14:paraId="5B896D6F" w14:textId="7AED754D" w:rsidR="005836EF" w:rsidRPr="001265BB" w:rsidRDefault="005836EF" w:rsidP="006501C4">
            <w:pPr>
              <w:pStyle w:val="a3"/>
              <w:widowControl w:val="0"/>
              <w:spacing w:after="120" w:line="240" w:lineRule="auto"/>
              <w:jc w:val="left"/>
              <w:rPr>
                <w:rFonts w:ascii="Sylfaen" w:hAnsi="Sylfaen" w:cs="Arial"/>
                <w:sz w:val="20"/>
                <w:szCs w:val="24"/>
              </w:rPr>
            </w:pPr>
            <w:r w:rsidRPr="001265BB">
              <w:rPr>
                <w:rFonts w:ascii="Sylfaen" w:hAnsi="Sylfaen"/>
                <w:sz w:val="20"/>
                <w:szCs w:val="24"/>
              </w:rPr>
              <w:t xml:space="preserve">Էլեկտրոնային փաստաթղթերի </w:t>
            </w:r>
            <w:r w:rsidR="00AE13CD">
              <w:rPr>
                <w:rFonts w:ascii="Sylfaen" w:hAnsi="Sylfaen"/>
                <w:sz w:val="20"/>
                <w:szCs w:val="24"/>
              </w:rPr>
              <w:t>և</w:t>
            </w:r>
            <w:r w:rsidRPr="001265BB">
              <w:rPr>
                <w:rFonts w:ascii="Sylfaen" w:hAnsi="Sylfaen"/>
                <w:sz w:val="20"/>
                <w:szCs w:val="24"/>
              </w:rPr>
              <w:t xml:space="preserve"> տեղեկությունների կառուցվածքները բազիսային մոդելում</w:t>
            </w:r>
          </w:p>
        </w:tc>
      </w:tr>
      <w:tr w:rsidR="005836EF" w:rsidRPr="001265BB" w14:paraId="340BC327" w14:textId="77777777" w:rsidTr="00AE3003">
        <w:trPr>
          <w:cantSplit/>
          <w:jc w:val="center"/>
        </w:trPr>
        <w:tc>
          <w:tcPr>
            <w:tcW w:w="572" w:type="pct"/>
            <w:tcBorders>
              <w:top w:val="single" w:sz="4" w:space="0" w:color="auto"/>
              <w:bottom w:val="single" w:sz="4" w:space="0" w:color="auto"/>
            </w:tcBorders>
            <w:shd w:val="clear" w:color="auto" w:fill="auto"/>
            <w:tcMar>
              <w:top w:w="85" w:type="dxa"/>
              <w:bottom w:w="85" w:type="dxa"/>
            </w:tcMar>
          </w:tcPr>
          <w:p w14:paraId="7C853E72" w14:textId="77777777" w:rsidR="005836EF" w:rsidRPr="001265BB" w:rsidRDefault="005836EF" w:rsidP="005836EF">
            <w:pPr>
              <w:pStyle w:val="a3"/>
              <w:widowControl w:val="0"/>
              <w:spacing w:after="120" w:line="240" w:lineRule="auto"/>
              <w:rPr>
                <w:rFonts w:ascii="Sylfaen" w:hAnsi="Sylfaen" w:cs="Arial"/>
                <w:sz w:val="20"/>
                <w:szCs w:val="24"/>
              </w:rPr>
            </w:pPr>
            <w:r w:rsidRPr="001265BB">
              <w:rPr>
                <w:rFonts w:ascii="Sylfaen" w:hAnsi="Sylfaen"/>
                <w:noProof/>
                <w:sz w:val="20"/>
                <w:szCs w:val="24"/>
              </w:rPr>
              <w:t>1.1</w:t>
            </w:r>
          </w:p>
        </w:tc>
        <w:tc>
          <w:tcPr>
            <w:tcW w:w="1071" w:type="pct"/>
            <w:tcBorders>
              <w:top w:val="single" w:sz="4" w:space="0" w:color="auto"/>
              <w:bottom w:val="single" w:sz="4" w:space="0" w:color="auto"/>
            </w:tcBorders>
            <w:shd w:val="clear" w:color="auto" w:fill="auto"/>
            <w:tcMar>
              <w:top w:w="85" w:type="dxa"/>
              <w:bottom w:w="85" w:type="dxa"/>
            </w:tcMar>
          </w:tcPr>
          <w:p w14:paraId="1EB9854A" w14:textId="77777777" w:rsidR="005836EF" w:rsidRPr="001265BB" w:rsidRDefault="005836EF" w:rsidP="005836EF">
            <w:pPr>
              <w:pStyle w:val="a3"/>
              <w:widowControl w:val="0"/>
              <w:spacing w:after="120" w:line="240" w:lineRule="auto"/>
              <w:jc w:val="left"/>
              <w:rPr>
                <w:rFonts w:ascii="Sylfaen" w:hAnsi="Sylfaen" w:cs="Arial"/>
                <w:sz w:val="20"/>
                <w:szCs w:val="24"/>
              </w:rPr>
            </w:pPr>
            <w:r w:rsidRPr="001265BB">
              <w:rPr>
                <w:rFonts w:ascii="Sylfaen" w:hAnsi="Sylfaen"/>
                <w:sz w:val="20"/>
                <w:szCs w:val="24"/>
              </w:rPr>
              <w:t>R.006</w:t>
            </w:r>
          </w:p>
        </w:tc>
        <w:tc>
          <w:tcPr>
            <w:tcW w:w="1714" w:type="pct"/>
            <w:tcBorders>
              <w:top w:val="single" w:sz="4" w:space="0" w:color="auto"/>
              <w:bottom w:val="single" w:sz="4" w:space="0" w:color="auto"/>
            </w:tcBorders>
            <w:shd w:val="clear" w:color="auto" w:fill="auto"/>
            <w:tcMar>
              <w:top w:w="85" w:type="dxa"/>
              <w:bottom w:w="85" w:type="dxa"/>
            </w:tcMar>
          </w:tcPr>
          <w:p w14:paraId="4E3B34AF" w14:textId="77777777" w:rsidR="005836EF" w:rsidRPr="001265BB" w:rsidRDefault="005836EF" w:rsidP="005836EF">
            <w:pPr>
              <w:pStyle w:val="a3"/>
              <w:widowControl w:val="0"/>
              <w:spacing w:after="120" w:line="240" w:lineRule="auto"/>
              <w:jc w:val="left"/>
              <w:rPr>
                <w:rFonts w:ascii="Sylfaen" w:hAnsi="Sylfaen" w:cs="Arial"/>
                <w:sz w:val="20"/>
                <w:szCs w:val="24"/>
              </w:rPr>
            </w:pPr>
            <w:r w:rsidRPr="001265BB">
              <w:rPr>
                <w:rFonts w:ascii="Sylfaen" w:hAnsi="Sylfaen"/>
                <w:noProof/>
                <w:sz w:val="20"/>
                <w:szCs w:val="24"/>
              </w:rPr>
              <w:t>մշակման արդյունքի մասին ծանուցումը</w:t>
            </w:r>
          </w:p>
        </w:tc>
        <w:tc>
          <w:tcPr>
            <w:tcW w:w="1643" w:type="pct"/>
            <w:tcBorders>
              <w:top w:val="single" w:sz="4" w:space="0" w:color="auto"/>
              <w:bottom w:val="single" w:sz="4" w:space="0" w:color="auto"/>
            </w:tcBorders>
            <w:shd w:val="clear" w:color="auto" w:fill="auto"/>
            <w:tcMar>
              <w:top w:w="85" w:type="dxa"/>
              <w:bottom w:w="85" w:type="dxa"/>
            </w:tcMar>
          </w:tcPr>
          <w:p w14:paraId="5060FE62" w14:textId="77777777" w:rsidR="005836EF" w:rsidRPr="001265BB" w:rsidRDefault="005836EF" w:rsidP="005836EF">
            <w:pPr>
              <w:pStyle w:val="a3"/>
              <w:widowControl w:val="0"/>
              <w:spacing w:after="120" w:line="240" w:lineRule="auto"/>
              <w:jc w:val="left"/>
              <w:rPr>
                <w:rFonts w:ascii="Sylfaen" w:hAnsi="Sylfaen" w:cs="Arial"/>
                <w:sz w:val="20"/>
                <w:szCs w:val="24"/>
              </w:rPr>
            </w:pPr>
            <w:r w:rsidRPr="001265BB">
              <w:rPr>
                <w:rFonts w:ascii="Sylfaen" w:hAnsi="Sylfaen"/>
                <w:noProof/>
                <w:sz w:val="20"/>
                <w:szCs w:val="24"/>
              </w:rPr>
              <w:t>urn:EEC:R:ProcessingResultDetails:vY.Y.Y</w:t>
            </w:r>
          </w:p>
        </w:tc>
      </w:tr>
      <w:tr w:rsidR="005836EF" w:rsidRPr="001265BB" w14:paraId="06ED1FF7" w14:textId="77777777" w:rsidTr="00AE3003">
        <w:trPr>
          <w:cantSplit/>
          <w:jc w:val="center"/>
        </w:trPr>
        <w:tc>
          <w:tcPr>
            <w:tcW w:w="572" w:type="pct"/>
            <w:tcBorders>
              <w:top w:val="single" w:sz="4" w:space="0" w:color="auto"/>
              <w:bottom w:val="single" w:sz="4" w:space="0" w:color="auto"/>
            </w:tcBorders>
            <w:shd w:val="clear" w:color="auto" w:fill="auto"/>
            <w:tcMar>
              <w:top w:w="85" w:type="dxa"/>
              <w:bottom w:w="85" w:type="dxa"/>
            </w:tcMar>
          </w:tcPr>
          <w:p w14:paraId="424A88EF" w14:textId="77777777" w:rsidR="005836EF" w:rsidRPr="001265BB" w:rsidRDefault="005836EF" w:rsidP="005836EF">
            <w:pPr>
              <w:pStyle w:val="a3"/>
              <w:widowControl w:val="0"/>
              <w:spacing w:after="120" w:line="240" w:lineRule="auto"/>
              <w:rPr>
                <w:rFonts w:ascii="Sylfaen" w:hAnsi="Sylfaen" w:cs="Arial"/>
                <w:sz w:val="20"/>
                <w:szCs w:val="24"/>
              </w:rPr>
            </w:pPr>
            <w:r w:rsidRPr="001265BB">
              <w:rPr>
                <w:rFonts w:ascii="Sylfaen" w:hAnsi="Sylfaen"/>
                <w:noProof/>
                <w:sz w:val="20"/>
                <w:szCs w:val="24"/>
              </w:rPr>
              <w:t>1.2</w:t>
            </w:r>
          </w:p>
        </w:tc>
        <w:tc>
          <w:tcPr>
            <w:tcW w:w="1071" w:type="pct"/>
            <w:tcBorders>
              <w:top w:val="single" w:sz="4" w:space="0" w:color="auto"/>
              <w:bottom w:val="single" w:sz="4" w:space="0" w:color="auto"/>
            </w:tcBorders>
            <w:shd w:val="clear" w:color="auto" w:fill="auto"/>
            <w:tcMar>
              <w:top w:w="85" w:type="dxa"/>
              <w:bottom w:w="85" w:type="dxa"/>
            </w:tcMar>
          </w:tcPr>
          <w:p w14:paraId="40740387" w14:textId="77777777" w:rsidR="005836EF" w:rsidRPr="001265BB" w:rsidRDefault="005836EF" w:rsidP="005836EF">
            <w:pPr>
              <w:pStyle w:val="a3"/>
              <w:widowControl w:val="0"/>
              <w:spacing w:after="120" w:line="240" w:lineRule="auto"/>
              <w:jc w:val="left"/>
              <w:rPr>
                <w:rFonts w:ascii="Sylfaen" w:hAnsi="Sylfaen" w:cs="Arial"/>
                <w:sz w:val="20"/>
                <w:szCs w:val="24"/>
              </w:rPr>
            </w:pPr>
            <w:r w:rsidRPr="001265BB">
              <w:rPr>
                <w:rFonts w:ascii="Sylfaen" w:hAnsi="Sylfaen"/>
                <w:sz w:val="20"/>
                <w:szCs w:val="24"/>
              </w:rPr>
              <w:t>R.007</w:t>
            </w:r>
          </w:p>
        </w:tc>
        <w:tc>
          <w:tcPr>
            <w:tcW w:w="1714" w:type="pct"/>
            <w:tcBorders>
              <w:top w:val="single" w:sz="4" w:space="0" w:color="auto"/>
              <w:bottom w:val="single" w:sz="4" w:space="0" w:color="auto"/>
            </w:tcBorders>
            <w:shd w:val="clear" w:color="auto" w:fill="auto"/>
            <w:tcMar>
              <w:top w:w="85" w:type="dxa"/>
              <w:bottom w:w="85" w:type="dxa"/>
            </w:tcMar>
          </w:tcPr>
          <w:p w14:paraId="3DB82F8E" w14:textId="77777777" w:rsidR="005836EF" w:rsidRPr="001265BB" w:rsidRDefault="005836EF" w:rsidP="005836EF">
            <w:pPr>
              <w:pStyle w:val="a3"/>
              <w:widowControl w:val="0"/>
              <w:spacing w:after="120" w:line="240" w:lineRule="auto"/>
              <w:jc w:val="left"/>
              <w:rPr>
                <w:rFonts w:ascii="Sylfaen" w:hAnsi="Sylfaen" w:cs="Arial"/>
                <w:sz w:val="20"/>
                <w:szCs w:val="24"/>
              </w:rPr>
            </w:pPr>
            <w:r w:rsidRPr="001265BB">
              <w:rPr>
                <w:rFonts w:ascii="Sylfaen" w:hAnsi="Sylfaen"/>
                <w:noProof/>
                <w:sz w:val="20"/>
                <w:szCs w:val="24"/>
              </w:rPr>
              <w:t>ընդհանուր ռեսուրսի արդիականացման վիճակը</w:t>
            </w:r>
          </w:p>
        </w:tc>
        <w:tc>
          <w:tcPr>
            <w:tcW w:w="1643" w:type="pct"/>
            <w:tcBorders>
              <w:top w:val="single" w:sz="4" w:space="0" w:color="auto"/>
              <w:bottom w:val="single" w:sz="4" w:space="0" w:color="auto"/>
            </w:tcBorders>
            <w:shd w:val="clear" w:color="auto" w:fill="auto"/>
            <w:tcMar>
              <w:top w:w="85" w:type="dxa"/>
              <w:bottom w:w="85" w:type="dxa"/>
            </w:tcMar>
          </w:tcPr>
          <w:p w14:paraId="5E05286F" w14:textId="77777777" w:rsidR="005836EF" w:rsidRPr="001265BB" w:rsidRDefault="005836EF" w:rsidP="005836EF">
            <w:pPr>
              <w:pStyle w:val="a3"/>
              <w:widowControl w:val="0"/>
              <w:spacing w:after="120" w:line="240" w:lineRule="auto"/>
              <w:jc w:val="left"/>
              <w:rPr>
                <w:rFonts w:ascii="Sylfaen" w:hAnsi="Sylfaen" w:cs="Arial"/>
                <w:sz w:val="20"/>
                <w:szCs w:val="24"/>
              </w:rPr>
            </w:pPr>
            <w:r w:rsidRPr="001265BB">
              <w:rPr>
                <w:rFonts w:ascii="Sylfaen" w:hAnsi="Sylfaen"/>
                <w:noProof/>
                <w:sz w:val="20"/>
                <w:szCs w:val="24"/>
              </w:rPr>
              <w:t>urn:EEC:R:ResourceStatusDetails:vY.Y.Y</w:t>
            </w:r>
          </w:p>
        </w:tc>
      </w:tr>
      <w:tr w:rsidR="005836EF" w:rsidRPr="001265BB" w14:paraId="52455BA5" w14:textId="77777777" w:rsidTr="00AE3003">
        <w:trPr>
          <w:cantSplit/>
          <w:jc w:val="center"/>
        </w:trPr>
        <w:tc>
          <w:tcPr>
            <w:tcW w:w="572" w:type="pct"/>
            <w:tcBorders>
              <w:top w:val="single" w:sz="4" w:space="0" w:color="auto"/>
              <w:bottom w:val="single" w:sz="4" w:space="0" w:color="auto"/>
            </w:tcBorders>
            <w:shd w:val="clear" w:color="auto" w:fill="auto"/>
            <w:tcMar>
              <w:top w:w="85" w:type="dxa"/>
              <w:bottom w:w="85" w:type="dxa"/>
            </w:tcMar>
          </w:tcPr>
          <w:p w14:paraId="51F000F3" w14:textId="77777777" w:rsidR="005836EF" w:rsidRPr="001265BB" w:rsidRDefault="005836EF" w:rsidP="005836EF">
            <w:pPr>
              <w:pStyle w:val="a3"/>
              <w:widowControl w:val="0"/>
              <w:spacing w:after="120" w:line="240" w:lineRule="auto"/>
              <w:rPr>
                <w:rFonts w:ascii="Sylfaen" w:hAnsi="Sylfaen" w:cs="Arial"/>
                <w:sz w:val="20"/>
                <w:szCs w:val="24"/>
              </w:rPr>
            </w:pPr>
            <w:r w:rsidRPr="001265BB">
              <w:rPr>
                <w:rFonts w:ascii="Sylfaen" w:hAnsi="Sylfaen"/>
                <w:noProof/>
                <w:sz w:val="20"/>
                <w:szCs w:val="24"/>
              </w:rPr>
              <w:t>2</w:t>
            </w:r>
          </w:p>
        </w:tc>
        <w:tc>
          <w:tcPr>
            <w:tcW w:w="4428" w:type="pct"/>
            <w:gridSpan w:val="3"/>
            <w:tcBorders>
              <w:top w:val="single" w:sz="4" w:space="0" w:color="auto"/>
              <w:bottom w:val="single" w:sz="4" w:space="0" w:color="auto"/>
            </w:tcBorders>
            <w:shd w:val="clear" w:color="auto" w:fill="auto"/>
            <w:tcMar>
              <w:top w:w="85" w:type="dxa"/>
              <w:bottom w:w="85" w:type="dxa"/>
            </w:tcMar>
          </w:tcPr>
          <w:p w14:paraId="7F614948" w14:textId="334651F6" w:rsidR="005836EF" w:rsidRPr="001265BB" w:rsidRDefault="005836EF" w:rsidP="006501C4">
            <w:pPr>
              <w:pStyle w:val="a3"/>
              <w:widowControl w:val="0"/>
              <w:spacing w:after="120" w:line="240" w:lineRule="auto"/>
              <w:jc w:val="both"/>
              <w:rPr>
                <w:rFonts w:ascii="Sylfaen" w:hAnsi="Sylfaen" w:cs="Arial"/>
                <w:sz w:val="20"/>
                <w:szCs w:val="24"/>
              </w:rPr>
            </w:pPr>
            <w:r w:rsidRPr="001265BB">
              <w:rPr>
                <w:rFonts w:ascii="Sylfaen" w:hAnsi="Sylfaen"/>
                <w:sz w:val="20"/>
                <w:szCs w:val="24"/>
              </w:rPr>
              <w:t xml:space="preserve">Առարկայական ոլորտում էլեկտրոնային փաստաթղթերի </w:t>
            </w:r>
            <w:r w:rsidR="00AE13CD">
              <w:rPr>
                <w:rFonts w:ascii="Sylfaen" w:hAnsi="Sylfaen"/>
                <w:sz w:val="20"/>
                <w:szCs w:val="24"/>
              </w:rPr>
              <w:t>և</w:t>
            </w:r>
            <w:r w:rsidRPr="001265BB">
              <w:rPr>
                <w:rFonts w:ascii="Sylfaen" w:hAnsi="Sylfaen"/>
                <w:sz w:val="20"/>
                <w:szCs w:val="24"/>
              </w:rPr>
              <w:t xml:space="preserve"> տեղեկությունների կառուցվածքները</w:t>
            </w:r>
          </w:p>
        </w:tc>
      </w:tr>
      <w:tr w:rsidR="005836EF" w:rsidRPr="001265BB" w14:paraId="2279B134" w14:textId="77777777" w:rsidTr="00AE3003">
        <w:trPr>
          <w:cantSplit/>
          <w:jc w:val="center"/>
        </w:trPr>
        <w:tc>
          <w:tcPr>
            <w:tcW w:w="572" w:type="pct"/>
            <w:tcBorders>
              <w:top w:val="single" w:sz="4" w:space="0" w:color="auto"/>
              <w:bottom w:val="single" w:sz="4" w:space="0" w:color="auto"/>
            </w:tcBorders>
            <w:shd w:val="clear" w:color="auto" w:fill="auto"/>
            <w:tcMar>
              <w:top w:w="85" w:type="dxa"/>
              <w:bottom w:w="85" w:type="dxa"/>
            </w:tcMar>
          </w:tcPr>
          <w:p w14:paraId="49D9B8F5" w14:textId="77777777" w:rsidR="005836EF" w:rsidRPr="001265BB" w:rsidRDefault="005836EF" w:rsidP="005836EF">
            <w:pPr>
              <w:pStyle w:val="a3"/>
              <w:widowControl w:val="0"/>
              <w:spacing w:after="120" w:line="240" w:lineRule="auto"/>
              <w:rPr>
                <w:rFonts w:ascii="Sylfaen" w:hAnsi="Sylfaen" w:cs="Arial"/>
                <w:sz w:val="20"/>
                <w:szCs w:val="24"/>
              </w:rPr>
            </w:pPr>
            <w:r w:rsidRPr="001265BB">
              <w:rPr>
                <w:rFonts w:ascii="Sylfaen" w:hAnsi="Sylfaen"/>
                <w:noProof/>
                <w:sz w:val="20"/>
                <w:szCs w:val="24"/>
              </w:rPr>
              <w:lastRenderedPageBreak/>
              <w:t>2.1</w:t>
            </w:r>
          </w:p>
        </w:tc>
        <w:tc>
          <w:tcPr>
            <w:tcW w:w="1071" w:type="pct"/>
            <w:tcBorders>
              <w:top w:val="single" w:sz="4" w:space="0" w:color="auto"/>
              <w:bottom w:val="single" w:sz="4" w:space="0" w:color="auto"/>
            </w:tcBorders>
            <w:shd w:val="clear" w:color="auto" w:fill="auto"/>
            <w:tcMar>
              <w:top w:w="85" w:type="dxa"/>
              <w:bottom w:w="85" w:type="dxa"/>
            </w:tcMar>
          </w:tcPr>
          <w:p w14:paraId="40997E0C" w14:textId="77777777" w:rsidR="005836EF" w:rsidRPr="001265BB" w:rsidRDefault="005836EF" w:rsidP="005836EF">
            <w:pPr>
              <w:pStyle w:val="a3"/>
              <w:widowControl w:val="0"/>
              <w:spacing w:after="120" w:line="240" w:lineRule="auto"/>
              <w:jc w:val="left"/>
              <w:rPr>
                <w:rFonts w:ascii="Sylfaen" w:hAnsi="Sylfaen" w:cs="Arial"/>
                <w:sz w:val="20"/>
                <w:szCs w:val="24"/>
              </w:rPr>
            </w:pPr>
            <w:r w:rsidRPr="001265BB">
              <w:rPr>
                <w:rFonts w:ascii="Sylfaen" w:hAnsi="Sylfaen"/>
                <w:sz w:val="20"/>
                <w:szCs w:val="24"/>
              </w:rPr>
              <w:t>R.HC.SS.13.001</w:t>
            </w:r>
          </w:p>
        </w:tc>
        <w:tc>
          <w:tcPr>
            <w:tcW w:w="1714" w:type="pct"/>
            <w:tcBorders>
              <w:top w:val="single" w:sz="4" w:space="0" w:color="auto"/>
              <w:bottom w:val="single" w:sz="4" w:space="0" w:color="auto"/>
            </w:tcBorders>
            <w:shd w:val="clear" w:color="auto" w:fill="auto"/>
            <w:tcMar>
              <w:top w:w="85" w:type="dxa"/>
              <w:bottom w:w="85" w:type="dxa"/>
            </w:tcMar>
          </w:tcPr>
          <w:p w14:paraId="5B85738A" w14:textId="77777777" w:rsidR="005836EF" w:rsidRPr="001265BB" w:rsidRDefault="005836EF" w:rsidP="005836EF">
            <w:pPr>
              <w:pStyle w:val="a3"/>
              <w:widowControl w:val="0"/>
              <w:spacing w:after="120" w:line="240" w:lineRule="auto"/>
              <w:jc w:val="left"/>
              <w:rPr>
                <w:rFonts w:ascii="Sylfaen" w:hAnsi="Sylfaen" w:cs="Arial"/>
                <w:sz w:val="20"/>
                <w:szCs w:val="24"/>
              </w:rPr>
            </w:pPr>
            <w:r w:rsidRPr="001265BB">
              <w:rPr>
                <w:rFonts w:ascii="Sylfaen" w:hAnsi="Sylfaen"/>
                <w:noProof/>
                <w:sz w:val="20"/>
                <w:szCs w:val="24"/>
              </w:rPr>
              <w:t>անասնաբուժական նշանակության ապրանքի որակի հսկողության մասին տեղեկությունները</w:t>
            </w:r>
          </w:p>
        </w:tc>
        <w:tc>
          <w:tcPr>
            <w:tcW w:w="1643" w:type="pct"/>
            <w:tcBorders>
              <w:top w:val="single" w:sz="4" w:space="0" w:color="auto"/>
              <w:bottom w:val="single" w:sz="4" w:space="0" w:color="auto"/>
            </w:tcBorders>
            <w:shd w:val="clear" w:color="auto" w:fill="auto"/>
            <w:tcMar>
              <w:top w:w="85" w:type="dxa"/>
              <w:bottom w:w="85" w:type="dxa"/>
            </w:tcMar>
          </w:tcPr>
          <w:p w14:paraId="29AE6587" w14:textId="77777777" w:rsidR="005836EF" w:rsidRPr="001265BB" w:rsidRDefault="005836EF" w:rsidP="005836EF">
            <w:pPr>
              <w:pStyle w:val="a3"/>
              <w:widowControl w:val="0"/>
              <w:spacing w:after="120" w:line="240" w:lineRule="auto"/>
              <w:jc w:val="left"/>
              <w:rPr>
                <w:rFonts w:ascii="Sylfaen" w:hAnsi="Sylfaen" w:cs="Arial"/>
                <w:sz w:val="20"/>
                <w:szCs w:val="24"/>
              </w:rPr>
            </w:pPr>
            <w:r w:rsidRPr="001265BB">
              <w:rPr>
                <w:rFonts w:ascii="Sylfaen" w:hAnsi="Sylfaen"/>
                <w:noProof/>
                <w:sz w:val="20"/>
                <w:szCs w:val="24"/>
              </w:rPr>
              <w:t>urn:EEC:R:HC:SS:13:VeterinaryItemsMonitoringDetails:v0.0.1</w:t>
            </w:r>
          </w:p>
        </w:tc>
      </w:tr>
    </w:tbl>
    <w:p w14:paraId="318FE478" w14:textId="77777777" w:rsidR="00AE3003" w:rsidRDefault="00AE3003" w:rsidP="005836EF">
      <w:pPr>
        <w:pStyle w:val="a1"/>
        <w:widowControl w:val="0"/>
        <w:spacing w:after="120" w:line="240" w:lineRule="auto"/>
        <w:ind w:firstLine="567"/>
        <w:rPr>
          <w:rFonts w:ascii="Sylfaen" w:hAnsi="Sylfaen"/>
          <w:sz w:val="24"/>
          <w:lang w:val="en-US"/>
        </w:rPr>
      </w:pPr>
      <w:bookmarkStart w:id="73" w:name="_Toc363548679"/>
      <w:bookmarkStart w:id="74" w:name="_Toc363723969"/>
      <w:bookmarkStart w:id="75" w:name="_Toc369513677"/>
    </w:p>
    <w:p w14:paraId="783C9B7E" w14:textId="40025722" w:rsidR="005836EF" w:rsidRPr="009A02E0" w:rsidRDefault="005836EF" w:rsidP="00AE3003">
      <w:pPr>
        <w:pStyle w:val="a1"/>
        <w:widowControl w:val="0"/>
        <w:spacing w:after="160"/>
        <w:ind w:firstLine="567"/>
        <w:rPr>
          <w:rFonts w:ascii="Sylfaen" w:hAnsi="Sylfaen"/>
          <w:sz w:val="24"/>
        </w:rPr>
      </w:pPr>
      <w:r w:rsidRPr="009A02E0">
        <w:rPr>
          <w:rFonts w:ascii="Sylfaen" w:hAnsi="Sylfaen"/>
          <w:sz w:val="24"/>
        </w:rPr>
        <w:t xml:space="preserve">Էլեկտրոնային փաստաթղթերի </w:t>
      </w:r>
      <w:r w:rsidR="00AE13CD">
        <w:rPr>
          <w:rFonts w:ascii="Sylfaen" w:hAnsi="Sylfaen"/>
          <w:sz w:val="24"/>
        </w:rPr>
        <w:t>և</w:t>
      </w:r>
      <w:r w:rsidRPr="009A02E0">
        <w:rPr>
          <w:rFonts w:ascii="Sylfaen" w:hAnsi="Sylfaen"/>
          <w:sz w:val="24"/>
        </w:rPr>
        <w:t xml:space="preserve"> տեղեկությունների կառուցվածքների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սահմանվում է ինտեգրված համակարգում տեղեկատվական փոխգործակցություն իրագործելիս օգտագործվող էլեկտրոնային փաստաթղթերի </w:t>
      </w:r>
      <w:r w:rsidR="00AE13CD">
        <w:rPr>
          <w:rFonts w:ascii="Sylfaen" w:hAnsi="Sylfaen"/>
          <w:sz w:val="24"/>
        </w:rPr>
        <w:t>և</w:t>
      </w:r>
      <w:r w:rsidRPr="009A02E0">
        <w:rPr>
          <w:rFonts w:ascii="Sylfaen" w:hAnsi="Sylfaen"/>
          <w:sz w:val="24"/>
        </w:rPr>
        <w:t xml:space="preserve"> տեղեկությունների կառուցվածքների ռեեստրում (այսուհետ՝ էլեկտրոնային փաստաթղթերի </w:t>
      </w:r>
      <w:r w:rsidR="00AE13CD">
        <w:rPr>
          <w:rFonts w:ascii="Sylfaen" w:hAnsi="Sylfaen"/>
          <w:sz w:val="24"/>
        </w:rPr>
        <w:t>և</w:t>
      </w:r>
      <w:r w:rsidRPr="009A02E0">
        <w:rPr>
          <w:rFonts w:ascii="Sylfaen" w:hAnsi="Sylfaen"/>
          <w:sz w:val="24"/>
        </w:rPr>
        <w:t xml:space="preserve"> տեղեկությունների կառուցվածքների ռեեստր) ներառման ենթակա՝ էլեկտրոնային փաստաթղթերի (տեղեկությունների) կառուցվածքի տեխնիկական սխեման սույն նկարագրությանը համապատասխան մշակելիս օգտագործված՝ տվյալների բազիսային մոդելի տարբերակի համարին համապատասխան: </w:t>
      </w:r>
    </w:p>
    <w:bookmarkEnd w:id="73"/>
    <w:bookmarkEnd w:id="74"/>
    <w:bookmarkEnd w:id="75"/>
    <w:p w14:paraId="4826310D" w14:textId="77777777" w:rsidR="005836EF" w:rsidRPr="009A02E0" w:rsidRDefault="005836EF" w:rsidP="00AE3003">
      <w:pPr>
        <w:pStyle w:val="Heading2"/>
        <w:keepNext w:val="0"/>
        <w:keepLines w:val="0"/>
        <w:widowControl w:val="0"/>
        <w:spacing w:before="0" w:after="160" w:line="360" w:lineRule="auto"/>
        <w:rPr>
          <w:rStyle w:val="Heading2Char"/>
          <w:rFonts w:ascii="Sylfaen" w:eastAsia="Calibri" w:hAnsi="Sylfaen"/>
          <w:sz w:val="24"/>
          <w:szCs w:val="24"/>
        </w:rPr>
      </w:pPr>
    </w:p>
    <w:p w14:paraId="7C34985C" w14:textId="10D4C971" w:rsidR="005836EF" w:rsidRPr="009A02E0" w:rsidRDefault="005836EF" w:rsidP="00AE3003">
      <w:pPr>
        <w:pStyle w:val="Heading2"/>
        <w:keepNext w:val="0"/>
        <w:keepLines w:val="0"/>
        <w:widowControl w:val="0"/>
        <w:spacing w:before="0" w:after="160" w:line="360" w:lineRule="auto"/>
        <w:rPr>
          <w:rStyle w:val="Heading2Char"/>
          <w:rFonts w:ascii="Sylfaen" w:eastAsia="Calibri" w:hAnsi="Sylfaen"/>
          <w:sz w:val="24"/>
          <w:szCs w:val="24"/>
        </w:rPr>
      </w:pPr>
      <w:r w:rsidRPr="009A02E0">
        <w:rPr>
          <w:rStyle w:val="Heading2Char"/>
          <w:rFonts w:ascii="Sylfaen" w:eastAsia="Calibri" w:hAnsi="Sylfaen"/>
          <w:sz w:val="24"/>
          <w:szCs w:val="24"/>
        </w:rPr>
        <w:t xml:space="preserve">1. Էլեկտրոնային փաստաթղթերի </w:t>
      </w:r>
      <w:r w:rsidR="00AE13CD">
        <w:rPr>
          <w:rStyle w:val="Heading2Char"/>
          <w:rFonts w:ascii="Sylfaen" w:eastAsia="Calibri" w:hAnsi="Sylfaen"/>
          <w:sz w:val="24"/>
          <w:szCs w:val="24"/>
        </w:rPr>
        <w:t>և</w:t>
      </w:r>
      <w:r w:rsidRPr="009A02E0">
        <w:rPr>
          <w:rStyle w:val="Heading2Char"/>
          <w:rFonts w:ascii="Sylfaen" w:eastAsia="Calibri" w:hAnsi="Sylfaen"/>
          <w:sz w:val="24"/>
          <w:szCs w:val="24"/>
        </w:rPr>
        <w:t xml:space="preserve"> տեղեկությունների </w:t>
      </w:r>
      <w:r w:rsidR="00AE3003" w:rsidRPr="00AE3003">
        <w:rPr>
          <w:rStyle w:val="Heading2Char"/>
          <w:rFonts w:ascii="Sylfaen" w:eastAsia="Calibri" w:hAnsi="Sylfaen"/>
          <w:sz w:val="24"/>
          <w:szCs w:val="24"/>
        </w:rPr>
        <w:br/>
      </w:r>
      <w:r w:rsidRPr="009A02E0">
        <w:rPr>
          <w:rStyle w:val="Heading2Char"/>
          <w:rFonts w:ascii="Sylfaen" w:eastAsia="Calibri" w:hAnsi="Sylfaen"/>
          <w:sz w:val="24"/>
          <w:szCs w:val="24"/>
        </w:rPr>
        <w:t>կառուցվածքները բազիսային մոդելում</w:t>
      </w:r>
      <w:r w:rsidRPr="009A02E0">
        <w:rPr>
          <w:rStyle w:val="ac"/>
          <w:rFonts w:ascii="Sylfaen" w:hAnsi="Sylfaen"/>
          <w:sz w:val="24"/>
        </w:rPr>
        <w:t xml:space="preserve"> </w:t>
      </w:r>
    </w:p>
    <w:p w14:paraId="08C5FD0F" w14:textId="77777777" w:rsidR="005836EF" w:rsidRPr="009A02E0" w:rsidRDefault="005836EF" w:rsidP="00AE3003">
      <w:pPr>
        <w:pStyle w:val="af0"/>
        <w:widowControl w:val="0"/>
        <w:tabs>
          <w:tab w:val="left" w:pos="1134"/>
        </w:tabs>
        <w:spacing w:after="160"/>
        <w:ind w:firstLine="567"/>
        <w:rPr>
          <w:rFonts w:ascii="Sylfaen" w:hAnsi="Sylfaen"/>
          <w:sz w:val="24"/>
        </w:rPr>
      </w:pPr>
      <w:r w:rsidRPr="009A02E0">
        <w:rPr>
          <w:rFonts w:ascii="Sylfaen" w:hAnsi="Sylfaen"/>
          <w:sz w:val="24"/>
        </w:rPr>
        <w:t>10.</w:t>
      </w:r>
      <w:r w:rsidR="00AE3003" w:rsidRPr="00AE3003">
        <w:rPr>
          <w:rFonts w:ascii="Sylfaen" w:hAnsi="Sylfaen"/>
          <w:sz w:val="24"/>
        </w:rPr>
        <w:tab/>
      </w:r>
      <w:r w:rsidRPr="009A02E0">
        <w:rPr>
          <w:rFonts w:ascii="Sylfaen" w:hAnsi="Sylfaen"/>
          <w:sz w:val="24"/>
        </w:rPr>
        <w:t>«Մշակման արդյունքի մասին ծանուցում» (R.006) էլեկտրոնային փաստաթղթի (տեղեկությունների) կառուցվածքի նկարագրությունը բերված է 2-րդ աղյուսակում։</w:t>
      </w:r>
    </w:p>
    <w:p w14:paraId="2E89D0D6" w14:textId="77777777" w:rsidR="00AE3003" w:rsidRDefault="00AE3003">
      <w:pPr>
        <w:rPr>
          <w:rFonts w:ascii="Sylfaen" w:eastAsia="Times New Roman" w:hAnsi="Sylfaen"/>
          <w:sz w:val="24"/>
          <w:szCs w:val="24"/>
        </w:rPr>
      </w:pPr>
      <w:r>
        <w:rPr>
          <w:rFonts w:ascii="Sylfaen" w:hAnsi="Sylfaen"/>
          <w:sz w:val="24"/>
        </w:rPr>
        <w:br w:type="page"/>
      </w:r>
    </w:p>
    <w:p w14:paraId="781D77E8" w14:textId="77777777" w:rsidR="005836EF" w:rsidRPr="009A02E0" w:rsidRDefault="005836EF" w:rsidP="00AE3003">
      <w:pPr>
        <w:pStyle w:val="af3"/>
        <w:keepNext w:val="0"/>
        <w:keepLines w:val="0"/>
        <w:widowControl w:val="0"/>
        <w:spacing w:before="0" w:after="160" w:line="360" w:lineRule="auto"/>
        <w:rPr>
          <w:rFonts w:ascii="Sylfaen" w:hAnsi="Sylfaen"/>
          <w:sz w:val="24"/>
        </w:rPr>
      </w:pPr>
      <w:r w:rsidRPr="009A02E0">
        <w:rPr>
          <w:rFonts w:ascii="Sylfaen" w:hAnsi="Sylfaen"/>
          <w:sz w:val="24"/>
        </w:rPr>
        <w:lastRenderedPageBreak/>
        <w:t>Աղյուսակ 2</w:t>
      </w:r>
    </w:p>
    <w:p w14:paraId="1D8DFB24" w14:textId="77777777" w:rsidR="005836EF" w:rsidRPr="009A02E0" w:rsidRDefault="005836EF" w:rsidP="00AE3003">
      <w:pPr>
        <w:pStyle w:val="aa"/>
        <w:keepNext w:val="0"/>
        <w:keepLines w:val="0"/>
        <w:spacing w:after="160" w:line="360" w:lineRule="auto"/>
        <w:rPr>
          <w:rFonts w:ascii="Sylfaen" w:hAnsi="Sylfaen"/>
          <w:sz w:val="24"/>
          <w:szCs w:val="24"/>
        </w:rPr>
      </w:pPr>
      <w:r w:rsidRPr="009A02E0">
        <w:rPr>
          <w:rFonts w:ascii="Sylfaen" w:hAnsi="Sylfaen"/>
          <w:sz w:val="24"/>
          <w:szCs w:val="24"/>
        </w:rPr>
        <w:t>«Մշակման արդյունքի մասին ծանուցում» (R.006) էլեկտրոնային փաստաթղթի (տեղեկությունների) կառուցվածքի նկարագրությունը</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5"/>
        <w:gridCol w:w="2447"/>
        <w:gridCol w:w="6055"/>
      </w:tblGrid>
      <w:tr w:rsidR="005836EF" w:rsidRPr="00AE3003" w14:paraId="33684BCF" w14:textId="77777777" w:rsidTr="00AE3003">
        <w:trPr>
          <w:tblHeader/>
          <w:jc w:val="center"/>
        </w:trPr>
        <w:tc>
          <w:tcPr>
            <w:tcW w:w="1135" w:type="dxa"/>
            <w:shd w:val="clear" w:color="auto" w:fill="auto"/>
            <w:tcMar>
              <w:top w:w="85" w:type="dxa"/>
              <w:bottom w:w="85" w:type="dxa"/>
            </w:tcMar>
          </w:tcPr>
          <w:p w14:paraId="6AE8514B"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Համարը՝ ը/կ</w:t>
            </w:r>
          </w:p>
        </w:tc>
        <w:tc>
          <w:tcPr>
            <w:tcW w:w="2447" w:type="dxa"/>
            <w:shd w:val="clear" w:color="auto" w:fill="auto"/>
            <w:tcMar>
              <w:top w:w="85" w:type="dxa"/>
              <w:bottom w:w="85" w:type="dxa"/>
            </w:tcMar>
          </w:tcPr>
          <w:p w14:paraId="6D839371"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Տարրի նշագիրը</w:t>
            </w:r>
          </w:p>
        </w:tc>
        <w:tc>
          <w:tcPr>
            <w:tcW w:w="6055" w:type="dxa"/>
            <w:shd w:val="clear" w:color="auto" w:fill="auto"/>
            <w:tcMar>
              <w:top w:w="85" w:type="dxa"/>
              <w:bottom w:w="85" w:type="dxa"/>
            </w:tcMar>
          </w:tcPr>
          <w:p w14:paraId="6BBC5726"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Նկարագրությունը</w:t>
            </w:r>
          </w:p>
        </w:tc>
      </w:tr>
      <w:tr w:rsidR="005836EF" w:rsidRPr="00AE3003" w14:paraId="79F5D5A0" w14:textId="77777777" w:rsidTr="00AE3003">
        <w:trPr>
          <w:tblHeader/>
          <w:jc w:val="center"/>
        </w:trPr>
        <w:tc>
          <w:tcPr>
            <w:tcW w:w="1135" w:type="dxa"/>
            <w:shd w:val="clear" w:color="auto" w:fill="auto"/>
            <w:tcMar>
              <w:top w:w="85" w:type="dxa"/>
              <w:bottom w:w="85" w:type="dxa"/>
            </w:tcMar>
            <w:vAlign w:val="center"/>
          </w:tcPr>
          <w:p w14:paraId="4331198B"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1</w:t>
            </w:r>
          </w:p>
        </w:tc>
        <w:tc>
          <w:tcPr>
            <w:tcW w:w="2447" w:type="dxa"/>
            <w:shd w:val="clear" w:color="auto" w:fill="auto"/>
            <w:tcMar>
              <w:top w:w="85" w:type="dxa"/>
              <w:bottom w:w="85" w:type="dxa"/>
            </w:tcMar>
            <w:vAlign w:val="center"/>
          </w:tcPr>
          <w:p w14:paraId="4DADBF10"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2</w:t>
            </w:r>
          </w:p>
        </w:tc>
        <w:tc>
          <w:tcPr>
            <w:tcW w:w="6055" w:type="dxa"/>
            <w:shd w:val="clear" w:color="auto" w:fill="auto"/>
            <w:tcMar>
              <w:top w:w="85" w:type="dxa"/>
              <w:bottom w:w="85" w:type="dxa"/>
            </w:tcMar>
            <w:vAlign w:val="center"/>
          </w:tcPr>
          <w:p w14:paraId="1D87B34A"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3</w:t>
            </w:r>
          </w:p>
        </w:tc>
      </w:tr>
      <w:tr w:rsidR="005836EF" w:rsidRPr="00AE3003" w14:paraId="7AD69CBA" w14:textId="77777777" w:rsidTr="00AE3003">
        <w:trPr>
          <w:jc w:val="center"/>
        </w:trPr>
        <w:tc>
          <w:tcPr>
            <w:tcW w:w="1135" w:type="dxa"/>
            <w:shd w:val="clear" w:color="auto" w:fill="auto"/>
            <w:tcMar>
              <w:top w:w="85" w:type="dxa"/>
              <w:bottom w:w="85" w:type="dxa"/>
            </w:tcMar>
          </w:tcPr>
          <w:p w14:paraId="671160B8"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1</w:t>
            </w:r>
          </w:p>
        </w:tc>
        <w:tc>
          <w:tcPr>
            <w:tcW w:w="2447" w:type="dxa"/>
            <w:shd w:val="clear" w:color="auto" w:fill="auto"/>
            <w:tcMar>
              <w:top w:w="85" w:type="dxa"/>
              <w:bottom w:w="85" w:type="dxa"/>
            </w:tcMar>
          </w:tcPr>
          <w:p w14:paraId="20B86DF4"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Անվանումը</w:t>
            </w:r>
          </w:p>
        </w:tc>
        <w:tc>
          <w:tcPr>
            <w:tcW w:w="6055" w:type="dxa"/>
            <w:shd w:val="clear" w:color="auto" w:fill="auto"/>
            <w:tcMar>
              <w:top w:w="85" w:type="dxa"/>
              <w:bottom w:w="85" w:type="dxa"/>
            </w:tcMar>
          </w:tcPr>
          <w:p w14:paraId="5E5EEDD3"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մշակման արդյունքի մասին ծանուցումը</w:t>
            </w:r>
          </w:p>
        </w:tc>
      </w:tr>
      <w:tr w:rsidR="005836EF" w:rsidRPr="00AE3003" w14:paraId="5F08F9EA" w14:textId="77777777" w:rsidTr="00AE3003">
        <w:trPr>
          <w:jc w:val="center"/>
        </w:trPr>
        <w:tc>
          <w:tcPr>
            <w:tcW w:w="1135" w:type="dxa"/>
            <w:shd w:val="clear" w:color="auto" w:fill="auto"/>
            <w:tcMar>
              <w:top w:w="85" w:type="dxa"/>
              <w:bottom w:w="85" w:type="dxa"/>
            </w:tcMar>
          </w:tcPr>
          <w:p w14:paraId="16478D0D"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2</w:t>
            </w:r>
          </w:p>
        </w:tc>
        <w:tc>
          <w:tcPr>
            <w:tcW w:w="2447" w:type="dxa"/>
            <w:shd w:val="clear" w:color="auto" w:fill="auto"/>
            <w:tcMar>
              <w:top w:w="85" w:type="dxa"/>
              <w:bottom w:w="85" w:type="dxa"/>
            </w:tcMar>
          </w:tcPr>
          <w:p w14:paraId="51FADA67"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Նույնականացուցիչը</w:t>
            </w:r>
          </w:p>
        </w:tc>
        <w:tc>
          <w:tcPr>
            <w:tcW w:w="6055" w:type="dxa"/>
            <w:shd w:val="clear" w:color="auto" w:fill="auto"/>
            <w:tcMar>
              <w:top w:w="85" w:type="dxa"/>
              <w:bottom w:w="85" w:type="dxa"/>
            </w:tcMar>
          </w:tcPr>
          <w:p w14:paraId="1F99817A"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sz w:val="20"/>
                <w:szCs w:val="24"/>
              </w:rPr>
              <w:t>R.006</w:t>
            </w:r>
          </w:p>
        </w:tc>
      </w:tr>
      <w:tr w:rsidR="005836EF" w:rsidRPr="00AE3003" w14:paraId="56FE1A36" w14:textId="77777777" w:rsidTr="00AE3003">
        <w:trPr>
          <w:jc w:val="center"/>
        </w:trPr>
        <w:tc>
          <w:tcPr>
            <w:tcW w:w="1135" w:type="dxa"/>
            <w:shd w:val="clear" w:color="auto" w:fill="auto"/>
            <w:tcMar>
              <w:top w:w="85" w:type="dxa"/>
              <w:bottom w:w="85" w:type="dxa"/>
            </w:tcMar>
          </w:tcPr>
          <w:p w14:paraId="7668629E"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3</w:t>
            </w:r>
          </w:p>
        </w:tc>
        <w:tc>
          <w:tcPr>
            <w:tcW w:w="2447" w:type="dxa"/>
            <w:shd w:val="clear" w:color="auto" w:fill="auto"/>
            <w:tcMar>
              <w:top w:w="85" w:type="dxa"/>
              <w:bottom w:w="85" w:type="dxa"/>
            </w:tcMar>
          </w:tcPr>
          <w:p w14:paraId="1D9C34B9"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Տարբերակը</w:t>
            </w:r>
          </w:p>
        </w:tc>
        <w:tc>
          <w:tcPr>
            <w:tcW w:w="6055" w:type="dxa"/>
            <w:shd w:val="clear" w:color="auto" w:fill="auto"/>
            <w:tcMar>
              <w:top w:w="85" w:type="dxa"/>
              <w:bottom w:w="85" w:type="dxa"/>
            </w:tcMar>
          </w:tcPr>
          <w:p w14:paraId="0C9F5149"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sz w:val="20"/>
                <w:szCs w:val="24"/>
              </w:rPr>
              <w:t>Y.Y.Y</w:t>
            </w:r>
          </w:p>
        </w:tc>
      </w:tr>
      <w:tr w:rsidR="005836EF" w:rsidRPr="00AE3003" w14:paraId="153E4245" w14:textId="77777777" w:rsidTr="00AE3003">
        <w:trPr>
          <w:jc w:val="center"/>
        </w:trPr>
        <w:tc>
          <w:tcPr>
            <w:tcW w:w="1135" w:type="dxa"/>
            <w:shd w:val="clear" w:color="auto" w:fill="auto"/>
            <w:tcMar>
              <w:top w:w="85" w:type="dxa"/>
              <w:bottom w:w="85" w:type="dxa"/>
            </w:tcMar>
          </w:tcPr>
          <w:p w14:paraId="6D406866"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4</w:t>
            </w:r>
          </w:p>
        </w:tc>
        <w:tc>
          <w:tcPr>
            <w:tcW w:w="2447" w:type="dxa"/>
            <w:shd w:val="clear" w:color="auto" w:fill="auto"/>
            <w:tcMar>
              <w:top w:w="85" w:type="dxa"/>
              <w:bottom w:w="85" w:type="dxa"/>
            </w:tcMar>
          </w:tcPr>
          <w:p w14:paraId="5AF208A4"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Սահմանումը</w:t>
            </w:r>
          </w:p>
        </w:tc>
        <w:tc>
          <w:tcPr>
            <w:tcW w:w="6055" w:type="dxa"/>
            <w:shd w:val="clear" w:color="auto" w:fill="auto"/>
            <w:tcMar>
              <w:top w:w="85" w:type="dxa"/>
              <w:bottom w:w="85" w:type="dxa"/>
            </w:tcMar>
          </w:tcPr>
          <w:p w14:paraId="12425186"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ռեսպոնդենտի կողմից հարցումը մշակելու արդյունքի մասին տեղեկությունները</w:t>
            </w:r>
          </w:p>
        </w:tc>
      </w:tr>
      <w:tr w:rsidR="005836EF" w:rsidRPr="00AE3003" w14:paraId="007405EF" w14:textId="77777777" w:rsidTr="00AE3003">
        <w:trPr>
          <w:jc w:val="center"/>
        </w:trPr>
        <w:tc>
          <w:tcPr>
            <w:tcW w:w="1135" w:type="dxa"/>
            <w:shd w:val="clear" w:color="auto" w:fill="auto"/>
            <w:tcMar>
              <w:top w:w="85" w:type="dxa"/>
              <w:bottom w:w="85" w:type="dxa"/>
            </w:tcMar>
          </w:tcPr>
          <w:p w14:paraId="10811A93"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5</w:t>
            </w:r>
          </w:p>
        </w:tc>
        <w:tc>
          <w:tcPr>
            <w:tcW w:w="2447" w:type="dxa"/>
            <w:shd w:val="clear" w:color="auto" w:fill="auto"/>
            <w:tcMar>
              <w:top w:w="85" w:type="dxa"/>
              <w:bottom w:w="85" w:type="dxa"/>
            </w:tcMar>
          </w:tcPr>
          <w:p w14:paraId="43E53425"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Օգտագործումը</w:t>
            </w:r>
          </w:p>
        </w:tc>
        <w:tc>
          <w:tcPr>
            <w:tcW w:w="6055" w:type="dxa"/>
            <w:shd w:val="clear" w:color="auto" w:fill="auto"/>
            <w:tcMar>
              <w:top w:w="85" w:type="dxa"/>
              <w:bottom w:w="85" w:type="dxa"/>
            </w:tcMar>
          </w:tcPr>
          <w:p w14:paraId="4B0E58DD"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sz w:val="20"/>
                <w:szCs w:val="24"/>
              </w:rPr>
              <w:t>–</w:t>
            </w:r>
          </w:p>
        </w:tc>
      </w:tr>
      <w:tr w:rsidR="005836EF" w:rsidRPr="00AE3003" w14:paraId="4327B55C" w14:textId="77777777" w:rsidTr="00AE3003">
        <w:trPr>
          <w:jc w:val="center"/>
        </w:trPr>
        <w:tc>
          <w:tcPr>
            <w:tcW w:w="1135" w:type="dxa"/>
            <w:shd w:val="clear" w:color="auto" w:fill="auto"/>
            <w:tcMar>
              <w:top w:w="85" w:type="dxa"/>
              <w:bottom w:w="85" w:type="dxa"/>
            </w:tcMar>
          </w:tcPr>
          <w:p w14:paraId="7E1447A9"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6</w:t>
            </w:r>
          </w:p>
        </w:tc>
        <w:tc>
          <w:tcPr>
            <w:tcW w:w="2447" w:type="dxa"/>
            <w:shd w:val="clear" w:color="auto" w:fill="auto"/>
            <w:tcMar>
              <w:top w:w="85" w:type="dxa"/>
              <w:bottom w:w="85" w:type="dxa"/>
            </w:tcMar>
          </w:tcPr>
          <w:p w14:paraId="6B0E142E"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Անվանումների տարածության նույնականացուցիչը</w:t>
            </w:r>
          </w:p>
        </w:tc>
        <w:tc>
          <w:tcPr>
            <w:tcW w:w="6055" w:type="dxa"/>
            <w:shd w:val="clear" w:color="auto" w:fill="auto"/>
            <w:tcMar>
              <w:top w:w="85" w:type="dxa"/>
              <w:bottom w:w="85" w:type="dxa"/>
            </w:tcMar>
          </w:tcPr>
          <w:p w14:paraId="162922C6"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urn:EEC:R:ProcessingResultDetails:vY.Y.Y</w:t>
            </w:r>
          </w:p>
        </w:tc>
      </w:tr>
      <w:tr w:rsidR="005836EF" w:rsidRPr="00AE3003" w14:paraId="2A6E16D4" w14:textId="77777777" w:rsidTr="00AE3003">
        <w:trPr>
          <w:jc w:val="center"/>
        </w:trPr>
        <w:tc>
          <w:tcPr>
            <w:tcW w:w="1135" w:type="dxa"/>
            <w:shd w:val="clear" w:color="auto" w:fill="auto"/>
            <w:tcMar>
              <w:top w:w="85" w:type="dxa"/>
              <w:bottom w:w="85" w:type="dxa"/>
            </w:tcMar>
          </w:tcPr>
          <w:p w14:paraId="6565636F"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7</w:t>
            </w:r>
          </w:p>
        </w:tc>
        <w:tc>
          <w:tcPr>
            <w:tcW w:w="2447" w:type="dxa"/>
            <w:shd w:val="clear" w:color="auto" w:fill="auto"/>
            <w:tcMar>
              <w:top w:w="85" w:type="dxa"/>
              <w:bottom w:w="85" w:type="dxa"/>
            </w:tcMar>
          </w:tcPr>
          <w:p w14:paraId="7DA4916E"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XML փաստաթղթի հիմնական տարրը</w:t>
            </w:r>
          </w:p>
        </w:tc>
        <w:tc>
          <w:tcPr>
            <w:tcW w:w="6055" w:type="dxa"/>
            <w:shd w:val="clear" w:color="auto" w:fill="auto"/>
            <w:tcMar>
              <w:top w:w="85" w:type="dxa"/>
              <w:bottom w:w="85" w:type="dxa"/>
            </w:tcMar>
          </w:tcPr>
          <w:p w14:paraId="2D6C2FAF"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sz w:val="20"/>
                <w:szCs w:val="24"/>
              </w:rPr>
              <w:t>ProcessingResultDetails</w:t>
            </w:r>
          </w:p>
        </w:tc>
      </w:tr>
      <w:tr w:rsidR="005836EF" w:rsidRPr="00AE3003" w14:paraId="2547547D" w14:textId="77777777" w:rsidTr="00AE3003">
        <w:trPr>
          <w:jc w:val="center"/>
        </w:trPr>
        <w:tc>
          <w:tcPr>
            <w:tcW w:w="1135" w:type="dxa"/>
            <w:shd w:val="clear" w:color="auto" w:fill="auto"/>
            <w:tcMar>
              <w:top w:w="85" w:type="dxa"/>
              <w:bottom w:w="85" w:type="dxa"/>
            </w:tcMar>
          </w:tcPr>
          <w:p w14:paraId="5C6E9D14"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8</w:t>
            </w:r>
          </w:p>
        </w:tc>
        <w:tc>
          <w:tcPr>
            <w:tcW w:w="2447" w:type="dxa"/>
            <w:shd w:val="clear" w:color="auto" w:fill="auto"/>
            <w:tcMar>
              <w:top w:w="85" w:type="dxa"/>
              <w:bottom w:w="85" w:type="dxa"/>
            </w:tcMar>
          </w:tcPr>
          <w:p w14:paraId="1A8CEED8"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XML սխեմայի ֆայլի անունը</w:t>
            </w:r>
          </w:p>
        </w:tc>
        <w:tc>
          <w:tcPr>
            <w:tcW w:w="6055" w:type="dxa"/>
            <w:shd w:val="clear" w:color="auto" w:fill="auto"/>
            <w:tcMar>
              <w:top w:w="85" w:type="dxa"/>
              <w:bottom w:w="85" w:type="dxa"/>
            </w:tcMar>
          </w:tcPr>
          <w:p w14:paraId="2BB3A17F"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EEC_R_ProcessingResultDetails_vY.Y.Y.xsd</w:t>
            </w:r>
          </w:p>
        </w:tc>
      </w:tr>
    </w:tbl>
    <w:p w14:paraId="3C810099" w14:textId="77777777" w:rsidR="005836EF" w:rsidRPr="009A02E0" w:rsidRDefault="005836EF" w:rsidP="005836EF">
      <w:pPr>
        <w:pStyle w:val="a1"/>
        <w:widowControl w:val="0"/>
        <w:spacing w:after="120" w:line="240" w:lineRule="auto"/>
        <w:ind w:firstLine="0"/>
        <w:outlineLvl w:val="2"/>
        <w:rPr>
          <w:rFonts w:ascii="Sylfaen" w:hAnsi="Sylfaen"/>
          <w:sz w:val="24"/>
        </w:rPr>
      </w:pPr>
    </w:p>
    <w:p w14:paraId="3C00C878" w14:textId="6645CB0F" w:rsidR="005836EF" w:rsidRPr="009A02E0" w:rsidRDefault="005836EF" w:rsidP="00AE3003">
      <w:pPr>
        <w:pStyle w:val="a1"/>
        <w:widowControl w:val="0"/>
        <w:spacing w:after="160"/>
        <w:ind w:firstLine="567"/>
        <w:outlineLvl w:val="2"/>
        <w:rPr>
          <w:rFonts w:ascii="Sylfaen" w:hAnsi="Sylfaen"/>
          <w:sz w:val="24"/>
        </w:rPr>
      </w:pPr>
      <w:r w:rsidRPr="009A02E0">
        <w:rPr>
          <w:rFonts w:ascii="Sylfaen" w:hAnsi="Sylfaen"/>
          <w:sz w:val="24"/>
        </w:rPr>
        <w:t xml:space="preserve">Էլեկտրոնային փաստաթղթերի </w:t>
      </w:r>
      <w:r w:rsidR="00AE13CD">
        <w:rPr>
          <w:rFonts w:ascii="Sylfaen" w:hAnsi="Sylfaen"/>
          <w:sz w:val="24"/>
        </w:rPr>
        <w:t>և</w:t>
      </w:r>
      <w:r w:rsidRPr="009A02E0">
        <w:rPr>
          <w:rFonts w:ascii="Sylfaen" w:hAnsi="Sylfaen"/>
          <w:sz w:val="24"/>
        </w:rPr>
        <w:t xml:space="preserve"> տեղեկությունների կառուցվածքների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սահմանվում է էլեկտրոնային փաստաթղթերի </w:t>
      </w:r>
      <w:r w:rsidR="00AE13CD">
        <w:rPr>
          <w:rFonts w:ascii="Sylfaen" w:hAnsi="Sylfaen"/>
          <w:sz w:val="24"/>
        </w:rPr>
        <w:t>և</w:t>
      </w:r>
      <w:r w:rsidRPr="009A02E0">
        <w:rPr>
          <w:rFonts w:ascii="Sylfaen" w:hAnsi="Sylfaen"/>
          <w:sz w:val="24"/>
        </w:rPr>
        <w:t xml:space="preserve"> տեղեկությունների կառուցվածքների ռեեստրում ներառման ենթակա՝ Էլեկտրոնային փաստաթղթի (տեղեկությունների) կառուցվածքի տեխնիկական սխեմայի սույն նկարագրությանը համապատասխան մշակելիս օգտագործված՝ Միության տվյալների բազիսային մոդելի տարբերակի համարին համապատասխան:</w:t>
      </w:r>
    </w:p>
    <w:p w14:paraId="05178A19" w14:textId="77777777" w:rsidR="005836EF" w:rsidRPr="009A02E0" w:rsidRDefault="005836EF" w:rsidP="00AE3003">
      <w:pPr>
        <w:pStyle w:val="a1"/>
        <w:widowControl w:val="0"/>
        <w:tabs>
          <w:tab w:val="left" w:pos="1134"/>
        </w:tabs>
        <w:spacing w:after="160"/>
        <w:ind w:firstLine="567"/>
        <w:outlineLvl w:val="2"/>
        <w:rPr>
          <w:rFonts w:ascii="Sylfaen" w:hAnsi="Sylfaen"/>
          <w:sz w:val="24"/>
        </w:rPr>
      </w:pPr>
      <w:r w:rsidRPr="009A02E0">
        <w:rPr>
          <w:rFonts w:ascii="Sylfaen" w:hAnsi="Sylfaen"/>
          <w:noProof/>
          <w:sz w:val="24"/>
        </w:rPr>
        <w:lastRenderedPageBreak/>
        <w:t>11.</w:t>
      </w:r>
      <w:r w:rsidR="00AE3003" w:rsidRPr="00AE3003">
        <w:rPr>
          <w:rFonts w:ascii="Sylfaen" w:hAnsi="Sylfaen"/>
          <w:noProof/>
          <w:sz w:val="24"/>
        </w:rPr>
        <w:tab/>
      </w:r>
      <w:r w:rsidRPr="009A02E0">
        <w:rPr>
          <w:rFonts w:ascii="Sylfaen" w:hAnsi="Sylfaen"/>
          <w:noProof/>
          <w:sz w:val="24"/>
        </w:rPr>
        <w:t>Ներմուծվող անվանումների տարածությունները բերված են 3-րդ աղյուսակում:</w:t>
      </w:r>
    </w:p>
    <w:p w14:paraId="7319A723" w14:textId="77777777" w:rsidR="005836EF" w:rsidRPr="009A02E0" w:rsidRDefault="005836EF" w:rsidP="00AE3003">
      <w:pPr>
        <w:pStyle w:val="af3"/>
        <w:keepNext w:val="0"/>
        <w:keepLines w:val="0"/>
        <w:widowControl w:val="0"/>
        <w:spacing w:before="0" w:after="160" w:line="360" w:lineRule="auto"/>
        <w:rPr>
          <w:rFonts w:ascii="Sylfaen" w:hAnsi="Sylfaen"/>
          <w:sz w:val="24"/>
        </w:rPr>
      </w:pPr>
    </w:p>
    <w:p w14:paraId="3A2DE38D" w14:textId="77777777" w:rsidR="005836EF" w:rsidRPr="009A02E0" w:rsidRDefault="005836EF" w:rsidP="00AE3003">
      <w:pPr>
        <w:pStyle w:val="af3"/>
        <w:keepNext w:val="0"/>
        <w:keepLines w:val="0"/>
        <w:widowControl w:val="0"/>
        <w:spacing w:before="0" w:after="160" w:line="360" w:lineRule="auto"/>
        <w:rPr>
          <w:rFonts w:ascii="Sylfaen" w:hAnsi="Sylfaen"/>
          <w:sz w:val="24"/>
        </w:rPr>
      </w:pPr>
      <w:r w:rsidRPr="009A02E0">
        <w:rPr>
          <w:rFonts w:ascii="Sylfaen" w:hAnsi="Sylfaen"/>
          <w:sz w:val="24"/>
        </w:rPr>
        <w:t>Աղյուսակ 3</w:t>
      </w:r>
    </w:p>
    <w:p w14:paraId="0D7F5930" w14:textId="77777777" w:rsidR="005836EF" w:rsidRPr="009A02E0" w:rsidRDefault="005836EF" w:rsidP="005836EF">
      <w:pPr>
        <w:pStyle w:val="aa"/>
        <w:keepNext w:val="0"/>
        <w:keepLines w:val="0"/>
        <w:rPr>
          <w:rFonts w:ascii="Sylfaen" w:hAnsi="Sylfaen"/>
          <w:sz w:val="24"/>
          <w:szCs w:val="24"/>
        </w:rPr>
      </w:pPr>
      <w:r w:rsidRPr="009A02E0">
        <w:rPr>
          <w:rFonts w:ascii="Sylfaen" w:hAnsi="Sylfaen"/>
          <w:sz w:val="24"/>
          <w:szCs w:val="24"/>
        </w:rPr>
        <w:t>Ներմուծվող անվանումների տարածությունները</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06"/>
        <w:gridCol w:w="5794"/>
        <w:gridCol w:w="2213"/>
      </w:tblGrid>
      <w:tr w:rsidR="005836EF" w:rsidRPr="00AE3003" w14:paraId="1DAD8F42" w14:textId="77777777" w:rsidTr="00AE3003">
        <w:trPr>
          <w:tblHeader/>
          <w:jc w:val="center"/>
        </w:trPr>
        <w:tc>
          <w:tcPr>
            <w:tcW w:w="1206" w:type="dxa"/>
            <w:tcBorders>
              <w:bottom w:val="single" w:sz="4" w:space="0" w:color="auto"/>
            </w:tcBorders>
            <w:shd w:val="clear" w:color="auto" w:fill="auto"/>
            <w:tcMar>
              <w:top w:w="85" w:type="dxa"/>
              <w:bottom w:w="85" w:type="dxa"/>
            </w:tcMar>
          </w:tcPr>
          <w:p w14:paraId="698D4C6B"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Համարը՝ ը/կ</w:t>
            </w:r>
          </w:p>
        </w:tc>
        <w:tc>
          <w:tcPr>
            <w:tcW w:w="5794" w:type="dxa"/>
            <w:tcBorders>
              <w:bottom w:val="single" w:sz="4" w:space="0" w:color="auto"/>
            </w:tcBorders>
            <w:shd w:val="clear" w:color="auto" w:fill="auto"/>
            <w:tcMar>
              <w:top w:w="85" w:type="dxa"/>
              <w:bottom w:w="85" w:type="dxa"/>
            </w:tcMar>
          </w:tcPr>
          <w:p w14:paraId="6CB997BC"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Անվանումների տարածության նույնականացուցիչը</w:t>
            </w:r>
          </w:p>
        </w:tc>
        <w:tc>
          <w:tcPr>
            <w:tcW w:w="2213" w:type="dxa"/>
            <w:tcBorders>
              <w:bottom w:val="single" w:sz="4" w:space="0" w:color="auto"/>
            </w:tcBorders>
            <w:shd w:val="clear" w:color="auto" w:fill="auto"/>
            <w:tcMar>
              <w:top w:w="85" w:type="dxa"/>
              <w:bottom w:w="85" w:type="dxa"/>
            </w:tcMar>
          </w:tcPr>
          <w:p w14:paraId="26FEF299"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Նախածանցը</w:t>
            </w:r>
          </w:p>
        </w:tc>
      </w:tr>
      <w:tr w:rsidR="005836EF" w:rsidRPr="00AE3003" w14:paraId="7284FB9B" w14:textId="77777777" w:rsidTr="00AE3003">
        <w:trPr>
          <w:tblHeader/>
          <w:jc w:val="center"/>
        </w:trPr>
        <w:tc>
          <w:tcPr>
            <w:tcW w:w="1206" w:type="dxa"/>
            <w:tcBorders>
              <w:bottom w:val="single" w:sz="4" w:space="0" w:color="auto"/>
            </w:tcBorders>
            <w:shd w:val="clear" w:color="auto" w:fill="auto"/>
            <w:tcMar>
              <w:top w:w="85" w:type="dxa"/>
              <w:bottom w:w="85" w:type="dxa"/>
            </w:tcMar>
            <w:vAlign w:val="center"/>
          </w:tcPr>
          <w:p w14:paraId="265D88E1"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1</w:t>
            </w:r>
          </w:p>
        </w:tc>
        <w:tc>
          <w:tcPr>
            <w:tcW w:w="5794" w:type="dxa"/>
            <w:tcBorders>
              <w:bottom w:val="single" w:sz="4" w:space="0" w:color="auto"/>
            </w:tcBorders>
            <w:shd w:val="clear" w:color="auto" w:fill="auto"/>
            <w:tcMar>
              <w:top w:w="85" w:type="dxa"/>
              <w:bottom w:w="85" w:type="dxa"/>
            </w:tcMar>
            <w:vAlign w:val="center"/>
          </w:tcPr>
          <w:p w14:paraId="6D58F887"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2</w:t>
            </w:r>
          </w:p>
        </w:tc>
        <w:tc>
          <w:tcPr>
            <w:tcW w:w="2213" w:type="dxa"/>
            <w:tcBorders>
              <w:bottom w:val="single" w:sz="4" w:space="0" w:color="auto"/>
            </w:tcBorders>
            <w:shd w:val="clear" w:color="auto" w:fill="auto"/>
            <w:tcMar>
              <w:top w:w="85" w:type="dxa"/>
              <w:bottom w:w="85" w:type="dxa"/>
            </w:tcMar>
            <w:vAlign w:val="center"/>
          </w:tcPr>
          <w:p w14:paraId="09433640"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3</w:t>
            </w:r>
          </w:p>
        </w:tc>
      </w:tr>
      <w:tr w:rsidR="005836EF" w:rsidRPr="00AE3003" w14:paraId="5F9CD930" w14:textId="77777777" w:rsidTr="00AE3003">
        <w:trPr>
          <w:jc w:val="center"/>
        </w:trPr>
        <w:tc>
          <w:tcPr>
            <w:tcW w:w="1206" w:type="dxa"/>
            <w:tcBorders>
              <w:top w:val="single" w:sz="4" w:space="0" w:color="auto"/>
              <w:bottom w:val="single" w:sz="4" w:space="0" w:color="auto"/>
            </w:tcBorders>
            <w:shd w:val="clear" w:color="auto" w:fill="auto"/>
            <w:tcMar>
              <w:top w:w="85" w:type="dxa"/>
              <w:bottom w:w="85" w:type="dxa"/>
            </w:tcMar>
          </w:tcPr>
          <w:p w14:paraId="72B558A6" w14:textId="77777777" w:rsidR="005836EF" w:rsidRPr="00AE3003" w:rsidRDefault="005836EF" w:rsidP="005836EF">
            <w:pPr>
              <w:pStyle w:val="a3"/>
              <w:widowControl w:val="0"/>
              <w:spacing w:after="120" w:line="240" w:lineRule="auto"/>
              <w:rPr>
                <w:rFonts w:ascii="Sylfaen" w:hAnsi="Sylfaen" w:cs="Arial"/>
                <w:sz w:val="20"/>
                <w:szCs w:val="24"/>
              </w:rPr>
            </w:pPr>
            <w:r w:rsidRPr="00AE3003">
              <w:rPr>
                <w:rFonts w:ascii="Sylfaen" w:hAnsi="Sylfaen"/>
                <w:noProof/>
                <w:sz w:val="20"/>
                <w:szCs w:val="24"/>
              </w:rPr>
              <w:t>1</w:t>
            </w:r>
          </w:p>
        </w:tc>
        <w:tc>
          <w:tcPr>
            <w:tcW w:w="5794" w:type="dxa"/>
            <w:tcBorders>
              <w:top w:val="single" w:sz="4" w:space="0" w:color="auto"/>
              <w:bottom w:val="single" w:sz="4" w:space="0" w:color="auto"/>
            </w:tcBorders>
            <w:shd w:val="clear" w:color="auto" w:fill="auto"/>
            <w:tcMar>
              <w:top w:w="85" w:type="dxa"/>
              <w:bottom w:w="85" w:type="dxa"/>
            </w:tcMar>
          </w:tcPr>
          <w:p w14:paraId="3216D583" w14:textId="77777777" w:rsidR="005836EF" w:rsidRPr="00AE3003" w:rsidRDefault="005836EF" w:rsidP="00AE3003">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urn:EEC:M:ComplexDataObjects:vX.X.X</w:t>
            </w:r>
          </w:p>
        </w:tc>
        <w:tc>
          <w:tcPr>
            <w:tcW w:w="2213" w:type="dxa"/>
            <w:tcBorders>
              <w:top w:val="single" w:sz="4" w:space="0" w:color="auto"/>
              <w:bottom w:val="single" w:sz="4" w:space="0" w:color="auto"/>
            </w:tcBorders>
            <w:shd w:val="clear" w:color="auto" w:fill="auto"/>
            <w:tcMar>
              <w:top w:w="85" w:type="dxa"/>
              <w:bottom w:w="85" w:type="dxa"/>
            </w:tcMar>
          </w:tcPr>
          <w:p w14:paraId="3109CA26" w14:textId="77777777" w:rsidR="005836EF" w:rsidRPr="00AE3003" w:rsidRDefault="005836EF" w:rsidP="00AE3003">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ccdo</w:t>
            </w:r>
          </w:p>
        </w:tc>
      </w:tr>
      <w:tr w:rsidR="005836EF" w:rsidRPr="00AE3003" w14:paraId="40AA09AB" w14:textId="77777777" w:rsidTr="00AE3003">
        <w:trPr>
          <w:jc w:val="center"/>
        </w:trPr>
        <w:tc>
          <w:tcPr>
            <w:tcW w:w="1206" w:type="dxa"/>
            <w:tcBorders>
              <w:top w:val="single" w:sz="4" w:space="0" w:color="auto"/>
              <w:bottom w:val="single" w:sz="4" w:space="0" w:color="auto"/>
            </w:tcBorders>
            <w:shd w:val="clear" w:color="auto" w:fill="auto"/>
            <w:tcMar>
              <w:top w:w="85" w:type="dxa"/>
              <w:bottom w:w="85" w:type="dxa"/>
            </w:tcMar>
          </w:tcPr>
          <w:p w14:paraId="1F44E7EC" w14:textId="77777777" w:rsidR="005836EF" w:rsidRPr="00AE3003" w:rsidRDefault="005836EF" w:rsidP="005836EF">
            <w:pPr>
              <w:pStyle w:val="a3"/>
              <w:widowControl w:val="0"/>
              <w:spacing w:after="120" w:line="240" w:lineRule="auto"/>
              <w:rPr>
                <w:rFonts w:ascii="Sylfaen" w:hAnsi="Sylfaen" w:cs="Arial"/>
                <w:sz w:val="20"/>
                <w:szCs w:val="24"/>
              </w:rPr>
            </w:pPr>
            <w:r w:rsidRPr="00AE3003">
              <w:rPr>
                <w:rFonts w:ascii="Sylfaen" w:hAnsi="Sylfaen"/>
                <w:noProof/>
                <w:sz w:val="20"/>
                <w:szCs w:val="24"/>
              </w:rPr>
              <w:t>2</w:t>
            </w:r>
          </w:p>
        </w:tc>
        <w:tc>
          <w:tcPr>
            <w:tcW w:w="5794" w:type="dxa"/>
            <w:tcBorders>
              <w:top w:val="single" w:sz="4" w:space="0" w:color="auto"/>
              <w:bottom w:val="single" w:sz="4" w:space="0" w:color="auto"/>
            </w:tcBorders>
            <w:shd w:val="clear" w:color="auto" w:fill="auto"/>
            <w:tcMar>
              <w:top w:w="85" w:type="dxa"/>
              <w:bottom w:w="85" w:type="dxa"/>
            </w:tcMar>
          </w:tcPr>
          <w:p w14:paraId="31820846" w14:textId="77777777" w:rsidR="005836EF" w:rsidRPr="00AE3003" w:rsidRDefault="005836EF" w:rsidP="00AE3003">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urn:EEC:M:SimpleDataObjects:vX.X.X</w:t>
            </w:r>
          </w:p>
        </w:tc>
        <w:tc>
          <w:tcPr>
            <w:tcW w:w="2213" w:type="dxa"/>
            <w:tcBorders>
              <w:top w:val="single" w:sz="4" w:space="0" w:color="auto"/>
              <w:bottom w:val="single" w:sz="4" w:space="0" w:color="auto"/>
            </w:tcBorders>
            <w:shd w:val="clear" w:color="auto" w:fill="auto"/>
            <w:tcMar>
              <w:top w:w="85" w:type="dxa"/>
              <w:bottom w:w="85" w:type="dxa"/>
            </w:tcMar>
          </w:tcPr>
          <w:p w14:paraId="64844077" w14:textId="77777777" w:rsidR="005836EF" w:rsidRPr="00AE3003" w:rsidRDefault="005836EF" w:rsidP="00AE3003">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csdo</w:t>
            </w:r>
          </w:p>
        </w:tc>
      </w:tr>
    </w:tbl>
    <w:p w14:paraId="5641C94D" w14:textId="77777777" w:rsidR="00AE3003" w:rsidRDefault="00AE3003" w:rsidP="005836EF">
      <w:pPr>
        <w:pStyle w:val="a1"/>
        <w:widowControl w:val="0"/>
        <w:spacing w:after="120" w:line="240" w:lineRule="auto"/>
        <w:ind w:firstLine="567"/>
        <w:rPr>
          <w:rFonts w:ascii="Sylfaen" w:hAnsi="Sylfaen"/>
          <w:sz w:val="24"/>
          <w:lang w:val="en-US"/>
        </w:rPr>
      </w:pPr>
    </w:p>
    <w:p w14:paraId="34D46331" w14:textId="77777777" w:rsidR="005836EF" w:rsidRPr="009A02E0" w:rsidRDefault="005836EF" w:rsidP="00AE3003">
      <w:pPr>
        <w:pStyle w:val="a1"/>
        <w:widowControl w:val="0"/>
        <w:spacing w:after="160"/>
        <w:ind w:firstLine="567"/>
        <w:rPr>
          <w:rFonts w:ascii="Sylfaen" w:hAnsi="Sylfaen"/>
          <w:sz w:val="24"/>
        </w:rPr>
      </w:pPr>
      <w:r w:rsidRPr="009A02E0">
        <w:rPr>
          <w:rFonts w:ascii="Sylfaen" w:hAnsi="Sylfaen"/>
          <w:sz w:val="24"/>
        </w:rPr>
        <w:t>Ներմուծվող անվանումների տարածություններում «X.X.X» պայմանանշանները համապատասխանում են էլեկտրոնային</w:t>
      </w:r>
      <w:r>
        <w:rPr>
          <w:rFonts w:ascii="Sylfaen" w:hAnsi="Sylfaen"/>
          <w:sz w:val="24"/>
        </w:rPr>
        <w:t xml:space="preserve"> </w:t>
      </w:r>
      <w:r w:rsidRPr="009A02E0">
        <w:rPr>
          <w:rFonts w:ascii="Sylfaen" w:hAnsi="Sylfaen"/>
          <w:sz w:val="24"/>
        </w:rPr>
        <w:t>փաստաթղթերի ու տեղեկությունների կառուցվածքների ռեեստրում ներառման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տարբերակի համարին:</w:t>
      </w:r>
    </w:p>
    <w:p w14:paraId="52EE2EEF" w14:textId="77777777" w:rsidR="005836EF" w:rsidRPr="00E66883" w:rsidRDefault="005836EF" w:rsidP="00AE3003">
      <w:pPr>
        <w:pStyle w:val="a1"/>
        <w:widowControl w:val="0"/>
        <w:tabs>
          <w:tab w:val="left" w:pos="1134"/>
        </w:tabs>
        <w:spacing w:after="160"/>
        <w:ind w:firstLine="567"/>
        <w:outlineLvl w:val="2"/>
        <w:rPr>
          <w:rFonts w:ascii="Sylfaen" w:hAnsi="Sylfaen"/>
          <w:noProof/>
          <w:sz w:val="24"/>
        </w:rPr>
      </w:pPr>
      <w:r w:rsidRPr="009A02E0">
        <w:rPr>
          <w:rFonts w:ascii="Sylfaen" w:hAnsi="Sylfaen"/>
          <w:noProof/>
          <w:sz w:val="24"/>
        </w:rPr>
        <w:t>12.</w:t>
      </w:r>
      <w:r w:rsidR="00AE3003" w:rsidRPr="00AE3003">
        <w:rPr>
          <w:rFonts w:ascii="Sylfaen" w:hAnsi="Sylfaen"/>
          <w:noProof/>
          <w:sz w:val="24"/>
        </w:rPr>
        <w:tab/>
      </w:r>
      <w:r w:rsidRPr="009A02E0">
        <w:rPr>
          <w:rFonts w:ascii="Sylfaen" w:hAnsi="Sylfaen"/>
          <w:noProof/>
          <w:sz w:val="24"/>
        </w:rPr>
        <w:t>«Մշակման արդյունքի մասին ծանուցում» (R.006) էլեկտրոնային փաստաթղթի (տեղեկությունների) կառուցվածքի վավերապայմանների կազմը բերված է 4-րդ աղյուսակում։</w:t>
      </w:r>
    </w:p>
    <w:p w14:paraId="168B6264" w14:textId="77777777" w:rsidR="00AE3003" w:rsidRPr="00E66883" w:rsidRDefault="00AE3003" w:rsidP="00AE3003">
      <w:pPr>
        <w:pStyle w:val="a1"/>
        <w:widowControl w:val="0"/>
        <w:spacing w:after="160"/>
        <w:ind w:firstLine="0"/>
        <w:jc w:val="center"/>
        <w:outlineLvl w:val="2"/>
        <w:rPr>
          <w:rFonts w:ascii="Sylfaen" w:hAnsi="Sylfaen"/>
          <w:noProof/>
          <w:sz w:val="24"/>
        </w:rPr>
      </w:pPr>
      <w:r w:rsidRPr="00E66883">
        <w:rPr>
          <w:rFonts w:ascii="Sylfaen" w:hAnsi="Sylfaen"/>
          <w:noProof/>
          <w:sz w:val="24"/>
        </w:rPr>
        <w:t>__________</w:t>
      </w:r>
    </w:p>
    <w:p w14:paraId="7C4A4874" w14:textId="77777777" w:rsidR="00AE3003" w:rsidRPr="00E66883" w:rsidRDefault="00AE3003" w:rsidP="00AE3003">
      <w:pPr>
        <w:pStyle w:val="a1"/>
        <w:widowControl w:val="0"/>
        <w:tabs>
          <w:tab w:val="left" w:pos="1134"/>
        </w:tabs>
        <w:spacing w:after="160"/>
        <w:ind w:firstLine="567"/>
        <w:outlineLvl w:val="2"/>
        <w:rPr>
          <w:rFonts w:ascii="Sylfaen" w:hAnsi="Sylfaen"/>
          <w:sz w:val="24"/>
        </w:rPr>
      </w:pPr>
    </w:p>
    <w:p w14:paraId="48CA77D6" w14:textId="77777777" w:rsidR="005836EF" w:rsidRPr="009A02E0" w:rsidRDefault="005836EF" w:rsidP="005836EF">
      <w:pPr>
        <w:pStyle w:val="a1"/>
        <w:widowControl w:val="0"/>
        <w:spacing w:after="120" w:line="240" w:lineRule="auto"/>
        <w:ind w:firstLine="567"/>
        <w:rPr>
          <w:rFonts w:ascii="Sylfaen" w:hAnsi="Sylfaen"/>
          <w:sz w:val="24"/>
        </w:rPr>
        <w:sectPr w:rsidR="005836EF" w:rsidRPr="009A02E0" w:rsidSect="009C3E4B">
          <w:footerReference w:type="default" r:id="rId31"/>
          <w:pgSz w:w="11906" w:h="16838"/>
          <w:pgMar w:top="1418" w:right="1418" w:bottom="1418" w:left="1418" w:header="709" w:footer="509" w:gutter="0"/>
          <w:pgNumType w:start="1"/>
          <w:cols w:space="708"/>
          <w:docGrid w:linePitch="408"/>
        </w:sectPr>
      </w:pPr>
    </w:p>
    <w:p w14:paraId="1A642396" w14:textId="77777777" w:rsidR="005836EF" w:rsidRPr="009A02E0" w:rsidRDefault="005836EF" w:rsidP="006501C4">
      <w:pPr>
        <w:pStyle w:val="af3"/>
        <w:keepNext w:val="0"/>
        <w:keepLines w:val="0"/>
        <w:widowControl w:val="0"/>
        <w:spacing w:before="0" w:after="160" w:line="360" w:lineRule="auto"/>
        <w:rPr>
          <w:rFonts w:ascii="Sylfaen" w:hAnsi="Sylfaen"/>
          <w:sz w:val="24"/>
        </w:rPr>
      </w:pPr>
      <w:r w:rsidRPr="009A02E0">
        <w:rPr>
          <w:rFonts w:ascii="Sylfaen" w:hAnsi="Sylfaen"/>
          <w:sz w:val="24"/>
        </w:rPr>
        <w:lastRenderedPageBreak/>
        <w:t>Աղյուսակ 4</w:t>
      </w:r>
    </w:p>
    <w:p w14:paraId="0EB5F8FA" w14:textId="77777777" w:rsidR="005836EF" w:rsidRPr="009A02E0" w:rsidRDefault="005836EF" w:rsidP="006501C4">
      <w:pPr>
        <w:pStyle w:val="aa"/>
        <w:keepNext w:val="0"/>
        <w:keepLines w:val="0"/>
        <w:spacing w:after="160" w:line="360" w:lineRule="auto"/>
        <w:rPr>
          <w:rFonts w:ascii="Sylfaen" w:hAnsi="Sylfaen"/>
          <w:sz w:val="24"/>
          <w:szCs w:val="24"/>
        </w:rPr>
      </w:pPr>
      <w:r w:rsidRPr="009A02E0">
        <w:rPr>
          <w:rFonts w:ascii="Sylfaen" w:hAnsi="Sylfaen"/>
          <w:sz w:val="24"/>
          <w:szCs w:val="24"/>
        </w:rPr>
        <w:t>«Մշակման արդյունքի մասին ծանուցում» (R.006) էլեկտրոնային փաստաթղթի (տեղեկությունների) կառուցվածքի վավերապայմանների կազմը</w:t>
      </w:r>
    </w:p>
    <w:tbl>
      <w:tblPr>
        <w:tblW w:w="14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3869"/>
        <w:gridCol w:w="3586"/>
        <w:gridCol w:w="2235"/>
        <w:gridCol w:w="4010"/>
        <w:gridCol w:w="808"/>
      </w:tblGrid>
      <w:tr w:rsidR="005836EF" w:rsidRPr="00AE3003" w14:paraId="591C4DB4" w14:textId="77777777" w:rsidTr="00AE3003">
        <w:trPr>
          <w:tblHeader/>
          <w:jc w:val="center"/>
        </w:trPr>
        <w:tc>
          <w:tcPr>
            <w:tcW w:w="1392" w:type="pct"/>
            <w:gridSpan w:val="2"/>
            <w:shd w:val="clear" w:color="auto" w:fill="auto"/>
            <w:tcMar>
              <w:top w:w="85" w:type="dxa"/>
              <w:bottom w:w="85" w:type="dxa"/>
            </w:tcMar>
          </w:tcPr>
          <w:p w14:paraId="761D4D3C"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Վավերապայմանի անվանումը</w:t>
            </w:r>
          </w:p>
        </w:tc>
        <w:tc>
          <w:tcPr>
            <w:tcW w:w="1216" w:type="pct"/>
            <w:shd w:val="clear" w:color="auto" w:fill="auto"/>
            <w:tcMar>
              <w:top w:w="85" w:type="dxa"/>
              <w:bottom w:w="85" w:type="dxa"/>
            </w:tcMar>
          </w:tcPr>
          <w:p w14:paraId="5D28DC66"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Վավերապայմանի նկարագրությունը</w:t>
            </w:r>
          </w:p>
        </w:tc>
        <w:tc>
          <w:tcPr>
            <w:tcW w:w="758" w:type="pct"/>
            <w:shd w:val="clear" w:color="auto" w:fill="auto"/>
            <w:tcMar>
              <w:top w:w="85" w:type="dxa"/>
              <w:bottom w:w="85" w:type="dxa"/>
            </w:tcMar>
          </w:tcPr>
          <w:p w14:paraId="039C1A96"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Նույնականացուցիչը</w:t>
            </w:r>
          </w:p>
        </w:tc>
        <w:tc>
          <w:tcPr>
            <w:tcW w:w="1360" w:type="pct"/>
            <w:shd w:val="clear" w:color="auto" w:fill="auto"/>
            <w:tcMar>
              <w:top w:w="85" w:type="dxa"/>
              <w:bottom w:w="85" w:type="dxa"/>
            </w:tcMar>
          </w:tcPr>
          <w:p w14:paraId="16B4A4B1"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Տվյալների տիպը</w:t>
            </w:r>
          </w:p>
        </w:tc>
        <w:tc>
          <w:tcPr>
            <w:tcW w:w="275" w:type="pct"/>
            <w:shd w:val="clear" w:color="auto" w:fill="auto"/>
            <w:tcMar>
              <w:top w:w="85" w:type="dxa"/>
              <w:bottom w:w="85" w:type="dxa"/>
            </w:tcMar>
          </w:tcPr>
          <w:p w14:paraId="2B1ED69F"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Բազմ.</w:t>
            </w:r>
          </w:p>
        </w:tc>
      </w:tr>
      <w:tr w:rsidR="005836EF" w:rsidRPr="00AE3003" w14:paraId="097436F2" w14:textId="77777777" w:rsidTr="00AE3003">
        <w:trPr>
          <w:jc w:val="center"/>
        </w:trPr>
        <w:tc>
          <w:tcPr>
            <w:tcW w:w="1392" w:type="pct"/>
            <w:gridSpan w:val="2"/>
            <w:shd w:val="clear" w:color="auto" w:fill="auto"/>
            <w:tcMar>
              <w:top w:w="85" w:type="dxa"/>
              <w:bottom w:w="85" w:type="dxa"/>
            </w:tcMar>
          </w:tcPr>
          <w:p w14:paraId="2DDDD838" w14:textId="77777777" w:rsidR="005836EF" w:rsidRPr="00AE3003" w:rsidRDefault="005836EF" w:rsidP="00AE3003">
            <w:pPr>
              <w:pStyle w:val="a3"/>
              <w:widowControl w:val="0"/>
              <w:tabs>
                <w:tab w:val="left" w:pos="388"/>
              </w:tabs>
              <w:spacing w:after="120" w:line="240" w:lineRule="auto"/>
              <w:jc w:val="left"/>
              <w:rPr>
                <w:rFonts w:ascii="Sylfaen" w:hAnsi="Sylfaen" w:cs="Arial"/>
                <w:sz w:val="20"/>
              </w:rPr>
            </w:pPr>
            <w:r w:rsidRPr="00AE3003">
              <w:rPr>
                <w:rFonts w:ascii="Sylfaen" w:hAnsi="Sylfaen"/>
                <w:noProof/>
                <w:sz w:val="20"/>
              </w:rPr>
              <w:t>1.</w:t>
            </w:r>
            <w:r w:rsidR="00AE3003" w:rsidRPr="00AE3003">
              <w:rPr>
                <w:rFonts w:ascii="Sylfaen" w:hAnsi="Sylfaen"/>
                <w:noProof/>
                <w:sz w:val="20"/>
              </w:rPr>
              <w:tab/>
            </w:r>
            <w:r w:rsidRPr="00AE3003">
              <w:rPr>
                <w:rFonts w:ascii="Sylfaen" w:hAnsi="Sylfaen"/>
                <w:noProof/>
                <w:sz w:val="20"/>
              </w:rPr>
              <w:t>Էլեկտրոնային փաստաթղթի (տեղեկությունների) վերնագիրը</w:t>
            </w:r>
          </w:p>
          <w:p w14:paraId="32BCB06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(ccdo:EDocHeader)</w:t>
            </w:r>
          </w:p>
        </w:tc>
        <w:tc>
          <w:tcPr>
            <w:tcW w:w="1216" w:type="pct"/>
            <w:shd w:val="clear" w:color="auto" w:fill="auto"/>
            <w:tcMar>
              <w:top w:w="85" w:type="dxa"/>
              <w:bottom w:w="85" w:type="dxa"/>
            </w:tcMar>
          </w:tcPr>
          <w:p w14:paraId="0BC8A4B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էլեկտրոնային փաստաթղթի (տեղեկությունների) տեխնոլոգիական վավերապայմանների ամբողջությունը</w:t>
            </w:r>
          </w:p>
        </w:tc>
        <w:tc>
          <w:tcPr>
            <w:tcW w:w="758" w:type="pct"/>
            <w:shd w:val="clear" w:color="auto" w:fill="auto"/>
            <w:tcMar>
              <w:top w:w="85" w:type="dxa"/>
              <w:bottom w:w="85" w:type="dxa"/>
            </w:tcMar>
          </w:tcPr>
          <w:p w14:paraId="2B63713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M.CDE.90001</w:t>
            </w:r>
          </w:p>
        </w:tc>
        <w:tc>
          <w:tcPr>
            <w:tcW w:w="1360" w:type="pct"/>
            <w:shd w:val="clear" w:color="auto" w:fill="auto"/>
            <w:tcMar>
              <w:top w:w="85" w:type="dxa"/>
              <w:bottom w:w="85" w:type="dxa"/>
            </w:tcMar>
          </w:tcPr>
          <w:p w14:paraId="20FA62E8" w14:textId="77777777" w:rsidR="005836EF" w:rsidRPr="00AE3003" w:rsidRDefault="005836EF" w:rsidP="00AE3003">
            <w:pPr>
              <w:pStyle w:val="a3"/>
              <w:widowControl w:val="0"/>
              <w:spacing w:after="120" w:line="240" w:lineRule="auto"/>
              <w:jc w:val="left"/>
              <w:rPr>
                <w:rFonts w:ascii="Sylfaen" w:hAnsi="Sylfaen" w:cs="Arial"/>
                <w:noProof/>
                <w:sz w:val="20"/>
              </w:rPr>
            </w:pPr>
            <w:r w:rsidRPr="00AE3003">
              <w:rPr>
                <w:rFonts w:ascii="Sylfaen" w:hAnsi="Sylfaen"/>
                <w:noProof/>
                <w:sz w:val="20"/>
              </w:rPr>
              <w:t>ccdo:EDocHeaderType (M.CDT.90001)</w:t>
            </w:r>
          </w:p>
          <w:p w14:paraId="40B12CA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75" w:type="pct"/>
            <w:shd w:val="clear" w:color="auto" w:fill="auto"/>
            <w:tcMar>
              <w:top w:w="85" w:type="dxa"/>
              <w:bottom w:w="85" w:type="dxa"/>
            </w:tcMar>
          </w:tcPr>
          <w:p w14:paraId="680B02B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1</w:t>
            </w:r>
          </w:p>
        </w:tc>
      </w:tr>
      <w:tr w:rsidR="005836EF" w:rsidRPr="00AE3003" w14:paraId="07E19441" w14:textId="77777777" w:rsidTr="00AE3003">
        <w:trPr>
          <w:jc w:val="center"/>
        </w:trPr>
        <w:tc>
          <w:tcPr>
            <w:tcW w:w="80" w:type="pct"/>
            <w:tcBorders>
              <w:top w:val="nil"/>
              <w:left w:val="nil"/>
              <w:bottom w:val="nil"/>
            </w:tcBorders>
            <w:shd w:val="clear" w:color="auto" w:fill="auto"/>
            <w:tcMar>
              <w:top w:w="85" w:type="dxa"/>
              <w:bottom w:w="85" w:type="dxa"/>
            </w:tcMar>
          </w:tcPr>
          <w:p w14:paraId="4A6C9D2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11" w:type="pct"/>
            <w:tcBorders>
              <w:bottom w:val="single" w:sz="4" w:space="0" w:color="auto"/>
            </w:tcBorders>
            <w:shd w:val="clear" w:color="auto" w:fill="auto"/>
            <w:tcMar>
              <w:top w:w="85" w:type="dxa"/>
              <w:bottom w:w="85" w:type="dxa"/>
            </w:tcMar>
          </w:tcPr>
          <w:p w14:paraId="43D6E18D"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noProof/>
                <w:sz w:val="20"/>
              </w:rPr>
              <w:t>1.1.</w:t>
            </w:r>
            <w:r w:rsidR="00AE3003" w:rsidRPr="00AE3003">
              <w:rPr>
                <w:rFonts w:ascii="Sylfaen" w:hAnsi="Sylfaen"/>
                <w:noProof/>
                <w:sz w:val="20"/>
              </w:rPr>
              <w:tab/>
            </w:r>
            <w:r w:rsidRPr="00AE3003">
              <w:rPr>
                <w:rFonts w:ascii="Sylfaen" w:hAnsi="Sylfaen"/>
                <w:noProof/>
                <w:sz w:val="20"/>
              </w:rPr>
              <w:t>Ընդհանուր գործընթացի հաղորդագրության ծածկագիրը</w:t>
            </w:r>
          </w:p>
          <w:p w14:paraId="2597B105"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sz w:val="20"/>
              </w:rPr>
              <w:t>(csdo:InfEnvelopeCode)</w:t>
            </w:r>
          </w:p>
        </w:tc>
        <w:tc>
          <w:tcPr>
            <w:tcW w:w="1216" w:type="pct"/>
            <w:shd w:val="clear" w:color="auto" w:fill="auto"/>
            <w:tcMar>
              <w:top w:w="85" w:type="dxa"/>
              <w:bottom w:w="85" w:type="dxa"/>
            </w:tcMar>
          </w:tcPr>
          <w:p w14:paraId="476EDBA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ընդհանուր գործընթացի հաղորդագրության ծածկագրային նշագիրը</w:t>
            </w:r>
          </w:p>
        </w:tc>
        <w:tc>
          <w:tcPr>
            <w:tcW w:w="758" w:type="pct"/>
            <w:shd w:val="clear" w:color="auto" w:fill="auto"/>
            <w:tcMar>
              <w:top w:w="85" w:type="dxa"/>
              <w:bottom w:w="85" w:type="dxa"/>
            </w:tcMar>
          </w:tcPr>
          <w:p w14:paraId="02ECFFB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M.SDE.90010</w:t>
            </w:r>
          </w:p>
        </w:tc>
        <w:tc>
          <w:tcPr>
            <w:tcW w:w="1360" w:type="pct"/>
            <w:shd w:val="clear" w:color="auto" w:fill="auto"/>
            <w:tcMar>
              <w:top w:w="85" w:type="dxa"/>
              <w:bottom w:w="85" w:type="dxa"/>
            </w:tcMar>
          </w:tcPr>
          <w:p w14:paraId="591AE0D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csdo:InfEnvelopeCodeType (M.SDT.90004)</w:t>
            </w:r>
          </w:p>
          <w:p w14:paraId="7730EF13"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արժեքը՝ Տեղեկատվական փոխգործակցության կանոնակարգին համապատասխան:</w:t>
            </w:r>
          </w:p>
          <w:p w14:paraId="2B50A19E" w14:textId="7A988B24"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P\.[A-Z]{2}\.[0-9]{2}\.MSG\.[0-9]{3}</w:t>
            </w:r>
          </w:p>
        </w:tc>
        <w:tc>
          <w:tcPr>
            <w:tcW w:w="275" w:type="pct"/>
            <w:shd w:val="clear" w:color="auto" w:fill="auto"/>
            <w:tcMar>
              <w:top w:w="85" w:type="dxa"/>
              <w:bottom w:w="85" w:type="dxa"/>
            </w:tcMar>
          </w:tcPr>
          <w:p w14:paraId="4F54EBA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1</w:t>
            </w:r>
          </w:p>
        </w:tc>
      </w:tr>
      <w:tr w:rsidR="005836EF" w:rsidRPr="00AE3003" w14:paraId="7DD3FA3C" w14:textId="77777777" w:rsidTr="00AE3003">
        <w:trPr>
          <w:jc w:val="center"/>
        </w:trPr>
        <w:tc>
          <w:tcPr>
            <w:tcW w:w="80" w:type="pct"/>
            <w:tcBorders>
              <w:top w:val="nil"/>
              <w:left w:val="nil"/>
              <w:bottom w:val="nil"/>
            </w:tcBorders>
            <w:shd w:val="clear" w:color="auto" w:fill="auto"/>
            <w:tcMar>
              <w:top w:w="85" w:type="dxa"/>
              <w:bottom w:w="85" w:type="dxa"/>
            </w:tcMar>
          </w:tcPr>
          <w:p w14:paraId="74013DA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11" w:type="pct"/>
            <w:tcBorders>
              <w:bottom w:val="single" w:sz="4" w:space="0" w:color="auto"/>
            </w:tcBorders>
            <w:shd w:val="clear" w:color="auto" w:fill="auto"/>
            <w:tcMar>
              <w:top w:w="85" w:type="dxa"/>
              <w:bottom w:w="85" w:type="dxa"/>
            </w:tcMar>
          </w:tcPr>
          <w:p w14:paraId="6EA63648"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noProof/>
                <w:sz w:val="20"/>
              </w:rPr>
              <w:t>1.2.</w:t>
            </w:r>
            <w:r w:rsidR="00AE3003" w:rsidRPr="00AE3003">
              <w:rPr>
                <w:rFonts w:ascii="Sylfaen" w:hAnsi="Sylfaen"/>
                <w:noProof/>
                <w:sz w:val="20"/>
              </w:rPr>
              <w:tab/>
            </w:r>
            <w:r w:rsidRPr="00AE3003">
              <w:rPr>
                <w:rFonts w:ascii="Sylfaen" w:hAnsi="Sylfaen"/>
                <w:noProof/>
                <w:sz w:val="20"/>
              </w:rPr>
              <w:t>Էլեկտրոնային փաստաթղթի (տեղեկությունների) ծածկագիրը</w:t>
            </w:r>
          </w:p>
          <w:p w14:paraId="797D5E77"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sz w:val="20"/>
              </w:rPr>
              <w:t>(csdo:EDocCode)</w:t>
            </w:r>
          </w:p>
        </w:tc>
        <w:tc>
          <w:tcPr>
            <w:tcW w:w="1216" w:type="pct"/>
            <w:shd w:val="clear" w:color="auto" w:fill="auto"/>
            <w:tcMar>
              <w:top w:w="85" w:type="dxa"/>
              <w:bottom w:w="85" w:type="dxa"/>
            </w:tcMar>
          </w:tcPr>
          <w:p w14:paraId="599DF43D" w14:textId="3EFDA8F0"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էլեկտրոնային փաստաթղթի (տեղեկությունների) ծածկագրային նշագիրը՝ էլեկտրոնային փաստաթղթերի </w:t>
            </w:r>
            <w:r w:rsidR="00AE13CD">
              <w:rPr>
                <w:rFonts w:ascii="Sylfaen" w:hAnsi="Sylfaen"/>
                <w:noProof/>
                <w:sz w:val="20"/>
              </w:rPr>
              <w:t>և</w:t>
            </w:r>
            <w:r w:rsidRPr="00AE3003">
              <w:rPr>
                <w:rFonts w:ascii="Sylfaen" w:hAnsi="Sylfaen"/>
                <w:noProof/>
                <w:sz w:val="20"/>
              </w:rPr>
              <w:t xml:space="preserve"> տեղեկությունների կառուցվածքների ռեեստրին համապատասխան</w:t>
            </w:r>
          </w:p>
        </w:tc>
        <w:tc>
          <w:tcPr>
            <w:tcW w:w="758" w:type="pct"/>
            <w:shd w:val="clear" w:color="auto" w:fill="auto"/>
            <w:tcMar>
              <w:top w:w="85" w:type="dxa"/>
              <w:bottom w:w="85" w:type="dxa"/>
            </w:tcMar>
          </w:tcPr>
          <w:p w14:paraId="1BAFAF7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M.SDE.90001</w:t>
            </w:r>
          </w:p>
        </w:tc>
        <w:tc>
          <w:tcPr>
            <w:tcW w:w="1360" w:type="pct"/>
            <w:shd w:val="clear" w:color="auto" w:fill="auto"/>
            <w:tcMar>
              <w:top w:w="85" w:type="dxa"/>
              <w:bottom w:w="85" w:type="dxa"/>
            </w:tcMar>
          </w:tcPr>
          <w:p w14:paraId="3DEC146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csdo:EDocCodeType (M.SDT.90001)</w:t>
            </w:r>
          </w:p>
          <w:p w14:paraId="24D73332" w14:textId="4D7C4DA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Ծածկագրի արժեքը՝ էլեկտրոնային փաստաթղթերի </w:t>
            </w:r>
            <w:r w:rsidR="00AE13CD">
              <w:rPr>
                <w:rFonts w:ascii="Sylfaen" w:hAnsi="Sylfaen"/>
                <w:noProof/>
                <w:sz w:val="20"/>
              </w:rPr>
              <w:t>և</w:t>
            </w:r>
            <w:r w:rsidRPr="00AE3003">
              <w:rPr>
                <w:rFonts w:ascii="Sylfaen" w:hAnsi="Sylfaen"/>
                <w:noProof/>
                <w:sz w:val="20"/>
              </w:rPr>
              <w:t xml:space="preserve"> տեղեկությունների կառուցվածքների ռեեստրին համապատասխան:</w:t>
            </w:r>
          </w:p>
          <w:p w14:paraId="6ED3CA18" w14:textId="27B36975"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R(\.[A-Z]{2}\.[A-Z]{2}\.[0-9]{2})?\.[0-9]{3}</w:t>
            </w:r>
          </w:p>
        </w:tc>
        <w:tc>
          <w:tcPr>
            <w:tcW w:w="275" w:type="pct"/>
            <w:shd w:val="clear" w:color="auto" w:fill="auto"/>
            <w:tcMar>
              <w:top w:w="85" w:type="dxa"/>
              <w:bottom w:w="85" w:type="dxa"/>
            </w:tcMar>
          </w:tcPr>
          <w:p w14:paraId="4DFCFF1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1</w:t>
            </w:r>
          </w:p>
        </w:tc>
      </w:tr>
      <w:tr w:rsidR="005836EF" w:rsidRPr="00AE3003" w14:paraId="2CDF0CBD" w14:textId="77777777" w:rsidTr="00AE3003">
        <w:trPr>
          <w:jc w:val="center"/>
        </w:trPr>
        <w:tc>
          <w:tcPr>
            <w:tcW w:w="80" w:type="pct"/>
            <w:tcBorders>
              <w:top w:val="nil"/>
              <w:left w:val="nil"/>
              <w:bottom w:val="nil"/>
            </w:tcBorders>
            <w:shd w:val="clear" w:color="auto" w:fill="auto"/>
            <w:tcMar>
              <w:top w:w="85" w:type="dxa"/>
              <w:bottom w:w="85" w:type="dxa"/>
            </w:tcMar>
          </w:tcPr>
          <w:p w14:paraId="4833D5E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11" w:type="pct"/>
            <w:tcBorders>
              <w:bottom w:val="single" w:sz="4" w:space="0" w:color="auto"/>
            </w:tcBorders>
            <w:shd w:val="clear" w:color="auto" w:fill="auto"/>
            <w:tcMar>
              <w:top w:w="85" w:type="dxa"/>
              <w:bottom w:w="85" w:type="dxa"/>
            </w:tcMar>
          </w:tcPr>
          <w:p w14:paraId="07A2779C"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noProof/>
                <w:sz w:val="20"/>
              </w:rPr>
              <w:t>1.3.</w:t>
            </w:r>
            <w:r w:rsidR="00AE3003" w:rsidRPr="00AE3003">
              <w:rPr>
                <w:rFonts w:ascii="Sylfaen" w:hAnsi="Sylfaen"/>
                <w:noProof/>
                <w:sz w:val="20"/>
              </w:rPr>
              <w:tab/>
            </w:r>
            <w:r w:rsidRPr="00AE3003">
              <w:rPr>
                <w:rFonts w:ascii="Sylfaen" w:hAnsi="Sylfaen"/>
                <w:noProof/>
                <w:sz w:val="20"/>
              </w:rPr>
              <w:t>Էլեկտրոնային փաստաթղթի (տեղեկությունների) նույնականացուցիչը</w:t>
            </w:r>
          </w:p>
          <w:p w14:paraId="7ED349F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(csdo:EDocId)</w:t>
            </w:r>
          </w:p>
        </w:tc>
        <w:tc>
          <w:tcPr>
            <w:tcW w:w="1216" w:type="pct"/>
            <w:shd w:val="clear" w:color="auto" w:fill="auto"/>
            <w:tcMar>
              <w:top w:w="85" w:type="dxa"/>
              <w:bottom w:w="85" w:type="dxa"/>
            </w:tcMar>
          </w:tcPr>
          <w:p w14:paraId="0AC9DF6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էլեկտրոնային փաստաթուղթը (տեղեկությունները) միանշանակ նույնականացնող պայմանանշանների տողը</w:t>
            </w:r>
          </w:p>
        </w:tc>
        <w:tc>
          <w:tcPr>
            <w:tcW w:w="758" w:type="pct"/>
            <w:shd w:val="clear" w:color="auto" w:fill="auto"/>
            <w:tcMar>
              <w:top w:w="85" w:type="dxa"/>
              <w:bottom w:w="85" w:type="dxa"/>
            </w:tcMar>
          </w:tcPr>
          <w:p w14:paraId="7D8C355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M.SDE.90007</w:t>
            </w:r>
          </w:p>
        </w:tc>
        <w:tc>
          <w:tcPr>
            <w:tcW w:w="1360" w:type="pct"/>
            <w:shd w:val="clear" w:color="auto" w:fill="auto"/>
            <w:tcMar>
              <w:top w:w="85" w:type="dxa"/>
              <w:bottom w:w="85" w:type="dxa"/>
            </w:tcMar>
          </w:tcPr>
          <w:p w14:paraId="06E6B93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csdo:UniversallyUniqueIdType (M.SDT.90003)</w:t>
            </w:r>
          </w:p>
          <w:p w14:paraId="5C5C9426"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Նույնականացուցչի արժեքը՝ ISO/IEC 9834-8-ին համապատասխան։</w:t>
            </w:r>
          </w:p>
          <w:p w14:paraId="66AC6AD7" w14:textId="6D434176"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[0-9a-fA-F]{8}-[0-9a-fA-F]{4}-[0-9a-fA-F]{4}-[0-9a-fA-F]{4}-[0-9a-fA-F]{12}</w:t>
            </w:r>
          </w:p>
        </w:tc>
        <w:tc>
          <w:tcPr>
            <w:tcW w:w="275" w:type="pct"/>
            <w:shd w:val="clear" w:color="auto" w:fill="auto"/>
            <w:tcMar>
              <w:top w:w="85" w:type="dxa"/>
              <w:bottom w:w="85" w:type="dxa"/>
            </w:tcMar>
          </w:tcPr>
          <w:p w14:paraId="7F8BAFA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1</w:t>
            </w:r>
          </w:p>
        </w:tc>
      </w:tr>
      <w:tr w:rsidR="005836EF" w:rsidRPr="00AE3003" w14:paraId="0EF7D2E0" w14:textId="77777777" w:rsidTr="00AE3003">
        <w:trPr>
          <w:jc w:val="center"/>
        </w:trPr>
        <w:tc>
          <w:tcPr>
            <w:tcW w:w="80" w:type="pct"/>
            <w:tcBorders>
              <w:top w:val="nil"/>
              <w:left w:val="nil"/>
              <w:bottom w:val="nil"/>
            </w:tcBorders>
            <w:shd w:val="clear" w:color="auto" w:fill="auto"/>
            <w:tcMar>
              <w:top w:w="85" w:type="dxa"/>
              <w:bottom w:w="85" w:type="dxa"/>
            </w:tcMar>
          </w:tcPr>
          <w:p w14:paraId="03F86B6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11" w:type="pct"/>
            <w:tcBorders>
              <w:bottom w:val="single" w:sz="4" w:space="0" w:color="auto"/>
            </w:tcBorders>
            <w:shd w:val="clear" w:color="auto" w:fill="auto"/>
            <w:tcMar>
              <w:top w:w="85" w:type="dxa"/>
              <w:bottom w:w="85" w:type="dxa"/>
            </w:tcMar>
          </w:tcPr>
          <w:p w14:paraId="6C3E1A59"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noProof/>
                <w:sz w:val="20"/>
              </w:rPr>
              <w:t>1.4.</w:t>
            </w:r>
            <w:r w:rsidR="00AE3003" w:rsidRPr="00AE3003">
              <w:rPr>
                <w:rFonts w:ascii="Sylfaen" w:hAnsi="Sylfaen"/>
                <w:noProof/>
                <w:sz w:val="20"/>
              </w:rPr>
              <w:tab/>
            </w:r>
            <w:r w:rsidRPr="00AE3003">
              <w:rPr>
                <w:rFonts w:ascii="Sylfaen" w:hAnsi="Sylfaen"/>
                <w:noProof/>
                <w:sz w:val="20"/>
              </w:rPr>
              <w:t>Սկզբնական էլեկտրոնային փաստաթղթի (տեղեկությունների) նույնականացուցիչը</w:t>
            </w:r>
          </w:p>
          <w:p w14:paraId="2585BBCC"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sz w:val="20"/>
              </w:rPr>
              <w:t>(csdo:EDocRefId)</w:t>
            </w:r>
          </w:p>
        </w:tc>
        <w:tc>
          <w:tcPr>
            <w:tcW w:w="1216" w:type="pct"/>
            <w:shd w:val="clear" w:color="auto" w:fill="auto"/>
            <w:tcMar>
              <w:top w:w="85" w:type="dxa"/>
              <w:bottom w:w="85" w:type="dxa"/>
            </w:tcMar>
          </w:tcPr>
          <w:p w14:paraId="16825781" w14:textId="6EDB2FAC"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էլեկտրոնային փաստաթղթի (տեղեկությունների) նույնականացուցիչը, որին ի պատասխան ձ</w:t>
            </w:r>
            <w:r w:rsidR="00AE13CD">
              <w:rPr>
                <w:rFonts w:ascii="Sylfaen" w:hAnsi="Sylfaen"/>
                <w:noProof/>
                <w:sz w:val="20"/>
              </w:rPr>
              <w:t>և</w:t>
            </w:r>
            <w:r w:rsidRPr="00AE3003">
              <w:rPr>
                <w:rFonts w:ascii="Sylfaen" w:hAnsi="Sylfaen"/>
                <w:noProof/>
                <w:sz w:val="20"/>
              </w:rPr>
              <w:t>ավորվել է տվյալ էլեկտրոնային փաստաթուղթը (տեղեկությունները)</w:t>
            </w:r>
          </w:p>
        </w:tc>
        <w:tc>
          <w:tcPr>
            <w:tcW w:w="758" w:type="pct"/>
            <w:shd w:val="clear" w:color="auto" w:fill="auto"/>
            <w:tcMar>
              <w:top w:w="85" w:type="dxa"/>
              <w:bottom w:w="85" w:type="dxa"/>
            </w:tcMar>
          </w:tcPr>
          <w:p w14:paraId="2163B3E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M.SDE.90008</w:t>
            </w:r>
          </w:p>
        </w:tc>
        <w:tc>
          <w:tcPr>
            <w:tcW w:w="1360" w:type="pct"/>
            <w:shd w:val="clear" w:color="auto" w:fill="auto"/>
            <w:tcMar>
              <w:top w:w="85" w:type="dxa"/>
              <w:bottom w:w="85" w:type="dxa"/>
            </w:tcMar>
          </w:tcPr>
          <w:p w14:paraId="08F955B3"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csdo:UniversallyUniqueIdType (M.SDT.90003)</w:t>
            </w:r>
          </w:p>
          <w:p w14:paraId="6059710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Նույնականացուցչի արժեքը՝ ISO/IEC 9834-8-ին համապատասխան։</w:t>
            </w:r>
          </w:p>
          <w:p w14:paraId="6251A11C" w14:textId="230ACDB0"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[0-9a-fA-F]{8}-[0-9a-fA-F]{4}-[0-9a-fA-F]{4}-[0-9a-fA-F]{4}-[0-9a-fA-F]{12}</w:t>
            </w:r>
          </w:p>
        </w:tc>
        <w:tc>
          <w:tcPr>
            <w:tcW w:w="275" w:type="pct"/>
            <w:shd w:val="clear" w:color="auto" w:fill="auto"/>
            <w:tcMar>
              <w:top w:w="85" w:type="dxa"/>
              <w:bottom w:w="85" w:type="dxa"/>
            </w:tcMar>
          </w:tcPr>
          <w:p w14:paraId="709E964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0..1</w:t>
            </w:r>
          </w:p>
        </w:tc>
      </w:tr>
      <w:tr w:rsidR="005836EF" w:rsidRPr="00AE3003" w14:paraId="79CDC262" w14:textId="77777777" w:rsidTr="00AE3003">
        <w:trPr>
          <w:jc w:val="center"/>
        </w:trPr>
        <w:tc>
          <w:tcPr>
            <w:tcW w:w="80" w:type="pct"/>
            <w:tcBorders>
              <w:top w:val="nil"/>
              <w:left w:val="nil"/>
              <w:bottom w:val="nil"/>
            </w:tcBorders>
            <w:shd w:val="clear" w:color="auto" w:fill="auto"/>
            <w:tcMar>
              <w:top w:w="85" w:type="dxa"/>
              <w:bottom w:w="85" w:type="dxa"/>
            </w:tcMar>
          </w:tcPr>
          <w:p w14:paraId="54618DF3"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11" w:type="pct"/>
            <w:tcBorders>
              <w:bottom w:val="single" w:sz="4" w:space="0" w:color="auto"/>
            </w:tcBorders>
            <w:shd w:val="clear" w:color="auto" w:fill="auto"/>
            <w:tcMar>
              <w:top w:w="85" w:type="dxa"/>
              <w:bottom w:w="85" w:type="dxa"/>
            </w:tcMar>
          </w:tcPr>
          <w:p w14:paraId="3D8F946B" w14:textId="38E582C9"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noProof/>
                <w:sz w:val="20"/>
              </w:rPr>
              <w:t>1.5.</w:t>
            </w:r>
            <w:r w:rsidR="00AE3003" w:rsidRPr="00AE3003">
              <w:rPr>
                <w:rFonts w:ascii="Sylfaen" w:hAnsi="Sylfaen"/>
                <w:noProof/>
                <w:sz w:val="20"/>
              </w:rPr>
              <w:tab/>
            </w:r>
            <w:r w:rsidRPr="00AE3003">
              <w:rPr>
                <w:rFonts w:ascii="Sylfaen" w:hAnsi="Sylfaen"/>
                <w:noProof/>
                <w:sz w:val="20"/>
              </w:rPr>
              <w:t xml:space="preserve">Էլեկտրոնային փաստաթղթի (տեղեկությունների) ամսաթիվը </w:t>
            </w:r>
            <w:r w:rsidR="00AE13CD">
              <w:rPr>
                <w:rFonts w:ascii="Sylfaen" w:hAnsi="Sylfaen"/>
                <w:noProof/>
                <w:sz w:val="20"/>
              </w:rPr>
              <w:t>և</w:t>
            </w:r>
            <w:r w:rsidRPr="00AE3003">
              <w:rPr>
                <w:rFonts w:ascii="Sylfaen" w:hAnsi="Sylfaen"/>
                <w:noProof/>
                <w:sz w:val="20"/>
              </w:rPr>
              <w:t xml:space="preserve"> ժամը</w:t>
            </w:r>
          </w:p>
          <w:p w14:paraId="483DB15A"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sz w:val="20"/>
              </w:rPr>
              <w:t>(csdo:EDocDateTime)</w:t>
            </w:r>
          </w:p>
        </w:tc>
        <w:tc>
          <w:tcPr>
            <w:tcW w:w="1216" w:type="pct"/>
            <w:shd w:val="clear" w:color="auto" w:fill="auto"/>
            <w:tcMar>
              <w:top w:w="85" w:type="dxa"/>
              <w:bottom w:w="85" w:type="dxa"/>
            </w:tcMar>
          </w:tcPr>
          <w:p w14:paraId="01C9936E" w14:textId="776AA0B6"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էլեկտրոնային փաստաթղթի (տեղեկությունների) ստեղծման ամսաթիվը </w:t>
            </w:r>
            <w:r w:rsidR="00AE13CD">
              <w:rPr>
                <w:rFonts w:ascii="Sylfaen" w:hAnsi="Sylfaen"/>
                <w:noProof/>
                <w:sz w:val="20"/>
              </w:rPr>
              <w:t>և</w:t>
            </w:r>
            <w:r w:rsidRPr="00AE3003">
              <w:rPr>
                <w:rFonts w:ascii="Sylfaen" w:hAnsi="Sylfaen"/>
                <w:noProof/>
                <w:sz w:val="20"/>
              </w:rPr>
              <w:t xml:space="preserve"> ժամը</w:t>
            </w:r>
          </w:p>
        </w:tc>
        <w:tc>
          <w:tcPr>
            <w:tcW w:w="758" w:type="pct"/>
            <w:shd w:val="clear" w:color="auto" w:fill="auto"/>
            <w:tcMar>
              <w:top w:w="85" w:type="dxa"/>
              <w:bottom w:w="85" w:type="dxa"/>
            </w:tcMar>
          </w:tcPr>
          <w:p w14:paraId="2D298C3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M.SDE.90002</w:t>
            </w:r>
          </w:p>
        </w:tc>
        <w:tc>
          <w:tcPr>
            <w:tcW w:w="1360" w:type="pct"/>
            <w:shd w:val="clear" w:color="auto" w:fill="auto"/>
            <w:tcMar>
              <w:top w:w="85" w:type="dxa"/>
              <w:bottom w:w="85" w:type="dxa"/>
            </w:tcMar>
          </w:tcPr>
          <w:p w14:paraId="2DF629F4"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bdt:DateTimeType (M.BDT.00006)</w:t>
            </w:r>
          </w:p>
          <w:p w14:paraId="57B430AF" w14:textId="49F6D793"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Ամսաթվի </w:t>
            </w:r>
            <w:r w:rsidR="00AE13CD">
              <w:rPr>
                <w:rFonts w:ascii="Sylfaen" w:hAnsi="Sylfaen"/>
                <w:noProof/>
                <w:sz w:val="20"/>
              </w:rPr>
              <w:t>և</w:t>
            </w:r>
            <w:r w:rsidRPr="00AE3003">
              <w:rPr>
                <w:rFonts w:ascii="Sylfaen" w:hAnsi="Sylfaen"/>
                <w:noProof/>
                <w:sz w:val="20"/>
              </w:rPr>
              <w:t xml:space="preserve"> ժամի նշագիրը՝ ԳՕՍՏ ԻՍՕ 8601-2001-ին համապատասխան</w:t>
            </w:r>
          </w:p>
        </w:tc>
        <w:tc>
          <w:tcPr>
            <w:tcW w:w="275" w:type="pct"/>
            <w:shd w:val="clear" w:color="auto" w:fill="auto"/>
            <w:tcMar>
              <w:top w:w="85" w:type="dxa"/>
              <w:bottom w:w="85" w:type="dxa"/>
            </w:tcMar>
          </w:tcPr>
          <w:p w14:paraId="36BC888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1</w:t>
            </w:r>
          </w:p>
        </w:tc>
      </w:tr>
      <w:tr w:rsidR="005836EF" w:rsidRPr="00AE3003" w14:paraId="4595D1F3" w14:textId="77777777" w:rsidTr="00AE3003">
        <w:trPr>
          <w:jc w:val="center"/>
        </w:trPr>
        <w:tc>
          <w:tcPr>
            <w:tcW w:w="80" w:type="pct"/>
            <w:tcBorders>
              <w:top w:val="nil"/>
              <w:left w:val="nil"/>
              <w:bottom w:val="nil"/>
            </w:tcBorders>
            <w:shd w:val="clear" w:color="auto" w:fill="auto"/>
            <w:tcMar>
              <w:top w:w="85" w:type="dxa"/>
              <w:bottom w:w="85" w:type="dxa"/>
            </w:tcMar>
          </w:tcPr>
          <w:p w14:paraId="65A71DA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11" w:type="pct"/>
            <w:tcBorders>
              <w:bottom w:val="single" w:sz="4" w:space="0" w:color="auto"/>
            </w:tcBorders>
            <w:shd w:val="clear" w:color="auto" w:fill="auto"/>
            <w:tcMar>
              <w:top w:w="85" w:type="dxa"/>
              <w:bottom w:w="85" w:type="dxa"/>
            </w:tcMar>
          </w:tcPr>
          <w:p w14:paraId="5729EA88"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noProof/>
                <w:sz w:val="20"/>
              </w:rPr>
              <w:t>1.6.</w:t>
            </w:r>
            <w:r w:rsidR="00AE3003" w:rsidRPr="00AE3003">
              <w:rPr>
                <w:rFonts w:ascii="Sylfaen" w:hAnsi="Sylfaen"/>
                <w:noProof/>
                <w:sz w:val="20"/>
              </w:rPr>
              <w:tab/>
            </w:r>
            <w:r w:rsidRPr="00AE3003">
              <w:rPr>
                <w:rFonts w:ascii="Sylfaen" w:hAnsi="Sylfaen"/>
                <w:noProof/>
                <w:sz w:val="20"/>
              </w:rPr>
              <w:t>Լեզվի ծածկագիրը</w:t>
            </w:r>
          </w:p>
          <w:p w14:paraId="7E175332"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sz w:val="20"/>
              </w:rPr>
              <w:t>(csdo:LanguageCode)</w:t>
            </w:r>
          </w:p>
        </w:tc>
        <w:tc>
          <w:tcPr>
            <w:tcW w:w="1216" w:type="pct"/>
            <w:shd w:val="clear" w:color="auto" w:fill="auto"/>
            <w:tcMar>
              <w:top w:w="85" w:type="dxa"/>
              <w:bottom w:w="85" w:type="dxa"/>
            </w:tcMar>
          </w:tcPr>
          <w:p w14:paraId="5FDFA5A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լեզվի ծածկագրային նշագիրը</w:t>
            </w:r>
          </w:p>
        </w:tc>
        <w:tc>
          <w:tcPr>
            <w:tcW w:w="758" w:type="pct"/>
            <w:shd w:val="clear" w:color="auto" w:fill="auto"/>
            <w:tcMar>
              <w:top w:w="85" w:type="dxa"/>
              <w:bottom w:w="85" w:type="dxa"/>
            </w:tcMar>
          </w:tcPr>
          <w:p w14:paraId="21E35861"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M.SDE.00051</w:t>
            </w:r>
          </w:p>
        </w:tc>
        <w:tc>
          <w:tcPr>
            <w:tcW w:w="1360" w:type="pct"/>
            <w:shd w:val="clear" w:color="auto" w:fill="auto"/>
            <w:tcMar>
              <w:top w:w="85" w:type="dxa"/>
              <w:bottom w:w="85" w:type="dxa"/>
            </w:tcMar>
          </w:tcPr>
          <w:p w14:paraId="29C2511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csdo:LanguageCodeType (M.SDT.00051)</w:t>
            </w:r>
          </w:p>
          <w:p w14:paraId="1EAE912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Լեզվի երկտառ ծածկագիրը՝ ISO 639-1-ին համապատասխան:</w:t>
            </w:r>
          </w:p>
          <w:p w14:paraId="2A02D01F" w14:textId="5F102CE8"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75" w:type="pct"/>
            <w:shd w:val="clear" w:color="auto" w:fill="auto"/>
            <w:tcMar>
              <w:top w:w="85" w:type="dxa"/>
              <w:bottom w:w="85" w:type="dxa"/>
            </w:tcMar>
          </w:tcPr>
          <w:p w14:paraId="48F6F80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0..1</w:t>
            </w:r>
          </w:p>
        </w:tc>
      </w:tr>
      <w:tr w:rsidR="005836EF" w:rsidRPr="00AE3003" w14:paraId="28D14985" w14:textId="77777777" w:rsidTr="00AE3003">
        <w:trPr>
          <w:jc w:val="center"/>
        </w:trPr>
        <w:tc>
          <w:tcPr>
            <w:tcW w:w="1392" w:type="pct"/>
            <w:gridSpan w:val="2"/>
            <w:shd w:val="clear" w:color="auto" w:fill="auto"/>
            <w:tcMar>
              <w:top w:w="85" w:type="dxa"/>
              <w:bottom w:w="85" w:type="dxa"/>
            </w:tcMar>
          </w:tcPr>
          <w:p w14:paraId="1FA433F7" w14:textId="76DAB397" w:rsidR="005836EF" w:rsidRPr="00AE3003" w:rsidRDefault="005836EF" w:rsidP="00AE3003">
            <w:pPr>
              <w:pStyle w:val="a3"/>
              <w:widowControl w:val="0"/>
              <w:tabs>
                <w:tab w:val="left" w:pos="401"/>
              </w:tabs>
              <w:spacing w:after="120" w:line="240" w:lineRule="auto"/>
              <w:jc w:val="left"/>
              <w:rPr>
                <w:rFonts w:ascii="Sylfaen" w:hAnsi="Sylfaen" w:cs="Arial"/>
                <w:sz w:val="20"/>
              </w:rPr>
            </w:pPr>
            <w:r w:rsidRPr="00AE3003">
              <w:rPr>
                <w:rFonts w:ascii="Sylfaen" w:hAnsi="Sylfaen"/>
                <w:noProof/>
                <w:sz w:val="20"/>
              </w:rPr>
              <w:lastRenderedPageBreak/>
              <w:t>2.</w:t>
            </w:r>
            <w:r w:rsidR="00AE3003" w:rsidRPr="00AE3003">
              <w:rPr>
                <w:rFonts w:ascii="Sylfaen" w:hAnsi="Sylfaen"/>
                <w:noProof/>
                <w:sz w:val="20"/>
              </w:rPr>
              <w:tab/>
            </w:r>
            <w:r w:rsidRPr="00AE3003">
              <w:rPr>
                <w:rFonts w:ascii="Sylfaen" w:hAnsi="Sylfaen"/>
                <w:noProof/>
                <w:sz w:val="20"/>
              </w:rPr>
              <w:t xml:space="preserve">Ամսաթիվը </w:t>
            </w:r>
            <w:r w:rsidR="00AE13CD">
              <w:rPr>
                <w:rFonts w:ascii="Sylfaen" w:hAnsi="Sylfaen"/>
                <w:noProof/>
                <w:sz w:val="20"/>
              </w:rPr>
              <w:t>և</w:t>
            </w:r>
            <w:r w:rsidRPr="00AE3003">
              <w:rPr>
                <w:rFonts w:ascii="Sylfaen" w:hAnsi="Sylfaen"/>
                <w:noProof/>
                <w:sz w:val="20"/>
              </w:rPr>
              <w:t xml:space="preserve"> ժամը</w:t>
            </w:r>
          </w:p>
          <w:p w14:paraId="796A58A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(csdo:EventDateTime)</w:t>
            </w:r>
          </w:p>
        </w:tc>
        <w:tc>
          <w:tcPr>
            <w:tcW w:w="1216" w:type="pct"/>
            <w:shd w:val="clear" w:color="auto" w:fill="auto"/>
            <w:tcMar>
              <w:top w:w="85" w:type="dxa"/>
              <w:bottom w:w="85" w:type="dxa"/>
            </w:tcMar>
          </w:tcPr>
          <w:p w14:paraId="7FD7FB45" w14:textId="174827D1"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տեղեկությունների մշակումն ավարտելու ամսաթիվը </w:t>
            </w:r>
            <w:r w:rsidR="00AE13CD">
              <w:rPr>
                <w:rFonts w:ascii="Sylfaen" w:hAnsi="Sylfaen"/>
                <w:noProof/>
                <w:sz w:val="20"/>
              </w:rPr>
              <w:t>և</w:t>
            </w:r>
            <w:r w:rsidRPr="00AE3003">
              <w:rPr>
                <w:rFonts w:ascii="Sylfaen" w:hAnsi="Sylfaen"/>
                <w:noProof/>
                <w:sz w:val="20"/>
              </w:rPr>
              <w:t xml:space="preserve"> ժամը</w:t>
            </w:r>
          </w:p>
        </w:tc>
        <w:tc>
          <w:tcPr>
            <w:tcW w:w="758" w:type="pct"/>
            <w:shd w:val="clear" w:color="auto" w:fill="auto"/>
            <w:tcMar>
              <w:top w:w="85" w:type="dxa"/>
              <w:bottom w:w="85" w:type="dxa"/>
            </w:tcMar>
          </w:tcPr>
          <w:p w14:paraId="1BCF88F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M.SDE.00132</w:t>
            </w:r>
          </w:p>
        </w:tc>
        <w:tc>
          <w:tcPr>
            <w:tcW w:w="1360" w:type="pct"/>
            <w:shd w:val="clear" w:color="auto" w:fill="auto"/>
            <w:tcMar>
              <w:top w:w="85" w:type="dxa"/>
              <w:bottom w:w="85" w:type="dxa"/>
            </w:tcMar>
          </w:tcPr>
          <w:p w14:paraId="03C65229" w14:textId="77777777" w:rsidR="005836EF" w:rsidRPr="00AE3003" w:rsidRDefault="005836EF" w:rsidP="00AE3003">
            <w:pPr>
              <w:pStyle w:val="a3"/>
              <w:widowControl w:val="0"/>
              <w:spacing w:after="120" w:line="240" w:lineRule="auto"/>
              <w:jc w:val="left"/>
              <w:rPr>
                <w:rFonts w:ascii="Sylfaen" w:hAnsi="Sylfaen" w:cs="Arial"/>
                <w:noProof/>
                <w:sz w:val="20"/>
              </w:rPr>
            </w:pPr>
            <w:r w:rsidRPr="00AE3003">
              <w:rPr>
                <w:rFonts w:ascii="Sylfaen" w:hAnsi="Sylfaen"/>
                <w:noProof/>
                <w:sz w:val="20"/>
              </w:rPr>
              <w:t>bdt:DateTimeType (M.BDT.00006)</w:t>
            </w:r>
          </w:p>
          <w:p w14:paraId="6A4AADFB" w14:textId="276C5B0D"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Ամսաթվի </w:t>
            </w:r>
            <w:r w:rsidR="00AE13CD">
              <w:rPr>
                <w:rFonts w:ascii="Sylfaen" w:hAnsi="Sylfaen"/>
                <w:noProof/>
                <w:sz w:val="20"/>
              </w:rPr>
              <w:t>և</w:t>
            </w:r>
            <w:r w:rsidRPr="00AE3003">
              <w:rPr>
                <w:rFonts w:ascii="Sylfaen" w:hAnsi="Sylfaen"/>
                <w:noProof/>
                <w:sz w:val="20"/>
              </w:rPr>
              <w:t xml:space="preserve"> ժամի նշագիրը՝ ԳՕՍՏ ԻՍՕ 8601-2001-ին համապատասխան</w:t>
            </w:r>
          </w:p>
        </w:tc>
        <w:tc>
          <w:tcPr>
            <w:tcW w:w="275" w:type="pct"/>
            <w:shd w:val="clear" w:color="auto" w:fill="auto"/>
            <w:tcMar>
              <w:top w:w="85" w:type="dxa"/>
              <w:bottom w:w="85" w:type="dxa"/>
            </w:tcMar>
          </w:tcPr>
          <w:p w14:paraId="4E01742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1</w:t>
            </w:r>
          </w:p>
        </w:tc>
      </w:tr>
      <w:tr w:rsidR="005836EF" w:rsidRPr="00AE3003" w14:paraId="6BAB7AA4" w14:textId="77777777" w:rsidTr="00AE3003">
        <w:trPr>
          <w:jc w:val="center"/>
        </w:trPr>
        <w:tc>
          <w:tcPr>
            <w:tcW w:w="1392" w:type="pct"/>
            <w:gridSpan w:val="2"/>
            <w:shd w:val="clear" w:color="auto" w:fill="auto"/>
            <w:tcMar>
              <w:top w:w="85" w:type="dxa"/>
              <w:bottom w:w="85" w:type="dxa"/>
            </w:tcMar>
          </w:tcPr>
          <w:p w14:paraId="7FFE2EE1" w14:textId="77777777" w:rsidR="005836EF" w:rsidRPr="00AE3003" w:rsidRDefault="005836EF" w:rsidP="00AE3003">
            <w:pPr>
              <w:pStyle w:val="a3"/>
              <w:widowControl w:val="0"/>
              <w:tabs>
                <w:tab w:val="left" w:pos="413"/>
              </w:tabs>
              <w:spacing w:after="120" w:line="240" w:lineRule="auto"/>
              <w:jc w:val="left"/>
              <w:rPr>
                <w:rFonts w:ascii="Sylfaen" w:hAnsi="Sylfaen" w:cs="Arial"/>
                <w:sz w:val="20"/>
              </w:rPr>
            </w:pPr>
            <w:r w:rsidRPr="00AE3003">
              <w:rPr>
                <w:rFonts w:ascii="Sylfaen" w:hAnsi="Sylfaen"/>
                <w:noProof/>
                <w:sz w:val="20"/>
              </w:rPr>
              <w:t>3.</w:t>
            </w:r>
            <w:r w:rsidR="00AE3003" w:rsidRPr="00AE3003">
              <w:rPr>
                <w:rFonts w:ascii="Sylfaen" w:hAnsi="Sylfaen"/>
                <w:noProof/>
                <w:sz w:val="20"/>
              </w:rPr>
              <w:tab/>
            </w:r>
            <w:r w:rsidRPr="00AE3003">
              <w:rPr>
                <w:rFonts w:ascii="Sylfaen" w:hAnsi="Sylfaen"/>
                <w:noProof/>
                <w:sz w:val="20"/>
              </w:rPr>
              <w:t>Մշակման արդյունքի ծածկագիրը</w:t>
            </w:r>
          </w:p>
          <w:p w14:paraId="55597D73" w14:textId="77777777" w:rsidR="005836EF" w:rsidRPr="00AE3003" w:rsidRDefault="005836EF" w:rsidP="00AE3003">
            <w:pPr>
              <w:pStyle w:val="a3"/>
              <w:widowControl w:val="0"/>
              <w:tabs>
                <w:tab w:val="left" w:pos="413"/>
              </w:tabs>
              <w:spacing w:after="120" w:line="240" w:lineRule="auto"/>
              <w:jc w:val="left"/>
              <w:rPr>
                <w:rFonts w:ascii="Sylfaen" w:hAnsi="Sylfaen" w:cs="Arial"/>
                <w:sz w:val="20"/>
              </w:rPr>
            </w:pPr>
            <w:r w:rsidRPr="00AE3003">
              <w:rPr>
                <w:rFonts w:ascii="Sylfaen" w:hAnsi="Sylfaen"/>
                <w:sz w:val="20"/>
              </w:rPr>
              <w:t>(csdo:ProcessingResultV2Code)</w:t>
            </w:r>
          </w:p>
        </w:tc>
        <w:tc>
          <w:tcPr>
            <w:tcW w:w="1216" w:type="pct"/>
            <w:shd w:val="clear" w:color="auto" w:fill="auto"/>
            <w:tcMar>
              <w:top w:w="85" w:type="dxa"/>
              <w:bottom w:w="85" w:type="dxa"/>
            </w:tcMar>
          </w:tcPr>
          <w:p w14:paraId="652E8D9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ստացված էլեկտրոնային փաստաթղթի (տեղեկությունների)՝ ընդհանուր գործընթացի մասնակցի տեղեկատվական համակարգի կողմից մշակման արդյունքի ծածկագրային նշագիրը</w:t>
            </w:r>
          </w:p>
        </w:tc>
        <w:tc>
          <w:tcPr>
            <w:tcW w:w="758" w:type="pct"/>
            <w:shd w:val="clear" w:color="auto" w:fill="auto"/>
            <w:tcMar>
              <w:top w:w="85" w:type="dxa"/>
              <w:bottom w:w="85" w:type="dxa"/>
            </w:tcMar>
          </w:tcPr>
          <w:p w14:paraId="45FB2B3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M.SDE.90014</w:t>
            </w:r>
          </w:p>
        </w:tc>
        <w:tc>
          <w:tcPr>
            <w:tcW w:w="1360" w:type="pct"/>
            <w:shd w:val="clear" w:color="auto" w:fill="auto"/>
            <w:tcMar>
              <w:top w:w="85" w:type="dxa"/>
              <w:bottom w:w="85" w:type="dxa"/>
            </w:tcMar>
          </w:tcPr>
          <w:p w14:paraId="4FB5570F" w14:textId="77777777" w:rsidR="005836EF" w:rsidRPr="00AE3003" w:rsidRDefault="005836EF" w:rsidP="00AE3003">
            <w:pPr>
              <w:pStyle w:val="a3"/>
              <w:widowControl w:val="0"/>
              <w:spacing w:after="120" w:line="240" w:lineRule="auto"/>
              <w:jc w:val="left"/>
              <w:rPr>
                <w:rFonts w:ascii="Sylfaen" w:hAnsi="Sylfaen" w:cs="Arial"/>
                <w:noProof/>
                <w:sz w:val="20"/>
              </w:rPr>
            </w:pPr>
            <w:r w:rsidRPr="00AE3003">
              <w:rPr>
                <w:rFonts w:ascii="Sylfaen" w:hAnsi="Sylfaen"/>
                <w:noProof/>
                <w:sz w:val="20"/>
              </w:rPr>
              <w:t>csdo:ProcessingResultCodeV2Type (M.SDT.90006)</w:t>
            </w:r>
          </w:p>
          <w:p w14:paraId="7AD9CD3C" w14:textId="75CB85FF"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Ծածկագրի արժեքը՝ էլեկտրոնային փաստաթղթերի </w:t>
            </w:r>
            <w:r w:rsidR="00AE13CD">
              <w:rPr>
                <w:rFonts w:ascii="Sylfaen" w:hAnsi="Sylfaen"/>
                <w:noProof/>
                <w:sz w:val="20"/>
              </w:rPr>
              <w:t>և</w:t>
            </w:r>
            <w:r w:rsidRPr="00AE3003">
              <w:rPr>
                <w:rFonts w:ascii="Sylfaen" w:hAnsi="Sylfaen"/>
                <w:noProof/>
                <w:sz w:val="20"/>
              </w:rPr>
              <w:t xml:space="preserve"> տեղեկությունների մշակման արդյունքների տեղեկագրքին համապատասխան</w:t>
            </w:r>
          </w:p>
        </w:tc>
        <w:tc>
          <w:tcPr>
            <w:tcW w:w="275" w:type="pct"/>
            <w:shd w:val="clear" w:color="auto" w:fill="auto"/>
            <w:tcMar>
              <w:top w:w="85" w:type="dxa"/>
              <w:bottom w:w="85" w:type="dxa"/>
            </w:tcMar>
          </w:tcPr>
          <w:p w14:paraId="10A3817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1</w:t>
            </w:r>
          </w:p>
        </w:tc>
      </w:tr>
      <w:tr w:rsidR="005836EF" w:rsidRPr="00AE3003" w14:paraId="78FEE646" w14:textId="77777777" w:rsidTr="00AE3003">
        <w:trPr>
          <w:jc w:val="center"/>
        </w:trPr>
        <w:tc>
          <w:tcPr>
            <w:tcW w:w="1392" w:type="pct"/>
            <w:gridSpan w:val="2"/>
            <w:shd w:val="clear" w:color="auto" w:fill="auto"/>
            <w:tcMar>
              <w:top w:w="85" w:type="dxa"/>
              <w:bottom w:w="85" w:type="dxa"/>
            </w:tcMar>
          </w:tcPr>
          <w:p w14:paraId="2C8CC470" w14:textId="77777777" w:rsidR="005836EF" w:rsidRPr="00AE3003" w:rsidRDefault="005836EF" w:rsidP="00AE3003">
            <w:pPr>
              <w:pStyle w:val="a3"/>
              <w:widowControl w:val="0"/>
              <w:tabs>
                <w:tab w:val="left" w:pos="413"/>
              </w:tabs>
              <w:spacing w:after="120" w:line="240" w:lineRule="auto"/>
              <w:jc w:val="left"/>
              <w:rPr>
                <w:rFonts w:ascii="Sylfaen" w:hAnsi="Sylfaen" w:cs="Arial"/>
                <w:sz w:val="20"/>
              </w:rPr>
            </w:pPr>
            <w:r w:rsidRPr="00AE3003">
              <w:rPr>
                <w:rFonts w:ascii="Sylfaen" w:hAnsi="Sylfaen"/>
                <w:noProof/>
                <w:sz w:val="20"/>
              </w:rPr>
              <w:t>4.</w:t>
            </w:r>
            <w:r w:rsidR="00AE3003" w:rsidRPr="00AE3003">
              <w:rPr>
                <w:rFonts w:ascii="Sylfaen" w:hAnsi="Sylfaen"/>
                <w:noProof/>
                <w:sz w:val="20"/>
              </w:rPr>
              <w:tab/>
            </w:r>
            <w:r w:rsidRPr="00AE3003">
              <w:rPr>
                <w:rFonts w:ascii="Sylfaen" w:hAnsi="Sylfaen"/>
                <w:noProof/>
                <w:sz w:val="20"/>
              </w:rPr>
              <w:t>Նկարագրությունը</w:t>
            </w:r>
          </w:p>
          <w:p w14:paraId="2F58D508" w14:textId="77777777" w:rsidR="005836EF" w:rsidRPr="00AE3003" w:rsidRDefault="005836EF" w:rsidP="00AE3003">
            <w:pPr>
              <w:pStyle w:val="a3"/>
              <w:widowControl w:val="0"/>
              <w:tabs>
                <w:tab w:val="left" w:pos="413"/>
              </w:tabs>
              <w:spacing w:after="120" w:line="240" w:lineRule="auto"/>
              <w:jc w:val="left"/>
              <w:rPr>
                <w:rFonts w:ascii="Sylfaen" w:hAnsi="Sylfaen" w:cs="Arial"/>
                <w:sz w:val="20"/>
              </w:rPr>
            </w:pPr>
            <w:r w:rsidRPr="00AE3003">
              <w:rPr>
                <w:rFonts w:ascii="Sylfaen" w:hAnsi="Sylfaen"/>
                <w:sz w:val="20"/>
              </w:rPr>
              <w:t>(csdo:DescriptionText)</w:t>
            </w:r>
          </w:p>
        </w:tc>
        <w:tc>
          <w:tcPr>
            <w:tcW w:w="1216" w:type="pct"/>
            <w:shd w:val="clear" w:color="auto" w:fill="auto"/>
            <w:tcMar>
              <w:top w:w="85" w:type="dxa"/>
              <w:bottom w:w="85" w:type="dxa"/>
            </w:tcMar>
          </w:tcPr>
          <w:p w14:paraId="7DF14D4C" w14:textId="0E105FA5"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տեղեկությունների մշակման արդյունքի նկարագրությունը՝ ազատ ձ</w:t>
            </w:r>
            <w:r w:rsidR="00AE13CD">
              <w:rPr>
                <w:rFonts w:ascii="Sylfaen" w:hAnsi="Sylfaen"/>
                <w:noProof/>
                <w:sz w:val="20"/>
              </w:rPr>
              <w:t>և</w:t>
            </w:r>
            <w:r w:rsidRPr="00AE3003">
              <w:rPr>
                <w:rFonts w:ascii="Sylfaen" w:hAnsi="Sylfaen"/>
                <w:noProof/>
                <w:sz w:val="20"/>
              </w:rPr>
              <w:t>ով</w:t>
            </w:r>
          </w:p>
        </w:tc>
        <w:tc>
          <w:tcPr>
            <w:tcW w:w="758" w:type="pct"/>
            <w:shd w:val="clear" w:color="auto" w:fill="auto"/>
            <w:tcMar>
              <w:top w:w="85" w:type="dxa"/>
              <w:bottom w:w="85" w:type="dxa"/>
            </w:tcMar>
          </w:tcPr>
          <w:p w14:paraId="2D2F620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M.SDE.00002</w:t>
            </w:r>
          </w:p>
        </w:tc>
        <w:tc>
          <w:tcPr>
            <w:tcW w:w="1360" w:type="pct"/>
            <w:shd w:val="clear" w:color="auto" w:fill="auto"/>
            <w:tcMar>
              <w:top w:w="85" w:type="dxa"/>
              <w:bottom w:w="85" w:type="dxa"/>
            </w:tcMar>
          </w:tcPr>
          <w:p w14:paraId="0DD1A043" w14:textId="77777777" w:rsidR="005836EF" w:rsidRPr="00AE3003" w:rsidRDefault="005836EF" w:rsidP="00AE3003">
            <w:pPr>
              <w:pStyle w:val="a3"/>
              <w:widowControl w:val="0"/>
              <w:spacing w:after="120" w:line="240" w:lineRule="auto"/>
              <w:jc w:val="left"/>
              <w:rPr>
                <w:rFonts w:ascii="Sylfaen" w:hAnsi="Sylfaen" w:cs="Arial"/>
                <w:noProof/>
                <w:sz w:val="20"/>
              </w:rPr>
            </w:pPr>
            <w:r w:rsidRPr="00AE3003">
              <w:rPr>
                <w:rFonts w:ascii="Sylfaen" w:hAnsi="Sylfaen"/>
                <w:noProof/>
                <w:sz w:val="20"/>
              </w:rPr>
              <w:t>csdo:Text4000Type (M.SDT.00088)</w:t>
            </w:r>
          </w:p>
          <w:p w14:paraId="3DFDD06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տողը:</w:t>
            </w:r>
          </w:p>
          <w:p w14:paraId="4D30E3B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79DF88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4000</w:t>
            </w:r>
          </w:p>
        </w:tc>
        <w:tc>
          <w:tcPr>
            <w:tcW w:w="275" w:type="pct"/>
            <w:shd w:val="clear" w:color="auto" w:fill="auto"/>
            <w:tcMar>
              <w:top w:w="85" w:type="dxa"/>
              <w:bottom w:w="85" w:type="dxa"/>
            </w:tcMar>
          </w:tcPr>
          <w:p w14:paraId="3254C46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0..1</w:t>
            </w:r>
          </w:p>
        </w:tc>
      </w:tr>
    </w:tbl>
    <w:p w14:paraId="65D5033D" w14:textId="77777777" w:rsidR="005836EF" w:rsidRPr="009A02E0" w:rsidRDefault="005836EF" w:rsidP="005836EF">
      <w:pPr>
        <w:pStyle w:val="a1"/>
        <w:widowControl w:val="0"/>
        <w:spacing w:after="120" w:line="240" w:lineRule="auto"/>
        <w:ind w:firstLine="0"/>
        <w:rPr>
          <w:rFonts w:ascii="Sylfaen" w:hAnsi="Sylfaen"/>
          <w:sz w:val="24"/>
        </w:rPr>
        <w:sectPr w:rsidR="005836EF" w:rsidRPr="009A02E0" w:rsidSect="009C3E4B">
          <w:footerReference w:type="default" r:id="rId32"/>
          <w:pgSz w:w="16838" w:h="11906" w:orient="landscape"/>
          <w:pgMar w:top="1418" w:right="1418" w:bottom="1418" w:left="1418" w:header="709" w:footer="530" w:gutter="0"/>
          <w:cols w:space="708"/>
          <w:docGrid w:linePitch="408"/>
        </w:sectPr>
      </w:pPr>
    </w:p>
    <w:p w14:paraId="37EA2615" w14:textId="77777777" w:rsidR="005836EF" w:rsidRPr="009A02E0" w:rsidRDefault="005836EF" w:rsidP="00AE3003">
      <w:pPr>
        <w:pStyle w:val="af0"/>
        <w:widowControl w:val="0"/>
        <w:tabs>
          <w:tab w:val="left" w:pos="1134"/>
        </w:tabs>
        <w:spacing w:after="160"/>
        <w:ind w:firstLine="567"/>
        <w:rPr>
          <w:rFonts w:ascii="Sylfaen" w:hAnsi="Sylfaen"/>
          <w:sz w:val="24"/>
        </w:rPr>
      </w:pPr>
      <w:r w:rsidRPr="009A02E0">
        <w:rPr>
          <w:rFonts w:ascii="Sylfaen" w:hAnsi="Sylfaen"/>
          <w:sz w:val="24"/>
        </w:rPr>
        <w:lastRenderedPageBreak/>
        <w:t>13.</w:t>
      </w:r>
      <w:r w:rsidR="00AE3003" w:rsidRPr="00AE3003">
        <w:rPr>
          <w:rFonts w:ascii="Sylfaen" w:hAnsi="Sylfaen"/>
          <w:sz w:val="24"/>
        </w:rPr>
        <w:tab/>
      </w:r>
      <w:r w:rsidRPr="009A02E0">
        <w:rPr>
          <w:rFonts w:ascii="Sylfaen" w:hAnsi="Sylfaen"/>
          <w:sz w:val="24"/>
        </w:rPr>
        <w:t>«Ընդհանուր ռեսուրսի արդիականացման վիճակը» (R.007) էլեկտրոնային փաստաթղթի (տեղեկությունների) կառուցվածքի նկարագրությունը բերված է 5-րդ աղյուսակում:</w:t>
      </w:r>
    </w:p>
    <w:p w14:paraId="2CC3D530" w14:textId="77777777" w:rsidR="005836EF" w:rsidRPr="009A02E0" w:rsidRDefault="005836EF" w:rsidP="00AE3003">
      <w:pPr>
        <w:pStyle w:val="af3"/>
        <w:keepNext w:val="0"/>
        <w:keepLines w:val="0"/>
        <w:widowControl w:val="0"/>
        <w:spacing w:before="0" w:after="160" w:line="360" w:lineRule="auto"/>
        <w:rPr>
          <w:rFonts w:ascii="Sylfaen" w:hAnsi="Sylfaen"/>
          <w:sz w:val="24"/>
        </w:rPr>
      </w:pPr>
    </w:p>
    <w:p w14:paraId="6FD658F1" w14:textId="77777777" w:rsidR="005836EF" w:rsidRPr="009A02E0" w:rsidRDefault="005836EF" w:rsidP="00AE3003">
      <w:pPr>
        <w:pStyle w:val="af3"/>
        <w:keepNext w:val="0"/>
        <w:keepLines w:val="0"/>
        <w:widowControl w:val="0"/>
        <w:spacing w:before="0" w:after="160" w:line="360" w:lineRule="auto"/>
        <w:rPr>
          <w:rFonts w:ascii="Sylfaen" w:hAnsi="Sylfaen"/>
          <w:sz w:val="24"/>
        </w:rPr>
      </w:pPr>
      <w:r w:rsidRPr="009A02E0">
        <w:rPr>
          <w:rFonts w:ascii="Sylfaen" w:hAnsi="Sylfaen"/>
          <w:sz w:val="24"/>
        </w:rPr>
        <w:t>Աղյուսակ 5</w:t>
      </w:r>
    </w:p>
    <w:p w14:paraId="0D1F12D6" w14:textId="77777777" w:rsidR="005836EF" w:rsidRPr="009A02E0" w:rsidRDefault="005836EF" w:rsidP="00AE3003">
      <w:pPr>
        <w:pStyle w:val="aa"/>
        <w:keepNext w:val="0"/>
        <w:keepLines w:val="0"/>
        <w:spacing w:after="160" w:line="360" w:lineRule="auto"/>
        <w:rPr>
          <w:rFonts w:ascii="Sylfaen" w:hAnsi="Sylfaen"/>
          <w:sz w:val="24"/>
          <w:szCs w:val="24"/>
        </w:rPr>
      </w:pPr>
      <w:r w:rsidRPr="009A02E0">
        <w:rPr>
          <w:rFonts w:ascii="Sylfaen" w:hAnsi="Sylfaen"/>
          <w:sz w:val="24"/>
          <w:szCs w:val="24"/>
        </w:rPr>
        <w:t>«Ընդհանուր ռեսուրսի արդիականացման վիճակը» (R.007) էլեկտրոնային փաստաթղթի (տեղեկությունների) կառուցվածքի նկարագրություն</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5"/>
        <w:gridCol w:w="2589"/>
        <w:gridCol w:w="6055"/>
      </w:tblGrid>
      <w:tr w:rsidR="005836EF" w:rsidRPr="00AE3003" w14:paraId="069AA89E" w14:textId="77777777" w:rsidTr="00AE3003">
        <w:trPr>
          <w:tblHeader/>
          <w:jc w:val="center"/>
        </w:trPr>
        <w:tc>
          <w:tcPr>
            <w:tcW w:w="1135" w:type="dxa"/>
            <w:shd w:val="clear" w:color="auto" w:fill="auto"/>
            <w:tcMar>
              <w:top w:w="85" w:type="dxa"/>
              <w:bottom w:w="85" w:type="dxa"/>
            </w:tcMar>
          </w:tcPr>
          <w:p w14:paraId="7C2243D3"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Համարը՝ ը/կ</w:t>
            </w:r>
          </w:p>
        </w:tc>
        <w:tc>
          <w:tcPr>
            <w:tcW w:w="2589" w:type="dxa"/>
            <w:shd w:val="clear" w:color="auto" w:fill="auto"/>
            <w:tcMar>
              <w:top w:w="85" w:type="dxa"/>
              <w:bottom w:w="85" w:type="dxa"/>
            </w:tcMar>
          </w:tcPr>
          <w:p w14:paraId="4990FCAC"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Տարրի նշագիրը</w:t>
            </w:r>
          </w:p>
        </w:tc>
        <w:tc>
          <w:tcPr>
            <w:tcW w:w="6055" w:type="dxa"/>
            <w:shd w:val="clear" w:color="auto" w:fill="auto"/>
            <w:tcMar>
              <w:top w:w="85" w:type="dxa"/>
              <w:bottom w:w="85" w:type="dxa"/>
            </w:tcMar>
          </w:tcPr>
          <w:p w14:paraId="5A3A389C"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Նկարագրությունը</w:t>
            </w:r>
          </w:p>
        </w:tc>
      </w:tr>
      <w:tr w:rsidR="005836EF" w:rsidRPr="00AE3003" w14:paraId="32B0CE80" w14:textId="77777777" w:rsidTr="00AE3003">
        <w:trPr>
          <w:tblHeader/>
          <w:jc w:val="center"/>
        </w:trPr>
        <w:tc>
          <w:tcPr>
            <w:tcW w:w="1135" w:type="dxa"/>
            <w:shd w:val="clear" w:color="auto" w:fill="auto"/>
            <w:tcMar>
              <w:top w:w="85" w:type="dxa"/>
              <w:bottom w:w="85" w:type="dxa"/>
            </w:tcMar>
            <w:vAlign w:val="center"/>
          </w:tcPr>
          <w:p w14:paraId="7643771C"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1</w:t>
            </w:r>
          </w:p>
        </w:tc>
        <w:tc>
          <w:tcPr>
            <w:tcW w:w="2589" w:type="dxa"/>
            <w:shd w:val="clear" w:color="auto" w:fill="auto"/>
            <w:tcMar>
              <w:top w:w="85" w:type="dxa"/>
              <w:bottom w:w="85" w:type="dxa"/>
            </w:tcMar>
            <w:vAlign w:val="center"/>
          </w:tcPr>
          <w:p w14:paraId="153D527A"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2</w:t>
            </w:r>
          </w:p>
        </w:tc>
        <w:tc>
          <w:tcPr>
            <w:tcW w:w="6055" w:type="dxa"/>
            <w:shd w:val="clear" w:color="auto" w:fill="auto"/>
            <w:tcMar>
              <w:top w:w="85" w:type="dxa"/>
              <w:bottom w:w="85" w:type="dxa"/>
            </w:tcMar>
            <w:vAlign w:val="center"/>
          </w:tcPr>
          <w:p w14:paraId="6C91DBF9"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3</w:t>
            </w:r>
          </w:p>
        </w:tc>
      </w:tr>
      <w:tr w:rsidR="005836EF" w:rsidRPr="00AE3003" w14:paraId="670FDF93" w14:textId="77777777" w:rsidTr="00AE3003">
        <w:trPr>
          <w:jc w:val="center"/>
        </w:trPr>
        <w:tc>
          <w:tcPr>
            <w:tcW w:w="1135" w:type="dxa"/>
            <w:shd w:val="clear" w:color="auto" w:fill="auto"/>
            <w:tcMar>
              <w:top w:w="85" w:type="dxa"/>
              <w:bottom w:w="85" w:type="dxa"/>
            </w:tcMar>
          </w:tcPr>
          <w:p w14:paraId="43EEE5D5"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1</w:t>
            </w:r>
          </w:p>
        </w:tc>
        <w:tc>
          <w:tcPr>
            <w:tcW w:w="2589" w:type="dxa"/>
            <w:shd w:val="clear" w:color="auto" w:fill="auto"/>
            <w:tcMar>
              <w:top w:w="85" w:type="dxa"/>
              <w:bottom w:w="85" w:type="dxa"/>
            </w:tcMar>
          </w:tcPr>
          <w:p w14:paraId="3EF3F458"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Անվանումը</w:t>
            </w:r>
          </w:p>
        </w:tc>
        <w:tc>
          <w:tcPr>
            <w:tcW w:w="6055" w:type="dxa"/>
            <w:shd w:val="clear" w:color="auto" w:fill="auto"/>
            <w:tcMar>
              <w:top w:w="85" w:type="dxa"/>
              <w:bottom w:w="85" w:type="dxa"/>
            </w:tcMar>
          </w:tcPr>
          <w:p w14:paraId="2FF1B740"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ընդհանուր ռեսուրսի արդիականացման վիճակը</w:t>
            </w:r>
          </w:p>
        </w:tc>
      </w:tr>
      <w:tr w:rsidR="005836EF" w:rsidRPr="00AE3003" w14:paraId="0FC4CFDB" w14:textId="77777777" w:rsidTr="00AE3003">
        <w:trPr>
          <w:jc w:val="center"/>
        </w:trPr>
        <w:tc>
          <w:tcPr>
            <w:tcW w:w="1135" w:type="dxa"/>
            <w:shd w:val="clear" w:color="auto" w:fill="auto"/>
            <w:tcMar>
              <w:top w:w="85" w:type="dxa"/>
              <w:bottom w:w="85" w:type="dxa"/>
            </w:tcMar>
          </w:tcPr>
          <w:p w14:paraId="6700F59F"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2</w:t>
            </w:r>
          </w:p>
        </w:tc>
        <w:tc>
          <w:tcPr>
            <w:tcW w:w="2589" w:type="dxa"/>
            <w:shd w:val="clear" w:color="auto" w:fill="auto"/>
            <w:tcMar>
              <w:top w:w="85" w:type="dxa"/>
              <w:bottom w:w="85" w:type="dxa"/>
            </w:tcMar>
          </w:tcPr>
          <w:p w14:paraId="2ADBD231"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Նույնականացուցիչը</w:t>
            </w:r>
          </w:p>
        </w:tc>
        <w:tc>
          <w:tcPr>
            <w:tcW w:w="6055" w:type="dxa"/>
            <w:shd w:val="clear" w:color="auto" w:fill="auto"/>
            <w:tcMar>
              <w:top w:w="85" w:type="dxa"/>
              <w:bottom w:w="85" w:type="dxa"/>
            </w:tcMar>
          </w:tcPr>
          <w:p w14:paraId="4E1B7E30"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sz w:val="20"/>
                <w:szCs w:val="24"/>
              </w:rPr>
              <w:t>R.007</w:t>
            </w:r>
          </w:p>
        </w:tc>
      </w:tr>
      <w:tr w:rsidR="005836EF" w:rsidRPr="00AE3003" w14:paraId="26A6BEA7" w14:textId="77777777" w:rsidTr="00AE3003">
        <w:trPr>
          <w:jc w:val="center"/>
        </w:trPr>
        <w:tc>
          <w:tcPr>
            <w:tcW w:w="1135" w:type="dxa"/>
            <w:shd w:val="clear" w:color="auto" w:fill="auto"/>
            <w:tcMar>
              <w:top w:w="85" w:type="dxa"/>
              <w:bottom w:w="85" w:type="dxa"/>
            </w:tcMar>
          </w:tcPr>
          <w:p w14:paraId="0C66C4ED"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3</w:t>
            </w:r>
          </w:p>
        </w:tc>
        <w:tc>
          <w:tcPr>
            <w:tcW w:w="2589" w:type="dxa"/>
            <w:shd w:val="clear" w:color="auto" w:fill="auto"/>
            <w:tcMar>
              <w:top w:w="85" w:type="dxa"/>
              <w:bottom w:w="85" w:type="dxa"/>
            </w:tcMar>
          </w:tcPr>
          <w:p w14:paraId="5D9D6CB2"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Տարբերակը</w:t>
            </w:r>
          </w:p>
        </w:tc>
        <w:tc>
          <w:tcPr>
            <w:tcW w:w="6055" w:type="dxa"/>
            <w:shd w:val="clear" w:color="auto" w:fill="auto"/>
            <w:tcMar>
              <w:top w:w="85" w:type="dxa"/>
              <w:bottom w:w="85" w:type="dxa"/>
            </w:tcMar>
          </w:tcPr>
          <w:p w14:paraId="7B5FD622"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sz w:val="20"/>
                <w:szCs w:val="24"/>
              </w:rPr>
              <w:t>Y.Y.Y</w:t>
            </w:r>
          </w:p>
        </w:tc>
      </w:tr>
      <w:tr w:rsidR="005836EF" w:rsidRPr="00AE3003" w14:paraId="75303BEA" w14:textId="77777777" w:rsidTr="00AE3003">
        <w:trPr>
          <w:jc w:val="center"/>
        </w:trPr>
        <w:tc>
          <w:tcPr>
            <w:tcW w:w="1135" w:type="dxa"/>
            <w:shd w:val="clear" w:color="auto" w:fill="auto"/>
            <w:tcMar>
              <w:top w:w="85" w:type="dxa"/>
              <w:bottom w:w="85" w:type="dxa"/>
            </w:tcMar>
          </w:tcPr>
          <w:p w14:paraId="65ECE083"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4</w:t>
            </w:r>
          </w:p>
        </w:tc>
        <w:tc>
          <w:tcPr>
            <w:tcW w:w="2589" w:type="dxa"/>
            <w:shd w:val="clear" w:color="auto" w:fill="auto"/>
            <w:tcMar>
              <w:top w:w="85" w:type="dxa"/>
              <w:bottom w:w="85" w:type="dxa"/>
            </w:tcMar>
          </w:tcPr>
          <w:p w14:paraId="4B6DE53E"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Սահմանումը</w:t>
            </w:r>
          </w:p>
        </w:tc>
        <w:tc>
          <w:tcPr>
            <w:tcW w:w="6055" w:type="dxa"/>
            <w:shd w:val="clear" w:color="auto" w:fill="auto"/>
            <w:tcMar>
              <w:top w:w="85" w:type="dxa"/>
              <w:bottom w:w="85" w:type="dxa"/>
            </w:tcMar>
          </w:tcPr>
          <w:p w14:paraId="52006BB1"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տեղեկություններ՝ ընդհանուր ռեսուրսի արդիականացման համար</w:t>
            </w:r>
          </w:p>
        </w:tc>
      </w:tr>
      <w:tr w:rsidR="005836EF" w:rsidRPr="00AE3003" w14:paraId="5DE1941C" w14:textId="77777777" w:rsidTr="00AE3003">
        <w:trPr>
          <w:jc w:val="center"/>
        </w:trPr>
        <w:tc>
          <w:tcPr>
            <w:tcW w:w="1135" w:type="dxa"/>
            <w:shd w:val="clear" w:color="auto" w:fill="auto"/>
            <w:tcMar>
              <w:top w:w="85" w:type="dxa"/>
              <w:bottom w:w="85" w:type="dxa"/>
            </w:tcMar>
          </w:tcPr>
          <w:p w14:paraId="56777F4F"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5</w:t>
            </w:r>
          </w:p>
        </w:tc>
        <w:tc>
          <w:tcPr>
            <w:tcW w:w="2589" w:type="dxa"/>
            <w:shd w:val="clear" w:color="auto" w:fill="auto"/>
            <w:tcMar>
              <w:top w:w="85" w:type="dxa"/>
              <w:bottom w:w="85" w:type="dxa"/>
            </w:tcMar>
          </w:tcPr>
          <w:p w14:paraId="415BEAEB"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Օգտագործումը</w:t>
            </w:r>
          </w:p>
        </w:tc>
        <w:tc>
          <w:tcPr>
            <w:tcW w:w="6055" w:type="dxa"/>
            <w:shd w:val="clear" w:color="auto" w:fill="auto"/>
            <w:tcMar>
              <w:top w:w="85" w:type="dxa"/>
              <w:bottom w:w="85" w:type="dxa"/>
            </w:tcMar>
          </w:tcPr>
          <w:p w14:paraId="7E4FFE74" w14:textId="005F8162"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 xml:space="preserve">օգտագործվում է ընդհանուր ռեսուրսի թարմացման ամսաթվի </w:t>
            </w:r>
            <w:r w:rsidR="00AE13CD">
              <w:rPr>
                <w:rFonts w:ascii="Sylfaen" w:hAnsi="Sylfaen"/>
                <w:noProof/>
                <w:sz w:val="20"/>
                <w:szCs w:val="24"/>
              </w:rPr>
              <w:t>և</w:t>
            </w:r>
            <w:r w:rsidRPr="00AE3003">
              <w:rPr>
                <w:rFonts w:ascii="Sylfaen" w:hAnsi="Sylfaen"/>
                <w:noProof/>
                <w:sz w:val="20"/>
                <w:szCs w:val="24"/>
              </w:rPr>
              <w:t xml:space="preserve"> ժամի հարցման </w:t>
            </w:r>
            <w:r w:rsidR="00AE13CD">
              <w:rPr>
                <w:rFonts w:ascii="Sylfaen" w:hAnsi="Sylfaen"/>
                <w:noProof/>
                <w:sz w:val="20"/>
                <w:szCs w:val="24"/>
              </w:rPr>
              <w:t>և</w:t>
            </w:r>
            <w:r w:rsidRPr="00AE3003">
              <w:rPr>
                <w:rFonts w:ascii="Sylfaen" w:hAnsi="Sylfaen"/>
                <w:noProof/>
                <w:sz w:val="20"/>
                <w:szCs w:val="24"/>
              </w:rPr>
              <w:t xml:space="preserve"> այդ հարցման պատասխանի համար, ինչպես նա</w:t>
            </w:r>
            <w:r w:rsidR="00AE13CD">
              <w:rPr>
                <w:rFonts w:ascii="Sylfaen" w:hAnsi="Sylfaen"/>
                <w:noProof/>
                <w:sz w:val="20"/>
                <w:szCs w:val="24"/>
              </w:rPr>
              <w:t>և</w:t>
            </w:r>
            <w:r w:rsidRPr="00AE3003">
              <w:rPr>
                <w:rFonts w:ascii="Sylfaen" w:hAnsi="Sylfaen"/>
                <w:noProof/>
                <w:sz w:val="20"/>
                <w:szCs w:val="24"/>
              </w:rPr>
              <w:t xml:space="preserve"> ընդհանուր ռեսուրսից արդիական կամ ամբողջական (փոփոխված, թարմացված) տեղեկությունների հարցման համար</w:t>
            </w:r>
          </w:p>
        </w:tc>
      </w:tr>
      <w:tr w:rsidR="005836EF" w:rsidRPr="00AE3003" w14:paraId="0CF3511E" w14:textId="77777777" w:rsidTr="00AE3003">
        <w:trPr>
          <w:jc w:val="center"/>
        </w:trPr>
        <w:tc>
          <w:tcPr>
            <w:tcW w:w="1135" w:type="dxa"/>
            <w:shd w:val="clear" w:color="auto" w:fill="auto"/>
            <w:tcMar>
              <w:top w:w="85" w:type="dxa"/>
              <w:bottom w:w="85" w:type="dxa"/>
            </w:tcMar>
          </w:tcPr>
          <w:p w14:paraId="31FBECA2"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6</w:t>
            </w:r>
          </w:p>
        </w:tc>
        <w:tc>
          <w:tcPr>
            <w:tcW w:w="2589" w:type="dxa"/>
            <w:shd w:val="clear" w:color="auto" w:fill="auto"/>
            <w:tcMar>
              <w:top w:w="85" w:type="dxa"/>
              <w:bottom w:w="85" w:type="dxa"/>
            </w:tcMar>
          </w:tcPr>
          <w:p w14:paraId="28B1E35C"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Անվանումների տարածության նույնականացուցիչը</w:t>
            </w:r>
          </w:p>
        </w:tc>
        <w:tc>
          <w:tcPr>
            <w:tcW w:w="6055" w:type="dxa"/>
            <w:shd w:val="clear" w:color="auto" w:fill="auto"/>
            <w:tcMar>
              <w:top w:w="85" w:type="dxa"/>
              <w:bottom w:w="85" w:type="dxa"/>
            </w:tcMar>
          </w:tcPr>
          <w:p w14:paraId="4B6C1876"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urn:EEC:R:ResourceStatusDetails:vY.Y.Y</w:t>
            </w:r>
          </w:p>
        </w:tc>
      </w:tr>
      <w:tr w:rsidR="005836EF" w:rsidRPr="00AE3003" w14:paraId="26AD3347" w14:textId="77777777" w:rsidTr="00AE3003">
        <w:trPr>
          <w:jc w:val="center"/>
        </w:trPr>
        <w:tc>
          <w:tcPr>
            <w:tcW w:w="1135" w:type="dxa"/>
            <w:shd w:val="clear" w:color="auto" w:fill="auto"/>
            <w:tcMar>
              <w:top w:w="85" w:type="dxa"/>
              <w:bottom w:w="85" w:type="dxa"/>
            </w:tcMar>
          </w:tcPr>
          <w:p w14:paraId="6D7BB51A"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7</w:t>
            </w:r>
          </w:p>
        </w:tc>
        <w:tc>
          <w:tcPr>
            <w:tcW w:w="2589" w:type="dxa"/>
            <w:shd w:val="clear" w:color="auto" w:fill="auto"/>
            <w:tcMar>
              <w:top w:w="85" w:type="dxa"/>
              <w:bottom w:w="85" w:type="dxa"/>
            </w:tcMar>
          </w:tcPr>
          <w:p w14:paraId="3DDF920B"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XML փաստաթղթի հիմնական տարրը</w:t>
            </w:r>
          </w:p>
        </w:tc>
        <w:tc>
          <w:tcPr>
            <w:tcW w:w="6055" w:type="dxa"/>
            <w:shd w:val="clear" w:color="auto" w:fill="auto"/>
            <w:tcMar>
              <w:top w:w="85" w:type="dxa"/>
              <w:bottom w:w="85" w:type="dxa"/>
            </w:tcMar>
          </w:tcPr>
          <w:p w14:paraId="44F2838B"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sz w:val="20"/>
                <w:szCs w:val="24"/>
              </w:rPr>
              <w:t>ResourceStatusDetails</w:t>
            </w:r>
          </w:p>
        </w:tc>
      </w:tr>
      <w:tr w:rsidR="005836EF" w:rsidRPr="00AE3003" w14:paraId="1304C3FC" w14:textId="77777777" w:rsidTr="00AE3003">
        <w:trPr>
          <w:jc w:val="center"/>
        </w:trPr>
        <w:tc>
          <w:tcPr>
            <w:tcW w:w="1135" w:type="dxa"/>
            <w:shd w:val="clear" w:color="auto" w:fill="auto"/>
            <w:tcMar>
              <w:top w:w="85" w:type="dxa"/>
              <w:bottom w:w="85" w:type="dxa"/>
            </w:tcMar>
          </w:tcPr>
          <w:p w14:paraId="5D950515"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8</w:t>
            </w:r>
          </w:p>
        </w:tc>
        <w:tc>
          <w:tcPr>
            <w:tcW w:w="2589" w:type="dxa"/>
            <w:shd w:val="clear" w:color="auto" w:fill="auto"/>
            <w:tcMar>
              <w:top w:w="85" w:type="dxa"/>
              <w:bottom w:w="85" w:type="dxa"/>
            </w:tcMar>
          </w:tcPr>
          <w:p w14:paraId="38F0CBC0"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XML սխեմայի ֆայլի անունը</w:t>
            </w:r>
          </w:p>
        </w:tc>
        <w:tc>
          <w:tcPr>
            <w:tcW w:w="6055" w:type="dxa"/>
            <w:shd w:val="clear" w:color="auto" w:fill="auto"/>
            <w:tcMar>
              <w:top w:w="85" w:type="dxa"/>
              <w:bottom w:w="85" w:type="dxa"/>
            </w:tcMar>
          </w:tcPr>
          <w:p w14:paraId="08C5456B"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EEC_R_ResourceStatusDetails_vY.Y.Y.xsd</w:t>
            </w:r>
          </w:p>
        </w:tc>
      </w:tr>
    </w:tbl>
    <w:p w14:paraId="38DF512C" w14:textId="77777777" w:rsidR="005836EF" w:rsidRPr="009A02E0" w:rsidRDefault="005836EF" w:rsidP="00AE3003">
      <w:pPr>
        <w:pStyle w:val="a1"/>
        <w:widowControl w:val="0"/>
        <w:spacing w:after="160"/>
        <w:ind w:firstLine="567"/>
        <w:outlineLvl w:val="2"/>
        <w:rPr>
          <w:rFonts w:ascii="Sylfaen" w:hAnsi="Sylfaen"/>
          <w:sz w:val="24"/>
        </w:rPr>
      </w:pPr>
    </w:p>
    <w:p w14:paraId="6A39C86B" w14:textId="7189FDD0" w:rsidR="005836EF" w:rsidRPr="009A02E0" w:rsidRDefault="005836EF" w:rsidP="00AE3003">
      <w:pPr>
        <w:pStyle w:val="a1"/>
        <w:widowControl w:val="0"/>
        <w:spacing w:after="160"/>
        <w:ind w:firstLine="567"/>
        <w:outlineLvl w:val="2"/>
        <w:rPr>
          <w:rFonts w:ascii="Sylfaen" w:hAnsi="Sylfaen"/>
          <w:sz w:val="24"/>
        </w:rPr>
      </w:pPr>
      <w:r w:rsidRPr="009A02E0">
        <w:rPr>
          <w:rFonts w:ascii="Sylfaen" w:hAnsi="Sylfaen"/>
          <w:sz w:val="24"/>
        </w:rPr>
        <w:t xml:space="preserve">Էլեկտրոնային փաստաթղթերի </w:t>
      </w:r>
      <w:r w:rsidR="00AE13CD">
        <w:rPr>
          <w:rFonts w:ascii="Sylfaen" w:hAnsi="Sylfaen"/>
          <w:sz w:val="24"/>
        </w:rPr>
        <w:t>և</w:t>
      </w:r>
      <w:r w:rsidRPr="009A02E0">
        <w:rPr>
          <w:rFonts w:ascii="Sylfaen" w:hAnsi="Sylfaen"/>
          <w:sz w:val="24"/>
        </w:rPr>
        <w:t xml:space="preserve"> տեղեկությունների կառուցվածքների անվանումների տարածություններում «Y.Y.Y» պայմանանշանները </w:t>
      </w:r>
      <w:r w:rsidRPr="009A02E0">
        <w:rPr>
          <w:rFonts w:ascii="Sylfaen" w:hAnsi="Sylfaen"/>
          <w:sz w:val="24"/>
        </w:rPr>
        <w:lastRenderedPageBreak/>
        <w:t xml:space="preserve">համապատասխանում են էլեկտրոնային փաստաթղթի (տեղեկությունների) կառուցվածքի այն տարբերակի համարին, որը սահմանվում է էլեկտրոնային փաստաթղթերի </w:t>
      </w:r>
      <w:r w:rsidR="00AE13CD">
        <w:rPr>
          <w:rFonts w:ascii="Sylfaen" w:hAnsi="Sylfaen"/>
          <w:sz w:val="24"/>
        </w:rPr>
        <w:t>և</w:t>
      </w:r>
      <w:r w:rsidRPr="009A02E0">
        <w:rPr>
          <w:rFonts w:ascii="Sylfaen" w:hAnsi="Sylfaen"/>
          <w:sz w:val="24"/>
        </w:rPr>
        <w:t xml:space="preserve"> տեղեկությունների կառուցվածքների ռեեստրում ներառման ենթակա՝ Էլեկտրոնային փաստաթղթի (տեղեկությունների) կառուցվածքի տեխնիկական սխեմայի սույն նկարագրությանը համապատասխան մշակելիս օգտագործված՝ Միության տվյալների բազիսային մոդելի տարբերակի համարին համապատասխան:</w:t>
      </w:r>
    </w:p>
    <w:p w14:paraId="45CA9CFE" w14:textId="77777777" w:rsidR="005836EF" w:rsidRPr="009A02E0" w:rsidRDefault="005836EF" w:rsidP="00AE3003">
      <w:pPr>
        <w:pStyle w:val="a1"/>
        <w:widowControl w:val="0"/>
        <w:tabs>
          <w:tab w:val="left" w:pos="1134"/>
        </w:tabs>
        <w:spacing w:after="160"/>
        <w:ind w:firstLine="567"/>
        <w:outlineLvl w:val="2"/>
        <w:rPr>
          <w:rFonts w:ascii="Sylfaen" w:hAnsi="Sylfaen"/>
          <w:sz w:val="24"/>
        </w:rPr>
      </w:pPr>
      <w:r w:rsidRPr="009A02E0">
        <w:rPr>
          <w:rFonts w:ascii="Sylfaen" w:hAnsi="Sylfaen"/>
          <w:noProof/>
          <w:sz w:val="24"/>
        </w:rPr>
        <w:t>14.</w:t>
      </w:r>
      <w:r w:rsidR="00AE3003" w:rsidRPr="00AE3003">
        <w:rPr>
          <w:rFonts w:ascii="Sylfaen" w:hAnsi="Sylfaen"/>
          <w:noProof/>
          <w:sz w:val="24"/>
        </w:rPr>
        <w:tab/>
      </w:r>
      <w:r w:rsidRPr="009A02E0">
        <w:rPr>
          <w:rFonts w:ascii="Sylfaen" w:hAnsi="Sylfaen"/>
          <w:noProof/>
          <w:sz w:val="24"/>
        </w:rPr>
        <w:t>Ներմուծվող անվանումների տարածությունները բերված են 6-րդ աղյուսակում:</w:t>
      </w:r>
    </w:p>
    <w:p w14:paraId="08F59A3D" w14:textId="77777777" w:rsidR="005836EF" w:rsidRPr="009A02E0" w:rsidRDefault="005836EF" w:rsidP="00AE3003">
      <w:pPr>
        <w:pStyle w:val="af3"/>
        <w:keepNext w:val="0"/>
        <w:keepLines w:val="0"/>
        <w:widowControl w:val="0"/>
        <w:spacing w:before="0" w:after="160" w:line="360" w:lineRule="auto"/>
        <w:rPr>
          <w:rFonts w:ascii="Sylfaen" w:hAnsi="Sylfaen"/>
          <w:sz w:val="24"/>
        </w:rPr>
      </w:pPr>
    </w:p>
    <w:p w14:paraId="512AC118" w14:textId="77777777" w:rsidR="005836EF" w:rsidRPr="009A02E0" w:rsidRDefault="005836EF" w:rsidP="00AE3003">
      <w:pPr>
        <w:pStyle w:val="af3"/>
        <w:keepNext w:val="0"/>
        <w:keepLines w:val="0"/>
        <w:widowControl w:val="0"/>
        <w:spacing w:before="0" w:after="160" w:line="360" w:lineRule="auto"/>
        <w:rPr>
          <w:rFonts w:ascii="Sylfaen" w:hAnsi="Sylfaen"/>
          <w:sz w:val="24"/>
        </w:rPr>
      </w:pPr>
      <w:r w:rsidRPr="009A02E0">
        <w:rPr>
          <w:rFonts w:ascii="Sylfaen" w:hAnsi="Sylfaen"/>
          <w:sz w:val="24"/>
        </w:rPr>
        <w:t>Աղյուսակ 6</w:t>
      </w:r>
    </w:p>
    <w:p w14:paraId="703E92A1" w14:textId="77777777" w:rsidR="005836EF" w:rsidRPr="009A02E0" w:rsidRDefault="005836EF" w:rsidP="00AE3003">
      <w:pPr>
        <w:pStyle w:val="aa"/>
        <w:keepNext w:val="0"/>
        <w:keepLines w:val="0"/>
        <w:spacing w:after="160" w:line="360" w:lineRule="auto"/>
        <w:rPr>
          <w:rFonts w:ascii="Sylfaen" w:hAnsi="Sylfaen"/>
          <w:sz w:val="24"/>
          <w:szCs w:val="24"/>
        </w:rPr>
      </w:pPr>
      <w:r w:rsidRPr="009A02E0">
        <w:rPr>
          <w:rFonts w:ascii="Sylfaen" w:hAnsi="Sylfaen"/>
          <w:sz w:val="24"/>
          <w:szCs w:val="24"/>
        </w:rPr>
        <w:t>Ներմուծվող անվանումների տարածությունները</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5"/>
        <w:gridCol w:w="6149"/>
        <w:gridCol w:w="2213"/>
      </w:tblGrid>
      <w:tr w:rsidR="005836EF" w:rsidRPr="00AE3003" w14:paraId="0E92F377" w14:textId="77777777" w:rsidTr="00AE3003">
        <w:trPr>
          <w:tblHeader/>
          <w:jc w:val="center"/>
        </w:trPr>
        <w:tc>
          <w:tcPr>
            <w:tcW w:w="1135" w:type="dxa"/>
            <w:tcBorders>
              <w:bottom w:val="single" w:sz="4" w:space="0" w:color="auto"/>
            </w:tcBorders>
            <w:shd w:val="clear" w:color="auto" w:fill="auto"/>
            <w:tcMar>
              <w:top w:w="85" w:type="dxa"/>
              <w:bottom w:w="85" w:type="dxa"/>
            </w:tcMar>
          </w:tcPr>
          <w:p w14:paraId="2B8C0D52"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Համարը՝ ը/կ</w:t>
            </w:r>
          </w:p>
        </w:tc>
        <w:tc>
          <w:tcPr>
            <w:tcW w:w="6149" w:type="dxa"/>
            <w:tcBorders>
              <w:bottom w:val="single" w:sz="4" w:space="0" w:color="auto"/>
            </w:tcBorders>
            <w:shd w:val="clear" w:color="auto" w:fill="auto"/>
            <w:tcMar>
              <w:top w:w="85" w:type="dxa"/>
              <w:bottom w:w="85" w:type="dxa"/>
            </w:tcMar>
          </w:tcPr>
          <w:p w14:paraId="36E7CCBF"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Անվանումների տարածության նույնականացուցիչը</w:t>
            </w:r>
          </w:p>
        </w:tc>
        <w:tc>
          <w:tcPr>
            <w:tcW w:w="2213" w:type="dxa"/>
            <w:tcBorders>
              <w:bottom w:val="single" w:sz="4" w:space="0" w:color="auto"/>
            </w:tcBorders>
            <w:shd w:val="clear" w:color="auto" w:fill="auto"/>
            <w:tcMar>
              <w:top w:w="85" w:type="dxa"/>
              <w:bottom w:w="85" w:type="dxa"/>
            </w:tcMar>
          </w:tcPr>
          <w:p w14:paraId="75A67993"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Նախածանցը</w:t>
            </w:r>
          </w:p>
        </w:tc>
      </w:tr>
      <w:tr w:rsidR="005836EF" w:rsidRPr="00AE3003" w14:paraId="6D7C936C" w14:textId="77777777" w:rsidTr="00AE3003">
        <w:trPr>
          <w:tblHeader/>
          <w:jc w:val="center"/>
        </w:trPr>
        <w:tc>
          <w:tcPr>
            <w:tcW w:w="1135" w:type="dxa"/>
            <w:tcBorders>
              <w:bottom w:val="single" w:sz="4" w:space="0" w:color="auto"/>
            </w:tcBorders>
            <w:shd w:val="clear" w:color="auto" w:fill="auto"/>
            <w:tcMar>
              <w:top w:w="85" w:type="dxa"/>
              <w:bottom w:w="85" w:type="dxa"/>
            </w:tcMar>
            <w:vAlign w:val="center"/>
          </w:tcPr>
          <w:p w14:paraId="3692E7D6"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1</w:t>
            </w:r>
          </w:p>
        </w:tc>
        <w:tc>
          <w:tcPr>
            <w:tcW w:w="6149" w:type="dxa"/>
            <w:tcBorders>
              <w:bottom w:val="single" w:sz="4" w:space="0" w:color="auto"/>
            </w:tcBorders>
            <w:shd w:val="clear" w:color="auto" w:fill="auto"/>
            <w:tcMar>
              <w:top w:w="85" w:type="dxa"/>
              <w:bottom w:w="85" w:type="dxa"/>
            </w:tcMar>
            <w:vAlign w:val="center"/>
          </w:tcPr>
          <w:p w14:paraId="3CD4BAC9"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2</w:t>
            </w:r>
          </w:p>
        </w:tc>
        <w:tc>
          <w:tcPr>
            <w:tcW w:w="2213" w:type="dxa"/>
            <w:tcBorders>
              <w:bottom w:val="single" w:sz="4" w:space="0" w:color="auto"/>
            </w:tcBorders>
            <w:shd w:val="clear" w:color="auto" w:fill="auto"/>
            <w:tcMar>
              <w:top w:w="85" w:type="dxa"/>
              <w:bottom w:w="85" w:type="dxa"/>
            </w:tcMar>
            <w:vAlign w:val="center"/>
          </w:tcPr>
          <w:p w14:paraId="480E73C8"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3</w:t>
            </w:r>
          </w:p>
        </w:tc>
      </w:tr>
      <w:tr w:rsidR="005836EF" w:rsidRPr="00AE3003" w14:paraId="5191FD62" w14:textId="77777777" w:rsidTr="00AE3003">
        <w:trPr>
          <w:jc w:val="center"/>
        </w:trPr>
        <w:tc>
          <w:tcPr>
            <w:tcW w:w="1135" w:type="dxa"/>
            <w:tcBorders>
              <w:top w:val="single" w:sz="4" w:space="0" w:color="auto"/>
              <w:bottom w:val="single" w:sz="4" w:space="0" w:color="auto"/>
            </w:tcBorders>
            <w:shd w:val="clear" w:color="auto" w:fill="auto"/>
            <w:tcMar>
              <w:top w:w="85" w:type="dxa"/>
              <w:bottom w:w="85" w:type="dxa"/>
            </w:tcMar>
          </w:tcPr>
          <w:p w14:paraId="5F309948" w14:textId="77777777" w:rsidR="005836EF" w:rsidRPr="00AE3003" w:rsidRDefault="005836EF" w:rsidP="005836EF">
            <w:pPr>
              <w:pStyle w:val="a3"/>
              <w:widowControl w:val="0"/>
              <w:spacing w:after="120" w:line="240" w:lineRule="auto"/>
              <w:rPr>
                <w:rFonts w:ascii="Sylfaen" w:hAnsi="Sylfaen" w:cs="Arial"/>
                <w:sz w:val="20"/>
                <w:szCs w:val="24"/>
              </w:rPr>
            </w:pPr>
            <w:r w:rsidRPr="00AE3003">
              <w:rPr>
                <w:rFonts w:ascii="Sylfaen" w:hAnsi="Sylfaen"/>
                <w:noProof/>
                <w:sz w:val="20"/>
                <w:szCs w:val="24"/>
              </w:rPr>
              <w:t>1</w:t>
            </w:r>
          </w:p>
        </w:tc>
        <w:tc>
          <w:tcPr>
            <w:tcW w:w="6149" w:type="dxa"/>
            <w:tcBorders>
              <w:top w:val="single" w:sz="4" w:space="0" w:color="auto"/>
              <w:bottom w:val="single" w:sz="4" w:space="0" w:color="auto"/>
            </w:tcBorders>
            <w:shd w:val="clear" w:color="auto" w:fill="auto"/>
            <w:tcMar>
              <w:top w:w="85" w:type="dxa"/>
              <w:bottom w:w="85" w:type="dxa"/>
            </w:tcMar>
          </w:tcPr>
          <w:p w14:paraId="66755385"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urn:EEC:M:ComplexDataObjects:vX.X.X</w:t>
            </w:r>
          </w:p>
        </w:tc>
        <w:tc>
          <w:tcPr>
            <w:tcW w:w="2213" w:type="dxa"/>
            <w:tcBorders>
              <w:top w:val="single" w:sz="4" w:space="0" w:color="auto"/>
              <w:bottom w:val="single" w:sz="4" w:space="0" w:color="auto"/>
            </w:tcBorders>
            <w:shd w:val="clear" w:color="auto" w:fill="auto"/>
            <w:tcMar>
              <w:top w:w="85" w:type="dxa"/>
              <w:bottom w:w="85" w:type="dxa"/>
            </w:tcMar>
          </w:tcPr>
          <w:p w14:paraId="3E11F287"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ccdo</w:t>
            </w:r>
          </w:p>
        </w:tc>
      </w:tr>
      <w:tr w:rsidR="005836EF" w:rsidRPr="00AE3003" w14:paraId="6EC17FD3" w14:textId="77777777" w:rsidTr="00AE3003">
        <w:trPr>
          <w:jc w:val="center"/>
        </w:trPr>
        <w:tc>
          <w:tcPr>
            <w:tcW w:w="1135" w:type="dxa"/>
            <w:tcBorders>
              <w:top w:val="single" w:sz="4" w:space="0" w:color="auto"/>
              <w:bottom w:val="single" w:sz="4" w:space="0" w:color="auto"/>
            </w:tcBorders>
            <w:shd w:val="clear" w:color="auto" w:fill="auto"/>
            <w:tcMar>
              <w:top w:w="85" w:type="dxa"/>
              <w:bottom w:w="85" w:type="dxa"/>
            </w:tcMar>
          </w:tcPr>
          <w:p w14:paraId="68B2785C" w14:textId="77777777" w:rsidR="005836EF" w:rsidRPr="00AE3003" w:rsidRDefault="005836EF" w:rsidP="005836EF">
            <w:pPr>
              <w:pStyle w:val="a3"/>
              <w:widowControl w:val="0"/>
              <w:spacing w:after="120" w:line="240" w:lineRule="auto"/>
              <w:rPr>
                <w:rFonts w:ascii="Sylfaen" w:hAnsi="Sylfaen" w:cs="Arial"/>
                <w:sz w:val="20"/>
                <w:szCs w:val="24"/>
              </w:rPr>
            </w:pPr>
            <w:r w:rsidRPr="00AE3003">
              <w:rPr>
                <w:rFonts w:ascii="Sylfaen" w:hAnsi="Sylfaen"/>
                <w:noProof/>
                <w:sz w:val="20"/>
                <w:szCs w:val="24"/>
              </w:rPr>
              <w:t>2</w:t>
            </w:r>
          </w:p>
        </w:tc>
        <w:tc>
          <w:tcPr>
            <w:tcW w:w="6149" w:type="dxa"/>
            <w:tcBorders>
              <w:top w:val="single" w:sz="4" w:space="0" w:color="auto"/>
              <w:bottom w:val="single" w:sz="4" w:space="0" w:color="auto"/>
            </w:tcBorders>
            <w:shd w:val="clear" w:color="auto" w:fill="auto"/>
            <w:tcMar>
              <w:top w:w="85" w:type="dxa"/>
              <w:bottom w:w="85" w:type="dxa"/>
            </w:tcMar>
          </w:tcPr>
          <w:p w14:paraId="21C04082"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urn:EEC:M:SimpleDataObjects:vX.X.X</w:t>
            </w:r>
          </w:p>
        </w:tc>
        <w:tc>
          <w:tcPr>
            <w:tcW w:w="2213" w:type="dxa"/>
            <w:tcBorders>
              <w:top w:val="single" w:sz="4" w:space="0" w:color="auto"/>
              <w:bottom w:val="single" w:sz="4" w:space="0" w:color="auto"/>
            </w:tcBorders>
            <w:shd w:val="clear" w:color="auto" w:fill="auto"/>
            <w:tcMar>
              <w:top w:w="85" w:type="dxa"/>
              <w:bottom w:w="85" w:type="dxa"/>
            </w:tcMar>
          </w:tcPr>
          <w:p w14:paraId="677781F5"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csdo</w:t>
            </w:r>
          </w:p>
        </w:tc>
      </w:tr>
    </w:tbl>
    <w:p w14:paraId="1051AA1B" w14:textId="77777777" w:rsidR="00AE3003" w:rsidRDefault="00AE3003" w:rsidP="00AE3003">
      <w:pPr>
        <w:pStyle w:val="a1"/>
        <w:widowControl w:val="0"/>
        <w:spacing w:after="160"/>
        <w:ind w:firstLine="567"/>
        <w:rPr>
          <w:rFonts w:ascii="Sylfaen" w:hAnsi="Sylfaen"/>
          <w:sz w:val="24"/>
          <w:lang w:val="en-US"/>
        </w:rPr>
      </w:pPr>
    </w:p>
    <w:p w14:paraId="27F78961" w14:textId="77777777" w:rsidR="005836EF" w:rsidRPr="009A02E0" w:rsidRDefault="005836EF" w:rsidP="00AE3003">
      <w:pPr>
        <w:pStyle w:val="a1"/>
        <w:widowControl w:val="0"/>
        <w:spacing w:after="160"/>
        <w:ind w:firstLine="567"/>
        <w:rPr>
          <w:rFonts w:ascii="Sylfaen" w:hAnsi="Sylfaen"/>
          <w:sz w:val="24"/>
        </w:rPr>
      </w:pPr>
      <w:r w:rsidRPr="009A02E0">
        <w:rPr>
          <w:rFonts w:ascii="Sylfaen" w:hAnsi="Sylfaen"/>
          <w:sz w:val="24"/>
        </w:rPr>
        <w:t>Ներմուծվող անվանումների տարածություններում «X.X.X» պայմանանշանները համապատասխանում են էլեկտրոնային</w:t>
      </w:r>
      <w:r>
        <w:rPr>
          <w:rFonts w:ascii="Sylfaen" w:hAnsi="Sylfaen"/>
          <w:sz w:val="24"/>
        </w:rPr>
        <w:t xml:space="preserve"> </w:t>
      </w:r>
      <w:r w:rsidRPr="009A02E0">
        <w:rPr>
          <w:rFonts w:ascii="Sylfaen" w:hAnsi="Sylfaen"/>
          <w:sz w:val="24"/>
        </w:rPr>
        <w:t>փաստաթղթերի ու տեղեկությունների կառուցվածքների ռեեստրում ներառման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տարբերակի համարին:</w:t>
      </w:r>
    </w:p>
    <w:p w14:paraId="5E5E1139" w14:textId="77777777" w:rsidR="005836EF" w:rsidRPr="009A02E0" w:rsidRDefault="005836EF" w:rsidP="00AE3003">
      <w:pPr>
        <w:pStyle w:val="a1"/>
        <w:widowControl w:val="0"/>
        <w:tabs>
          <w:tab w:val="left" w:pos="1134"/>
        </w:tabs>
        <w:spacing w:after="160"/>
        <w:ind w:firstLine="567"/>
        <w:outlineLvl w:val="2"/>
        <w:rPr>
          <w:rFonts w:ascii="Sylfaen" w:hAnsi="Sylfaen"/>
          <w:sz w:val="24"/>
        </w:rPr>
      </w:pPr>
      <w:r w:rsidRPr="009A02E0">
        <w:rPr>
          <w:rFonts w:ascii="Sylfaen" w:hAnsi="Sylfaen"/>
          <w:noProof/>
          <w:sz w:val="24"/>
        </w:rPr>
        <w:t>15.</w:t>
      </w:r>
      <w:r w:rsidR="00AE3003" w:rsidRPr="00AE3003">
        <w:rPr>
          <w:rFonts w:ascii="Sylfaen" w:hAnsi="Sylfaen"/>
          <w:noProof/>
          <w:sz w:val="24"/>
        </w:rPr>
        <w:tab/>
      </w:r>
      <w:r w:rsidRPr="009A02E0">
        <w:rPr>
          <w:rFonts w:ascii="Sylfaen" w:hAnsi="Sylfaen"/>
          <w:noProof/>
          <w:sz w:val="24"/>
        </w:rPr>
        <w:t>«Ընդհանուր ռեսուրսի արդիականացման վիճակ» (R.007) էլեկտրոնային փաստաթղթի (տեղեկությունների) կառուցվածքի վավերապայմանների կազմը բերված է 7</w:t>
      </w:r>
      <w:r w:rsidR="006501C4" w:rsidRPr="006501C4">
        <w:rPr>
          <w:rFonts w:ascii="Sylfaen" w:hAnsi="Sylfaen"/>
          <w:noProof/>
          <w:sz w:val="24"/>
        </w:rPr>
        <w:t>-</w:t>
      </w:r>
      <w:r w:rsidRPr="009A02E0">
        <w:rPr>
          <w:rFonts w:ascii="Sylfaen" w:hAnsi="Sylfaen"/>
          <w:noProof/>
          <w:sz w:val="24"/>
        </w:rPr>
        <w:t>րդ աղյուսակում:</w:t>
      </w:r>
    </w:p>
    <w:p w14:paraId="59C7A061" w14:textId="77777777" w:rsidR="005836EF" w:rsidRPr="009A02E0" w:rsidRDefault="005836EF" w:rsidP="005836EF">
      <w:pPr>
        <w:pStyle w:val="a1"/>
        <w:widowControl w:val="0"/>
        <w:spacing w:after="120" w:line="240" w:lineRule="auto"/>
        <w:ind w:firstLine="0"/>
        <w:rPr>
          <w:rFonts w:ascii="Sylfaen" w:hAnsi="Sylfaen"/>
          <w:sz w:val="24"/>
        </w:rPr>
        <w:sectPr w:rsidR="005836EF" w:rsidRPr="009A02E0" w:rsidSect="009C3E4B">
          <w:headerReference w:type="default" r:id="rId33"/>
          <w:footerReference w:type="default" r:id="rId34"/>
          <w:footerReference w:type="first" r:id="rId35"/>
          <w:pgSz w:w="11906" w:h="16838"/>
          <w:pgMar w:top="1418" w:right="1418" w:bottom="1418" w:left="1418" w:header="709" w:footer="700" w:gutter="0"/>
          <w:cols w:space="708"/>
          <w:titlePg/>
          <w:docGrid w:linePitch="408"/>
        </w:sectPr>
      </w:pPr>
    </w:p>
    <w:p w14:paraId="5A609FEC" w14:textId="77777777" w:rsidR="005836EF" w:rsidRPr="009A02E0" w:rsidRDefault="005836EF" w:rsidP="006501C4">
      <w:pPr>
        <w:pStyle w:val="af3"/>
        <w:keepNext w:val="0"/>
        <w:keepLines w:val="0"/>
        <w:widowControl w:val="0"/>
        <w:spacing w:before="0" w:after="160" w:line="360" w:lineRule="auto"/>
        <w:rPr>
          <w:rFonts w:ascii="Sylfaen" w:hAnsi="Sylfaen"/>
          <w:sz w:val="24"/>
        </w:rPr>
      </w:pPr>
      <w:r w:rsidRPr="009A02E0">
        <w:rPr>
          <w:rFonts w:ascii="Sylfaen" w:hAnsi="Sylfaen"/>
          <w:sz w:val="24"/>
        </w:rPr>
        <w:lastRenderedPageBreak/>
        <w:t>Աղյուսակ 7</w:t>
      </w:r>
    </w:p>
    <w:p w14:paraId="47E41626" w14:textId="77777777" w:rsidR="005836EF" w:rsidRPr="009A02E0" w:rsidRDefault="005836EF" w:rsidP="006501C4">
      <w:pPr>
        <w:pStyle w:val="aa"/>
        <w:keepNext w:val="0"/>
        <w:keepLines w:val="0"/>
        <w:spacing w:after="160" w:line="360" w:lineRule="auto"/>
        <w:rPr>
          <w:rFonts w:ascii="Sylfaen" w:hAnsi="Sylfaen"/>
          <w:sz w:val="24"/>
          <w:szCs w:val="24"/>
        </w:rPr>
      </w:pPr>
      <w:r w:rsidRPr="009A02E0">
        <w:rPr>
          <w:rFonts w:ascii="Sylfaen" w:hAnsi="Sylfaen"/>
          <w:sz w:val="24"/>
          <w:szCs w:val="24"/>
        </w:rPr>
        <w:t>«Ընդհանուր ռեսուրսի արդիականացման վիճակը» (R.007) էլեկտրոնային փաստաթղթի (տեղեկությունների) կառուցվածքի վավերապայմանների կազմը</w:t>
      </w:r>
    </w:p>
    <w:tbl>
      <w:tblPr>
        <w:tblW w:w="14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3869"/>
        <w:gridCol w:w="3839"/>
        <w:gridCol w:w="2406"/>
        <w:gridCol w:w="3589"/>
        <w:gridCol w:w="805"/>
      </w:tblGrid>
      <w:tr w:rsidR="005836EF" w:rsidRPr="00AE3003" w14:paraId="2CE14085" w14:textId="77777777" w:rsidTr="00AE3003">
        <w:trPr>
          <w:tblHeader/>
          <w:jc w:val="center"/>
        </w:trPr>
        <w:tc>
          <w:tcPr>
            <w:tcW w:w="1392" w:type="pct"/>
            <w:gridSpan w:val="2"/>
            <w:shd w:val="clear" w:color="auto" w:fill="auto"/>
            <w:tcMar>
              <w:top w:w="85" w:type="dxa"/>
              <w:bottom w:w="85" w:type="dxa"/>
            </w:tcMar>
          </w:tcPr>
          <w:p w14:paraId="14327B7C"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Վավերապայմանի անվանումը</w:t>
            </w:r>
          </w:p>
        </w:tc>
        <w:tc>
          <w:tcPr>
            <w:tcW w:w="1302" w:type="pct"/>
            <w:shd w:val="clear" w:color="auto" w:fill="auto"/>
            <w:tcMar>
              <w:top w:w="85" w:type="dxa"/>
              <w:bottom w:w="85" w:type="dxa"/>
            </w:tcMar>
          </w:tcPr>
          <w:p w14:paraId="6FB8090E"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Վավերապայմանի նկարագրությունը</w:t>
            </w:r>
          </w:p>
        </w:tc>
        <w:tc>
          <w:tcPr>
            <w:tcW w:w="816" w:type="pct"/>
            <w:shd w:val="clear" w:color="auto" w:fill="auto"/>
            <w:tcMar>
              <w:top w:w="85" w:type="dxa"/>
              <w:bottom w:w="85" w:type="dxa"/>
            </w:tcMar>
          </w:tcPr>
          <w:p w14:paraId="02404318"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Նույնականացուցիչը</w:t>
            </w:r>
          </w:p>
        </w:tc>
        <w:tc>
          <w:tcPr>
            <w:tcW w:w="1217" w:type="pct"/>
            <w:shd w:val="clear" w:color="auto" w:fill="auto"/>
            <w:tcMar>
              <w:top w:w="85" w:type="dxa"/>
              <w:bottom w:w="85" w:type="dxa"/>
            </w:tcMar>
          </w:tcPr>
          <w:p w14:paraId="765A9D7F"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Տվյալների տիպը</w:t>
            </w:r>
          </w:p>
        </w:tc>
        <w:tc>
          <w:tcPr>
            <w:tcW w:w="274" w:type="pct"/>
            <w:shd w:val="clear" w:color="auto" w:fill="auto"/>
            <w:tcMar>
              <w:top w:w="85" w:type="dxa"/>
              <w:bottom w:w="85" w:type="dxa"/>
            </w:tcMar>
          </w:tcPr>
          <w:p w14:paraId="0D5910AC"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Բազմ.</w:t>
            </w:r>
          </w:p>
        </w:tc>
      </w:tr>
      <w:tr w:rsidR="005836EF" w:rsidRPr="00AE3003" w14:paraId="40F19D8E" w14:textId="77777777" w:rsidTr="00AE3003">
        <w:trPr>
          <w:jc w:val="center"/>
        </w:trPr>
        <w:tc>
          <w:tcPr>
            <w:tcW w:w="1392" w:type="pct"/>
            <w:gridSpan w:val="2"/>
            <w:shd w:val="clear" w:color="auto" w:fill="auto"/>
            <w:tcMar>
              <w:top w:w="85" w:type="dxa"/>
              <w:bottom w:w="85" w:type="dxa"/>
            </w:tcMar>
          </w:tcPr>
          <w:p w14:paraId="58750455" w14:textId="77777777" w:rsidR="005836EF" w:rsidRPr="00AE3003" w:rsidRDefault="005836EF" w:rsidP="00AE3003">
            <w:pPr>
              <w:pStyle w:val="a3"/>
              <w:widowControl w:val="0"/>
              <w:tabs>
                <w:tab w:val="left" w:pos="413"/>
              </w:tabs>
              <w:spacing w:after="120" w:line="240" w:lineRule="auto"/>
              <w:jc w:val="left"/>
              <w:rPr>
                <w:rFonts w:ascii="Sylfaen" w:hAnsi="Sylfaen" w:cs="Arial"/>
                <w:sz w:val="20"/>
              </w:rPr>
            </w:pPr>
            <w:r w:rsidRPr="00AE3003">
              <w:rPr>
                <w:rFonts w:ascii="Sylfaen" w:hAnsi="Sylfaen"/>
                <w:noProof/>
                <w:sz w:val="20"/>
              </w:rPr>
              <w:t>1.</w:t>
            </w:r>
            <w:r w:rsidR="00AE3003" w:rsidRPr="00AE3003">
              <w:rPr>
                <w:rFonts w:ascii="Sylfaen" w:hAnsi="Sylfaen"/>
                <w:noProof/>
                <w:sz w:val="20"/>
              </w:rPr>
              <w:tab/>
            </w:r>
            <w:r w:rsidRPr="00AE3003">
              <w:rPr>
                <w:rFonts w:ascii="Sylfaen" w:hAnsi="Sylfaen"/>
                <w:noProof/>
                <w:sz w:val="20"/>
              </w:rPr>
              <w:t>Էլեկտրոնային փաստաթղթի (տեղեկությունների) վերնագիրը</w:t>
            </w:r>
          </w:p>
          <w:p w14:paraId="1C341EC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(ccdo:EDocHeader)</w:t>
            </w:r>
          </w:p>
        </w:tc>
        <w:tc>
          <w:tcPr>
            <w:tcW w:w="1302" w:type="pct"/>
            <w:shd w:val="clear" w:color="auto" w:fill="auto"/>
            <w:tcMar>
              <w:top w:w="85" w:type="dxa"/>
              <w:bottom w:w="85" w:type="dxa"/>
            </w:tcMar>
          </w:tcPr>
          <w:p w14:paraId="168E63D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էլեկտրոնային փաստաթղթի (տեղեկությունների) տեխնոլոգիական վավերապայմանների ամբողջությունը</w:t>
            </w:r>
          </w:p>
        </w:tc>
        <w:tc>
          <w:tcPr>
            <w:tcW w:w="816" w:type="pct"/>
            <w:shd w:val="clear" w:color="auto" w:fill="auto"/>
            <w:tcMar>
              <w:top w:w="85" w:type="dxa"/>
              <w:bottom w:w="85" w:type="dxa"/>
            </w:tcMar>
          </w:tcPr>
          <w:p w14:paraId="6F99AA0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M.CDE.90001</w:t>
            </w:r>
          </w:p>
        </w:tc>
        <w:tc>
          <w:tcPr>
            <w:tcW w:w="1217" w:type="pct"/>
            <w:shd w:val="clear" w:color="auto" w:fill="auto"/>
            <w:tcMar>
              <w:top w:w="85" w:type="dxa"/>
              <w:bottom w:w="85" w:type="dxa"/>
            </w:tcMar>
          </w:tcPr>
          <w:p w14:paraId="751D2788" w14:textId="77777777" w:rsidR="005836EF" w:rsidRPr="00AE3003" w:rsidRDefault="005836EF" w:rsidP="00AE3003">
            <w:pPr>
              <w:pStyle w:val="a3"/>
              <w:widowControl w:val="0"/>
              <w:spacing w:after="120" w:line="240" w:lineRule="auto"/>
              <w:jc w:val="left"/>
              <w:rPr>
                <w:rFonts w:ascii="Sylfaen" w:hAnsi="Sylfaen" w:cs="Arial"/>
                <w:noProof/>
                <w:sz w:val="20"/>
              </w:rPr>
            </w:pPr>
            <w:r w:rsidRPr="00AE3003">
              <w:rPr>
                <w:rFonts w:ascii="Sylfaen" w:hAnsi="Sylfaen"/>
                <w:noProof/>
                <w:sz w:val="20"/>
              </w:rPr>
              <w:t>ccdo:EDocHeaderType (M.CDT.90001)</w:t>
            </w:r>
          </w:p>
          <w:p w14:paraId="7A828DC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74" w:type="pct"/>
            <w:shd w:val="clear" w:color="auto" w:fill="auto"/>
            <w:tcMar>
              <w:top w:w="85" w:type="dxa"/>
              <w:bottom w:w="85" w:type="dxa"/>
            </w:tcMar>
          </w:tcPr>
          <w:p w14:paraId="7D870C5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1</w:t>
            </w:r>
          </w:p>
        </w:tc>
      </w:tr>
      <w:tr w:rsidR="005836EF" w:rsidRPr="00AE3003" w14:paraId="15270D16" w14:textId="77777777" w:rsidTr="00AE3003">
        <w:trPr>
          <w:jc w:val="center"/>
        </w:trPr>
        <w:tc>
          <w:tcPr>
            <w:tcW w:w="80" w:type="pct"/>
            <w:tcBorders>
              <w:top w:val="nil"/>
              <w:left w:val="nil"/>
              <w:bottom w:val="nil"/>
            </w:tcBorders>
            <w:shd w:val="clear" w:color="auto" w:fill="auto"/>
            <w:tcMar>
              <w:top w:w="85" w:type="dxa"/>
              <w:bottom w:w="85" w:type="dxa"/>
            </w:tcMar>
          </w:tcPr>
          <w:p w14:paraId="103627B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11" w:type="pct"/>
            <w:tcBorders>
              <w:bottom w:val="single" w:sz="4" w:space="0" w:color="auto"/>
            </w:tcBorders>
            <w:shd w:val="clear" w:color="auto" w:fill="auto"/>
            <w:tcMar>
              <w:top w:w="85" w:type="dxa"/>
              <w:bottom w:w="85" w:type="dxa"/>
            </w:tcMar>
          </w:tcPr>
          <w:p w14:paraId="089EEDEE" w14:textId="77777777" w:rsidR="005836EF" w:rsidRPr="00AE3003" w:rsidRDefault="005836EF" w:rsidP="00AE3003">
            <w:pPr>
              <w:pStyle w:val="a3"/>
              <w:widowControl w:val="0"/>
              <w:tabs>
                <w:tab w:val="left" w:pos="540"/>
              </w:tabs>
              <w:spacing w:after="120" w:line="240" w:lineRule="auto"/>
              <w:jc w:val="left"/>
              <w:rPr>
                <w:rFonts w:ascii="Sylfaen" w:hAnsi="Sylfaen" w:cs="Arial"/>
                <w:sz w:val="20"/>
              </w:rPr>
            </w:pPr>
            <w:r w:rsidRPr="00AE3003">
              <w:rPr>
                <w:rFonts w:ascii="Sylfaen" w:hAnsi="Sylfaen"/>
                <w:noProof/>
                <w:sz w:val="20"/>
              </w:rPr>
              <w:t>1.1.</w:t>
            </w:r>
            <w:r w:rsidR="00AE3003" w:rsidRPr="00AE3003">
              <w:rPr>
                <w:rFonts w:ascii="Sylfaen" w:hAnsi="Sylfaen"/>
                <w:noProof/>
                <w:sz w:val="20"/>
              </w:rPr>
              <w:tab/>
            </w:r>
            <w:r w:rsidRPr="00AE3003">
              <w:rPr>
                <w:rFonts w:ascii="Sylfaen" w:hAnsi="Sylfaen"/>
                <w:noProof/>
                <w:sz w:val="20"/>
              </w:rPr>
              <w:t>Ընդհանուր գործընթացի հաղորդագրության ծածկագիրը</w:t>
            </w:r>
          </w:p>
          <w:p w14:paraId="541A7164" w14:textId="77777777" w:rsidR="005836EF" w:rsidRPr="00AE3003" w:rsidRDefault="005836EF" w:rsidP="00AE3003">
            <w:pPr>
              <w:pStyle w:val="a3"/>
              <w:widowControl w:val="0"/>
              <w:tabs>
                <w:tab w:val="left" w:pos="540"/>
              </w:tabs>
              <w:spacing w:after="120" w:line="240" w:lineRule="auto"/>
              <w:jc w:val="left"/>
              <w:rPr>
                <w:rFonts w:ascii="Sylfaen" w:hAnsi="Sylfaen" w:cs="Arial"/>
                <w:sz w:val="20"/>
              </w:rPr>
            </w:pPr>
            <w:r w:rsidRPr="00AE3003">
              <w:rPr>
                <w:rFonts w:ascii="Sylfaen" w:hAnsi="Sylfaen"/>
                <w:sz w:val="20"/>
              </w:rPr>
              <w:t>(csdo:InfEnvelopeCode)</w:t>
            </w:r>
          </w:p>
        </w:tc>
        <w:tc>
          <w:tcPr>
            <w:tcW w:w="1302" w:type="pct"/>
            <w:shd w:val="clear" w:color="auto" w:fill="auto"/>
            <w:tcMar>
              <w:top w:w="85" w:type="dxa"/>
              <w:bottom w:w="85" w:type="dxa"/>
            </w:tcMar>
          </w:tcPr>
          <w:p w14:paraId="157CF06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ընդհանուր գործընթացի հաղորդագրության ծածկագրային նշագիրը</w:t>
            </w:r>
          </w:p>
        </w:tc>
        <w:tc>
          <w:tcPr>
            <w:tcW w:w="816" w:type="pct"/>
            <w:shd w:val="clear" w:color="auto" w:fill="auto"/>
            <w:tcMar>
              <w:top w:w="85" w:type="dxa"/>
              <w:bottom w:w="85" w:type="dxa"/>
            </w:tcMar>
          </w:tcPr>
          <w:p w14:paraId="7520836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M.SDE.90010</w:t>
            </w:r>
          </w:p>
        </w:tc>
        <w:tc>
          <w:tcPr>
            <w:tcW w:w="1217" w:type="pct"/>
            <w:shd w:val="clear" w:color="auto" w:fill="auto"/>
            <w:tcMar>
              <w:top w:w="85" w:type="dxa"/>
              <w:bottom w:w="85" w:type="dxa"/>
            </w:tcMar>
          </w:tcPr>
          <w:p w14:paraId="7B5DDF48"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csdo:InfEnvelopeCodeType (M.SDT.90004)</w:t>
            </w:r>
          </w:p>
          <w:p w14:paraId="5B4BB77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արժեքը՝ Տեղեկատվական փոխգործակցության կանոնակարգին համապատասխան:</w:t>
            </w:r>
          </w:p>
          <w:p w14:paraId="02CAB9F0" w14:textId="4E0693FD"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P\.[A-Z]{2}\.[0-9]{2}\.MSG\.[0-9]{3}</w:t>
            </w:r>
          </w:p>
        </w:tc>
        <w:tc>
          <w:tcPr>
            <w:tcW w:w="274" w:type="pct"/>
            <w:shd w:val="clear" w:color="auto" w:fill="auto"/>
            <w:tcMar>
              <w:top w:w="85" w:type="dxa"/>
              <w:bottom w:w="85" w:type="dxa"/>
            </w:tcMar>
          </w:tcPr>
          <w:p w14:paraId="364BCDE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1</w:t>
            </w:r>
          </w:p>
        </w:tc>
      </w:tr>
      <w:tr w:rsidR="005836EF" w:rsidRPr="00AE3003" w14:paraId="7ED372B3" w14:textId="77777777" w:rsidTr="00AE3003">
        <w:trPr>
          <w:jc w:val="center"/>
        </w:trPr>
        <w:tc>
          <w:tcPr>
            <w:tcW w:w="80" w:type="pct"/>
            <w:tcBorders>
              <w:top w:val="nil"/>
              <w:left w:val="nil"/>
              <w:bottom w:val="nil"/>
            </w:tcBorders>
            <w:shd w:val="clear" w:color="auto" w:fill="auto"/>
            <w:tcMar>
              <w:top w:w="85" w:type="dxa"/>
              <w:bottom w:w="85" w:type="dxa"/>
            </w:tcMar>
          </w:tcPr>
          <w:p w14:paraId="162DBA4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11" w:type="pct"/>
            <w:tcBorders>
              <w:bottom w:val="single" w:sz="4" w:space="0" w:color="auto"/>
            </w:tcBorders>
            <w:shd w:val="clear" w:color="auto" w:fill="auto"/>
            <w:tcMar>
              <w:top w:w="85" w:type="dxa"/>
              <w:bottom w:w="85" w:type="dxa"/>
            </w:tcMar>
          </w:tcPr>
          <w:p w14:paraId="734FA229" w14:textId="77777777" w:rsidR="005836EF" w:rsidRPr="00AE3003" w:rsidRDefault="005836EF" w:rsidP="00AE3003">
            <w:pPr>
              <w:pStyle w:val="a3"/>
              <w:widowControl w:val="0"/>
              <w:tabs>
                <w:tab w:val="left" w:pos="540"/>
              </w:tabs>
              <w:spacing w:after="120" w:line="240" w:lineRule="auto"/>
              <w:jc w:val="left"/>
              <w:rPr>
                <w:rFonts w:ascii="Sylfaen" w:hAnsi="Sylfaen" w:cs="Arial"/>
                <w:sz w:val="20"/>
              </w:rPr>
            </w:pPr>
            <w:r w:rsidRPr="00AE3003">
              <w:rPr>
                <w:rFonts w:ascii="Sylfaen" w:hAnsi="Sylfaen"/>
                <w:noProof/>
                <w:sz w:val="20"/>
              </w:rPr>
              <w:t>1.2.</w:t>
            </w:r>
            <w:r w:rsidR="00AE3003" w:rsidRPr="00AE3003">
              <w:rPr>
                <w:rFonts w:ascii="Sylfaen" w:hAnsi="Sylfaen"/>
                <w:noProof/>
                <w:sz w:val="20"/>
              </w:rPr>
              <w:tab/>
            </w:r>
            <w:r w:rsidRPr="00AE3003">
              <w:rPr>
                <w:rFonts w:ascii="Sylfaen" w:hAnsi="Sylfaen"/>
                <w:noProof/>
                <w:sz w:val="20"/>
              </w:rPr>
              <w:t>Էլեկտրոնային փաստաթղթի (տեղեկությունների) ծածկագիրը</w:t>
            </w:r>
          </w:p>
          <w:p w14:paraId="510CE878" w14:textId="77777777" w:rsidR="005836EF" w:rsidRPr="00AE3003" w:rsidRDefault="005836EF" w:rsidP="00AE3003">
            <w:pPr>
              <w:pStyle w:val="a3"/>
              <w:widowControl w:val="0"/>
              <w:tabs>
                <w:tab w:val="left" w:pos="540"/>
              </w:tabs>
              <w:spacing w:after="120" w:line="240" w:lineRule="auto"/>
              <w:jc w:val="left"/>
              <w:rPr>
                <w:rFonts w:ascii="Sylfaen" w:hAnsi="Sylfaen" w:cs="Arial"/>
                <w:sz w:val="20"/>
              </w:rPr>
            </w:pPr>
            <w:r w:rsidRPr="00AE3003">
              <w:rPr>
                <w:rFonts w:ascii="Sylfaen" w:hAnsi="Sylfaen"/>
                <w:sz w:val="20"/>
              </w:rPr>
              <w:t>(csdo:EDocCode)</w:t>
            </w:r>
          </w:p>
        </w:tc>
        <w:tc>
          <w:tcPr>
            <w:tcW w:w="1302" w:type="pct"/>
            <w:shd w:val="clear" w:color="auto" w:fill="auto"/>
            <w:tcMar>
              <w:top w:w="85" w:type="dxa"/>
              <w:bottom w:w="85" w:type="dxa"/>
            </w:tcMar>
          </w:tcPr>
          <w:p w14:paraId="773F1AE2" w14:textId="4FF4FCA8"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էլեկտրոնային փաստաթղթի (տեղեկությունների) ծածկագրային նշագիրը՝ էլեկտրոնային փաստաթղթերի </w:t>
            </w:r>
            <w:r w:rsidR="00AE13CD">
              <w:rPr>
                <w:rFonts w:ascii="Sylfaen" w:hAnsi="Sylfaen"/>
                <w:noProof/>
                <w:sz w:val="20"/>
              </w:rPr>
              <w:t>և</w:t>
            </w:r>
            <w:r w:rsidRPr="00AE3003">
              <w:rPr>
                <w:rFonts w:ascii="Sylfaen" w:hAnsi="Sylfaen"/>
                <w:noProof/>
                <w:sz w:val="20"/>
              </w:rPr>
              <w:t xml:space="preserve"> տեղեկությունների կառուցվածքների ռեեստրին համապատասխան</w:t>
            </w:r>
          </w:p>
        </w:tc>
        <w:tc>
          <w:tcPr>
            <w:tcW w:w="816" w:type="pct"/>
            <w:shd w:val="clear" w:color="auto" w:fill="auto"/>
            <w:tcMar>
              <w:top w:w="85" w:type="dxa"/>
              <w:bottom w:w="85" w:type="dxa"/>
            </w:tcMar>
          </w:tcPr>
          <w:p w14:paraId="4AF7416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M.SDE.90001</w:t>
            </w:r>
          </w:p>
        </w:tc>
        <w:tc>
          <w:tcPr>
            <w:tcW w:w="1217" w:type="pct"/>
            <w:shd w:val="clear" w:color="auto" w:fill="auto"/>
            <w:tcMar>
              <w:top w:w="85" w:type="dxa"/>
              <w:bottom w:w="85" w:type="dxa"/>
            </w:tcMar>
          </w:tcPr>
          <w:p w14:paraId="0A948BB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csdo:EDocCodeType (M.SDT.90001)</w:t>
            </w:r>
          </w:p>
          <w:p w14:paraId="7FC1DFDF" w14:textId="446B1C2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Ծածկագրի արժեքը՝ էլեկտրոնային փաստաթղթերի </w:t>
            </w:r>
            <w:r w:rsidR="00AE13CD">
              <w:rPr>
                <w:rFonts w:ascii="Sylfaen" w:hAnsi="Sylfaen"/>
                <w:noProof/>
                <w:sz w:val="20"/>
              </w:rPr>
              <w:t>և</w:t>
            </w:r>
            <w:r w:rsidRPr="00AE3003">
              <w:rPr>
                <w:rFonts w:ascii="Sylfaen" w:hAnsi="Sylfaen"/>
                <w:noProof/>
                <w:sz w:val="20"/>
              </w:rPr>
              <w:t xml:space="preserve"> տեղեկությունների կառուցվածքների ռեեստրին համապատասխան:</w:t>
            </w:r>
          </w:p>
          <w:p w14:paraId="4BB664C6" w14:textId="6600504B"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R(\.[A-Z]{2}\.[A-Z]{2}\.[0-9]{2})?\.[0-9]{3}</w:t>
            </w:r>
          </w:p>
        </w:tc>
        <w:tc>
          <w:tcPr>
            <w:tcW w:w="274" w:type="pct"/>
            <w:shd w:val="clear" w:color="auto" w:fill="auto"/>
            <w:tcMar>
              <w:top w:w="85" w:type="dxa"/>
              <w:bottom w:w="85" w:type="dxa"/>
            </w:tcMar>
          </w:tcPr>
          <w:p w14:paraId="2F44D60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1</w:t>
            </w:r>
          </w:p>
        </w:tc>
      </w:tr>
      <w:tr w:rsidR="005836EF" w:rsidRPr="00AE3003" w14:paraId="75904E01" w14:textId="77777777" w:rsidTr="00AE3003">
        <w:trPr>
          <w:jc w:val="center"/>
        </w:trPr>
        <w:tc>
          <w:tcPr>
            <w:tcW w:w="80" w:type="pct"/>
            <w:tcBorders>
              <w:top w:val="nil"/>
              <w:left w:val="nil"/>
              <w:bottom w:val="nil"/>
            </w:tcBorders>
            <w:shd w:val="clear" w:color="auto" w:fill="auto"/>
            <w:tcMar>
              <w:top w:w="85" w:type="dxa"/>
              <w:bottom w:w="85" w:type="dxa"/>
            </w:tcMar>
          </w:tcPr>
          <w:p w14:paraId="10E44B0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11" w:type="pct"/>
            <w:tcBorders>
              <w:bottom w:val="single" w:sz="4" w:space="0" w:color="auto"/>
            </w:tcBorders>
            <w:shd w:val="clear" w:color="auto" w:fill="auto"/>
            <w:tcMar>
              <w:top w:w="85" w:type="dxa"/>
              <w:bottom w:w="85" w:type="dxa"/>
            </w:tcMar>
          </w:tcPr>
          <w:p w14:paraId="211EBA63" w14:textId="77777777" w:rsidR="005836EF" w:rsidRPr="00AE3003" w:rsidRDefault="005836EF" w:rsidP="00AE3003">
            <w:pPr>
              <w:pStyle w:val="a3"/>
              <w:widowControl w:val="0"/>
              <w:tabs>
                <w:tab w:val="left" w:pos="540"/>
              </w:tabs>
              <w:spacing w:after="120" w:line="240" w:lineRule="auto"/>
              <w:jc w:val="left"/>
              <w:rPr>
                <w:rFonts w:ascii="Sylfaen" w:hAnsi="Sylfaen" w:cs="Arial"/>
                <w:sz w:val="20"/>
              </w:rPr>
            </w:pPr>
            <w:r w:rsidRPr="00AE3003">
              <w:rPr>
                <w:rFonts w:ascii="Sylfaen" w:hAnsi="Sylfaen"/>
                <w:noProof/>
                <w:sz w:val="20"/>
              </w:rPr>
              <w:t>1.3.</w:t>
            </w:r>
            <w:r w:rsidR="00AE3003" w:rsidRPr="00AE3003">
              <w:rPr>
                <w:rFonts w:ascii="Sylfaen" w:hAnsi="Sylfaen"/>
                <w:noProof/>
                <w:sz w:val="20"/>
              </w:rPr>
              <w:tab/>
            </w:r>
            <w:r w:rsidRPr="00AE3003">
              <w:rPr>
                <w:rFonts w:ascii="Sylfaen" w:hAnsi="Sylfaen"/>
                <w:noProof/>
                <w:sz w:val="20"/>
              </w:rPr>
              <w:t>Էլեկտրոնային փաստաթղթի (տեղեկությունների) նույնականացուցիչը</w:t>
            </w:r>
          </w:p>
          <w:p w14:paraId="32E12AF4" w14:textId="77777777" w:rsidR="005836EF" w:rsidRPr="00AE3003" w:rsidRDefault="005836EF" w:rsidP="00AE3003">
            <w:pPr>
              <w:pStyle w:val="a3"/>
              <w:widowControl w:val="0"/>
              <w:tabs>
                <w:tab w:val="left" w:pos="540"/>
              </w:tabs>
              <w:spacing w:after="120" w:line="240" w:lineRule="auto"/>
              <w:jc w:val="left"/>
              <w:rPr>
                <w:rFonts w:ascii="Sylfaen" w:hAnsi="Sylfaen" w:cs="Arial"/>
                <w:sz w:val="20"/>
              </w:rPr>
            </w:pPr>
            <w:r w:rsidRPr="00AE3003">
              <w:rPr>
                <w:rFonts w:ascii="Sylfaen" w:hAnsi="Sylfaen"/>
                <w:sz w:val="20"/>
              </w:rPr>
              <w:t>(csdo:EDocId)</w:t>
            </w:r>
          </w:p>
        </w:tc>
        <w:tc>
          <w:tcPr>
            <w:tcW w:w="1302" w:type="pct"/>
            <w:shd w:val="clear" w:color="auto" w:fill="auto"/>
            <w:tcMar>
              <w:top w:w="85" w:type="dxa"/>
              <w:bottom w:w="85" w:type="dxa"/>
            </w:tcMar>
          </w:tcPr>
          <w:p w14:paraId="033994F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էլեկտրոնային փաստաթուղթը (տեղեկությունները) միանշանակ նույնականացնող պայմանանշանների տողը</w:t>
            </w:r>
          </w:p>
        </w:tc>
        <w:tc>
          <w:tcPr>
            <w:tcW w:w="816" w:type="pct"/>
            <w:shd w:val="clear" w:color="auto" w:fill="auto"/>
            <w:tcMar>
              <w:top w:w="85" w:type="dxa"/>
              <w:bottom w:w="85" w:type="dxa"/>
            </w:tcMar>
          </w:tcPr>
          <w:p w14:paraId="531424F7"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M.SDE.90007</w:t>
            </w:r>
          </w:p>
        </w:tc>
        <w:tc>
          <w:tcPr>
            <w:tcW w:w="1217" w:type="pct"/>
            <w:shd w:val="clear" w:color="auto" w:fill="auto"/>
            <w:tcMar>
              <w:top w:w="85" w:type="dxa"/>
              <w:bottom w:w="85" w:type="dxa"/>
            </w:tcMar>
          </w:tcPr>
          <w:p w14:paraId="46DAE6C8"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csdo:UniversallyUniqueIdType (M.SDT.90003)</w:t>
            </w:r>
          </w:p>
          <w:p w14:paraId="56D46956"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Նույնականացուցչի արժեքը՝ ISO/IEC 9834-8-ին համապատասխան։</w:t>
            </w:r>
          </w:p>
          <w:p w14:paraId="2DD9EA8D" w14:textId="0C8B4EFD"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[0-9a-fA-F]{8}-[0-9a-fA-F]{4}-[0-9a-fA-F]{4}-[0-9a-fA-F]{4}-[0-9a-fA-F]{12}</w:t>
            </w:r>
          </w:p>
        </w:tc>
        <w:tc>
          <w:tcPr>
            <w:tcW w:w="274" w:type="pct"/>
            <w:shd w:val="clear" w:color="auto" w:fill="auto"/>
            <w:tcMar>
              <w:top w:w="85" w:type="dxa"/>
              <w:bottom w:w="85" w:type="dxa"/>
            </w:tcMar>
          </w:tcPr>
          <w:p w14:paraId="1C07E2B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1</w:t>
            </w:r>
          </w:p>
        </w:tc>
      </w:tr>
      <w:tr w:rsidR="005836EF" w:rsidRPr="00AE3003" w14:paraId="61718CA7" w14:textId="77777777" w:rsidTr="00AE3003">
        <w:trPr>
          <w:jc w:val="center"/>
        </w:trPr>
        <w:tc>
          <w:tcPr>
            <w:tcW w:w="80" w:type="pct"/>
            <w:tcBorders>
              <w:top w:val="nil"/>
              <w:left w:val="nil"/>
              <w:bottom w:val="nil"/>
            </w:tcBorders>
            <w:shd w:val="clear" w:color="auto" w:fill="auto"/>
            <w:tcMar>
              <w:top w:w="85" w:type="dxa"/>
              <w:bottom w:w="85" w:type="dxa"/>
            </w:tcMar>
          </w:tcPr>
          <w:p w14:paraId="3C0D74E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11" w:type="pct"/>
            <w:tcBorders>
              <w:bottom w:val="single" w:sz="4" w:space="0" w:color="auto"/>
            </w:tcBorders>
            <w:shd w:val="clear" w:color="auto" w:fill="auto"/>
            <w:tcMar>
              <w:top w:w="85" w:type="dxa"/>
              <w:bottom w:w="85" w:type="dxa"/>
            </w:tcMar>
          </w:tcPr>
          <w:p w14:paraId="6B4B659D"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noProof/>
                <w:sz w:val="20"/>
              </w:rPr>
              <w:t>1.4.</w:t>
            </w:r>
            <w:r w:rsidR="00AE3003" w:rsidRPr="00AE3003">
              <w:rPr>
                <w:rFonts w:ascii="Sylfaen" w:hAnsi="Sylfaen"/>
                <w:noProof/>
                <w:sz w:val="20"/>
              </w:rPr>
              <w:tab/>
            </w:r>
            <w:r w:rsidRPr="00AE3003">
              <w:rPr>
                <w:rFonts w:ascii="Sylfaen" w:hAnsi="Sylfaen"/>
                <w:noProof/>
                <w:sz w:val="20"/>
              </w:rPr>
              <w:t>Սկզբնական էլեկտրոնային փաստաթղթի (տեղեկությունների) նույնականացուցիչը</w:t>
            </w:r>
          </w:p>
          <w:p w14:paraId="468616BF"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sz w:val="20"/>
              </w:rPr>
              <w:t>(csdo:EDocRefId)</w:t>
            </w:r>
          </w:p>
        </w:tc>
        <w:tc>
          <w:tcPr>
            <w:tcW w:w="1302" w:type="pct"/>
            <w:shd w:val="clear" w:color="auto" w:fill="auto"/>
            <w:tcMar>
              <w:top w:w="85" w:type="dxa"/>
              <w:bottom w:w="85" w:type="dxa"/>
            </w:tcMar>
          </w:tcPr>
          <w:p w14:paraId="212367A5" w14:textId="6435E976"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էլեկտրոնային փաստաթղթի (տեղեկությունների) նույնականացուցիչը, որին ի պատասխան ձ</w:t>
            </w:r>
            <w:r w:rsidR="00AE13CD">
              <w:rPr>
                <w:rFonts w:ascii="Sylfaen" w:hAnsi="Sylfaen"/>
                <w:noProof/>
                <w:sz w:val="20"/>
              </w:rPr>
              <w:t>և</w:t>
            </w:r>
            <w:r w:rsidRPr="00AE3003">
              <w:rPr>
                <w:rFonts w:ascii="Sylfaen" w:hAnsi="Sylfaen"/>
                <w:noProof/>
                <w:sz w:val="20"/>
              </w:rPr>
              <w:t>ավորվել է տվյալ էլեկտրոնային փաստաթուղթը (տեղեկությունները)</w:t>
            </w:r>
          </w:p>
        </w:tc>
        <w:tc>
          <w:tcPr>
            <w:tcW w:w="816" w:type="pct"/>
            <w:shd w:val="clear" w:color="auto" w:fill="auto"/>
            <w:tcMar>
              <w:top w:w="85" w:type="dxa"/>
              <w:bottom w:w="85" w:type="dxa"/>
            </w:tcMar>
          </w:tcPr>
          <w:p w14:paraId="664BD8A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M.SDE.90008</w:t>
            </w:r>
          </w:p>
        </w:tc>
        <w:tc>
          <w:tcPr>
            <w:tcW w:w="1217" w:type="pct"/>
            <w:shd w:val="clear" w:color="auto" w:fill="auto"/>
            <w:tcMar>
              <w:top w:w="85" w:type="dxa"/>
              <w:bottom w:w="85" w:type="dxa"/>
            </w:tcMar>
          </w:tcPr>
          <w:p w14:paraId="06C2F229"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csdo:UniversallyUniqueIdType (M.SDT.90003)</w:t>
            </w:r>
          </w:p>
          <w:p w14:paraId="7FD0B58E"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Նույնականացուցչի արժեքը՝ ISO/IEC 9834-8-ին համապատասխան։</w:t>
            </w:r>
          </w:p>
          <w:p w14:paraId="04D1FE4D" w14:textId="53C1DCA5"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[0-9a-fA-F]{8}-[0-9a-fA-F]{4}-[0-9a-fA-F]{4}-[0-9a-fA-F]{4}-[0-9a-fA-F]{12}</w:t>
            </w:r>
          </w:p>
        </w:tc>
        <w:tc>
          <w:tcPr>
            <w:tcW w:w="274" w:type="pct"/>
            <w:shd w:val="clear" w:color="auto" w:fill="auto"/>
            <w:tcMar>
              <w:top w:w="85" w:type="dxa"/>
              <w:bottom w:w="85" w:type="dxa"/>
            </w:tcMar>
          </w:tcPr>
          <w:p w14:paraId="0715913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0..1</w:t>
            </w:r>
          </w:p>
        </w:tc>
      </w:tr>
      <w:tr w:rsidR="005836EF" w:rsidRPr="00AE3003" w14:paraId="1E6C5723" w14:textId="77777777" w:rsidTr="00AE3003">
        <w:trPr>
          <w:jc w:val="center"/>
        </w:trPr>
        <w:tc>
          <w:tcPr>
            <w:tcW w:w="80" w:type="pct"/>
            <w:tcBorders>
              <w:top w:val="nil"/>
              <w:left w:val="nil"/>
              <w:bottom w:val="nil"/>
            </w:tcBorders>
            <w:shd w:val="clear" w:color="auto" w:fill="auto"/>
            <w:tcMar>
              <w:top w:w="85" w:type="dxa"/>
              <w:bottom w:w="85" w:type="dxa"/>
            </w:tcMar>
          </w:tcPr>
          <w:p w14:paraId="5C2DC50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11" w:type="pct"/>
            <w:tcBorders>
              <w:bottom w:val="single" w:sz="4" w:space="0" w:color="auto"/>
            </w:tcBorders>
            <w:shd w:val="clear" w:color="auto" w:fill="auto"/>
            <w:tcMar>
              <w:top w:w="85" w:type="dxa"/>
              <w:bottom w:w="85" w:type="dxa"/>
            </w:tcMar>
          </w:tcPr>
          <w:p w14:paraId="62ED4A27" w14:textId="120B86EC"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noProof/>
                <w:sz w:val="20"/>
              </w:rPr>
              <w:t>1.5.</w:t>
            </w:r>
            <w:r w:rsidR="00AE3003" w:rsidRPr="00AE3003">
              <w:rPr>
                <w:rFonts w:ascii="Sylfaen" w:hAnsi="Sylfaen"/>
                <w:noProof/>
                <w:sz w:val="20"/>
              </w:rPr>
              <w:tab/>
            </w:r>
            <w:r w:rsidRPr="00AE3003">
              <w:rPr>
                <w:rFonts w:ascii="Sylfaen" w:hAnsi="Sylfaen"/>
                <w:noProof/>
                <w:sz w:val="20"/>
              </w:rPr>
              <w:t xml:space="preserve">Էլեկտրոնային փաստաթղթի (տեղեկությունների) ամսաթիվը </w:t>
            </w:r>
            <w:r w:rsidR="00AE13CD">
              <w:rPr>
                <w:rFonts w:ascii="Sylfaen" w:hAnsi="Sylfaen"/>
                <w:noProof/>
                <w:sz w:val="20"/>
              </w:rPr>
              <w:t>և</w:t>
            </w:r>
            <w:r w:rsidRPr="00AE3003">
              <w:rPr>
                <w:rFonts w:ascii="Sylfaen" w:hAnsi="Sylfaen"/>
                <w:noProof/>
                <w:sz w:val="20"/>
              </w:rPr>
              <w:t xml:space="preserve"> ժամը</w:t>
            </w:r>
          </w:p>
          <w:p w14:paraId="4442B07B"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sz w:val="20"/>
              </w:rPr>
              <w:t>(csdo:EDocDateTime)</w:t>
            </w:r>
          </w:p>
        </w:tc>
        <w:tc>
          <w:tcPr>
            <w:tcW w:w="1302" w:type="pct"/>
            <w:shd w:val="clear" w:color="auto" w:fill="auto"/>
            <w:tcMar>
              <w:top w:w="85" w:type="dxa"/>
              <w:bottom w:w="85" w:type="dxa"/>
            </w:tcMar>
          </w:tcPr>
          <w:p w14:paraId="4D793141" w14:textId="4478B2E2"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էլեկտրոնային փաստաթղթի (տեղեկությունների) ստեղծման ամսաթիվը </w:t>
            </w:r>
            <w:r w:rsidR="00AE13CD">
              <w:rPr>
                <w:rFonts w:ascii="Sylfaen" w:hAnsi="Sylfaen"/>
                <w:noProof/>
                <w:sz w:val="20"/>
              </w:rPr>
              <w:t>և</w:t>
            </w:r>
            <w:r w:rsidRPr="00AE3003">
              <w:rPr>
                <w:rFonts w:ascii="Sylfaen" w:hAnsi="Sylfaen"/>
                <w:noProof/>
                <w:sz w:val="20"/>
              </w:rPr>
              <w:t xml:space="preserve"> ժամը</w:t>
            </w:r>
          </w:p>
        </w:tc>
        <w:tc>
          <w:tcPr>
            <w:tcW w:w="816" w:type="pct"/>
            <w:shd w:val="clear" w:color="auto" w:fill="auto"/>
            <w:tcMar>
              <w:top w:w="85" w:type="dxa"/>
              <w:bottom w:w="85" w:type="dxa"/>
            </w:tcMar>
          </w:tcPr>
          <w:p w14:paraId="3D636AE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M.SDE.90002</w:t>
            </w:r>
          </w:p>
        </w:tc>
        <w:tc>
          <w:tcPr>
            <w:tcW w:w="1217" w:type="pct"/>
            <w:shd w:val="clear" w:color="auto" w:fill="auto"/>
            <w:tcMar>
              <w:top w:w="85" w:type="dxa"/>
              <w:bottom w:w="85" w:type="dxa"/>
            </w:tcMar>
          </w:tcPr>
          <w:p w14:paraId="2A08BCB1"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bdt:DateTimeType (M.BDT.00006)</w:t>
            </w:r>
          </w:p>
          <w:p w14:paraId="2C3BA28D" w14:textId="19302D51"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Ամսաթվի </w:t>
            </w:r>
            <w:r w:rsidR="00AE13CD">
              <w:rPr>
                <w:rFonts w:ascii="Sylfaen" w:hAnsi="Sylfaen"/>
                <w:noProof/>
                <w:sz w:val="20"/>
              </w:rPr>
              <w:t>և</w:t>
            </w:r>
            <w:r w:rsidRPr="00AE3003">
              <w:rPr>
                <w:rFonts w:ascii="Sylfaen" w:hAnsi="Sylfaen"/>
                <w:noProof/>
                <w:sz w:val="20"/>
              </w:rPr>
              <w:t xml:space="preserve"> ժամի նշագիրը՝ ԳՕՍՏ ԻՍՕ 8601-2001-ին համապատասխան</w:t>
            </w:r>
          </w:p>
        </w:tc>
        <w:tc>
          <w:tcPr>
            <w:tcW w:w="274" w:type="pct"/>
            <w:shd w:val="clear" w:color="auto" w:fill="auto"/>
            <w:tcMar>
              <w:top w:w="85" w:type="dxa"/>
              <w:bottom w:w="85" w:type="dxa"/>
            </w:tcMar>
          </w:tcPr>
          <w:p w14:paraId="06D7C34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1</w:t>
            </w:r>
          </w:p>
        </w:tc>
      </w:tr>
      <w:tr w:rsidR="005836EF" w:rsidRPr="00AE3003" w14:paraId="102C4679" w14:textId="77777777" w:rsidTr="00AE3003">
        <w:trPr>
          <w:jc w:val="center"/>
        </w:trPr>
        <w:tc>
          <w:tcPr>
            <w:tcW w:w="80" w:type="pct"/>
            <w:tcBorders>
              <w:top w:val="nil"/>
              <w:left w:val="nil"/>
              <w:bottom w:val="nil"/>
            </w:tcBorders>
            <w:shd w:val="clear" w:color="auto" w:fill="auto"/>
            <w:tcMar>
              <w:top w:w="85" w:type="dxa"/>
              <w:bottom w:w="85" w:type="dxa"/>
            </w:tcMar>
          </w:tcPr>
          <w:p w14:paraId="3D579E5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11" w:type="pct"/>
            <w:tcBorders>
              <w:bottom w:val="single" w:sz="4" w:space="0" w:color="auto"/>
            </w:tcBorders>
            <w:shd w:val="clear" w:color="auto" w:fill="auto"/>
            <w:tcMar>
              <w:top w:w="85" w:type="dxa"/>
              <w:bottom w:w="85" w:type="dxa"/>
            </w:tcMar>
          </w:tcPr>
          <w:p w14:paraId="6562A4DB"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noProof/>
                <w:sz w:val="20"/>
              </w:rPr>
              <w:t>1.6.</w:t>
            </w:r>
            <w:r w:rsidR="00AE3003" w:rsidRPr="00AE3003">
              <w:rPr>
                <w:rFonts w:ascii="Sylfaen" w:hAnsi="Sylfaen"/>
                <w:noProof/>
                <w:sz w:val="20"/>
              </w:rPr>
              <w:tab/>
            </w:r>
            <w:r w:rsidRPr="00AE3003">
              <w:rPr>
                <w:rFonts w:ascii="Sylfaen" w:hAnsi="Sylfaen"/>
                <w:noProof/>
                <w:sz w:val="20"/>
              </w:rPr>
              <w:t>Լեզվի ծածկագիրը</w:t>
            </w:r>
          </w:p>
          <w:p w14:paraId="145B4E50" w14:textId="77777777" w:rsidR="005836EF" w:rsidRPr="00AE3003" w:rsidRDefault="005836EF" w:rsidP="00AE3003">
            <w:pPr>
              <w:pStyle w:val="a3"/>
              <w:widowControl w:val="0"/>
              <w:tabs>
                <w:tab w:val="left" w:pos="453"/>
              </w:tabs>
              <w:spacing w:after="120" w:line="240" w:lineRule="auto"/>
              <w:jc w:val="left"/>
              <w:rPr>
                <w:rFonts w:ascii="Sylfaen" w:hAnsi="Sylfaen" w:cs="Arial"/>
                <w:sz w:val="20"/>
              </w:rPr>
            </w:pPr>
            <w:r w:rsidRPr="00AE3003">
              <w:rPr>
                <w:rFonts w:ascii="Sylfaen" w:hAnsi="Sylfaen"/>
                <w:sz w:val="20"/>
              </w:rPr>
              <w:t>(csdo:LanguageCode)</w:t>
            </w:r>
          </w:p>
        </w:tc>
        <w:tc>
          <w:tcPr>
            <w:tcW w:w="1302" w:type="pct"/>
            <w:shd w:val="clear" w:color="auto" w:fill="auto"/>
            <w:tcMar>
              <w:top w:w="85" w:type="dxa"/>
              <w:bottom w:w="85" w:type="dxa"/>
            </w:tcMar>
          </w:tcPr>
          <w:p w14:paraId="0DD803F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լեզվի ծածկագրային նշագիրը</w:t>
            </w:r>
          </w:p>
        </w:tc>
        <w:tc>
          <w:tcPr>
            <w:tcW w:w="816" w:type="pct"/>
            <w:shd w:val="clear" w:color="auto" w:fill="auto"/>
            <w:tcMar>
              <w:top w:w="85" w:type="dxa"/>
              <w:bottom w:w="85" w:type="dxa"/>
            </w:tcMar>
          </w:tcPr>
          <w:p w14:paraId="331DF23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M.SDE.00051</w:t>
            </w:r>
          </w:p>
        </w:tc>
        <w:tc>
          <w:tcPr>
            <w:tcW w:w="1217" w:type="pct"/>
            <w:shd w:val="clear" w:color="auto" w:fill="auto"/>
            <w:tcMar>
              <w:top w:w="85" w:type="dxa"/>
              <w:bottom w:w="85" w:type="dxa"/>
            </w:tcMar>
          </w:tcPr>
          <w:p w14:paraId="1EE180F2"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csdo:LanguageCodeType (M.SDT.00051)</w:t>
            </w:r>
          </w:p>
          <w:p w14:paraId="4C1C8567"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Լեզվի երկտառ ծածկագիրը՝ ISO 639-1-ին համապատասխան:</w:t>
            </w:r>
          </w:p>
          <w:p w14:paraId="7D3690D0" w14:textId="0FD44DC6"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74" w:type="pct"/>
            <w:shd w:val="clear" w:color="auto" w:fill="auto"/>
            <w:tcMar>
              <w:top w:w="85" w:type="dxa"/>
              <w:bottom w:w="85" w:type="dxa"/>
            </w:tcMar>
          </w:tcPr>
          <w:p w14:paraId="315E77F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0..1</w:t>
            </w:r>
          </w:p>
        </w:tc>
      </w:tr>
      <w:tr w:rsidR="005836EF" w:rsidRPr="00AE3003" w14:paraId="62EC3AEA" w14:textId="77777777" w:rsidTr="00AE3003">
        <w:trPr>
          <w:jc w:val="center"/>
        </w:trPr>
        <w:tc>
          <w:tcPr>
            <w:tcW w:w="1392" w:type="pct"/>
            <w:gridSpan w:val="2"/>
            <w:shd w:val="clear" w:color="auto" w:fill="auto"/>
            <w:tcMar>
              <w:top w:w="85" w:type="dxa"/>
              <w:bottom w:w="85" w:type="dxa"/>
            </w:tcMar>
          </w:tcPr>
          <w:p w14:paraId="0D985558" w14:textId="5F6113C1" w:rsidR="005836EF" w:rsidRPr="00AE3003" w:rsidRDefault="005836EF" w:rsidP="006501C4">
            <w:pPr>
              <w:pStyle w:val="a3"/>
              <w:widowControl w:val="0"/>
              <w:tabs>
                <w:tab w:val="left" w:pos="426"/>
              </w:tabs>
              <w:spacing w:after="80" w:line="240" w:lineRule="auto"/>
              <w:jc w:val="left"/>
              <w:rPr>
                <w:rFonts w:ascii="Sylfaen" w:hAnsi="Sylfaen" w:cs="Arial"/>
                <w:sz w:val="20"/>
              </w:rPr>
            </w:pPr>
            <w:r w:rsidRPr="00AE3003">
              <w:rPr>
                <w:rFonts w:ascii="Sylfaen" w:hAnsi="Sylfaen"/>
                <w:noProof/>
                <w:sz w:val="20"/>
              </w:rPr>
              <w:lastRenderedPageBreak/>
              <w:t>2.</w:t>
            </w:r>
            <w:r w:rsidR="00AE3003" w:rsidRPr="00AE3003">
              <w:rPr>
                <w:rFonts w:ascii="Sylfaen" w:hAnsi="Sylfaen"/>
                <w:noProof/>
                <w:sz w:val="20"/>
              </w:rPr>
              <w:tab/>
            </w:r>
            <w:r w:rsidRPr="00AE3003">
              <w:rPr>
                <w:rFonts w:ascii="Sylfaen" w:hAnsi="Sylfaen"/>
                <w:noProof/>
                <w:sz w:val="20"/>
              </w:rPr>
              <w:t xml:space="preserve">Թարմացման ամսաթիվը </w:t>
            </w:r>
            <w:r w:rsidR="00AE13CD">
              <w:rPr>
                <w:rFonts w:ascii="Sylfaen" w:hAnsi="Sylfaen"/>
                <w:noProof/>
                <w:sz w:val="20"/>
              </w:rPr>
              <w:t>և</w:t>
            </w:r>
            <w:r w:rsidRPr="00AE3003">
              <w:rPr>
                <w:rFonts w:ascii="Sylfaen" w:hAnsi="Sylfaen"/>
                <w:noProof/>
                <w:sz w:val="20"/>
              </w:rPr>
              <w:t xml:space="preserve"> ժամը</w:t>
            </w:r>
          </w:p>
          <w:p w14:paraId="280ECC17"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sz w:val="20"/>
              </w:rPr>
              <w:t>(csdo:UpdateDateTime)</w:t>
            </w:r>
          </w:p>
        </w:tc>
        <w:tc>
          <w:tcPr>
            <w:tcW w:w="1302" w:type="pct"/>
            <w:shd w:val="clear" w:color="auto" w:fill="auto"/>
            <w:tcMar>
              <w:top w:w="85" w:type="dxa"/>
              <w:bottom w:w="85" w:type="dxa"/>
            </w:tcMar>
          </w:tcPr>
          <w:p w14:paraId="5AB84DE5"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ընդհանուր ռեսուրսի (ռեեստրի, ցանկի, տվյալների բազայի) թարմացման ամսաթիվն ու ժամը</w:t>
            </w:r>
          </w:p>
        </w:tc>
        <w:tc>
          <w:tcPr>
            <w:tcW w:w="816" w:type="pct"/>
            <w:shd w:val="clear" w:color="auto" w:fill="auto"/>
            <w:tcMar>
              <w:top w:w="85" w:type="dxa"/>
              <w:bottom w:w="85" w:type="dxa"/>
            </w:tcMar>
          </w:tcPr>
          <w:p w14:paraId="6B91253A" w14:textId="77777777" w:rsidR="005836EF" w:rsidRPr="00AE3003" w:rsidRDefault="005836EF" w:rsidP="006501C4">
            <w:pPr>
              <w:pStyle w:val="a3"/>
              <w:widowControl w:val="0"/>
              <w:spacing w:after="80" w:line="240" w:lineRule="auto"/>
              <w:rPr>
                <w:rFonts w:ascii="Sylfaen" w:hAnsi="Sylfaen" w:cs="Arial"/>
                <w:sz w:val="20"/>
              </w:rPr>
            </w:pPr>
            <w:r w:rsidRPr="00AE3003">
              <w:rPr>
                <w:rFonts w:ascii="Sylfaen" w:hAnsi="Sylfaen"/>
                <w:noProof/>
                <w:sz w:val="20"/>
              </w:rPr>
              <w:t>M.SDE.00079</w:t>
            </w:r>
          </w:p>
        </w:tc>
        <w:tc>
          <w:tcPr>
            <w:tcW w:w="1217" w:type="pct"/>
            <w:shd w:val="clear" w:color="auto" w:fill="auto"/>
            <w:tcMar>
              <w:top w:w="85" w:type="dxa"/>
              <w:bottom w:w="85" w:type="dxa"/>
            </w:tcMar>
          </w:tcPr>
          <w:p w14:paraId="3A4E1682" w14:textId="77777777" w:rsidR="005836EF" w:rsidRPr="00AE3003" w:rsidRDefault="005836EF" w:rsidP="006501C4">
            <w:pPr>
              <w:pStyle w:val="a3"/>
              <w:widowControl w:val="0"/>
              <w:spacing w:after="80" w:line="240" w:lineRule="auto"/>
              <w:jc w:val="left"/>
              <w:rPr>
                <w:rFonts w:ascii="Sylfaen" w:hAnsi="Sylfaen" w:cs="Arial"/>
                <w:noProof/>
                <w:sz w:val="20"/>
              </w:rPr>
            </w:pPr>
            <w:r w:rsidRPr="00AE3003">
              <w:rPr>
                <w:rFonts w:ascii="Sylfaen" w:hAnsi="Sylfaen"/>
                <w:noProof/>
                <w:sz w:val="20"/>
              </w:rPr>
              <w:t>bdt:DateTimeType (M.BDT.00006)</w:t>
            </w:r>
          </w:p>
          <w:p w14:paraId="60C25D8E" w14:textId="6CC305CB"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 xml:space="preserve">Ամսաթվի </w:t>
            </w:r>
            <w:r w:rsidR="00AE13CD">
              <w:rPr>
                <w:rFonts w:ascii="Sylfaen" w:hAnsi="Sylfaen"/>
                <w:noProof/>
                <w:sz w:val="20"/>
              </w:rPr>
              <w:t>և</w:t>
            </w:r>
            <w:r w:rsidRPr="00AE3003">
              <w:rPr>
                <w:rFonts w:ascii="Sylfaen" w:hAnsi="Sylfaen"/>
                <w:noProof/>
                <w:sz w:val="20"/>
              </w:rPr>
              <w:t xml:space="preserve"> ժամի նշագիրը՝ ԳՕՍՏ ԻՍՕ 8601-2001-ին համապատասխան</w:t>
            </w:r>
          </w:p>
        </w:tc>
        <w:tc>
          <w:tcPr>
            <w:tcW w:w="274" w:type="pct"/>
            <w:shd w:val="clear" w:color="auto" w:fill="auto"/>
            <w:tcMar>
              <w:top w:w="85" w:type="dxa"/>
              <w:bottom w:w="85" w:type="dxa"/>
            </w:tcMar>
          </w:tcPr>
          <w:p w14:paraId="1B8BF2BF"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0..1</w:t>
            </w:r>
          </w:p>
        </w:tc>
      </w:tr>
      <w:tr w:rsidR="005836EF" w:rsidRPr="00AE3003" w14:paraId="2454060A" w14:textId="77777777" w:rsidTr="00AE3003">
        <w:trPr>
          <w:jc w:val="center"/>
        </w:trPr>
        <w:tc>
          <w:tcPr>
            <w:tcW w:w="1392" w:type="pct"/>
            <w:gridSpan w:val="2"/>
            <w:shd w:val="clear" w:color="auto" w:fill="auto"/>
            <w:tcMar>
              <w:top w:w="85" w:type="dxa"/>
              <w:bottom w:w="85" w:type="dxa"/>
            </w:tcMar>
          </w:tcPr>
          <w:p w14:paraId="1B9CFF52" w14:textId="77777777" w:rsidR="005836EF" w:rsidRPr="00AE3003" w:rsidRDefault="005836EF" w:rsidP="006501C4">
            <w:pPr>
              <w:pStyle w:val="a3"/>
              <w:widowControl w:val="0"/>
              <w:tabs>
                <w:tab w:val="left" w:pos="363"/>
              </w:tabs>
              <w:spacing w:after="80" w:line="240" w:lineRule="auto"/>
              <w:jc w:val="left"/>
              <w:rPr>
                <w:rFonts w:ascii="Sylfaen" w:hAnsi="Sylfaen" w:cs="Arial"/>
                <w:sz w:val="20"/>
              </w:rPr>
            </w:pPr>
            <w:r w:rsidRPr="00AE3003">
              <w:rPr>
                <w:rFonts w:ascii="Sylfaen" w:hAnsi="Sylfaen"/>
                <w:noProof/>
                <w:sz w:val="20"/>
              </w:rPr>
              <w:t>3.</w:t>
            </w:r>
            <w:r w:rsidR="00AE3003" w:rsidRPr="00AE3003">
              <w:rPr>
                <w:rFonts w:ascii="Sylfaen" w:hAnsi="Sylfaen"/>
                <w:noProof/>
                <w:sz w:val="20"/>
              </w:rPr>
              <w:tab/>
            </w:r>
            <w:r w:rsidRPr="00AE3003">
              <w:rPr>
                <w:rFonts w:ascii="Sylfaen" w:hAnsi="Sylfaen"/>
                <w:noProof/>
                <w:sz w:val="20"/>
              </w:rPr>
              <w:t>Երկրի ծածկագիրը</w:t>
            </w:r>
          </w:p>
          <w:p w14:paraId="70FBBE3C"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sz w:val="20"/>
              </w:rPr>
              <w:t>(csdo:UnifiedCountryCode)</w:t>
            </w:r>
          </w:p>
        </w:tc>
        <w:tc>
          <w:tcPr>
            <w:tcW w:w="1302" w:type="pct"/>
            <w:shd w:val="clear" w:color="auto" w:fill="auto"/>
            <w:tcMar>
              <w:top w:w="85" w:type="dxa"/>
              <w:bottom w:w="85" w:type="dxa"/>
            </w:tcMar>
          </w:tcPr>
          <w:p w14:paraId="04BDEEA6" w14:textId="77777777" w:rsidR="005836EF" w:rsidRPr="00AE3003" w:rsidRDefault="005836EF" w:rsidP="006501C4">
            <w:pPr>
              <w:pStyle w:val="a3"/>
              <w:widowControl w:val="0"/>
              <w:spacing w:after="80" w:line="240" w:lineRule="auto"/>
              <w:jc w:val="left"/>
              <w:outlineLvl w:val="2"/>
              <w:rPr>
                <w:rFonts w:ascii="Sylfaen" w:hAnsi="Sylfaen" w:cs="Arial"/>
                <w:sz w:val="20"/>
              </w:rPr>
            </w:pPr>
            <w:r w:rsidRPr="00AE3003">
              <w:rPr>
                <w:rFonts w:ascii="Sylfaen" w:hAnsi="Sylfaen"/>
                <w:noProof/>
                <w:sz w:val="20"/>
              </w:rPr>
              <w:t>տեղեկություններն ընդհանուր ռեսուրս (ռեեստր, ցանկ, տվյալների բազա) ներկայացրած երկրի ծածկագրային նշագիրը</w:t>
            </w:r>
          </w:p>
        </w:tc>
        <w:tc>
          <w:tcPr>
            <w:tcW w:w="816" w:type="pct"/>
            <w:shd w:val="clear" w:color="auto" w:fill="auto"/>
            <w:tcMar>
              <w:top w:w="85" w:type="dxa"/>
              <w:bottom w:w="85" w:type="dxa"/>
            </w:tcMar>
          </w:tcPr>
          <w:p w14:paraId="05790AAF" w14:textId="77777777" w:rsidR="005836EF" w:rsidRPr="00AE3003" w:rsidRDefault="005836EF" w:rsidP="006501C4">
            <w:pPr>
              <w:pStyle w:val="a3"/>
              <w:widowControl w:val="0"/>
              <w:spacing w:after="80" w:line="240" w:lineRule="auto"/>
              <w:outlineLvl w:val="2"/>
              <w:rPr>
                <w:rFonts w:ascii="Sylfaen" w:hAnsi="Sylfaen" w:cs="Arial"/>
                <w:sz w:val="20"/>
              </w:rPr>
            </w:pPr>
            <w:r w:rsidRPr="00AE3003">
              <w:rPr>
                <w:rFonts w:ascii="Sylfaen" w:hAnsi="Sylfaen"/>
                <w:noProof/>
                <w:sz w:val="20"/>
              </w:rPr>
              <w:t>M.SDE.00162</w:t>
            </w:r>
          </w:p>
        </w:tc>
        <w:tc>
          <w:tcPr>
            <w:tcW w:w="1217" w:type="pct"/>
            <w:shd w:val="clear" w:color="auto" w:fill="auto"/>
            <w:tcMar>
              <w:top w:w="85" w:type="dxa"/>
              <w:bottom w:w="85" w:type="dxa"/>
            </w:tcMar>
          </w:tcPr>
          <w:p w14:paraId="0F9B8DC8" w14:textId="77777777" w:rsidR="005836EF" w:rsidRPr="00AE3003" w:rsidRDefault="005836EF" w:rsidP="006501C4">
            <w:pPr>
              <w:pStyle w:val="a3"/>
              <w:widowControl w:val="0"/>
              <w:spacing w:after="80" w:line="240" w:lineRule="auto"/>
              <w:jc w:val="left"/>
              <w:outlineLvl w:val="2"/>
              <w:rPr>
                <w:rFonts w:ascii="Sylfaen" w:hAnsi="Sylfaen" w:cs="Arial"/>
                <w:noProof/>
                <w:sz w:val="20"/>
              </w:rPr>
            </w:pPr>
            <w:r w:rsidRPr="00AE3003">
              <w:rPr>
                <w:rFonts w:ascii="Sylfaen" w:hAnsi="Sylfaen"/>
                <w:noProof/>
                <w:sz w:val="20"/>
              </w:rPr>
              <w:t>csdo:UnifiedCountryCodeType (M.SDT.00112)</w:t>
            </w:r>
          </w:p>
          <w:p w14:paraId="5D9AD997" w14:textId="77777777" w:rsidR="005836EF" w:rsidRPr="00AE3003" w:rsidRDefault="005836EF" w:rsidP="006501C4">
            <w:pPr>
              <w:pStyle w:val="a3"/>
              <w:widowControl w:val="0"/>
              <w:spacing w:after="80" w:line="240" w:lineRule="auto"/>
              <w:jc w:val="left"/>
              <w:outlineLvl w:val="2"/>
              <w:rPr>
                <w:rFonts w:ascii="Sylfaen" w:hAnsi="Sylfaen" w:cs="Arial"/>
                <w:sz w:val="20"/>
              </w:rPr>
            </w:pPr>
            <w:r w:rsidRPr="00AE3003">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89A6EF1" w14:textId="06EB2521" w:rsidR="005836EF" w:rsidRPr="00AE3003" w:rsidRDefault="005836EF" w:rsidP="006501C4">
            <w:pPr>
              <w:pStyle w:val="a3"/>
              <w:widowControl w:val="0"/>
              <w:spacing w:after="80" w:line="240" w:lineRule="auto"/>
              <w:jc w:val="left"/>
              <w:outlineLvl w:val="2"/>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74" w:type="pct"/>
            <w:shd w:val="clear" w:color="auto" w:fill="auto"/>
            <w:tcMar>
              <w:top w:w="85" w:type="dxa"/>
              <w:bottom w:w="85" w:type="dxa"/>
            </w:tcMar>
          </w:tcPr>
          <w:p w14:paraId="779EDB67" w14:textId="77777777" w:rsidR="005836EF" w:rsidRPr="00AE3003" w:rsidRDefault="005836EF" w:rsidP="006501C4">
            <w:pPr>
              <w:pStyle w:val="a3"/>
              <w:widowControl w:val="0"/>
              <w:spacing w:after="80" w:line="240" w:lineRule="auto"/>
              <w:jc w:val="left"/>
              <w:outlineLvl w:val="2"/>
              <w:rPr>
                <w:rFonts w:ascii="Sylfaen" w:hAnsi="Sylfaen" w:cs="Arial"/>
                <w:sz w:val="20"/>
              </w:rPr>
            </w:pPr>
            <w:r w:rsidRPr="00AE3003">
              <w:rPr>
                <w:rFonts w:ascii="Sylfaen" w:hAnsi="Sylfaen"/>
                <w:noProof/>
                <w:sz w:val="20"/>
              </w:rPr>
              <w:t>0..*</w:t>
            </w:r>
          </w:p>
        </w:tc>
      </w:tr>
      <w:tr w:rsidR="005836EF" w:rsidRPr="00AE3003" w14:paraId="5841419F" w14:textId="77777777" w:rsidTr="00AE3003">
        <w:trPr>
          <w:jc w:val="center"/>
        </w:trPr>
        <w:tc>
          <w:tcPr>
            <w:tcW w:w="80" w:type="pct"/>
            <w:tcBorders>
              <w:top w:val="nil"/>
              <w:left w:val="nil"/>
              <w:bottom w:val="nil"/>
            </w:tcBorders>
            <w:shd w:val="clear" w:color="auto" w:fill="auto"/>
            <w:tcMar>
              <w:top w:w="85" w:type="dxa"/>
              <w:bottom w:w="85" w:type="dxa"/>
            </w:tcMar>
          </w:tcPr>
          <w:p w14:paraId="46787EC8" w14:textId="77777777" w:rsidR="005836EF" w:rsidRPr="00AE3003" w:rsidRDefault="005836EF" w:rsidP="006501C4">
            <w:pPr>
              <w:pStyle w:val="a3"/>
              <w:widowControl w:val="0"/>
              <w:spacing w:after="80" w:line="240" w:lineRule="auto"/>
              <w:jc w:val="left"/>
              <w:rPr>
                <w:rFonts w:ascii="Sylfaen" w:hAnsi="Sylfaen" w:cs="Arial"/>
                <w:sz w:val="20"/>
                <w:highlight w:val="yellow"/>
              </w:rPr>
            </w:pPr>
          </w:p>
        </w:tc>
        <w:tc>
          <w:tcPr>
            <w:tcW w:w="1311" w:type="pct"/>
            <w:shd w:val="clear" w:color="auto" w:fill="auto"/>
            <w:tcMar>
              <w:top w:w="85" w:type="dxa"/>
              <w:bottom w:w="85" w:type="dxa"/>
            </w:tcMar>
          </w:tcPr>
          <w:p w14:paraId="17A48DA2" w14:textId="77777777" w:rsidR="005836EF" w:rsidRPr="00AE3003" w:rsidRDefault="005836EF" w:rsidP="006501C4">
            <w:pPr>
              <w:pStyle w:val="a3"/>
              <w:widowControl w:val="0"/>
              <w:tabs>
                <w:tab w:val="left" w:pos="440"/>
              </w:tabs>
              <w:spacing w:after="80" w:line="240" w:lineRule="auto"/>
              <w:jc w:val="left"/>
              <w:rPr>
                <w:rFonts w:ascii="Sylfaen" w:hAnsi="Sylfaen" w:cs="Arial"/>
                <w:sz w:val="20"/>
              </w:rPr>
            </w:pPr>
            <w:r w:rsidRPr="00AE3003">
              <w:rPr>
                <w:rFonts w:ascii="Sylfaen" w:hAnsi="Sylfaen"/>
                <w:noProof/>
                <w:sz w:val="20"/>
              </w:rPr>
              <w:t>ա)</w:t>
            </w:r>
            <w:r w:rsidR="00AE3003" w:rsidRPr="00AE3003">
              <w:rPr>
                <w:rFonts w:ascii="Sylfaen" w:hAnsi="Sylfaen"/>
                <w:noProof/>
                <w:sz w:val="20"/>
              </w:rPr>
              <w:tab/>
            </w:r>
            <w:r w:rsidRPr="00AE3003">
              <w:rPr>
                <w:rFonts w:ascii="Sylfaen" w:hAnsi="Sylfaen"/>
                <w:noProof/>
                <w:sz w:val="20"/>
              </w:rPr>
              <w:t>տեղեկագրքի (դասակարգչի) նույնականացուցիչը</w:t>
            </w:r>
          </w:p>
          <w:p w14:paraId="1EDA4490"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sz w:val="20"/>
              </w:rPr>
              <w:t>(codeListId ատրիբուտ)</w:t>
            </w:r>
          </w:p>
        </w:tc>
        <w:tc>
          <w:tcPr>
            <w:tcW w:w="1302" w:type="pct"/>
            <w:shd w:val="clear" w:color="auto" w:fill="auto"/>
            <w:tcMar>
              <w:top w:w="85" w:type="dxa"/>
              <w:bottom w:w="85" w:type="dxa"/>
            </w:tcMar>
          </w:tcPr>
          <w:p w14:paraId="36851172"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816" w:type="pct"/>
            <w:shd w:val="clear" w:color="auto" w:fill="auto"/>
            <w:tcMar>
              <w:top w:w="85" w:type="dxa"/>
              <w:bottom w:w="85" w:type="dxa"/>
            </w:tcMar>
          </w:tcPr>
          <w:p w14:paraId="29FB00AE" w14:textId="77777777" w:rsidR="005836EF" w:rsidRPr="00AE3003" w:rsidRDefault="005836EF" w:rsidP="006501C4">
            <w:pPr>
              <w:pStyle w:val="a3"/>
              <w:widowControl w:val="0"/>
              <w:spacing w:after="80" w:line="240" w:lineRule="auto"/>
              <w:rPr>
                <w:rFonts w:ascii="Sylfaen" w:hAnsi="Sylfaen" w:cs="Arial"/>
                <w:sz w:val="20"/>
              </w:rPr>
            </w:pPr>
            <w:r w:rsidRPr="00AE3003">
              <w:rPr>
                <w:rFonts w:ascii="Sylfaen" w:hAnsi="Sylfaen"/>
                <w:sz w:val="20"/>
              </w:rPr>
              <w:t>–</w:t>
            </w:r>
          </w:p>
        </w:tc>
        <w:tc>
          <w:tcPr>
            <w:tcW w:w="1217" w:type="pct"/>
            <w:shd w:val="clear" w:color="auto" w:fill="auto"/>
            <w:tcMar>
              <w:top w:w="85" w:type="dxa"/>
              <w:bottom w:w="85" w:type="dxa"/>
            </w:tcMar>
          </w:tcPr>
          <w:p w14:paraId="1D55EAE1"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csdo:ReferenceDataIdType (M.SDT.00091)</w:t>
            </w:r>
          </w:p>
          <w:p w14:paraId="04208126"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6E074640"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Նվազ. երկարությունը՝ 1.</w:t>
            </w:r>
          </w:p>
          <w:p w14:paraId="281EEEFA"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Առավ. երկարությունը՝ 20</w:t>
            </w:r>
          </w:p>
        </w:tc>
        <w:tc>
          <w:tcPr>
            <w:tcW w:w="274" w:type="pct"/>
            <w:shd w:val="clear" w:color="auto" w:fill="auto"/>
            <w:tcMar>
              <w:top w:w="85" w:type="dxa"/>
              <w:bottom w:w="85" w:type="dxa"/>
            </w:tcMar>
          </w:tcPr>
          <w:p w14:paraId="45C2ABAF"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sz w:val="20"/>
              </w:rPr>
              <w:t>1</w:t>
            </w:r>
          </w:p>
        </w:tc>
      </w:tr>
      <w:tr w:rsidR="005836EF" w:rsidRPr="00AE3003" w14:paraId="3CE32A8F" w14:textId="77777777" w:rsidTr="00AE3003">
        <w:trPr>
          <w:jc w:val="center"/>
        </w:trPr>
        <w:tc>
          <w:tcPr>
            <w:tcW w:w="1392" w:type="pct"/>
            <w:gridSpan w:val="2"/>
            <w:shd w:val="clear" w:color="auto" w:fill="auto"/>
            <w:tcMar>
              <w:top w:w="85" w:type="dxa"/>
              <w:bottom w:w="85" w:type="dxa"/>
            </w:tcMar>
          </w:tcPr>
          <w:p w14:paraId="5A7F63ED" w14:textId="77777777" w:rsidR="005836EF" w:rsidRPr="00AE3003" w:rsidRDefault="005836EF" w:rsidP="006501C4">
            <w:pPr>
              <w:pStyle w:val="a3"/>
              <w:widowControl w:val="0"/>
              <w:tabs>
                <w:tab w:val="left" w:pos="488"/>
              </w:tabs>
              <w:spacing w:after="80" w:line="240" w:lineRule="auto"/>
              <w:jc w:val="left"/>
              <w:rPr>
                <w:rFonts w:ascii="Sylfaen" w:hAnsi="Sylfaen" w:cs="Arial"/>
                <w:sz w:val="20"/>
              </w:rPr>
            </w:pPr>
            <w:r w:rsidRPr="00AE3003">
              <w:rPr>
                <w:rFonts w:ascii="Sylfaen" w:hAnsi="Sylfaen"/>
                <w:noProof/>
                <w:sz w:val="20"/>
              </w:rPr>
              <w:t>4.</w:t>
            </w:r>
            <w:r w:rsidR="00AE3003" w:rsidRPr="00AE3003">
              <w:rPr>
                <w:rFonts w:ascii="Sylfaen" w:hAnsi="Sylfaen"/>
                <w:noProof/>
                <w:sz w:val="20"/>
              </w:rPr>
              <w:tab/>
            </w:r>
            <w:r w:rsidRPr="00AE3003">
              <w:rPr>
                <w:rFonts w:ascii="Sylfaen" w:hAnsi="Sylfaen"/>
                <w:noProof/>
                <w:sz w:val="20"/>
              </w:rPr>
              <w:t>Ընդհանուր գործընթացի տեղեկատվական օբյեկտի նույնականացուցիչը</w:t>
            </w:r>
          </w:p>
          <w:p w14:paraId="64295BE7"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sz w:val="20"/>
              </w:rPr>
              <w:t>(csdo:InformationResourceId)</w:t>
            </w:r>
          </w:p>
        </w:tc>
        <w:tc>
          <w:tcPr>
            <w:tcW w:w="1302" w:type="pct"/>
            <w:shd w:val="clear" w:color="auto" w:fill="auto"/>
            <w:tcMar>
              <w:top w:w="85" w:type="dxa"/>
              <w:bottom w:w="85" w:type="dxa"/>
            </w:tcMar>
          </w:tcPr>
          <w:p w14:paraId="21B7A0D6"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ընդհանուր ռեսուրսը (ռեեստրը, ցանկը, տվյալների բազան) նույնականացնող պայմանանշանների տողը</w:t>
            </w:r>
          </w:p>
        </w:tc>
        <w:tc>
          <w:tcPr>
            <w:tcW w:w="816" w:type="pct"/>
            <w:shd w:val="clear" w:color="auto" w:fill="auto"/>
            <w:tcMar>
              <w:top w:w="85" w:type="dxa"/>
              <w:bottom w:w="85" w:type="dxa"/>
            </w:tcMar>
          </w:tcPr>
          <w:p w14:paraId="1CA1E525" w14:textId="77777777" w:rsidR="005836EF" w:rsidRPr="00AE3003" w:rsidRDefault="005836EF" w:rsidP="006501C4">
            <w:pPr>
              <w:pStyle w:val="a3"/>
              <w:widowControl w:val="0"/>
              <w:spacing w:after="80" w:line="240" w:lineRule="auto"/>
              <w:rPr>
                <w:rFonts w:ascii="Sylfaen" w:hAnsi="Sylfaen" w:cs="Arial"/>
                <w:sz w:val="20"/>
              </w:rPr>
            </w:pPr>
            <w:r w:rsidRPr="00AE3003">
              <w:rPr>
                <w:rFonts w:ascii="Sylfaen" w:hAnsi="Sylfaen"/>
                <w:noProof/>
                <w:sz w:val="20"/>
              </w:rPr>
              <w:t>M.SDE.00326</w:t>
            </w:r>
          </w:p>
        </w:tc>
        <w:tc>
          <w:tcPr>
            <w:tcW w:w="1217" w:type="pct"/>
            <w:shd w:val="clear" w:color="auto" w:fill="auto"/>
            <w:tcMar>
              <w:top w:w="85" w:type="dxa"/>
              <w:bottom w:w="85" w:type="dxa"/>
            </w:tcMar>
          </w:tcPr>
          <w:p w14:paraId="09E08726" w14:textId="77777777" w:rsidR="005836EF" w:rsidRPr="00AE3003" w:rsidRDefault="005836EF" w:rsidP="006501C4">
            <w:pPr>
              <w:pStyle w:val="a3"/>
              <w:widowControl w:val="0"/>
              <w:spacing w:after="80" w:line="240" w:lineRule="auto"/>
              <w:jc w:val="left"/>
              <w:rPr>
                <w:rFonts w:ascii="Sylfaen" w:hAnsi="Sylfaen" w:cs="Arial"/>
                <w:noProof/>
                <w:sz w:val="20"/>
              </w:rPr>
            </w:pPr>
            <w:r w:rsidRPr="00AE3003">
              <w:rPr>
                <w:rFonts w:ascii="Sylfaen" w:hAnsi="Sylfaen"/>
                <w:noProof/>
                <w:sz w:val="20"/>
              </w:rPr>
              <w:t>csdo:InformationResourceIdType (M.SDT.00330)</w:t>
            </w:r>
          </w:p>
          <w:p w14:paraId="05AD73F5"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6A46257D"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Նվազ. երկարությունը՝ 1.</w:t>
            </w:r>
          </w:p>
          <w:p w14:paraId="2019220D"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Առավ. երկարությունը՝ 20</w:t>
            </w:r>
          </w:p>
        </w:tc>
        <w:tc>
          <w:tcPr>
            <w:tcW w:w="274" w:type="pct"/>
            <w:shd w:val="clear" w:color="auto" w:fill="auto"/>
            <w:tcMar>
              <w:top w:w="85" w:type="dxa"/>
              <w:bottom w:w="85" w:type="dxa"/>
            </w:tcMar>
          </w:tcPr>
          <w:p w14:paraId="7F3C06F0" w14:textId="77777777" w:rsidR="005836EF" w:rsidRPr="00AE3003" w:rsidRDefault="005836EF" w:rsidP="006501C4">
            <w:pPr>
              <w:pStyle w:val="a3"/>
              <w:widowControl w:val="0"/>
              <w:spacing w:after="80" w:line="240" w:lineRule="auto"/>
              <w:jc w:val="left"/>
              <w:rPr>
                <w:rFonts w:ascii="Sylfaen" w:hAnsi="Sylfaen" w:cs="Arial"/>
                <w:sz w:val="20"/>
              </w:rPr>
            </w:pPr>
            <w:r w:rsidRPr="00AE3003">
              <w:rPr>
                <w:rFonts w:ascii="Sylfaen" w:hAnsi="Sylfaen"/>
                <w:noProof/>
                <w:sz w:val="20"/>
              </w:rPr>
              <w:t>0..1</w:t>
            </w:r>
          </w:p>
        </w:tc>
      </w:tr>
    </w:tbl>
    <w:p w14:paraId="71E49613" w14:textId="77777777" w:rsidR="005836EF" w:rsidRPr="009A02E0" w:rsidRDefault="005836EF" w:rsidP="005836EF">
      <w:pPr>
        <w:pStyle w:val="a1"/>
        <w:widowControl w:val="0"/>
        <w:spacing w:after="120" w:line="240" w:lineRule="auto"/>
        <w:ind w:firstLine="0"/>
        <w:rPr>
          <w:rFonts w:ascii="Sylfaen" w:hAnsi="Sylfaen"/>
          <w:sz w:val="24"/>
        </w:rPr>
        <w:sectPr w:rsidR="005836EF" w:rsidRPr="009A02E0" w:rsidSect="009C3E4B">
          <w:pgSz w:w="16838" w:h="11906" w:orient="landscape"/>
          <w:pgMar w:top="1418" w:right="1418" w:bottom="1418" w:left="1418" w:header="709" w:footer="722" w:gutter="0"/>
          <w:cols w:space="708"/>
          <w:docGrid w:linePitch="408"/>
        </w:sectPr>
      </w:pPr>
    </w:p>
    <w:p w14:paraId="695E46D8" w14:textId="32474CCB" w:rsidR="005836EF" w:rsidRPr="009A02E0" w:rsidRDefault="005836EF" w:rsidP="00AE3003">
      <w:pPr>
        <w:pStyle w:val="Heading2"/>
        <w:keepNext w:val="0"/>
        <w:keepLines w:val="0"/>
        <w:widowControl w:val="0"/>
        <w:spacing w:before="0" w:after="160" w:line="360" w:lineRule="auto"/>
        <w:rPr>
          <w:rStyle w:val="Heading2Char"/>
          <w:rFonts w:ascii="Sylfaen" w:eastAsia="Calibri" w:hAnsi="Sylfaen"/>
          <w:sz w:val="24"/>
          <w:szCs w:val="24"/>
        </w:rPr>
      </w:pPr>
      <w:r w:rsidRPr="009A02E0">
        <w:rPr>
          <w:rStyle w:val="Heading2Char"/>
          <w:rFonts w:ascii="Sylfaen" w:eastAsia="Calibri" w:hAnsi="Sylfaen"/>
          <w:sz w:val="24"/>
          <w:szCs w:val="24"/>
        </w:rPr>
        <w:lastRenderedPageBreak/>
        <w:t xml:space="preserve">2. Առարկայական ոլորտում էլեկտրոնային փաստաթղթերի </w:t>
      </w:r>
      <w:r w:rsidR="00AE13CD">
        <w:rPr>
          <w:rStyle w:val="Heading2Char"/>
          <w:rFonts w:ascii="Sylfaen" w:eastAsia="Calibri" w:hAnsi="Sylfaen"/>
          <w:sz w:val="24"/>
          <w:szCs w:val="24"/>
        </w:rPr>
        <w:t>և</w:t>
      </w:r>
      <w:r w:rsidRPr="009A02E0">
        <w:rPr>
          <w:rStyle w:val="Heading2Char"/>
          <w:rFonts w:ascii="Sylfaen" w:eastAsia="Calibri" w:hAnsi="Sylfaen"/>
          <w:sz w:val="24"/>
          <w:szCs w:val="24"/>
        </w:rPr>
        <w:t xml:space="preserve"> </w:t>
      </w:r>
      <w:r w:rsidR="00AE3003" w:rsidRPr="00AE3003">
        <w:rPr>
          <w:rStyle w:val="Heading2Char"/>
          <w:rFonts w:ascii="Sylfaen" w:eastAsia="Calibri" w:hAnsi="Sylfaen"/>
          <w:sz w:val="24"/>
          <w:szCs w:val="24"/>
        </w:rPr>
        <w:br/>
      </w:r>
      <w:r w:rsidRPr="009A02E0">
        <w:rPr>
          <w:rStyle w:val="Heading2Char"/>
          <w:rFonts w:ascii="Sylfaen" w:eastAsia="Calibri" w:hAnsi="Sylfaen"/>
          <w:sz w:val="24"/>
          <w:szCs w:val="24"/>
        </w:rPr>
        <w:t>տեղեկությունների կառուցվածքները</w:t>
      </w:r>
      <w:r w:rsidRPr="009A02E0">
        <w:rPr>
          <w:rStyle w:val="ac"/>
          <w:rFonts w:ascii="Sylfaen" w:hAnsi="Sylfaen"/>
          <w:sz w:val="24"/>
        </w:rPr>
        <w:t xml:space="preserve"> </w:t>
      </w:r>
    </w:p>
    <w:p w14:paraId="60D0B4B1" w14:textId="77777777" w:rsidR="005836EF" w:rsidRPr="009A02E0" w:rsidRDefault="005836EF" w:rsidP="00AE3003">
      <w:pPr>
        <w:pStyle w:val="af0"/>
        <w:widowControl w:val="0"/>
        <w:tabs>
          <w:tab w:val="left" w:pos="1134"/>
        </w:tabs>
        <w:spacing w:after="160"/>
        <w:ind w:firstLine="567"/>
        <w:rPr>
          <w:rFonts w:ascii="Sylfaen" w:hAnsi="Sylfaen"/>
          <w:sz w:val="24"/>
        </w:rPr>
      </w:pPr>
      <w:r w:rsidRPr="009A02E0">
        <w:rPr>
          <w:rFonts w:ascii="Sylfaen" w:hAnsi="Sylfaen"/>
          <w:sz w:val="24"/>
        </w:rPr>
        <w:t>16.</w:t>
      </w:r>
      <w:r w:rsidR="00AE3003" w:rsidRPr="00AE3003">
        <w:rPr>
          <w:rFonts w:ascii="Sylfaen" w:hAnsi="Sylfaen"/>
          <w:sz w:val="24"/>
        </w:rPr>
        <w:tab/>
      </w:r>
      <w:r w:rsidRPr="009A02E0">
        <w:rPr>
          <w:rFonts w:ascii="Sylfaen" w:hAnsi="Sylfaen"/>
          <w:sz w:val="24"/>
        </w:rPr>
        <w:t>«Անասնաբուժական նշանակության ապրանքի որակի հսկողության մասին տեղեկությունները» (R.HC.SS.13.001) էլեկտրոնային փաստաթղթի (տեղեկությունների) կառուցվածքի նկարագրությունը բերված է 8-րդ աղյուսակում։</w:t>
      </w:r>
    </w:p>
    <w:p w14:paraId="41B0DD8A" w14:textId="77777777" w:rsidR="005836EF" w:rsidRPr="009A02E0" w:rsidRDefault="005836EF" w:rsidP="00AE3003">
      <w:pPr>
        <w:pStyle w:val="af3"/>
        <w:keepNext w:val="0"/>
        <w:keepLines w:val="0"/>
        <w:widowControl w:val="0"/>
        <w:spacing w:before="0" w:after="160" w:line="360" w:lineRule="auto"/>
        <w:rPr>
          <w:rFonts w:ascii="Sylfaen" w:hAnsi="Sylfaen"/>
          <w:sz w:val="24"/>
        </w:rPr>
      </w:pPr>
    </w:p>
    <w:p w14:paraId="392FDEE9" w14:textId="77777777" w:rsidR="005836EF" w:rsidRPr="009A02E0" w:rsidRDefault="005836EF" w:rsidP="00AE3003">
      <w:pPr>
        <w:pStyle w:val="af3"/>
        <w:keepNext w:val="0"/>
        <w:keepLines w:val="0"/>
        <w:widowControl w:val="0"/>
        <w:spacing w:before="0" w:after="160" w:line="360" w:lineRule="auto"/>
        <w:rPr>
          <w:rFonts w:ascii="Sylfaen" w:hAnsi="Sylfaen"/>
          <w:sz w:val="24"/>
        </w:rPr>
      </w:pPr>
      <w:r w:rsidRPr="009A02E0">
        <w:rPr>
          <w:rFonts w:ascii="Sylfaen" w:hAnsi="Sylfaen"/>
          <w:sz w:val="24"/>
        </w:rPr>
        <w:t>Աղյուսակ 8</w:t>
      </w:r>
    </w:p>
    <w:p w14:paraId="7C875A12" w14:textId="77777777" w:rsidR="005836EF" w:rsidRPr="009A02E0" w:rsidRDefault="005836EF" w:rsidP="00AE3003">
      <w:pPr>
        <w:pStyle w:val="aa"/>
        <w:keepNext w:val="0"/>
        <w:keepLines w:val="0"/>
        <w:spacing w:after="160" w:line="360" w:lineRule="auto"/>
        <w:rPr>
          <w:rFonts w:ascii="Sylfaen" w:hAnsi="Sylfaen"/>
          <w:sz w:val="24"/>
          <w:szCs w:val="24"/>
        </w:rPr>
      </w:pPr>
      <w:r w:rsidRPr="009A02E0">
        <w:rPr>
          <w:rFonts w:ascii="Sylfaen" w:hAnsi="Sylfaen"/>
          <w:sz w:val="24"/>
          <w:szCs w:val="24"/>
        </w:rPr>
        <w:t>«Անասնաբուժական նշանակության ապրանքի որակի հսկողության մասին տեղեկությունները» (R.HC.SS.13.001) էլեկտրոնային փաստաթղթի (տեղեկությունների) կառուցվածքի նկարագրություն</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00"/>
        <w:gridCol w:w="2589"/>
        <w:gridCol w:w="6055"/>
      </w:tblGrid>
      <w:tr w:rsidR="005836EF" w:rsidRPr="00AE3003" w14:paraId="36EB2DE2" w14:textId="77777777" w:rsidTr="00AE3003">
        <w:trPr>
          <w:tblHeader/>
          <w:jc w:val="center"/>
        </w:trPr>
        <w:tc>
          <w:tcPr>
            <w:tcW w:w="1100" w:type="dxa"/>
            <w:shd w:val="clear" w:color="auto" w:fill="auto"/>
            <w:tcMar>
              <w:top w:w="85" w:type="dxa"/>
              <w:bottom w:w="85" w:type="dxa"/>
            </w:tcMar>
          </w:tcPr>
          <w:p w14:paraId="6F97650A"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Համարը՝ ը/կ</w:t>
            </w:r>
          </w:p>
        </w:tc>
        <w:tc>
          <w:tcPr>
            <w:tcW w:w="2589" w:type="dxa"/>
            <w:shd w:val="clear" w:color="auto" w:fill="auto"/>
            <w:tcMar>
              <w:top w:w="85" w:type="dxa"/>
              <w:bottom w:w="85" w:type="dxa"/>
            </w:tcMar>
          </w:tcPr>
          <w:p w14:paraId="1E0C1E41"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Տարրի նշագիրը</w:t>
            </w:r>
          </w:p>
        </w:tc>
        <w:tc>
          <w:tcPr>
            <w:tcW w:w="6055" w:type="dxa"/>
            <w:shd w:val="clear" w:color="auto" w:fill="auto"/>
            <w:tcMar>
              <w:top w:w="85" w:type="dxa"/>
              <w:bottom w:w="85" w:type="dxa"/>
            </w:tcMar>
          </w:tcPr>
          <w:p w14:paraId="51F17390"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Նկարագրությունը</w:t>
            </w:r>
          </w:p>
        </w:tc>
      </w:tr>
      <w:tr w:rsidR="005836EF" w:rsidRPr="00AE3003" w14:paraId="762BC9BE" w14:textId="77777777" w:rsidTr="00AE3003">
        <w:trPr>
          <w:tblHeader/>
          <w:jc w:val="center"/>
        </w:trPr>
        <w:tc>
          <w:tcPr>
            <w:tcW w:w="1100" w:type="dxa"/>
            <w:shd w:val="clear" w:color="auto" w:fill="auto"/>
            <w:tcMar>
              <w:top w:w="85" w:type="dxa"/>
              <w:bottom w:w="85" w:type="dxa"/>
            </w:tcMar>
            <w:vAlign w:val="center"/>
          </w:tcPr>
          <w:p w14:paraId="774C1762"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1</w:t>
            </w:r>
          </w:p>
        </w:tc>
        <w:tc>
          <w:tcPr>
            <w:tcW w:w="2589" w:type="dxa"/>
            <w:shd w:val="clear" w:color="auto" w:fill="auto"/>
            <w:tcMar>
              <w:top w:w="85" w:type="dxa"/>
              <w:bottom w:w="85" w:type="dxa"/>
            </w:tcMar>
            <w:vAlign w:val="center"/>
          </w:tcPr>
          <w:p w14:paraId="3D29F41A"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2</w:t>
            </w:r>
          </w:p>
        </w:tc>
        <w:tc>
          <w:tcPr>
            <w:tcW w:w="6055" w:type="dxa"/>
            <w:shd w:val="clear" w:color="auto" w:fill="auto"/>
            <w:tcMar>
              <w:top w:w="85" w:type="dxa"/>
              <w:bottom w:w="85" w:type="dxa"/>
            </w:tcMar>
            <w:vAlign w:val="center"/>
          </w:tcPr>
          <w:p w14:paraId="0D8659B2"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3</w:t>
            </w:r>
          </w:p>
        </w:tc>
      </w:tr>
      <w:tr w:rsidR="005836EF" w:rsidRPr="00AE3003" w14:paraId="53727174" w14:textId="77777777" w:rsidTr="00AE3003">
        <w:trPr>
          <w:jc w:val="center"/>
        </w:trPr>
        <w:tc>
          <w:tcPr>
            <w:tcW w:w="1100" w:type="dxa"/>
            <w:shd w:val="clear" w:color="auto" w:fill="auto"/>
            <w:tcMar>
              <w:top w:w="85" w:type="dxa"/>
              <w:bottom w:w="85" w:type="dxa"/>
            </w:tcMar>
          </w:tcPr>
          <w:p w14:paraId="08E77430"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1</w:t>
            </w:r>
          </w:p>
        </w:tc>
        <w:tc>
          <w:tcPr>
            <w:tcW w:w="2589" w:type="dxa"/>
            <w:shd w:val="clear" w:color="auto" w:fill="auto"/>
            <w:tcMar>
              <w:top w:w="85" w:type="dxa"/>
              <w:bottom w:w="85" w:type="dxa"/>
            </w:tcMar>
          </w:tcPr>
          <w:p w14:paraId="32611A26"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Անվանումը</w:t>
            </w:r>
          </w:p>
        </w:tc>
        <w:tc>
          <w:tcPr>
            <w:tcW w:w="6055" w:type="dxa"/>
            <w:shd w:val="clear" w:color="auto" w:fill="auto"/>
            <w:tcMar>
              <w:top w:w="85" w:type="dxa"/>
              <w:bottom w:w="85" w:type="dxa"/>
            </w:tcMar>
          </w:tcPr>
          <w:p w14:paraId="5234ECEF"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անասնաբուժական նշանակության ապրանքի որակի հսկողության մասին տեղեկությունները</w:t>
            </w:r>
          </w:p>
        </w:tc>
      </w:tr>
      <w:tr w:rsidR="005836EF" w:rsidRPr="00AE3003" w14:paraId="1CC1AAA0" w14:textId="77777777" w:rsidTr="00AE3003">
        <w:trPr>
          <w:jc w:val="center"/>
        </w:trPr>
        <w:tc>
          <w:tcPr>
            <w:tcW w:w="1100" w:type="dxa"/>
            <w:shd w:val="clear" w:color="auto" w:fill="auto"/>
            <w:tcMar>
              <w:top w:w="85" w:type="dxa"/>
              <w:bottom w:w="85" w:type="dxa"/>
            </w:tcMar>
          </w:tcPr>
          <w:p w14:paraId="687746CE"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2</w:t>
            </w:r>
          </w:p>
        </w:tc>
        <w:tc>
          <w:tcPr>
            <w:tcW w:w="2589" w:type="dxa"/>
            <w:shd w:val="clear" w:color="auto" w:fill="auto"/>
            <w:tcMar>
              <w:top w:w="85" w:type="dxa"/>
              <w:bottom w:w="85" w:type="dxa"/>
            </w:tcMar>
          </w:tcPr>
          <w:p w14:paraId="42E43A9B"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Նույնականացուցիչը</w:t>
            </w:r>
          </w:p>
        </w:tc>
        <w:tc>
          <w:tcPr>
            <w:tcW w:w="6055" w:type="dxa"/>
            <w:shd w:val="clear" w:color="auto" w:fill="auto"/>
            <w:tcMar>
              <w:top w:w="85" w:type="dxa"/>
              <w:bottom w:w="85" w:type="dxa"/>
            </w:tcMar>
          </w:tcPr>
          <w:p w14:paraId="48A92A1E"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sz w:val="20"/>
                <w:szCs w:val="24"/>
              </w:rPr>
              <w:t>R.HC.SS.13.001</w:t>
            </w:r>
          </w:p>
        </w:tc>
      </w:tr>
      <w:tr w:rsidR="005836EF" w:rsidRPr="00AE3003" w14:paraId="6AF80839" w14:textId="77777777" w:rsidTr="00AE3003">
        <w:trPr>
          <w:jc w:val="center"/>
        </w:trPr>
        <w:tc>
          <w:tcPr>
            <w:tcW w:w="1100" w:type="dxa"/>
            <w:shd w:val="clear" w:color="auto" w:fill="auto"/>
            <w:tcMar>
              <w:top w:w="85" w:type="dxa"/>
              <w:bottom w:w="85" w:type="dxa"/>
            </w:tcMar>
          </w:tcPr>
          <w:p w14:paraId="4CBB7AEA"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3</w:t>
            </w:r>
          </w:p>
        </w:tc>
        <w:tc>
          <w:tcPr>
            <w:tcW w:w="2589" w:type="dxa"/>
            <w:shd w:val="clear" w:color="auto" w:fill="auto"/>
            <w:tcMar>
              <w:top w:w="85" w:type="dxa"/>
              <w:bottom w:w="85" w:type="dxa"/>
            </w:tcMar>
          </w:tcPr>
          <w:p w14:paraId="4F674517"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Տարբերակը</w:t>
            </w:r>
          </w:p>
        </w:tc>
        <w:tc>
          <w:tcPr>
            <w:tcW w:w="6055" w:type="dxa"/>
            <w:shd w:val="clear" w:color="auto" w:fill="auto"/>
            <w:tcMar>
              <w:top w:w="85" w:type="dxa"/>
              <w:bottom w:w="85" w:type="dxa"/>
            </w:tcMar>
          </w:tcPr>
          <w:p w14:paraId="47D25447"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0.0.1</w:t>
            </w:r>
          </w:p>
        </w:tc>
      </w:tr>
      <w:tr w:rsidR="005836EF" w:rsidRPr="00AE3003" w14:paraId="168CAE36" w14:textId="77777777" w:rsidTr="00AE3003">
        <w:trPr>
          <w:jc w:val="center"/>
        </w:trPr>
        <w:tc>
          <w:tcPr>
            <w:tcW w:w="1100" w:type="dxa"/>
            <w:shd w:val="clear" w:color="auto" w:fill="auto"/>
            <w:tcMar>
              <w:top w:w="85" w:type="dxa"/>
              <w:bottom w:w="85" w:type="dxa"/>
            </w:tcMar>
          </w:tcPr>
          <w:p w14:paraId="48606A24"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4</w:t>
            </w:r>
          </w:p>
        </w:tc>
        <w:tc>
          <w:tcPr>
            <w:tcW w:w="2589" w:type="dxa"/>
            <w:shd w:val="clear" w:color="auto" w:fill="auto"/>
            <w:tcMar>
              <w:top w:w="85" w:type="dxa"/>
              <w:bottom w:w="85" w:type="dxa"/>
            </w:tcMar>
          </w:tcPr>
          <w:p w14:paraId="35D4D599"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Սահմանումը</w:t>
            </w:r>
          </w:p>
        </w:tc>
        <w:tc>
          <w:tcPr>
            <w:tcW w:w="6055" w:type="dxa"/>
            <w:shd w:val="clear" w:color="auto" w:fill="auto"/>
            <w:tcMar>
              <w:top w:w="85" w:type="dxa"/>
              <w:bottom w:w="85" w:type="dxa"/>
            </w:tcMar>
          </w:tcPr>
          <w:p w14:paraId="41132559" w14:textId="0D9CDA10"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 xml:space="preserve">որակյալ </w:t>
            </w:r>
            <w:r w:rsidR="00AE13CD">
              <w:rPr>
                <w:rFonts w:ascii="Sylfaen" w:hAnsi="Sylfaen"/>
                <w:noProof/>
                <w:sz w:val="20"/>
                <w:szCs w:val="24"/>
              </w:rPr>
              <w:t>և</w:t>
            </w:r>
            <w:r w:rsidRPr="00AE3003">
              <w:rPr>
                <w:rFonts w:ascii="Sylfaen" w:hAnsi="Sylfaen"/>
                <w:noProof/>
                <w:sz w:val="20"/>
                <w:szCs w:val="24"/>
              </w:rPr>
              <w:t xml:space="preserve"> վատորակ անասնաբուժական դեղապատրաստուկների, ինչպես նա</w:t>
            </w:r>
            <w:r w:rsidR="00AE13CD">
              <w:rPr>
                <w:rFonts w:ascii="Sylfaen" w:hAnsi="Sylfaen"/>
                <w:noProof/>
                <w:sz w:val="20"/>
                <w:szCs w:val="24"/>
              </w:rPr>
              <w:t>և</w:t>
            </w:r>
            <w:r w:rsidRPr="00AE3003">
              <w:rPr>
                <w:rFonts w:ascii="Sylfaen" w:hAnsi="Sylfaen"/>
                <w:noProof/>
                <w:sz w:val="20"/>
                <w:szCs w:val="24"/>
              </w:rPr>
              <w:t xml:space="preserve"> կեղծված </w:t>
            </w:r>
            <w:r w:rsidR="00AE13CD">
              <w:rPr>
                <w:rFonts w:ascii="Sylfaen" w:hAnsi="Sylfaen"/>
                <w:noProof/>
                <w:sz w:val="20"/>
                <w:szCs w:val="24"/>
              </w:rPr>
              <w:t>և</w:t>
            </w:r>
            <w:r w:rsidRPr="00AE3003">
              <w:rPr>
                <w:rFonts w:ascii="Sylfaen" w:hAnsi="Sylfaen"/>
                <w:noProof/>
                <w:sz w:val="20"/>
                <w:szCs w:val="24"/>
              </w:rPr>
              <w:t xml:space="preserve"> (կամ) կոնտրաֆակտ անասնաբուժական դեղապատրաստուկների մասին տեղեկությունները</w:t>
            </w:r>
          </w:p>
        </w:tc>
      </w:tr>
      <w:tr w:rsidR="005836EF" w:rsidRPr="00AE3003" w14:paraId="7ACEF9F9" w14:textId="77777777" w:rsidTr="00AE3003">
        <w:trPr>
          <w:jc w:val="center"/>
        </w:trPr>
        <w:tc>
          <w:tcPr>
            <w:tcW w:w="1100" w:type="dxa"/>
            <w:shd w:val="clear" w:color="auto" w:fill="auto"/>
            <w:tcMar>
              <w:top w:w="85" w:type="dxa"/>
              <w:bottom w:w="85" w:type="dxa"/>
            </w:tcMar>
          </w:tcPr>
          <w:p w14:paraId="2E041028"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5</w:t>
            </w:r>
          </w:p>
        </w:tc>
        <w:tc>
          <w:tcPr>
            <w:tcW w:w="2589" w:type="dxa"/>
            <w:shd w:val="clear" w:color="auto" w:fill="auto"/>
            <w:tcMar>
              <w:top w:w="85" w:type="dxa"/>
              <w:bottom w:w="85" w:type="dxa"/>
            </w:tcMar>
          </w:tcPr>
          <w:p w14:paraId="6CEC8D65"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Օգտագործումը</w:t>
            </w:r>
          </w:p>
        </w:tc>
        <w:tc>
          <w:tcPr>
            <w:tcW w:w="6055" w:type="dxa"/>
            <w:shd w:val="clear" w:color="auto" w:fill="auto"/>
            <w:tcMar>
              <w:top w:w="85" w:type="dxa"/>
              <w:bottom w:w="85" w:type="dxa"/>
            </w:tcMar>
          </w:tcPr>
          <w:p w14:paraId="49F944BE"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sz w:val="20"/>
                <w:szCs w:val="24"/>
              </w:rPr>
              <w:t>–</w:t>
            </w:r>
          </w:p>
        </w:tc>
      </w:tr>
      <w:tr w:rsidR="005836EF" w:rsidRPr="00AE3003" w14:paraId="19BAD463" w14:textId="77777777" w:rsidTr="00AE3003">
        <w:trPr>
          <w:jc w:val="center"/>
        </w:trPr>
        <w:tc>
          <w:tcPr>
            <w:tcW w:w="1100" w:type="dxa"/>
            <w:shd w:val="clear" w:color="auto" w:fill="auto"/>
            <w:tcMar>
              <w:top w:w="85" w:type="dxa"/>
              <w:bottom w:w="85" w:type="dxa"/>
            </w:tcMar>
          </w:tcPr>
          <w:p w14:paraId="7158B433"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6</w:t>
            </w:r>
          </w:p>
        </w:tc>
        <w:tc>
          <w:tcPr>
            <w:tcW w:w="2589" w:type="dxa"/>
            <w:shd w:val="clear" w:color="auto" w:fill="auto"/>
            <w:tcMar>
              <w:top w:w="85" w:type="dxa"/>
              <w:bottom w:w="85" w:type="dxa"/>
            </w:tcMar>
          </w:tcPr>
          <w:p w14:paraId="7305F459"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Անվանումների տարածության նույնականացուցիչը</w:t>
            </w:r>
          </w:p>
        </w:tc>
        <w:tc>
          <w:tcPr>
            <w:tcW w:w="6055" w:type="dxa"/>
            <w:shd w:val="clear" w:color="auto" w:fill="auto"/>
            <w:tcMar>
              <w:top w:w="85" w:type="dxa"/>
              <w:bottom w:w="85" w:type="dxa"/>
            </w:tcMar>
          </w:tcPr>
          <w:p w14:paraId="467BE2DB"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urn:EEC:R:HC:SS:13:VeterinaryItemsMonitoringDetails:v0.0.1</w:t>
            </w:r>
          </w:p>
        </w:tc>
      </w:tr>
      <w:tr w:rsidR="005836EF" w:rsidRPr="00AE3003" w14:paraId="64A3C2C5" w14:textId="77777777" w:rsidTr="00AE3003">
        <w:trPr>
          <w:jc w:val="center"/>
        </w:trPr>
        <w:tc>
          <w:tcPr>
            <w:tcW w:w="1100" w:type="dxa"/>
            <w:shd w:val="clear" w:color="auto" w:fill="auto"/>
            <w:tcMar>
              <w:top w:w="85" w:type="dxa"/>
              <w:bottom w:w="85" w:type="dxa"/>
            </w:tcMar>
          </w:tcPr>
          <w:p w14:paraId="2F7291DD"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7</w:t>
            </w:r>
          </w:p>
        </w:tc>
        <w:tc>
          <w:tcPr>
            <w:tcW w:w="2589" w:type="dxa"/>
            <w:shd w:val="clear" w:color="auto" w:fill="auto"/>
            <w:tcMar>
              <w:top w:w="85" w:type="dxa"/>
              <w:bottom w:w="85" w:type="dxa"/>
            </w:tcMar>
          </w:tcPr>
          <w:p w14:paraId="59529217"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XML փաստաթղթի հիմնական տարրը</w:t>
            </w:r>
          </w:p>
        </w:tc>
        <w:tc>
          <w:tcPr>
            <w:tcW w:w="6055" w:type="dxa"/>
            <w:shd w:val="clear" w:color="auto" w:fill="auto"/>
            <w:tcMar>
              <w:top w:w="85" w:type="dxa"/>
              <w:bottom w:w="85" w:type="dxa"/>
            </w:tcMar>
          </w:tcPr>
          <w:p w14:paraId="4FBB6F25"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sz w:val="20"/>
                <w:szCs w:val="24"/>
              </w:rPr>
              <w:t>VeterinaryItemsMonitoringDetails</w:t>
            </w:r>
          </w:p>
        </w:tc>
      </w:tr>
      <w:tr w:rsidR="005836EF" w:rsidRPr="00AE3003" w14:paraId="361B6116" w14:textId="77777777" w:rsidTr="00AE3003">
        <w:trPr>
          <w:jc w:val="center"/>
        </w:trPr>
        <w:tc>
          <w:tcPr>
            <w:tcW w:w="1100" w:type="dxa"/>
            <w:shd w:val="clear" w:color="auto" w:fill="auto"/>
            <w:tcMar>
              <w:top w:w="85" w:type="dxa"/>
              <w:bottom w:w="85" w:type="dxa"/>
            </w:tcMar>
          </w:tcPr>
          <w:p w14:paraId="7973E1B8" w14:textId="77777777" w:rsidR="005836EF" w:rsidRPr="00AE3003" w:rsidRDefault="005836EF" w:rsidP="005836EF">
            <w:pPr>
              <w:pStyle w:val="af0"/>
              <w:widowControl w:val="0"/>
              <w:spacing w:after="120" w:line="240" w:lineRule="auto"/>
              <w:ind w:firstLine="0"/>
              <w:jc w:val="center"/>
              <w:outlineLvl w:val="9"/>
              <w:rPr>
                <w:rFonts w:ascii="Sylfaen" w:hAnsi="Sylfaen"/>
              </w:rPr>
            </w:pPr>
            <w:r w:rsidRPr="00AE3003">
              <w:rPr>
                <w:rFonts w:ascii="Sylfaen" w:hAnsi="Sylfaen"/>
              </w:rPr>
              <w:t>8</w:t>
            </w:r>
          </w:p>
        </w:tc>
        <w:tc>
          <w:tcPr>
            <w:tcW w:w="2589" w:type="dxa"/>
            <w:shd w:val="clear" w:color="auto" w:fill="auto"/>
            <w:tcMar>
              <w:top w:w="85" w:type="dxa"/>
              <w:bottom w:w="85" w:type="dxa"/>
            </w:tcMar>
          </w:tcPr>
          <w:p w14:paraId="6DA74E18" w14:textId="77777777" w:rsidR="005836EF" w:rsidRPr="00AE3003" w:rsidRDefault="005836EF" w:rsidP="005836EF">
            <w:pPr>
              <w:pStyle w:val="af0"/>
              <w:widowControl w:val="0"/>
              <w:spacing w:after="120" w:line="240" w:lineRule="auto"/>
              <w:ind w:firstLine="0"/>
              <w:jc w:val="left"/>
              <w:outlineLvl w:val="9"/>
              <w:rPr>
                <w:rFonts w:ascii="Sylfaen" w:hAnsi="Sylfaen"/>
              </w:rPr>
            </w:pPr>
            <w:r w:rsidRPr="00AE3003">
              <w:rPr>
                <w:rFonts w:ascii="Sylfaen" w:hAnsi="Sylfaen"/>
              </w:rPr>
              <w:t>XML սխեմայի ֆայլի անունը</w:t>
            </w:r>
          </w:p>
        </w:tc>
        <w:tc>
          <w:tcPr>
            <w:tcW w:w="6055" w:type="dxa"/>
            <w:shd w:val="clear" w:color="auto" w:fill="auto"/>
            <w:tcMar>
              <w:top w:w="85" w:type="dxa"/>
              <w:bottom w:w="85" w:type="dxa"/>
            </w:tcMar>
          </w:tcPr>
          <w:p w14:paraId="466BF178"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EEC_R_HC_SS_13_VeterinaryItemsMonitoringDetails_v0.0.1.xsd</w:t>
            </w:r>
          </w:p>
        </w:tc>
      </w:tr>
    </w:tbl>
    <w:p w14:paraId="53685053" w14:textId="77777777" w:rsidR="005836EF" w:rsidRPr="009A02E0" w:rsidRDefault="005836EF" w:rsidP="005836EF">
      <w:pPr>
        <w:pStyle w:val="a1"/>
        <w:widowControl w:val="0"/>
        <w:spacing w:after="120" w:line="240" w:lineRule="auto"/>
        <w:ind w:firstLine="0"/>
        <w:outlineLvl w:val="2"/>
        <w:rPr>
          <w:rFonts w:ascii="Sylfaen" w:hAnsi="Sylfaen"/>
          <w:noProof/>
          <w:sz w:val="24"/>
        </w:rPr>
      </w:pPr>
    </w:p>
    <w:p w14:paraId="63DE56FE" w14:textId="77777777" w:rsidR="005836EF" w:rsidRPr="009A02E0" w:rsidRDefault="005836EF" w:rsidP="00AE3003">
      <w:pPr>
        <w:pStyle w:val="a1"/>
        <w:widowControl w:val="0"/>
        <w:tabs>
          <w:tab w:val="left" w:pos="1134"/>
        </w:tabs>
        <w:spacing w:after="160"/>
        <w:ind w:firstLine="567"/>
        <w:outlineLvl w:val="2"/>
        <w:rPr>
          <w:rFonts w:ascii="Sylfaen" w:hAnsi="Sylfaen"/>
          <w:sz w:val="24"/>
        </w:rPr>
      </w:pPr>
      <w:r w:rsidRPr="009A02E0">
        <w:rPr>
          <w:rFonts w:ascii="Sylfaen" w:hAnsi="Sylfaen"/>
          <w:noProof/>
          <w:sz w:val="24"/>
        </w:rPr>
        <w:lastRenderedPageBreak/>
        <w:t>17.</w:t>
      </w:r>
      <w:r w:rsidR="00AE3003" w:rsidRPr="00AE3003">
        <w:rPr>
          <w:rFonts w:ascii="Sylfaen" w:hAnsi="Sylfaen"/>
          <w:noProof/>
          <w:sz w:val="24"/>
        </w:rPr>
        <w:tab/>
      </w:r>
      <w:r w:rsidRPr="009A02E0">
        <w:rPr>
          <w:rFonts w:ascii="Sylfaen" w:hAnsi="Sylfaen"/>
          <w:noProof/>
          <w:sz w:val="24"/>
        </w:rPr>
        <w:t>Ներմուծվող անվանումների տարածությունները բերված են 9-րդ աղյուսակում:</w:t>
      </w:r>
    </w:p>
    <w:p w14:paraId="63BC3C1E" w14:textId="77777777" w:rsidR="005836EF" w:rsidRPr="009A02E0" w:rsidRDefault="005836EF" w:rsidP="00AE3003">
      <w:pPr>
        <w:pStyle w:val="af3"/>
        <w:keepNext w:val="0"/>
        <w:keepLines w:val="0"/>
        <w:widowControl w:val="0"/>
        <w:spacing w:before="0" w:after="160" w:line="360" w:lineRule="auto"/>
        <w:rPr>
          <w:rFonts w:ascii="Sylfaen" w:hAnsi="Sylfaen"/>
          <w:sz w:val="24"/>
        </w:rPr>
      </w:pPr>
    </w:p>
    <w:p w14:paraId="475B2FAD" w14:textId="77777777" w:rsidR="005836EF" w:rsidRPr="009A02E0" w:rsidRDefault="005836EF" w:rsidP="00AE3003">
      <w:pPr>
        <w:pStyle w:val="af3"/>
        <w:keepNext w:val="0"/>
        <w:keepLines w:val="0"/>
        <w:widowControl w:val="0"/>
        <w:spacing w:before="0" w:after="160" w:line="360" w:lineRule="auto"/>
        <w:rPr>
          <w:rFonts w:ascii="Sylfaen" w:hAnsi="Sylfaen"/>
          <w:sz w:val="24"/>
        </w:rPr>
      </w:pPr>
      <w:r w:rsidRPr="009A02E0">
        <w:rPr>
          <w:rFonts w:ascii="Sylfaen" w:hAnsi="Sylfaen"/>
          <w:sz w:val="24"/>
        </w:rPr>
        <w:t>Աղյուսակ 9</w:t>
      </w:r>
    </w:p>
    <w:p w14:paraId="1040E574" w14:textId="77777777" w:rsidR="005836EF" w:rsidRPr="009A02E0" w:rsidRDefault="005836EF" w:rsidP="00AE3003">
      <w:pPr>
        <w:pStyle w:val="aa"/>
        <w:keepNext w:val="0"/>
        <w:keepLines w:val="0"/>
        <w:spacing w:after="160" w:line="360" w:lineRule="auto"/>
        <w:rPr>
          <w:rFonts w:ascii="Sylfaen" w:hAnsi="Sylfaen"/>
          <w:sz w:val="24"/>
          <w:szCs w:val="24"/>
        </w:rPr>
      </w:pPr>
      <w:bookmarkStart w:id="76" w:name="_Toc365287962"/>
      <w:bookmarkStart w:id="77" w:name="_Toc373227740"/>
      <w:r w:rsidRPr="009A02E0">
        <w:rPr>
          <w:rFonts w:ascii="Sylfaen" w:hAnsi="Sylfaen"/>
          <w:sz w:val="24"/>
          <w:szCs w:val="24"/>
        </w:rPr>
        <w:t>Ներմուծվող անվանումների տարածությունները</w:t>
      </w:r>
      <w:bookmarkEnd w:id="76"/>
      <w:bookmarkEnd w:id="77"/>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5"/>
        <w:gridCol w:w="6149"/>
        <w:gridCol w:w="2213"/>
      </w:tblGrid>
      <w:tr w:rsidR="005836EF" w:rsidRPr="00AE3003" w14:paraId="1B7FEC65" w14:textId="77777777" w:rsidTr="00AE3003">
        <w:trPr>
          <w:tblHeader/>
          <w:jc w:val="center"/>
        </w:trPr>
        <w:tc>
          <w:tcPr>
            <w:tcW w:w="1135" w:type="dxa"/>
            <w:tcBorders>
              <w:bottom w:val="single" w:sz="4" w:space="0" w:color="auto"/>
            </w:tcBorders>
            <w:shd w:val="clear" w:color="auto" w:fill="auto"/>
            <w:tcMar>
              <w:top w:w="85" w:type="dxa"/>
              <w:bottom w:w="85" w:type="dxa"/>
            </w:tcMar>
          </w:tcPr>
          <w:p w14:paraId="24AF524F"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Համարը՝ ը/կ</w:t>
            </w:r>
          </w:p>
        </w:tc>
        <w:tc>
          <w:tcPr>
            <w:tcW w:w="6149" w:type="dxa"/>
            <w:tcBorders>
              <w:bottom w:val="single" w:sz="4" w:space="0" w:color="auto"/>
            </w:tcBorders>
            <w:shd w:val="clear" w:color="auto" w:fill="auto"/>
            <w:tcMar>
              <w:top w:w="85" w:type="dxa"/>
              <w:bottom w:w="85" w:type="dxa"/>
            </w:tcMar>
          </w:tcPr>
          <w:p w14:paraId="74F558E4"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Անվանումների տարածության նույնականացուցիչը</w:t>
            </w:r>
          </w:p>
        </w:tc>
        <w:tc>
          <w:tcPr>
            <w:tcW w:w="2213" w:type="dxa"/>
            <w:tcBorders>
              <w:bottom w:val="single" w:sz="4" w:space="0" w:color="auto"/>
            </w:tcBorders>
            <w:shd w:val="clear" w:color="auto" w:fill="auto"/>
            <w:tcMar>
              <w:top w:w="85" w:type="dxa"/>
              <w:bottom w:w="85" w:type="dxa"/>
            </w:tcMar>
          </w:tcPr>
          <w:p w14:paraId="03602BE0"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Նախածանցը</w:t>
            </w:r>
          </w:p>
        </w:tc>
      </w:tr>
      <w:tr w:rsidR="005836EF" w:rsidRPr="00AE3003" w14:paraId="5449F1BD" w14:textId="77777777" w:rsidTr="00AE3003">
        <w:trPr>
          <w:tblHeader/>
          <w:jc w:val="center"/>
        </w:trPr>
        <w:tc>
          <w:tcPr>
            <w:tcW w:w="1135" w:type="dxa"/>
            <w:tcBorders>
              <w:bottom w:val="single" w:sz="4" w:space="0" w:color="auto"/>
            </w:tcBorders>
            <w:shd w:val="clear" w:color="auto" w:fill="auto"/>
            <w:tcMar>
              <w:top w:w="85" w:type="dxa"/>
              <w:bottom w:w="85" w:type="dxa"/>
            </w:tcMar>
            <w:vAlign w:val="center"/>
          </w:tcPr>
          <w:p w14:paraId="159CA520"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1</w:t>
            </w:r>
          </w:p>
        </w:tc>
        <w:tc>
          <w:tcPr>
            <w:tcW w:w="6149" w:type="dxa"/>
            <w:tcBorders>
              <w:bottom w:val="single" w:sz="4" w:space="0" w:color="auto"/>
            </w:tcBorders>
            <w:shd w:val="clear" w:color="auto" w:fill="auto"/>
            <w:tcMar>
              <w:top w:w="85" w:type="dxa"/>
              <w:bottom w:w="85" w:type="dxa"/>
            </w:tcMar>
            <w:vAlign w:val="center"/>
          </w:tcPr>
          <w:p w14:paraId="35778C93"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2</w:t>
            </w:r>
          </w:p>
        </w:tc>
        <w:tc>
          <w:tcPr>
            <w:tcW w:w="2213" w:type="dxa"/>
            <w:tcBorders>
              <w:bottom w:val="single" w:sz="4" w:space="0" w:color="auto"/>
            </w:tcBorders>
            <w:shd w:val="clear" w:color="auto" w:fill="auto"/>
            <w:tcMar>
              <w:top w:w="85" w:type="dxa"/>
              <w:bottom w:w="85" w:type="dxa"/>
            </w:tcMar>
            <w:vAlign w:val="center"/>
          </w:tcPr>
          <w:p w14:paraId="4658B5F9" w14:textId="77777777" w:rsidR="005836EF" w:rsidRPr="00AE3003" w:rsidRDefault="005836EF" w:rsidP="005836EF">
            <w:pPr>
              <w:pStyle w:val="a5"/>
              <w:keepNext w:val="0"/>
              <w:keepLines w:val="0"/>
              <w:widowControl w:val="0"/>
              <w:spacing w:after="120"/>
              <w:rPr>
                <w:rFonts w:ascii="Sylfaen" w:hAnsi="Sylfaen"/>
                <w:sz w:val="20"/>
              </w:rPr>
            </w:pPr>
            <w:r w:rsidRPr="00AE3003">
              <w:rPr>
                <w:rFonts w:ascii="Sylfaen" w:hAnsi="Sylfaen"/>
                <w:sz w:val="20"/>
              </w:rPr>
              <w:t>3</w:t>
            </w:r>
          </w:p>
        </w:tc>
      </w:tr>
      <w:tr w:rsidR="005836EF" w:rsidRPr="00AE3003" w14:paraId="17E1557B" w14:textId="77777777" w:rsidTr="00AE3003">
        <w:trPr>
          <w:jc w:val="center"/>
        </w:trPr>
        <w:tc>
          <w:tcPr>
            <w:tcW w:w="1135" w:type="dxa"/>
            <w:tcBorders>
              <w:top w:val="single" w:sz="4" w:space="0" w:color="auto"/>
              <w:bottom w:val="single" w:sz="4" w:space="0" w:color="auto"/>
            </w:tcBorders>
            <w:shd w:val="clear" w:color="auto" w:fill="auto"/>
            <w:tcMar>
              <w:top w:w="85" w:type="dxa"/>
              <w:bottom w:w="85" w:type="dxa"/>
            </w:tcMar>
          </w:tcPr>
          <w:p w14:paraId="33CBC929" w14:textId="77777777" w:rsidR="005836EF" w:rsidRPr="00AE3003" w:rsidRDefault="005836EF" w:rsidP="005836EF">
            <w:pPr>
              <w:pStyle w:val="a3"/>
              <w:widowControl w:val="0"/>
              <w:spacing w:after="120" w:line="240" w:lineRule="auto"/>
              <w:rPr>
                <w:rFonts w:ascii="Sylfaen" w:hAnsi="Sylfaen" w:cs="Arial"/>
                <w:sz w:val="20"/>
                <w:szCs w:val="24"/>
              </w:rPr>
            </w:pPr>
            <w:r w:rsidRPr="00AE3003">
              <w:rPr>
                <w:rFonts w:ascii="Sylfaen" w:hAnsi="Sylfaen"/>
                <w:noProof/>
                <w:sz w:val="20"/>
                <w:szCs w:val="24"/>
              </w:rPr>
              <w:t>1</w:t>
            </w:r>
          </w:p>
        </w:tc>
        <w:tc>
          <w:tcPr>
            <w:tcW w:w="6149" w:type="dxa"/>
            <w:tcBorders>
              <w:top w:val="single" w:sz="4" w:space="0" w:color="auto"/>
              <w:bottom w:val="single" w:sz="4" w:space="0" w:color="auto"/>
            </w:tcBorders>
            <w:shd w:val="clear" w:color="auto" w:fill="auto"/>
            <w:tcMar>
              <w:top w:w="85" w:type="dxa"/>
              <w:bottom w:w="85" w:type="dxa"/>
            </w:tcMar>
          </w:tcPr>
          <w:p w14:paraId="2BF0FA25"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urn:EEC:M:ComplexDataObjects:vX.X.X</w:t>
            </w:r>
          </w:p>
        </w:tc>
        <w:tc>
          <w:tcPr>
            <w:tcW w:w="2213" w:type="dxa"/>
            <w:tcBorders>
              <w:top w:val="single" w:sz="4" w:space="0" w:color="auto"/>
              <w:bottom w:val="single" w:sz="4" w:space="0" w:color="auto"/>
            </w:tcBorders>
            <w:shd w:val="clear" w:color="auto" w:fill="auto"/>
            <w:tcMar>
              <w:top w:w="85" w:type="dxa"/>
              <w:bottom w:w="85" w:type="dxa"/>
            </w:tcMar>
          </w:tcPr>
          <w:p w14:paraId="56B92585"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ccdo</w:t>
            </w:r>
          </w:p>
        </w:tc>
      </w:tr>
      <w:tr w:rsidR="005836EF" w:rsidRPr="00AE3003" w14:paraId="7FB111D5" w14:textId="77777777" w:rsidTr="00AE3003">
        <w:trPr>
          <w:jc w:val="center"/>
        </w:trPr>
        <w:tc>
          <w:tcPr>
            <w:tcW w:w="1135" w:type="dxa"/>
            <w:tcBorders>
              <w:top w:val="single" w:sz="4" w:space="0" w:color="auto"/>
              <w:bottom w:val="single" w:sz="4" w:space="0" w:color="auto"/>
            </w:tcBorders>
            <w:shd w:val="clear" w:color="auto" w:fill="auto"/>
            <w:tcMar>
              <w:top w:w="85" w:type="dxa"/>
              <w:bottom w:w="85" w:type="dxa"/>
            </w:tcMar>
          </w:tcPr>
          <w:p w14:paraId="3A991452" w14:textId="77777777" w:rsidR="005836EF" w:rsidRPr="00AE3003" w:rsidRDefault="005836EF" w:rsidP="005836EF">
            <w:pPr>
              <w:pStyle w:val="a3"/>
              <w:widowControl w:val="0"/>
              <w:spacing w:after="120" w:line="240" w:lineRule="auto"/>
              <w:rPr>
                <w:rFonts w:ascii="Sylfaen" w:hAnsi="Sylfaen" w:cs="Arial"/>
                <w:sz w:val="20"/>
                <w:szCs w:val="24"/>
              </w:rPr>
            </w:pPr>
            <w:r w:rsidRPr="00AE3003">
              <w:rPr>
                <w:rFonts w:ascii="Sylfaen" w:hAnsi="Sylfaen"/>
                <w:noProof/>
                <w:sz w:val="20"/>
                <w:szCs w:val="24"/>
              </w:rPr>
              <w:t>2</w:t>
            </w:r>
          </w:p>
        </w:tc>
        <w:tc>
          <w:tcPr>
            <w:tcW w:w="6149" w:type="dxa"/>
            <w:tcBorders>
              <w:top w:val="single" w:sz="4" w:space="0" w:color="auto"/>
              <w:bottom w:val="single" w:sz="4" w:space="0" w:color="auto"/>
            </w:tcBorders>
            <w:shd w:val="clear" w:color="auto" w:fill="auto"/>
            <w:tcMar>
              <w:top w:w="85" w:type="dxa"/>
              <w:bottom w:w="85" w:type="dxa"/>
            </w:tcMar>
          </w:tcPr>
          <w:p w14:paraId="1DAD4FF4"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urn:EEC:M:HC:ComplexDataObjects:vZ.Z.Z</w:t>
            </w:r>
          </w:p>
        </w:tc>
        <w:tc>
          <w:tcPr>
            <w:tcW w:w="2213" w:type="dxa"/>
            <w:tcBorders>
              <w:top w:val="single" w:sz="4" w:space="0" w:color="auto"/>
              <w:bottom w:val="single" w:sz="4" w:space="0" w:color="auto"/>
            </w:tcBorders>
            <w:shd w:val="clear" w:color="auto" w:fill="auto"/>
            <w:tcMar>
              <w:top w:w="85" w:type="dxa"/>
              <w:bottom w:w="85" w:type="dxa"/>
            </w:tcMar>
          </w:tcPr>
          <w:p w14:paraId="1CE10608"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hccdo</w:t>
            </w:r>
          </w:p>
        </w:tc>
      </w:tr>
      <w:tr w:rsidR="005836EF" w:rsidRPr="00AE3003" w14:paraId="2AFCC629" w14:textId="77777777" w:rsidTr="00AE3003">
        <w:trPr>
          <w:jc w:val="center"/>
        </w:trPr>
        <w:tc>
          <w:tcPr>
            <w:tcW w:w="1135" w:type="dxa"/>
            <w:tcBorders>
              <w:top w:val="single" w:sz="4" w:space="0" w:color="auto"/>
              <w:bottom w:val="single" w:sz="4" w:space="0" w:color="auto"/>
            </w:tcBorders>
            <w:shd w:val="clear" w:color="auto" w:fill="auto"/>
            <w:tcMar>
              <w:top w:w="85" w:type="dxa"/>
              <w:bottom w:w="85" w:type="dxa"/>
            </w:tcMar>
          </w:tcPr>
          <w:p w14:paraId="470609AC" w14:textId="77777777" w:rsidR="005836EF" w:rsidRPr="00AE3003" w:rsidRDefault="005836EF" w:rsidP="005836EF">
            <w:pPr>
              <w:pStyle w:val="a3"/>
              <w:widowControl w:val="0"/>
              <w:spacing w:after="120" w:line="240" w:lineRule="auto"/>
              <w:rPr>
                <w:rFonts w:ascii="Sylfaen" w:hAnsi="Sylfaen" w:cs="Arial"/>
                <w:sz w:val="20"/>
                <w:szCs w:val="24"/>
              </w:rPr>
            </w:pPr>
            <w:r w:rsidRPr="00AE3003">
              <w:rPr>
                <w:rFonts w:ascii="Sylfaen" w:hAnsi="Sylfaen"/>
                <w:noProof/>
                <w:sz w:val="20"/>
                <w:szCs w:val="24"/>
              </w:rPr>
              <w:t>3</w:t>
            </w:r>
          </w:p>
        </w:tc>
        <w:tc>
          <w:tcPr>
            <w:tcW w:w="6149" w:type="dxa"/>
            <w:tcBorders>
              <w:top w:val="single" w:sz="4" w:space="0" w:color="auto"/>
              <w:bottom w:val="single" w:sz="4" w:space="0" w:color="auto"/>
            </w:tcBorders>
            <w:shd w:val="clear" w:color="auto" w:fill="auto"/>
            <w:tcMar>
              <w:top w:w="85" w:type="dxa"/>
              <w:bottom w:w="85" w:type="dxa"/>
            </w:tcMar>
          </w:tcPr>
          <w:p w14:paraId="4DADD789"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urn:EEC:M:HC:SimpleDataObjects:vZ.Z.Z</w:t>
            </w:r>
          </w:p>
        </w:tc>
        <w:tc>
          <w:tcPr>
            <w:tcW w:w="2213" w:type="dxa"/>
            <w:tcBorders>
              <w:top w:val="single" w:sz="4" w:space="0" w:color="auto"/>
              <w:bottom w:val="single" w:sz="4" w:space="0" w:color="auto"/>
            </w:tcBorders>
            <w:shd w:val="clear" w:color="auto" w:fill="auto"/>
            <w:tcMar>
              <w:top w:w="85" w:type="dxa"/>
              <w:bottom w:w="85" w:type="dxa"/>
            </w:tcMar>
          </w:tcPr>
          <w:p w14:paraId="21328A9F"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hcsdo</w:t>
            </w:r>
          </w:p>
        </w:tc>
      </w:tr>
      <w:tr w:rsidR="005836EF" w:rsidRPr="00AE3003" w14:paraId="5D56C0EE" w14:textId="77777777" w:rsidTr="00AE3003">
        <w:trPr>
          <w:jc w:val="center"/>
        </w:trPr>
        <w:tc>
          <w:tcPr>
            <w:tcW w:w="1135" w:type="dxa"/>
            <w:tcBorders>
              <w:top w:val="single" w:sz="4" w:space="0" w:color="auto"/>
              <w:bottom w:val="single" w:sz="4" w:space="0" w:color="auto"/>
            </w:tcBorders>
            <w:shd w:val="clear" w:color="auto" w:fill="auto"/>
            <w:tcMar>
              <w:top w:w="85" w:type="dxa"/>
              <w:bottom w:w="85" w:type="dxa"/>
            </w:tcMar>
          </w:tcPr>
          <w:p w14:paraId="3E4AE8EA" w14:textId="77777777" w:rsidR="005836EF" w:rsidRPr="00AE3003" w:rsidRDefault="005836EF" w:rsidP="005836EF">
            <w:pPr>
              <w:pStyle w:val="a3"/>
              <w:widowControl w:val="0"/>
              <w:spacing w:after="120" w:line="240" w:lineRule="auto"/>
              <w:rPr>
                <w:rFonts w:ascii="Sylfaen" w:hAnsi="Sylfaen" w:cs="Arial"/>
                <w:sz w:val="20"/>
                <w:szCs w:val="24"/>
              </w:rPr>
            </w:pPr>
            <w:r w:rsidRPr="00AE3003">
              <w:rPr>
                <w:rFonts w:ascii="Sylfaen" w:hAnsi="Sylfaen"/>
                <w:noProof/>
                <w:sz w:val="20"/>
                <w:szCs w:val="24"/>
              </w:rPr>
              <w:t>4</w:t>
            </w:r>
          </w:p>
        </w:tc>
        <w:tc>
          <w:tcPr>
            <w:tcW w:w="6149" w:type="dxa"/>
            <w:tcBorders>
              <w:top w:val="single" w:sz="4" w:space="0" w:color="auto"/>
              <w:bottom w:val="single" w:sz="4" w:space="0" w:color="auto"/>
            </w:tcBorders>
            <w:shd w:val="clear" w:color="auto" w:fill="auto"/>
            <w:tcMar>
              <w:top w:w="85" w:type="dxa"/>
              <w:bottom w:w="85" w:type="dxa"/>
            </w:tcMar>
          </w:tcPr>
          <w:p w14:paraId="5AD62090"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urn:EEC:M:SimpleDataObjects:vX.X.X</w:t>
            </w:r>
          </w:p>
        </w:tc>
        <w:tc>
          <w:tcPr>
            <w:tcW w:w="2213" w:type="dxa"/>
            <w:tcBorders>
              <w:top w:val="single" w:sz="4" w:space="0" w:color="auto"/>
              <w:bottom w:val="single" w:sz="4" w:space="0" w:color="auto"/>
            </w:tcBorders>
            <w:shd w:val="clear" w:color="auto" w:fill="auto"/>
            <w:tcMar>
              <w:top w:w="85" w:type="dxa"/>
              <w:bottom w:w="85" w:type="dxa"/>
            </w:tcMar>
          </w:tcPr>
          <w:p w14:paraId="63AC200F" w14:textId="77777777" w:rsidR="005836EF" w:rsidRPr="00AE3003" w:rsidRDefault="005836EF" w:rsidP="005836EF">
            <w:pPr>
              <w:pStyle w:val="a3"/>
              <w:widowControl w:val="0"/>
              <w:spacing w:after="120" w:line="240" w:lineRule="auto"/>
              <w:jc w:val="left"/>
              <w:rPr>
                <w:rFonts w:ascii="Sylfaen" w:hAnsi="Sylfaen" w:cs="Arial"/>
                <w:sz w:val="20"/>
                <w:szCs w:val="24"/>
              </w:rPr>
            </w:pPr>
            <w:r w:rsidRPr="00AE3003">
              <w:rPr>
                <w:rFonts w:ascii="Sylfaen" w:hAnsi="Sylfaen"/>
                <w:noProof/>
                <w:sz w:val="20"/>
                <w:szCs w:val="24"/>
              </w:rPr>
              <w:t>csdo</w:t>
            </w:r>
          </w:p>
        </w:tc>
      </w:tr>
    </w:tbl>
    <w:p w14:paraId="6434505D" w14:textId="77777777" w:rsidR="005836EF" w:rsidRPr="009A02E0" w:rsidRDefault="005836EF" w:rsidP="00AE3003">
      <w:pPr>
        <w:pStyle w:val="a1"/>
        <w:widowControl w:val="0"/>
        <w:spacing w:after="160"/>
        <w:ind w:firstLine="567"/>
        <w:rPr>
          <w:rFonts w:ascii="Sylfaen" w:hAnsi="Sylfaen"/>
          <w:sz w:val="24"/>
        </w:rPr>
      </w:pPr>
    </w:p>
    <w:p w14:paraId="45FBDAD3" w14:textId="60E096F2" w:rsidR="005836EF" w:rsidRPr="009A02E0" w:rsidRDefault="005836EF" w:rsidP="00AE3003">
      <w:pPr>
        <w:pStyle w:val="a1"/>
        <w:widowControl w:val="0"/>
        <w:spacing w:after="160"/>
        <w:ind w:firstLine="567"/>
        <w:rPr>
          <w:rFonts w:ascii="Sylfaen" w:hAnsi="Sylfaen"/>
          <w:sz w:val="24"/>
        </w:rPr>
      </w:pPr>
      <w:r w:rsidRPr="009A02E0">
        <w:rPr>
          <w:rFonts w:ascii="Sylfaen" w:hAnsi="Sylfaen"/>
          <w:sz w:val="24"/>
        </w:rPr>
        <w:t xml:space="preserve">Ներմուծվող անվանումների տարածություններում «X.X.X» </w:t>
      </w:r>
      <w:r w:rsidR="00AE13CD">
        <w:rPr>
          <w:rFonts w:ascii="Sylfaen" w:hAnsi="Sylfaen"/>
          <w:sz w:val="24"/>
        </w:rPr>
        <w:t>և</w:t>
      </w:r>
      <w:r w:rsidRPr="009A02E0">
        <w:rPr>
          <w:rFonts w:ascii="Sylfaen" w:hAnsi="Sylfaen"/>
          <w:sz w:val="24"/>
        </w:rPr>
        <w:t xml:space="preserve"> «Z.Z.Z» պայմանանշանները համապատասխանում են էլեկտրոնային փաստաթղթերի </w:t>
      </w:r>
      <w:r w:rsidR="00AE13CD">
        <w:rPr>
          <w:rFonts w:ascii="Sylfaen" w:hAnsi="Sylfaen"/>
          <w:sz w:val="24"/>
        </w:rPr>
        <w:t>և</w:t>
      </w:r>
      <w:r w:rsidRPr="009A02E0">
        <w:rPr>
          <w:rFonts w:ascii="Sylfaen" w:hAnsi="Sylfaen"/>
          <w:sz w:val="24"/>
        </w:rPr>
        <w:t xml:space="preserve"> տեղեկությունների կառուցվածքների ռեեստրում ներառման ենթակա՝ Էլեկտրոնային փաստաթղթերի (տեղեկությունների) կառուցվածքի տեխնիկական սխեմայի սույն նկարագրությանը համապատասխան մշակելիս օգտագործված՝ տվյալների բազիսային մոդելի </w:t>
      </w:r>
      <w:r w:rsidR="00AE13CD">
        <w:rPr>
          <w:rFonts w:ascii="Sylfaen" w:hAnsi="Sylfaen"/>
          <w:sz w:val="24"/>
        </w:rPr>
        <w:t>և</w:t>
      </w:r>
      <w:r w:rsidRPr="009A02E0">
        <w:rPr>
          <w:rFonts w:ascii="Sylfaen" w:hAnsi="Sylfaen"/>
          <w:sz w:val="24"/>
        </w:rPr>
        <w:t xml:space="preserve"> առարկայական ոլորտի տվյալների մոդելի տարբերակի համարին:</w:t>
      </w:r>
    </w:p>
    <w:p w14:paraId="6A069EBA" w14:textId="77777777" w:rsidR="005836EF" w:rsidRPr="009A02E0" w:rsidRDefault="005836EF" w:rsidP="00AE3003">
      <w:pPr>
        <w:pStyle w:val="a1"/>
        <w:widowControl w:val="0"/>
        <w:tabs>
          <w:tab w:val="left" w:pos="1134"/>
        </w:tabs>
        <w:spacing w:after="160"/>
        <w:ind w:firstLine="567"/>
        <w:outlineLvl w:val="2"/>
        <w:rPr>
          <w:rFonts w:ascii="Sylfaen" w:hAnsi="Sylfaen"/>
          <w:sz w:val="24"/>
        </w:rPr>
      </w:pPr>
      <w:r w:rsidRPr="009A02E0">
        <w:rPr>
          <w:rFonts w:ascii="Sylfaen" w:hAnsi="Sylfaen"/>
          <w:noProof/>
          <w:sz w:val="24"/>
        </w:rPr>
        <w:t>18.</w:t>
      </w:r>
      <w:r w:rsidR="00AE3003" w:rsidRPr="00AE3003">
        <w:rPr>
          <w:rFonts w:ascii="Sylfaen" w:hAnsi="Sylfaen"/>
          <w:noProof/>
          <w:sz w:val="24"/>
        </w:rPr>
        <w:tab/>
      </w:r>
      <w:r w:rsidRPr="009A02E0">
        <w:rPr>
          <w:rFonts w:ascii="Sylfaen" w:hAnsi="Sylfaen"/>
          <w:noProof/>
          <w:sz w:val="24"/>
        </w:rPr>
        <w:t>«Անասնաբուժական նշանակության ապրանքի որակի հսկողության մասին տեղեկությունները» (R.HC.SS.13.001) էլեկտրոնային փաստաթղթի (տեղեկությունների) կառուցվածքի վավերապայմանների կազմը բերված է 10-րդ աղյուսակում։</w:t>
      </w:r>
    </w:p>
    <w:p w14:paraId="1B0429C1" w14:textId="77777777" w:rsidR="005836EF" w:rsidRPr="009A02E0" w:rsidRDefault="005836EF" w:rsidP="005836EF">
      <w:pPr>
        <w:pStyle w:val="a1"/>
        <w:widowControl w:val="0"/>
        <w:spacing w:after="120" w:line="240" w:lineRule="auto"/>
        <w:ind w:firstLine="567"/>
        <w:rPr>
          <w:rFonts w:ascii="Sylfaen" w:hAnsi="Sylfaen"/>
          <w:sz w:val="24"/>
        </w:rPr>
        <w:sectPr w:rsidR="005836EF" w:rsidRPr="009A02E0" w:rsidSect="009C3E4B">
          <w:headerReference w:type="default" r:id="rId36"/>
          <w:footerReference w:type="default" r:id="rId37"/>
          <w:type w:val="nextColumn"/>
          <w:pgSz w:w="11906" w:h="16838"/>
          <w:pgMar w:top="1418" w:right="1418" w:bottom="1418" w:left="1418" w:header="709" w:footer="701" w:gutter="0"/>
          <w:cols w:space="708"/>
          <w:docGrid w:linePitch="408"/>
        </w:sectPr>
      </w:pPr>
    </w:p>
    <w:p w14:paraId="09C27EF9" w14:textId="77777777" w:rsidR="005836EF" w:rsidRPr="009A02E0" w:rsidRDefault="005836EF" w:rsidP="00AE3003">
      <w:pPr>
        <w:pStyle w:val="af3"/>
        <w:keepNext w:val="0"/>
        <w:keepLines w:val="0"/>
        <w:widowControl w:val="0"/>
        <w:spacing w:before="0" w:after="160" w:line="360" w:lineRule="auto"/>
        <w:rPr>
          <w:rFonts w:ascii="Sylfaen" w:hAnsi="Sylfaen"/>
          <w:sz w:val="24"/>
        </w:rPr>
      </w:pPr>
      <w:bookmarkStart w:id="78" w:name="_Ref362367580"/>
      <w:bookmarkStart w:id="79" w:name="_Ref363722998"/>
      <w:bookmarkStart w:id="80" w:name="_Toc362384178"/>
      <w:bookmarkStart w:id="81" w:name="_Toc362892239"/>
      <w:bookmarkStart w:id="82" w:name="_Toc363548689"/>
      <w:bookmarkStart w:id="83" w:name="_Toc363724006"/>
      <w:bookmarkStart w:id="84" w:name="_Toc369257110"/>
      <w:r w:rsidRPr="009A02E0">
        <w:rPr>
          <w:rFonts w:ascii="Sylfaen" w:hAnsi="Sylfaen"/>
          <w:sz w:val="24"/>
        </w:rPr>
        <w:lastRenderedPageBreak/>
        <w:t>Աղյուսակ 10</w:t>
      </w:r>
    </w:p>
    <w:bookmarkEnd w:id="78"/>
    <w:bookmarkEnd w:id="79"/>
    <w:p w14:paraId="058DD03B" w14:textId="77777777" w:rsidR="005836EF" w:rsidRPr="009A02E0" w:rsidRDefault="005836EF" w:rsidP="00AE3003">
      <w:pPr>
        <w:pStyle w:val="aa"/>
        <w:keepNext w:val="0"/>
        <w:keepLines w:val="0"/>
        <w:spacing w:after="160" w:line="360" w:lineRule="auto"/>
        <w:rPr>
          <w:rFonts w:ascii="Sylfaen" w:hAnsi="Sylfaen"/>
          <w:sz w:val="24"/>
          <w:szCs w:val="24"/>
        </w:rPr>
      </w:pPr>
      <w:r w:rsidRPr="009A02E0">
        <w:rPr>
          <w:rFonts w:ascii="Sylfaen" w:hAnsi="Sylfaen"/>
          <w:sz w:val="24"/>
          <w:szCs w:val="24"/>
        </w:rPr>
        <w:t>«Անասնաբուժական նշանակության ապրանքի որակի հսկողության մասին տեղեկությունները» (R.HC.SS.13.001) էլեկտրոնային փաստաթղթի (տեղեկությունների) կառուցվածքի վավերապայմանների</w:t>
      </w:r>
      <w:bookmarkEnd w:id="80"/>
      <w:bookmarkEnd w:id="81"/>
      <w:bookmarkEnd w:id="82"/>
      <w:bookmarkEnd w:id="83"/>
      <w:r w:rsidRPr="009A02E0">
        <w:rPr>
          <w:rFonts w:ascii="Sylfaen" w:hAnsi="Sylfaen"/>
          <w:sz w:val="24"/>
          <w:szCs w:val="24"/>
        </w:rPr>
        <w:t xml:space="preserve"> կազմը</w:t>
      </w:r>
      <w:bookmarkEnd w:id="84"/>
    </w:p>
    <w:tbl>
      <w:tblPr>
        <w:tblW w:w="15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53"/>
        <w:gridCol w:w="256"/>
        <w:gridCol w:w="256"/>
        <w:gridCol w:w="237"/>
        <w:gridCol w:w="2915"/>
        <w:gridCol w:w="3686"/>
        <w:gridCol w:w="2269"/>
        <w:gridCol w:w="4707"/>
        <w:gridCol w:w="934"/>
      </w:tblGrid>
      <w:tr w:rsidR="00AE3003" w:rsidRPr="00AE3003" w14:paraId="2ABADD82" w14:textId="77777777" w:rsidTr="00AE3003">
        <w:trPr>
          <w:tblHeader/>
          <w:jc w:val="center"/>
        </w:trPr>
        <w:tc>
          <w:tcPr>
            <w:tcW w:w="1375" w:type="pct"/>
            <w:gridSpan w:val="7"/>
            <w:shd w:val="clear" w:color="auto" w:fill="auto"/>
            <w:tcMar>
              <w:top w:w="85" w:type="dxa"/>
              <w:bottom w:w="85" w:type="dxa"/>
            </w:tcMar>
          </w:tcPr>
          <w:p w14:paraId="2C7A1CA2"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Վավերապայմանի անվանումը</w:t>
            </w:r>
          </w:p>
        </w:tc>
        <w:tc>
          <w:tcPr>
            <w:tcW w:w="1152" w:type="pct"/>
            <w:shd w:val="clear" w:color="auto" w:fill="auto"/>
            <w:tcMar>
              <w:top w:w="85" w:type="dxa"/>
              <w:bottom w:w="85" w:type="dxa"/>
            </w:tcMar>
          </w:tcPr>
          <w:p w14:paraId="63A94B57"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Վավերապայմանի նկարագրությունը</w:t>
            </w:r>
          </w:p>
        </w:tc>
        <w:tc>
          <w:tcPr>
            <w:tcW w:w="709" w:type="pct"/>
            <w:shd w:val="clear" w:color="auto" w:fill="auto"/>
            <w:tcMar>
              <w:top w:w="85" w:type="dxa"/>
              <w:bottom w:w="85" w:type="dxa"/>
            </w:tcMar>
          </w:tcPr>
          <w:p w14:paraId="70BC364C"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Նույնականացուցիչը</w:t>
            </w:r>
          </w:p>
        </w:tc>
        <w:tc>
          <w:tcPr>
            <w:tcW w:w="1471" w:type="pct"/>
            <w:shd w:val="clear" w:color="auto" w:fill="auto"/>
            <w:tcMar>
              <w:top w:w="85" w:type="dxa"/>
              <w:bottom w:w="85" w:type="dxa"/>
            </w:tcMar>
          </w:tcPr>
          <w:p w14:paraId="7F7BFED0"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Տվյալների տիպը</w:t>
            </w:r>
          </w:p>
        </w:tc>
        <w:tc>
          <w:tcPr>
            <w:tcW w:w="293" w:type="pct"/>
            <w:shd w:val="clear" w:color="auto" w:fill="auto"/>
            <w:tcMar>
              <w:top w:w="85" w:type="dxa"/>
              <w:bottom w:w="85" w:type="dxa"/>
            </w:tcMar>
          </w:tcPr>
          <w:p w14:paraId="52EB5F7B" w14:textId="77777777" w:rsidR="005836EF" w:rsidRPr="00AE3003" w:rsidRDefault="005836EF" w:rsidP="00AE3003">
            <w:pPr>
              <w:pStyle w:val="a5"/>
              <w:keepNext w:val="0"/>
              <w:keepLines w:val="0"/>
              <w:widowControl w:val="0"/>
              <w:spacing w:after="120"/>
              <w:rPr>
                <w:rFonts w:ascii="Sylfaen" w:hAnsi="Sylfaen"/>
                <w:sz w:val="20"/>
                <w:szCs w:val="20"/>
              </w:rPr>
            </w:pPr>
            <w:r w:rsidRPr="00AE3003">
              <w:rPr>
                <w:rFonts w:ascii="Sylfaen" w:hAnsi="Sylfaen"/>
                <w:sz w:val="20"/>
                <w:szCs w:val="20"/>
              </w:rPr>
              <w:t>Բազմ.</w:t>
            </w:r>
          </w:p>
        </w:tc>
      </w:tr>
      <w:tr w:rsidR="00AE3003" w:rsidRPr="00AE3003" w14:paraId="3BEB432D" w14:textId="77777777" w:rsidTr="00AE3003">
        <w:trPr>
          <w:jc w:val="center"/>
        </w:trPr>
        <w:tc>
          <w:tcPr>
            <w:tcW w:w="1375" w:type="pct"/>
            <w:gridSpan w:val="7"/>
            <w:shd w:val="clear" w:color="auto" w:fill="auto"/>
            <w:tcMar>
              <w:top w:w="85" w:type="dxa"/>
              <w:bottom w:w="85" w:type="dxa"/>
            </w:tcMar>
          </w:tcPr>
          <w:p w14:paraId="5DD08650" w14:textId="77777777" w:rsidR="005836EF" w:rsidRPr="00AE3003" w:rsidRDefault="005836EF" w:rsidP="00AE3003">
            <w:pPr>
              <w:pStyle w:val="a3"/>
              <w:widowControl w:val="0"/>
              <w:tabs>
                <w:tab w:val="left" w:pos="289"/>
              </w:tabs>
              <w:spacing w:after="120" w:line="240" w:lineRule="auto"/>
              <w:jc w:val="left"/>
              <w:rPr>
                <w:rFonts w:ascii="Sylfaen" w:hAnsi="Sylfaen" w:cs="Arial"/>
                <w:sz w:val="20"/>
              </w:rPr>
            </w:pPr>
            <w:r w:rsidRPr="00AE3003">
              <w:rPr>
                <w:rFonts w:ascii="Sylfaen" w:hAnsi="Sylfaen"/>
                <w:noProof/>
                <w:sz w:val="20"/>
              </w:rPr>
              <w:t>1.</w:t>
            </w:r>
            <w:r w:rsidR="00AE3003" w:rsidRPr="00AE3003">
              <w:rPr>
                <w:rFonts w:ascii="Sylfaen" w:hAnsi="Sylfaen"/>
                <w:noProof/>
                <w:sz w:val="20"/>
              </w:rPr>
              <w:tab/>
            </w:r>
            <w:r w:rsidRPr="00AE3003">
              <w:rPr>
                <w:rFonts w:ascii="Sylfaen" w:hAnsi="Sylfaen"/>
                <w:noProof/>
                <w:sz w:val="20"/>
              </w:rPr>
              <w:t>Էլեկտրոնային փաստաթղթի (տեղեկությունների) վերնագիրը</w:t>
            </w:r>
          </w:p>
          <w:p w14:paraId="23BD8CD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(ccdo:EDocHeader)</w:t>
            </w:r>
          </w:p>
        </w:tc>
        <w:tc>
          <w:tcPr>
            <w:tcW w:w="1152" w:type="pct"/>
            <w:shd w:val="clear" w:color="auto" w:fill="auto"/>
            <w:tcMar>
              <w:top w:w="85" w:type="dxa"/>
              <w:bottom w:w="85" w:type="dxa"/>
            </w:tcMar>
          </w:tcPr>
          <w:p w14:paraId="39D115E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էլեկտրոնային փաստաթղթի (տեղեկությունների) տեխնոլոգիական վավերապայմանների ամբողջությունը</w:t>
            </w:r>
          </w:p>
        </w:tc>
        <w:tc>
          <w:tcPr>
            <w:tcW w:w="709" w:type="pct"/>
            <w:shd w:val="clear" w:color="auto" w:fill="auto"/>
            <w:tcMar>
              <w:top w:w="85" w:type="dxa"/>
              <w:bottom w:w="85" w:type="dxa"/>
            </w:tcMar>
          </w:tcPr>
          <w:p w14:paraId="254149A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M.CDE.90001</w:t>
            </w:r>
          </w:p>
        </w:tc>
        <w:tc>
          <w:tcPr>
            <w:tcW w:w="1471" w:type="pct"/>
            <w:shd w:val="clear" w:color="auto" w:fill="auto"/>
            <w:tcMar>
              <w:top w:w="85" w:type="dxa"/>
              <w:bottom w:w="85" w:type="dxa"/>
            </w:tcMar>
          </w:tcPr>
          <w:p w14:paraId="54B3819B" w14:textId="77777777" w:rsidR="005836EF" w:rsidRPr="00AE3003" w:rsidRDefault="005836EF" w:rsidP="00AE3003">
            <w:pPr>
              <w:pStyle w:val="a3"/>
              <w:widowControl w:val="0"/>
              <w:spacing w:after="120" w:line="240" w:lineRule="auto"/>
              <w:jc w:val="left"/>
              <w:rPr>
                <w:rFonts w:ascii="Sylfaen" w:hAnsi="Sylfaen" w:cs="Arial"/>
                <w:noProof/>
                <w:sz w:val="20"/>
              </w:rPr>
            </w:pPr>
            <w:r w:rsidRPr="00AE3003">
              <w:rPr>
                <w:rFonts w:ascii="Sylfaen" w:hAnsi="Sylfaen"/>
                <w:noProof/>
                <w:sz w:val="20"/>
              </w:rPr>
              <w:t>ccdo:EDocHeaderType (M.CDT.90001)</w:t>
            </w:r>
          </w:p>
          <w:p w14:paraId="057FED6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17C356F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10122CFD" w14:textId="77777777" w:rsidTr="00AE3003">
        <w:trPr>
          <w:jc w:val="center"/>
        </w:trPr>
        <w:tc>
          <w:tcPr>
            <w:tcW w:w="74" w:type="pct"/>
            <w:tcBorders>
              <w:top w:val="nil"/>
              <w:left w:val="nil"/>
              <w:bottom w:val="nil"/>
            </w:tcBorders>
            <w:shd w:val="clear" w:color="auto" w:fill="auto"/>
            <w:tcMar>
              <w:top w:w="85" w:type="dxa"/>
              <w:bottom w:w="85" w:type="dxa"/>
            </w:tcMar>
          </w:tcPr>
          <w:p w14:paraId="4B7CF73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14246846" w14:textId="77777777" w:rsidR="005836EF" w:rsidRPr="00AE3003" w:rsidRDefault="005836EF" w:rsidP="00AE3003">
            <w:pPr>
              <w:pStyle w:val="a3"/>
              <w:widowControl w:val="0"/>
              <w:tabs>
                <w:tab w:val="left" w:pos="429"/>
              </w:tabs>
              <w:spacing w:after="120" w:line="240" w:lineRule="auto"/>
              <w:jc w:val="left"/>
              <w:rPr>
                <w:rFonts w:ascii="Sylfaen" w:hAnsi="Sylfaen" w:cs="Arial"/>
                <w:sz w:val="20"/>
              </w:rPr>
            </w:pPr>
            <w:r w:rsidRPr="00AE3003">
              <w:rPr>
                <w:rFonts w:ascii="Sylfaen" w:hAnsi="Sylfaen"/>
                <w:noProof/>
                <w:sz w:val="20"/>
              </w:rPr>
              <w:t>1.1.</w:t>
            </w:r>
            <w:r w:rsidR="00AE3003" w:rsidRPr="00E66883">
              <w:rPr>
                <w:rFonts w:ascii="Sylfaen" w:hAnsi="Sylfaen"/>
                <w:noProof/>
                <w:sz w:val="20"/>
              </w:rPr>
              <w:tab/>
            </w:r>
            <w:r w:rsidRPr="00AE3003">
              <w:rPr>
                <w:rFonts w:ascii="Sylfaen" w:hAnsi="Sylfaen"/>
                <w:noProof/>
                <w:sz w:val="20"/>
              </w:rPr>
              <w:t>Ընդհանուր գործընթացի հաղորդագրության ծածկագիրը</w:t>
            </w:r>
          </w:p>
          <w:p w14:paraId="53C10BDD" w14:textId="77777777" w:rsidR="005836EF" w:rsidRPr="00AE3003" w:rsidRDefault="005836EF" w:rsidP="00AE3003">
            <w:pPr>
              <w:pStyle w:val="a3"/>
              <w:widowControl w:val="0"/>
              <w:tabs>
                <w:tab w:val="left" w:pos="429"/>
              </w:tabs>
              <w:spacing w:after="120" w:line="240" w:lineRule="auto"/>
              <w:jc w:val="left"/>
              <w:rPr>
                <w:rFonts w:ascii="Sylfaen" w:hAnsi="Sylfaen" w:cs="Arial"/>
                <w:sz w:val="20"/>
              </w:rPr>
            </w:pPr>
            <w:r w:rsidRPr="00AE3003">
              <w:rPr>
                <w:rFonts w:ascii="Sylfaen" w:hAnsi="Sylfaen"/>
                <w:sz w:val="20"/>
              </w:rPr>
              <w:t>(csdo:InfEnvelopeCode)</w:t>
            </w:r>
          </w:p>
        </w:tc>
        <w:tc>
          <w:tcPr>
            <w:tcW w:w="1152" w:type="pct"/>
            <w:shd w:val="clear" w:color="auto" w:fill="auto"/>
            <w:tcMar>
              <w:top w:w="85" w:type="dxa"/>
              <w:bottom w:w="85" w:type="dxa"/>
            </w:tcMar>
          </w:tcPr>
          <w:p w14:paraId="2FF0ED3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ընդհանուր գործընթացի հաղորդագրության ծածկագրային նշագիրը</w:t>
            </w:r>
          </w:p>
        </w:tc>
        <w:tc>
          <w:tcPr>
            <w:tcW w:w="709" w:type="pct"/>
            <w:shd w:val="clear" w:color="auto" w:fill="auto"/>
            <w:tcMar>
              <w:top w:w="85" w:type="dxa"/>
              <w:bottom w:w="85" w:type="dxa"/>
            </w:tcMar>
          </w:tcPr>
          <w:p w14:paraId="48C9E95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M.SDE.90010</w:t>
            </w:r>
          </w:p>
        </w:tc>
        <w:tc>
          <w:tcPr>
            <w:tcW w:w="1471" w:type="pct"/>
            <w:shd w:val="clear" w:color="auto" w:fill="auto"/>
            <w:tcMar>
              <w:top w:w="85" w:type="dxa"/>
              <w:bottom w:w="85" w:type="dxa"/>
            </w:tcMar>
          </w:tcPr>
          <w:p w14:paraId="050A9B6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csdo:InfEnvelopeCodeType (M.SDT.90004)</w:t>
            </w:r>
          </w:p>
          <w:p w14:paraId="02F9B477"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արժեքը՝ Տեղեկատվական փոխգործակցության կանոնակարգին համապատասխան:</w:t>
            </w:r>
          </w:p>
          <w:p w14:paraId="408CE31E" w14:textId="12E9A42E"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P\.[A-Z]{2}\.[0-9]{2}\.MSG\.[0-9]{3}</w:t>
            </w:r>
          </w:p>
        </w:tc>
        <w:tc>
          <w:tcPr>
            <w:tcW w:w="293" w:type="pct"/>
            <w:shd w:val="clear" w:color="auto" w:fill="auto"/>
            <w:tcMar>
              <w:top w:w="85" w:type="dxa"/>
              <w:bottom w:w="85" w:type="dxa"/>
            </w:tcMar>
          </w:tcPr>
          <w:p w14:paraId="77F1BDF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73BB455B" w14:textId="77777777" w:rsidTr="00AE3003">
        <w:trPr>
          <w:jc w:val="center"/>
        </w:trPr>
        <w:tc>
          <w:tcPr>
            <w:tcW w:w="74" w:type="pct"/>
            <w:tcBorders>
              <w:top w:val="nil"/>
              <w:left w:val="nil"/>
              <w:bottom w:val="nil"/>
            </w:tcBorders>
            <w:shd w:val="clear" w:color="auto" w:fill="auto"/>
            <w:tcMar>
              <w:top w:w="85" w:type="dxa"/>
              <w:bottom w:w="85" w:type="dxa"/>
            </w:tcMar>
          </w:tcPr>
          <w:p w14:paraId="2454A17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5DC3AEAB" w14:textId="77777777" w:rsidR="005836EF" w:rsidRPr="00AE3003" w:rsidRDefault="005836EF" w:rsidP="00AE3003">
            <w:pPr>
              <w:pStyle w:val="a3"/>
              <w:widowControl w:val="0"/>
              <w:tabs>
                <w:tab w:val="left" w:pos="429"/>
              </w:tabs>
              <w:spacing w:after="120" w:line="240" w:lineRule="auto"/>
              <w:jc w:val="left"/>
              <w:rPr>
                <w:rFonts w:ascii="Sylfaen" w:hAnsi="Sylfaen" w:cs="Arial"/>
                <w:sz w:val="20"/>
              </w:rPr>
            </w:pPr>
            <w:r w:rsidRPr="00AE3003">
              <w:rPr>
                <w:rFonts w:ascii="Sylfaen" w:hAnsi="Sylfaen"/>
                <w:noProof/>
                <w:sz w:val="20"/>
              </w:rPr>
              <w:t>1.2.</w:t>
            </w:r>
            <w:r w:rsidR="00AE3003" w:rsidRPr="00E66883">
              <w:rPr>
                <w:rFonts w:ascii="Sylfaen" w:hAnsi="Sylfaen"/>
                <w:noProof/>
                <w:sz w:val="20"/>
              </w:rPr>
              <w:tab/>
            </w:r>
            <w:r w:rsidRPr="00AE3003">
              <w:rPr>
                <w:rFonts w:ascii="Sylfaen" w:hAnsi="Sylfaen"/>
                <w:noProof/>
                <w:sz w:val="20"/>
              </w:rPr>
              <w:t>Էլեկտրոնային փաստաթղթի (տեղեկությունների) ծածկագիրը</w:t>
            </w:r>
          </w:p>
          <w:p w14:paraId="3710BECC" w14:textId="77777777" w:rsidR="005836EF" w:rsidRPr="00AE3003" w:rsidRDefault="005836EF" w:rsidP="00AE3003">
            <w:pPr>
              <w:pStyle w:val="a3"/>
              <w:widowControl w:val="0"/>
              <w:tabs>
                <w:tab w:val="left" w:pos="429"/>
              </w:tabs>
              <w:spacing w:after="120" w:line="240" w:lineRule="auto"/>
              <w:jc w:val="left"/>
              <w:rPr>
                <w:rFonts w:ascii="Sylfaen" w:hAnsi="Sylfaen" w:cs="Arial"/>
                <w:sz w:val="20"/>
              </w:rPr>
            </w:pPr>
            <w:r w:rsidRPr="00AE3003">
              <w:rPr>
                <w:rFonts w:ascii="Sylfaen" w:hAnsi="Sylfaen"/>
                <w:sz w:val="20"/>
              </w:rPr>
              <w:t>(csdo:EDocCode)</w:t>
            </w:r>
          </w:p>
        </w:tc>
        <w:tc>
          <w:tcPr>
            <w:tcW w:w="1152" w:type="pct"/>
            <w:shd w:val="clear" w:color="auto" w:fill="auto"/>
            <w:tcMar>
              <w:top w:w="85" w:type="dxa"/>
              <w:bottom w:w="85" w:type="dxa"/>
            </w:tcMar>
          </w:tcPr>
          <w:p w14:paraId="1874686F" w14:textId="0EC36E0B"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էլեկտրոնային փաստաթղթի (տեղեկությունների) ծածկագրային նշագիրը՝ էլեկտրոնային փաստաթղթերի </w:t>
            </w:r>
            <w:r w:rsidR="00AE13CD">
              <w:rPr>
                <w:rFonts w:ascii="Sylfaen" w:hAnsi="Sylfaen"/>
                <w:noProof/>
                <w:sz w:val="20"/>
              </w:rPr>
              <w:t>և</w:t>
            </w:r>
            <w:r w:rsidRPr="00AE3003">
              <w:rPr>
                <w:rFonts w:ascii="Sylfaen" w:hAnsi="Sylfaen"/>
                <w:noProof/>
                <w:sz w:val="20"/>
              </w:rPr>
              <w:t xml:space="preserve"> տեղեկությունների կառուցվածքների ռեեստրին համապատասխան</w:t>
            </w:r>
          </w:p>
        </w:tc>
        <w:tc>
          <w:tcPr>
            <w:tcW w:w="709" w:type="pct"/>
            <w:shd w:val="clear" w:color="auto" w:fill="auto"/>
            <w:tcMar>
              <w:top w:w="85" w:type="dxa"/>
              <w:bottom w:w="85" w:type="dxa"/>
            </w:tcMar>
          </w:tcPr>
          <w:p w14:paraId="44D73960"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M.SDE.90001</w:t>
            </w:r>
          </w:p>
        </w:tc>
        <w:tc>
          <w:tcPr>
            <w:tcW w:w="1471" w:type="pct"/>
            <w:shd w:val="clear" w:color="auto" w:fill="auto"/>
            <w:tcMar>
              <w:top w:w="85" w:type="dxa"/>
              <w:bottom w:w="85" w:type="dxa"/>
            </w:tcMar>
          </w:tcPr>
          <w:p w14:paraId="0FC0E38E"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csdo:EDocCodeType (M.SDT.90001)</w:t>
            </w:r>
          </w:p>
          <w:p w14:paraId="75E68398" w14:textId="0118F34F"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Ծածկագրի արժեքը՝ էլեկտրոնային փաստաթղթերի </w:t>
            </w:r>
            <w:r w:rsidR="00AE13CD">
              <w:rPr>
                <w:rFonts w:ascii="Sylfaen" w:hAnsi="Sylfaen"/>
                <w:noProof/>
                <w:sz w:val="20"/>
              </w:rPr>
              <w:t>և</w:t>
            </w:r>
            <w:r w:rsidRPr="00AE3003">
              <w:rPr>
                <w:rFonts w:ascii="Sylfaen" w:hAnsi="Sylfaen"/>
                <w:noProof/>
                <w:sz w:val="20"/>
              </w:rPr>
              <w:t xml:space="preserve"> տեղեկությունների կառուցվածքների ռեեստրին համապատասխան:</w:t>
            </w:r>
          </w:p>
          <w:p w14:paraId="27534339" w14:textId="29AE9D18"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R(\.[A-Z]{2}\.[A-Z]{2}\.[0-9]{2})?\.[0-9]{3}</w:t>
            </w:r>
          </w:p>
        </w:tc>
        <w:tc>
          <w:tcPr>
            <w:tcW w:w="293" w:type="pct"/>
            <w:shd w:val="clear" w:color="auto" w:fill="auto"/>
            <w:tcMar>
              <w:top w:w="85" w:type="dxa"/>
              <w:bottom w:w="85" w:type="dxa"/>
            </w:tcMar>
          </w:tcPr>
          <w:p w14:paraId="4046B5D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1EE40132" w14:textId="77777777" w:rsidTr="00AE3003">
        <w:trPr>
          <w:jc w:val="center"/>
        </w:trPr>
        <w:tc>
          <w:tcPr>
            <w:tcW w:w="74" w:type="pct"/>
            <w:tcBorders>
              <w:top w:val="nil"/>
              <w:left w:val="nil"/>
              <w:bottom w:val="nil"/>
            </w:tcBorders>
            <w:shd w:val="clear" w:color="auto" w:fill="auto"/>
            <w:tcMar>
              <w:top w:w="85" w:type="dxa"/>
              <w:bottom w:w="85" w:type="dxa"/>
            </w:tcMar>
          </w:tcPr>
          <w:p w14:paraId="7260BA1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03D07601" w14:textId="77777777" w:rsidR="005836EF" w:rsidRPr="00AE3003" w:rsidRDefault="005836EF" w:rsidP="00AE3003">
            <w:pPr>
              <w:pStyle w:val="a3"/>
              <w:widowControl w:val="0"/>
              <w:tabs>
                <w:tab w:val="left" w:pos="429"/>
              </w:tabs>
              <w:spacing w:after="120" w:line="240" w:lineRule="auto"/>
              <w:jc w:val="left"/>
              <w:rPr>
                <w:rFonts w:ascii="Sylfaen" w:hAnsi="Sylfaen" w:cs="Arial"/>
                <w:sz w:val="20"/>
              </w:rPr>
            </w:pPr>
            <w:r w:rsidRPr="00AE3003">
              <w:rPr>
                <w:rFonts w:ascii="Sylfaen" w:hAnsi="Sylfaen"/>
                <w:noProof/>
                <w:sz w:val="20"/>
              </w:rPr>
              <w:t>1.3.</w:t>
            </w:r>
            <w:r w:rsidR="00AE3003" w:rsidRPr="00E66883">
              <w:rPr>
                <w:rFonts w:ascii="Sylfaen" w:hAnsi="Sylfaen"/>
                <w:noProof/>
                <w:sz w:val="20"/>
              </w:rPr>
              <w:tab/>
            </w:r>
            <w:r w:rsidRPr="00AE3003">
              <w:rPr>
                <w:rFonts w:ascii="Sylfaen" w:hAnsi="Sylfaen"/>
                <w:noProof/>
                <w:sz w:val="20"/>
              </w:rPr>
              <w:t>Էլեկտրոնային փաստաթղթի (տեղեկությունների) նույնականացուցիչը</w:t>
            </w:r>
          </w:p>
          <w:p w14:paraId="6F4BAFE5" w14:textId="77777777" w:rsidR="005836EF" w:rsidRPr="00AE3003" w:rsidRDefault="005836EF" w:rsidP="00AE3003">
            <w:pPr>
              <w:pStyle w:val="a3"/>
              <w:widowControl w:val="0"/>
              <w:tabs>
                <w:tab w:val="left" w:pos="429"/>
              </w:tabs>
              <w:spacing w:after="120" w:line="240" w:lineRule="auto"/>
              <w:jc w:val="left"/>
              <w:rPr>
                <w:rFonts w:ascii="Sylfaen" w:hAnsi="Sylfaen" w:cs="Arial"/>
                <w:sz w:val="20"/>
              </w:rPr>
            </w:pPr>
            <w:r w:rsidRPr="00AE3003">
              <w:rPr>
                <w:rFonts w:ascii="Sylfaen" w:hAnsi="Sylfaen"/>
                <w:sz w:val="20"/>
              </w:rPr>
              <w:lastRenderedPageBreak/>
              <w:t>(csdo:EDocId)</w:t>
            </w:r>
          </w:p>
        </w:tc>
        <w:tc>
          <w:tcPr>
            <w:tcW w:w="1152" w:type="pct"/>
            <w:shd w:val="clear" w:color="auto" w:fill="auto"/>
            <w:tcMar>
              <w:top w:w="85" w:type="dxa"/>
              <w:bottom w:w="85" w:type="dxa"/>
            </w:tcMar>
          </w:tcPr>
          <w:p w14:paraId="45A7D27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 xml:space="preserve">էլեկտրոնային փաստաթուղթը (տեղեկությունները) միանշանակ նույնականացնող </w:t>
            </w:r>
            <w:r w:rsidRPr="00AE3003">
              <w:rPr>
                <w:rFonts w:ascii="Sylfaen" w:hAnsi="Sylfaen"/>
                <w:noProof/>
                <w:sz w:val="20"/>
              </w:rPr>
              <w:lastRenderedPageBreak/>
              <w:t>պայմանանշանների տողը</w:t>
            </w:r>
          </w:p>
        </w:tc>
        <w:tc>
          <w:tcPr>
            <w:tcW w:w="709" w:type="pct"/>
            <w:shd w:val="clear" w:color="auto" w:fill="auto"/>
            <w:tcMar>
              <w:top w:w="85" w:type="dxa"/>
              <w:bottom w:w="85" w:type="dxa"/>
            </w:tcMar>
          </w:tcPr>
          <w:p w14:paraId="5242C74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lastRenderedPageBreak/>
              <w:t>M.SDE.90007</w:t>
            </w:r>
          </w:p>
        </w:tc>
        <w:tc>
          <w:tcPr>
            <w:tcW w:w="1471" w:type="pct"/>
            <w:shd w:val="clear" w:color="auto" w:fill="auto"/>
            <w:tcMar>
              <w:top w:w="85" w:type="dxa"/>
              <w:bottom w:w="85" w:type="dxa"/>
            </w:tcMar>
          </w:tcPr>
          <w:p w14:paraId="66E3954E"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csdo:UniversallyUniqueIdType (M.SDT.90003)</w:t>
            </w:r>
          </w:p>
          <w:p w14:paraId="43E3B91D"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Նույնականացուցչի արժեքը՝ ISO/IEC 9834-8-ին </w:t>
            </w:r>
            <w:r w:rsidRPr="00AE3003">
              <w:rPr>
                <w:rFonts w:ascii="Sylfaen" w:hAnsi="Sylfaen"/>
                <w:noProof/>
                <w:sz w:val="20"/>
              </w:rPr>
              <w:lastRenderedPageBreak/>
              <w:t>համապատասխան։</w:t>
            </w:r>
          </w:p>
          <w:p w14:paraId="124156F8" w14:textId="27A10358"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[0-9a-fA-F]{8}-[0-9a-fA-F]{4}-[0-9a-fA-F]{4}-[0-9a-fA-F]{4}-[0-9a-fA-F]{12}</w:t>
            </w:r>
          </w:p>
        </w:tc>
        <w:tc>
          <w:tcPr>
            <w:tcW w:w="293" w:type="pct"/>
            <w:shd w:val="clear" w:color="auto" w:fill="auto"/>
            <w:tcMar>
              <w:top w:w="85" w:type="dxa"/>
              <w:bottom w:w="85" w:type="dxa"/>
            </w:tcMar>
          </w:tcPr>
          <w:p w14:paraId="6FB21BD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1</w:t>
            </w:r>
          </w:p>
        </w:tc>
      </w:tr>
      <w:tr w:rsidR="00AE3003" w:rsidRPr="00AE3003" w14:paraId="53D60427" w14:textId="77777777" w:rsidTr="00AE3003">
        <w:trPr>
          <w:jc w:val="center"/>
        </w:trPr>
        <w:tc>
          <w:tcPr>
            <w:tcW w:w="74" w:type="pct"/>
            <w:tcBorders>
              <w:top w:val="nil"/>
              <w:left w:val="nil"/>
              <w:bottom w:val="nil"/>
            </w:tcBorders>
            <w:shd w:val="clear" w:color="auto" w:fill="auto"/>
            <w:tcMar>
              <w:top w:w="85" w:type="dxa"/>
              <w:bottom w:w="85" w:type="dxa"/>
            </w:tcMar>
          </w:tcPr>
          <w:p w14:paraId="2C0EA438"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48BED601" w14:textId="77777777" w:rsidR="005836EF" w:rsidRPr="00AE3003" w:rsidRDefault="005836EF" w:rsidP="00AE3003">
            <w:pPr>
              <w:pStyle w:val="a3"/>
              <w:widowControl w:val="0"/>
              <w:tabs>
                <w:tab w:val="left" w:pos="466"/>
              </w:tabs>
              <w:spacing w:after="120" w:line="240" w:lineRule="auto"/>
              <w:jc w:val="left"/>
              <w:rPr>
                <w:rFonts w:ascii="Sylfaen" w:hAnsi="Sylfaen" w:cs="Arial"/>
                <w:sz w:val="20"/>
              </w:rPr>
            </w:pPr>
            <w:r w:rsidRPr="00AE3003">
              <w:rPr>
                <w:rFonts w:ascii="Sylfaen" w:hAnsi="Sylfaen"/>
                <w:noProof/>
                <w:sz w:val="20"/>
              </w:rPr>
              <w:t>1.4.</w:t>
            </w:r>
            <w:r w:rsidR="00AE3003" w:rsidRPr="00AE3003">
              <w:rPr>
                <w:rFonts w:ascii="Sylfaen" w:hAnsi="Sylfaen"/>
                <w:noProof/>
                <w:sz w:val="20"/>
              </w:rPr>
              <w:tab/>
            </w:r>
            <w:r w:rsidRPr="00AE3003">
              <w:rPr>
                <w:rFonts w:ascii="Sylfaen" w:hAnsi="Sylfaen"/>
                <w:noProof/>
                <w:sz w:val="20"/>
              </w:rPr>
              <w:t>Սկզբնական էլեկտրոնային փաստաթղթի (տեղեկությունների) նույնականացուցիչը</w:t>
            </w:r>
          </w:p>
          <w:p w14:paraId="5C24C026" w14:textId="77777777" w:rsidR="005836EF" w:rsidRPr="00AE3003" w:rsidRDefault="005836EF" w:rsidP="00AE3003">
            <w:pPr>
              <w:pStyle w:val="a3"/>
              <w:widowControl w:val="0"/>
              <w:tabs>
                <w:tab w:val="left" w:pos="466"/>
              </w:tabs>
              <w:spacing w:after="120" w:line="240" w:lineRule="auto"/>
              <w:jc w:val="left"/>
              <w:rPr>
                <w:rFonts w:ascii="Sylfaen" w:hAnsi="Sylfaen" w:cs="Arial"/>
                <w:sz w:val="20"/>
              </w:rPr>
            </w:pPr>
            <w:r w:rsidRPr="00AE3003">
              <w:rPr>
                <w:rFonts w:ascii="Sylfaen" w:hAnsi="Sylfaen"/>
                <w:sz w:val="20"/>
              </w:rPr>
              <w:t>(csdo:EDocRefId)</w:t>
            </w:r>
          </w:p>
        </w:tc>
        <w:tc>
          <w:tcPr>
            <w:tcW w:w="1152" w:type="pct"/>
            <w:shd w:val="clear" w:color="auto" w:fill="auto"/>
            <w:tcMar>
              <w:top w:w="85" w:type="dxa"/>
              <w:bottom w:w="85" w:type="dxa"/>
            </w:tcMar>
          </w:tcPr>
          <w:p w14:paraId="08EC5F34" w14:textId="0733EDFF"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էլեկտրոնային փաստաթղթի (տեղեկությունների) նույնականացուցիչը, որին ի պատասխան ձ</w:t>
            </w:r>
            <w:r w:rsidR="00AE13CD">
              <w:rPr>
                <w:rFonts w:ascii="Sylfaen" w:hAnsi="Sylfaen"/>
                <w:noProof/>
                <w:sz w:val="20"/>
              </w:rPr>
              <w:t>և</w:t>
            </w:r>
            <w:r w:rsidRPr="00AE3003">
              <w:rPr>
                <w:rFonts w:ascii="Sylfaen" w:hAnsi="Sylfaen"/>
                <w:noProof/>
                <w:sz w:val="20"/>
              </w:rPr>
              <w:t>ավորվել է տվյալ էլեկտրոնային փաստաթուղթը (տեղեկությունները)</w:t>
            </w:r>
          </w:p>
        </w:tc>
        <w:tc>
          <w:tcPr>
            <w:tcW w:w="709" w:type="pct"/>
            <w:shd w:val="clear" w:color="auto" w:fill="auto"/>
            <w:tcMar>
              <w:top w:w="85" w:type="dxa"/>
              <w:bottom w:w="85" w:type="dxa"/>
            </w:tcMar>
          </w:tcPr>
          <w:p w14:paraId="6F0D08D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M.SDE.90008</w:t>
            </w:r>
          </w:p>
        </w:tc>
        <w:tc>
          <w:tcPr>
            <w:tcW w:w="1471" w:type="pct"/>
            <w:shd w:val="clear" w:color="auto" w:fill="auto"/>
            <w:tcMar>
              <w:top w:w="85" w:type="dxa"/>
              <w:bottom w:w="85" w:type="dxa"/>
            </w:tcMar>
          </w:tcPr>
          <w:p w14:paraId="6219B7E3"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csdo:UniversallyUniqueIdType (M.SDT.90003)</w:t>
            </w:r>
          </w:p>
          <w:p w14:paraId="0FB062E6"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Նույնականացուցչի արժեքը՝ ISO/IEC 9834-8-ին համապատասխան։</w:t>
            </w:r>
          </w:p>
          <w:p w14:paraId="7CCEC673" w14:textId="5BF0625F"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[0-9a-fA-F]{8}-[0-9a-fA-F]{4}-[0-9a-fA-F]{4}-[0-9a-fA-F]{4}-[0-9a-fA-F]{12}</w:t>
            </w:r>
          </w:p>
        </w:tc>
        <w:tc>
          <w:tcPr>
            <w:tcW w:w="293" w:type="pct"/>
            <w:shd w:val="clear" w:color="auto" w:fill="auto"/>
            <w:tcMar>
              <w:top w:w="85" w:type="dxa"/>
              <w:bottom w:w="85" w:type="dxa"/>
            </w:tcMar>
          </w:tcPr>
          <w:p w14:paraId="23A0331F"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D89FB03" w14:textId="77777777" w:rsidTr="00AE3003">
        <w:trPr>
          <w:jc w:val="center"/>
        </w:trPr>
        <w:tc>
          <w:tcPr>
            <w:tcW w:w="74" w:type="pct"/>
            <w:tcBorders>
              <w:top w:val="nil"/>
              <w:left w:val="nil"/>
              <w:bottom w:val="nil"/>
            </w:tcBorders>
            <w:shd w:val="clear" w:color="auto" w:fill="auto"/>
            <w:tcMar>
              <w:top w:w="85" w:type="dxa"/>
              <w:bottom w:w="85" w:type="dxa"/>
            </w:tcMar>
          </w:tcPr>
          <w:p w14:paraId="546A287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079FC822" w14:textId="3F0D0136" w:rsidR="005836EF" w:rsidRPr="00AE3003" w:rsidRDefault="005836EF" w:rsidP="00AE3003">
            <w:pPr>
              <w:pStyle w:val="a3"/>
              <w:widowControl w:val="0"/>
              <w:tabs>
                <w:tab w:val="left" w:pos="466"/>
              </w:tabs>
              <w:spacing w:after="120" w:line="240" w:lineRule="auto"/>
              <w:jc w:val="left"/>
              <w:rPr>
                <w:rFonts w:ascii="Sylfaen" w:hAnsi="Sylfaen" w:cs="Arial"/>
                <w:sz w:val="20"/>
              </w:rPr>
            </w:pPr>
            <w:r w:rsidRPr="00AE3003">
              <w:rPr>
                <w:rFonts w:ascii="Sylfaen" w:hAnsi="Sylfaen"/>
                <w:noProof/>
                <w:sz w:val="20"/>
              </w:rPr>
              <w:t>1.5.</w:t>
            </w:r>
            <w:r w:rsidR="00AE3003" w:rsidRPr="00AE3003">
              <w:rPr>
                <w:rFonts w:ascii="Sylfaen" w:hAnsi="Sylfaen"/>
                <w:noProof/>
                <w:sz w:val="20"/>
              </w:rPr>
              <w:tab/>
            </w:r>
            <w:r w:rsidRPr="00AE3003">
              <w:rPr>
                <w:rFonts w:ascii="Sylfaen" w:hAnsi="Sylfaen"/>
                <w:noProof/>
                <w:sz w:val="20"/>
              </w:rPr>
              <w:t xml:space="preserve">Էլեկտրոնային փաստաթղթի (տեղեկությունների) ամսաթիվը </w:t>
            </w:r>
            <w:r w:rsidR="00AE13CD">
              <w:rPr>
                <w:rFonts w:ascii="Sylfaen" w:hAnsi="Sylfaen"/>
                <w:noProof/>
                <w:sz w:val="20"/>
              </w:rPr>
              <w:t>և</w:t>
            </w:r>
            <w:r w:rsidRPr="00AE3003">
              <w:rPr>
                <w:rFonts w:ascii="Sylfaen" w:hAnsi="Sylfaen"/>
                <w:noProof/>
                <w:sz w:val="20"/>
              </w:rPr>
              <w:t xml:space="preserve"> ժամը</w:t>
            </w:r>
          </w:p>
          <w:p w14:paraId="17CD84D7" w14:textId="77777777" w:rsidR="005836EF" w:rsidRPr="00AE3003" w:rsidRDefault="005836EF" w:rsidP="00AE3003">
            <w:pPr>
              <w:pStyle w:val="a3"/>
              <w:widowControl w:val="0"/>
              <w:tabs>
                <w:tab w:val="left" w:pos="466"/>
              </w:tabs>
              <w:spacing w:after="120" w:line="240" w:lineRule="auto"/>
              <w:jc w:val="left"/>
              <w:rPr>
                <w:rFonts w:ascii="Sylfaen" w:hAnsi="Sylfaen" w:cs="Arial"/>
                <w:sz w:val="20"/>
              </w:rPr>
            </w:pPr>
            <w:r w:rsidRPr="00AE3003">
              <w:rPr>
                <w:rFonts w:ascii="Sylfaen" w:hAnsi="Sylfaen"/>
                <w:sz w:val="20"/>
              </w:rPr>
              <w:t>(csdo:EDocDateTime)</w:t>
            </w:r>
          </w:p>
        </w:tc>
        <w:tc>
          <w:tcPr>
            <w:tcW w:w="1152" w:type="pct"/>
            <w:shd w:val="clear" w:color="auto" w:fill="auto"/>
            <w:tcMar>
              <w:top w:w="85" w:type="dxa"/>
              <w:bottom w:w="85" w:type="dxa"/>
            </w:tcMar>
          </w:tcPr>
          <w:p w14:paraId="426DE055" w14:textId="697818E5"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էլեկտրոնային փաստաթղթի (տեղեկությունների) ստեղծման ամսաթիվը </w:t>
            </w:r>
            <w:r w:rsidR="00AE13CD">
              <w:rPr>
                <w:rFonts w:ascii="Sylfaen" w:hAnsi="Sylfaen"/>
                <w:noProof/>
                <w:sz w:val="20"/>
              </w:rPr>
              <w:t>և</w:t>
            </w:r>
            <w:r w:rsidRPr="00AE3003">
              <w:rPr>
                <w:rFonts w:ascii="Sylfaen" w:hAnsi="Sylfaen"/>
                <w:noProof/>
                <w:sz w:val="20"/>
              </w:rPr>
              <w:t xml:space="preserve"> ժամը</w:t>
            </w:r>
          </w:p>
        </w:tc>
        <w:tc>
          <w:tcPr>
            <w:tcW w:w="709" w:type="pct"/>
            <w:shd w:val="clear" w:color="auto" w:fill="auto"/>
            <w:tcMar>
              <w:top w:w="85" w:type="dxa"/>
              <w:bottom w:w="85" w:type="dxa"/>
            </w:tcMar>
          </w:tcPr>
          <w:p w14:paraId="0C43E78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M.SDE.90002</w:t>
            </w:r>
          </w:p>
        </w:tc>
        <w:tc>
          <w:tcPr>
            <w:tcW w:w="1471" w:type="pct"/>
            <w:shd w:val="clear" w:color="auto" w:fill="auto"/>
            <w:tcMar>
              <w:top w:w="85" w:type="dxa"/>
              <w:bottom w:w="85" w:type="dxa"/>
            </w:tcMar>
          </w:tcPr>
          <w:p w14:paraId="24153CC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bdt:DateTimeType (M.BDT.00006)</w:t>
            </w:r>
          </w:p>
          <w:p w14:paraId="5DC92389" w14:textId="605B501F"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Ամսաթվի </w:t>
            </w:r>
            <w:r w:rsidR="00AE13CD">
              <w:rPr>
                <w:rFonts w:ascii="Sylfaen" w:hAnsi="Sylfaen"/>
                <w:noProof/>
                <w:sz w:val="20"/>
              </w:rPr>
              <w:t>և</w:t>
            </w:r>
            <w:r w:rsidRPr="00AE3003">
              <w:rPr>
                <w:rFonts w:ascii="Sylfaen" w:hAnsi="Sylfaen"/>
                <w:noProof/>
                <w:sz w:val="20"/>
              </w:rPr>
              <w:t xml:space="preserve"> ժամի նշագիրը՝ ԳՕՍՏ ԻՍՕ 8601-2001-ին համապատասխան</w:t>
            </w:r>
          </w:p>
        </w:tc>
        <w:tc>
          <w:tcPr>
            <w:tcW w:w="293" w:type="pct"/>
            <w:shd w:val="clear" w:color="auto" w:fill="auto"/>
            <w:tcMar>
              <w:top w:w="85" w:type="dxa"/>
              <w:bottom w:w="85" w:type="dxa"/>
            </w:tcMar>
          </w:tcPr>
          <w:p w14:paraId="0865340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6E9EF804" w14:textId="77777777" w:rsidTr="00AE3003">
        <w:trPr>
          <w:jc w:val="center"/>
        </w:trPr>
        <w:tc>
          <w:tcPr>
            <w:tcW w:w="74" w:type="pct"/>
            <w:tcBorders>
              <w:top w:val="nil"/>
              <w:left w:val="nil"/>
              <w:bottom w:val="nil"/>
            </w:tcBorders>
            <w:shd w:val="clear" w:color="auto" w:fill="auto"/>
            <w:tcMar>
              <w:top w:w="85" w:type="dxa"/>
              <w:bottom w:w="85" w:type="dxa"/>
            </w:tcMar>
          </w:tcPr>
          <w:p w14:paraId="216F6F58"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4B0F40DC" w14:textId="77777777" w:rsidR="005836EF" w:rsidRPr="00AE3003" w:rsidRDefault="005836EF" w:rsidP="00AE3003">
            <w:pPr>
              <w:pStyle w:val="a3"/>
              <w:widowControl w:val="0"/>
              <w:tabs>
                <w:tab w:val="left" w:pos="466"/>
              </w:tabs>
              <w:spacing w:after="120" w:line="240" w:lineRule="auto"/>
              <w:jc w:val="left"/>
              <w:rPr>
                <w:rFonts w:ascii="Sylfaen" w:hAnsi="Sylfaen" w:cs="Arial"/>
                <w:sz w:val="20"/>
              </w:rPr>
            </w:pPr>
            <w:r w:rsidRPr="00AE3003">
              <w:rPr>
                <w:rFonts w:ascii="Sylfaen" w:hAnsi="Sylfaen"/>
                <w:noProof/>
                <w:sz w:val="20"/>
              </w:rPr>
              <w:t>1.6.</w:t>
            </w:r>
            <w:r w:rsidR="00AE3003" w:rsidRPr="00AE3003">
              <w:rPr>
                <w:rFonts w:ascii="Sylfaen" w:hAnsi="Sylfaen"/>
                <w:noProof/>
                <w:sz w:val="20"/>
              </w:rPr>
              <w:tab/>
            </w:r>
            <w:r w:rsidRPr="00AE3003">
              <w:rPr>
                <w:rFonts w:ascii="Sylfaen" w:hAnsi="Sylfaen"/>
                <w:noProof/>
                <w:sz w:val="20"/>
              </w:rPr>
              <w:t>Լեզվի ծածկագիրը</w:t>
            </w:r>
          </w:p>
          <w:p w14:paraId="2338131D" w14:textId="77777777" w:rsidR="005836EF" w:rsidRPr="00AE3003" w:rsidRDefault="005836EF" w:rsidP="00AE3003">
            <w:pPr>
              <w:pStyle w:val="a3"/>
              <w:widowControl w:val="0"/>
              <w:tabs>
                <w:tab w:val="left" w:pos="466"/>
              </w:tabs>
              <w:spacing w:after="120" w:line="240" w:lineRule="auto"/>
              <w:jc w:val="left"/>
              <w:rPr>
                <w:rFonts w:ascii="Sylfaen" w:hAnsi="Sylfaen" w:cs="Arial"/>
                <w:sz w:val="20"/>
              </w:rPr>
            </w:pPr>
            <w:r w:rsidRPr="00AE3003">
              <w:rPr>
                <w:rFonts w:ascii="Sylfaen" w:hAnsi="Sylfaen"/>
                <w:sz w:val="20"/>
              </w:rPr>
              <w:t>(csdo:LanguageCode)</w:t>
            </w:r>
          </w:p>
        </w:tc>
        <w:tc>
          <w:tcPr>
            <w:tcW w:w="1152" w:type="pct"/>
            <w:shd w:val="clear" w:color="auto" w:fill="auto"/>
            <w:tcMar>
              <w:top w:w="85" w:type="dxa"/>
              <w:bottom w:w="85" w:type="dxa"/>
            </w:tcMar>
          </w:tcPr>
          <w:p w14:paraId="3941F52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լեզվի ծածկագրային նշագիրը</w:t>
            </w:r>
          </w:p>
        </w:tc>
        <w:tc>
          <w:tcPr>
            <w:tcW w:w="709" w:type="pct"/>
            <w:shd w:val="clear" w:color="auto" w:fill="auto"/>
            <w:tcMar>
              <w:top w:w="85" w:type="dxa"/>
              <w:bottom w:w="85" w:type="dxa"/>
            </w:tcMar>
          </w:tcPr>
          <w:p w14:paraId="3267E80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M.SDE.00051</w:t>
            </w:r>
          </w:p>
        </w:tc>
        <w:tc>
          <w:tcPr>
            <w:tcW w:w="1471" w:type="pct"/>
            <w:shd w:val="clear" w:color="auto" w:fill="auto"/>
            <w:tcMar>
              <w:top w:w="85" w:type="dxa"/>
              <w:bottom w:w="85" w:type="dxa"/>
            </w:tcMar>
          </w:tcPr>
          <w:p w14:paraId="573C900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csdo:LanguageCodeType (M.SDT.00051)</w:t>
            </w:r>
          </w:p>
          <w:p w14:paraId="496F688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Լեզվի երկտառ ծածկագիրը՝ ISO 639-1-ին համապատասխան:</w:t>
            </w:r>
          </w:p>
          <w:p w14:paraId="520A4ED9" w14:textId="502C2EE3"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93" w:type="pct"/>
            <w:shd w:val="clear" w:color="auto" w:fill="auto"/>
            <w:tcMar>
              <w:top w:w="85" w:type="dxa"/>
              <w:bottom w:w="85" w:type="dxa"/>
            </w:tcMar>
          </w:tcPr>
          <w:p w14:paraId="707FB711"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CD155E1" w14:textId="77777777" w:rsidTr="00AE3003">
        <w:trPr>
          <w:jc w:val="center"/>
        </w:trPr>
        <w:tc>
          <w:tcPr>
            <w:tcW w:w="1375" w:type="pct"/>
            <w:gridSpan w:val="7"/>
            <w:shd w:val="clear" w:color="auto" w:fill="auto"/>
            <w:tcMar>
              <w:top w:w="85" w:type="dxa"/>
              <w:bottom w:w="85" w:type="dxa"/>
            </w:tcMar>
          </w:tcPr>
          <w:p w14:paraId="639DA092" w14:textId="77777777" w:rsidR="005836EF" w:rsidRPr="00AE3003" w:rsidRDefault="005836EF" w:rsidP="00AE3003">
            <w:pPr>
              <w:pStyle w:val="a3"/>
              <w:widowControl w:val="0"/>
              <w:tabs>
                <w:tab w:val="left" w:pos="414"/>
              </w:tabs>
              <w:spacing w:after="120" w:line="240" w:lineRule="auto"/>
              <w:jc w:val="left"/>
              <w:rPr>
                <w:rFonts w:ascii="Sylfaen" w:hAnsi="Sylfaen" w:cs="Arial"/>
                <w:sz w:val="20"/>
              </w:rPr>
            </w:pPr>
            <w:r w:rsidRPr="00AE3003">
              <w:rPr>
                <w:rFonts w:ascii="Sylfaen" w:hAnsi="Sylfaen"/>
                <w:noProof/>
                <w:sz w:val="20"/>
              </w:rPr>
              <w:t>2.</w:t>
            </w:r>
            <w:r w:rsidR="00AE3003" w:rsidRPr="00AE3003">
              <w:rPr>
                <w:rFonts w:ascii="Sylfaen" w:hAnsi="Sylfaen"/>
                <w:noProof/>
                <w:sz w:val="20"/>
              </w:rPr>
              <w:tab/>
            </w:r>
            <w:r w:rsidRPr="00AE3003">
              <w:rPr>
                <w:rFonts w:ascii="Sylfaen" w:hAnsi="Sylfaen"/>
                <w:noProof/>
                <w:sz w:val="20"/>
              </w:rPr>
              <w:t>Անասնաբուժական դեղապատրաստուկի որակի հսկողության մասին տեղեկությունները</w:t>
            </w:r>
          </w:p>
          <w:p w14:paraId="3125E94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(hccdo:VeterinaryItemMonitoringDetails)</w:t>
            </w:r>
          </w:p>
        </w:tc>
        <w:tc>
          <w:tcPr>
            <w:tcW w:w="1152" w:type="pct"/>
            <w:shd w:val="clear" w:color="auto" w:fill="auto"/>
            <w:tcMar>
              <w:top w:w="85" w:type="dxa"/>
              <w:bottom w:w="85" w:type="dxa"/>
            </w:tcMar>
          </w:tcPr>
          <w:p w14:paraId="1672A295" w14:textId="6E914F64"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որակյալ </w:t>
            </w:r>
            <w:r w:rsidR="00AE13CD">
              <w:rPr>
                <w:rFonts w:ascii="Sylfaen" w:hAnsi="Sylfaen"/>
                <w:noProof/>
                <w:sz w:val="20"/>
              </w:rPr>
              <w:t>և</w:t>
            </w:r>
            <w:r w:rsidRPr="00AE3003">
              <w:rPr>
                <w:rFonts w:ascii="Sylfaen" w:hAnsi="Sylfaen"/>
                <w:noProof/>
                <w:sz w:val="20"/>
              </w:rPr>
              <w:t xml:space="preserve"> վատորակ անասնաբուժական դեղապատրաստուկների, ինչպես նա</w:t>
            </w:r>
            <w:r w:rsidR="00AE13CD">
              <w:rPr>
                <w:rFonts w:ascii="Sylfaen" w:hAnsi="Sylfaen"/>
                <w:noProof/>
                <w:sz w:val="20"/>
              </w:rPr>
              <w:t>և</w:t>
            </w:r>
            <w:r w:rsidRPr="00AE3003">
              <w:rPr>
                <w:rFonts w:ascii="Sylfaen" w:hAnsi="Sylfaen"/>
                <w:noProof/>
                <w:sz w:val="20"/>
              </w:rPr>
              <w:t xml:space="preserve"> կեղծված </w:t>
            </w:r>
            <w:r w:rsidR="00AE13CD">
              <w:rPr>
                <w:rFonts w:ascii="Sylfaen" w:hAnsi="Sylfaen"/>
                <w:noProof/>
                <w:sz w:val="20"/>
              </w:rPr>
              <w:t>և</w:t>
            </w:r>
            <w:r w:rsidRPr="00AE3003">
              <w:rPr>
                <w:rFonts w:ascii="Sylfaen" w:hAnsi="Sylfaen"/>
                <w:noProof/>
                <w:sz w:val="20"/>
              </w:rPr>
              <w:t xml:space="preserve"> (կամ) կոնտրաֆակտ անասնաբուժական դեղապատրաստուկների մասին տեղեկությունները</w:t>
            </w:r>
          </w:p>
        </w:tc>
        <w:tc>
          <w:tcPr>
            <w:tcW w:w="709" w:type="pct"/>
            <w:shd w:val="clear" w:color="auto" w:fill="auto"/>
            <w:tcMar>
              <w:top w:w="85" w:type="dxa"/>
              <w:bottom w:w="85" w:type="dxa"/>
            </w:tcMar>
          </w:tcPr>
          <w:p w14:paraId="46D3EF8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M.HC.CDE.00924</w:t>
            </w:r>
          </w:p>
        </w:tc>
        <w:tc>
          <w:tcPr>
            <w:tcW w:w="1471" w:type="pct"/>
            <w:shd w:val="clear" w:color="auto" w:fill="auto"/>
            <w:tcMar>
              <w:top w:w="85" w:type="dxa"/>
              <w:bottom w:w="85" w:type="dxa"/>
            </w:tcMar>
          </w:tcPr>
          <w:p w14:paraId="4B9970ED" w14:textId="77777777" w:rsidR="005836EF" w:rsidRPr="00AE3003" w:rsidRDefault="005836EF" w:rsidP="00AE3003">
            <w:pPr>
              <w:pStyle w:val="a3"/>
              <w:widowControl w:val="0"/>
              <w:spacing w:after="120" w:line="240" w:lineRule="auto"/>
              <w:jc w:val="left"/>
              <w:rPr>
                <w:rFonts w:ascii="Sylfaen" w:hAnsi="Sylfaen" w:cs="Arial"/>
                <w:noProof/>
                <w:sz w:val="20"/>
              </w:rPr>
            </w:pPr>
            <w:r w:rsidRPr="00AE3003">
              <w:rPr>
                <w:rFonts w:ascii="Sylfaen" w:hAnsi="Sylfaen"/>
                <w:noProof/>
                <w:sz w:val="20"/>
              </w:rPr>
              <w:t>hccdo:VeterinaryItemMonitoringItemDetailsType (M.HC.CDT.00982)</w:t>
            </w:r>
          </w:p>
          <w:p w14:paraId="588E0E3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5CC5015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4BB05F5A" w14:textId="77777777" w:rsidTr="00AE3003">
        <w:trPr>
          <w:jc w:val="center"/>
        </w:trPr>
        <w:tc>
          <w:tcPr>
            <w:tcW w:w="74" w:type="pct"/>
            <w:tcBorders>
              <w:top w:val="nil"/>
              <w:left w:val="nil"/>
              <w:bottom w:val="nil"/>
            </w:tcBorders>
            <w:shd w:val="clear" w:color="auto" w:fill="auto"/>
            <w:tcMar>
              <w:top w:w="85" w:type="dxa"/>
              <w:bottom w:w="85" w:type="dxa"/>
            </w:tcMar>
          </w:tcPr>
          <w:p w14:paraId="55D84219"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646C9D1C" w14:textId="77777777" w:rsidR="005836EF" w:rsidRPr="00AE3003" w:rsidRDefault="005836EF" w:rsidP="00AE3003">
            <w:pPr>
              <w:pStyle w:val="a3"/>
              <w:widowControl w:val="0"/>
              <w:tabs>
                <w:tab w:val="left" w:pos="504"/>
              </w:tabs>
              <w:spacing w:after="120" w:line="240" w:lineRule="auto"/>
              <w:jc w:val="left"/>
              <w:rPr>
                <w:rFonts w:ascii="Sylfaen" w:hAnsi="Sylfaen" w:cs="Arial"/>
                <w:sz w:val="20"/>
              </w:rPr>
            </w:pPr>
            <w:r w:rsidRPr="00AE3003">
              <w:rPr>
                <w:rFonts w:ascii="Sylfaen" w:hAnsi="Sylfaen"/>
                <w:noProof/>
                <w:sz w:val="20"/>
              </w:rPr>
              <w:t>2.1.</w:t>
            </w:r>
            <w:r w:rsidR="00AE3003" w:rsidRPr="00AE3003">
              <w:rPr>
                <w:rFonts w:ascii="Sylfaen" w:hAnsi="Sylfaen"/>
                <w:noProof/>
                <w:sz w:val="20"/>
              </w:rPr>
              <w:tab/>
            </w:r>
            <w:r w:rsidRPr="00AE3003">
              <w:rPr>
                <w:rFonts w:ascii="Sylfaen" w:hAnsi="Sylfaen"/>
                <w:noProof/>
                <w:sz w:val="20"/>
              </w:rPr>
              <w:t>Երկրի ծածկագիրը</w:t>
            </w:r>
          </w:p>
          <w:p w14:paraId="35D427D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(csdo:UnifiedCountryCode)</w:t>
            </w:r>
          </w:p>
        </w:tc>
        <w:tc>
          <w:tcPr>
            <w:tcW w:w="1152" w:type="pct"/>
            <w:shd w:val="clear" w:color="auto" w:fill="auto"/>
            <w:tcMar>
              <w:top w:w="85" w:type="dxa"/>
              <w:bottom w:w="85" w:type="dxa"/>
            </w:tcMar>
          </w:tcPr>
          <w:p w14:paraId="2708654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անդամ պետության ծածկագրային նշագիրը, որը տեղեկություններ է տրամադրել իր տարածքում որակյալ անասնաբուժական դեղապատրաստուկի շրջանառության կամ վատորակ, կեղծված կամ կոնտրաֆակտ անասնաբուժական դեղապատրաստուկի հայտնաբերման մասին</w:t>
            </w:r>
          </w:p>
        </w:tc>
        <w:tc>
          <w:tcPr>
            <w:tcW w:w="709" w:type="pct"/>
            <w:shd w:val="clear" w:color="auto" w:fill="auto"/>
            <w:tcMar>
              <w:top w:w="85" w:type="dxa"/>
              <w:bottom w:w="85" w:type="dxa"/>
            </w:tcMar>
          </w:tcPr>
          <w:p w14:paraId="082315C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M.SDE.00162</w:t>
            </w:r>
          </w:p>
        </w:tc>
        <w:tc>
          <w:tcPr>
            <w:tcW w:w="1471" w:type="pct"/>
            <w:shd w:val="clear" w:color="auto" w:fill="auto"/>
            <w:tcMar>
              <w:top w:w="85" w:type="dxa"/>
              <w:bottom w:w="85" w:type="dxa"/>
            </w:tcMar>
          </w:tcPr>
          <w:p w14:paraId="45079F8E"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csdo:UnifiedCountryCodeType (M.SDT.00112)</w:t>
            </w:r>
          </w:p>
          <w:p w14:paraId="5080D4C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96F364C" w14:textId="24A4E02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93" w:type="pct"/>
            <w:shd w:val="clear" w:color="auto" w:fill="auto"/>
            <w:tcMar>
              <w:top w:w="85" w:type="dxa"/>
              <w:bottom w:w="85" w:type="dxa"/>
            </w:tcMar>
          </w:tcPr>
          <w:p w14:paraId="3A82EC4F"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610914A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846D29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6008DA7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4EB2069C" w14:textId="77777777" w:rsidR="005836EF" w:rsidRPr="00AE3003" w:rsidRDefault="005836EF" w:rsidP="00AE3003">
            <w:pPr>
              <w:pStyle w:val="a3"/>
              <w:widowControl w:val="0"/>
              <w:tabs>
                <w:tab w:val="left" w:pos="392"/>
              </w:tabs>
              <w:spacing w:after="120" w:line="240" w:lineRule="auto"/>
              <w:jc w:val="left"/>
              <w:rPr>
                <w:rFonts w:ascii="Sylfaen" w:hAnsi="Sylfaen" w:cs="Arial"/>
                <w:sz w:val="20"/>
              </w:rPr>
            </w:pPr>
            <w:r w:rsidRPr="00AE3003">
              <w:rPr>
                <w:rFonts w:ascii="Sylfaen" w:hAnsi="Sylfaen"/>
                <w:noProof/>
                <w:sz w:val="20"/>
              </w:rPr>
              <w:t>ա)</w:t>
            </w:r>
            <w:r w:rsidR="00AE3003" w:rsidRPr="00E66883">
              <w:rPr>
                <w:rFonts w:ascii="Sylfaen" w:hAnsi="Sylfaen"/>
                <w:noProof/>
                <w:sz w:val="20"/>
              </w:rPr>
              <w:tab/>
            </w:r>
            <w:r w:rsidRPr="00AE3003">
              <w:rPr>
                <w:rFonts w:ascii="Sylfaen" w:hAnsi="Sylfaen"/>
                <w:noProof/>
                <w:sz w:val="20"/>
              </w:rPr>
              <w:t>տեղեկագրքի (դասակարգչի) նույնականացուցիչը</w:t>
            </w:r>
          </w:p>
          <w:p w14:paraId="1EB4606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08E3C93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25ABA68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4520C84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15AF7AC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0806B06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3A99C5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1CE0397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5D1E8B63" w14:textId="77777777" w:rsidTr="00AE3003">
        <w:trPr>
          <w:jc w:val="center"/>
        </w:trPr>
        <w:tc>
          <w:tcPr>
            <w:tcW w:w="74" w:type="pct"/>
            <w:tcBorders>
              <w:top w:val="nil"/>
              <w:left w:val="nil"/>
              <w:bottom w:val="nil"/>
            </w:tcBorders>
            <w:shd w:val="clear" w:color="auto" w:fill="auto"/>
            <w:tcMar>
              <w:top w:w="85" w:type="dxa"/>
              <w:bottom w:w="85" w:type="dxa"/>
            </w:tcMar>
          </w:tcPr>
          <w:p w14:paraId="3469E14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5CF4F4E7" w14:textId="77777777" w:rsidR="005836EF" w:rsidRPr="00AE3003" w:rsidRDefault="005836EF" w:rsidP="00AE3003">
            <w:pPr>
              <w:pStyle w:val="a3"/>
              <w:widowControl w:val="0"/>
              <w:tabs>
                <w:tab w:val="left" w:pos="466"/>
              </w:tabs>
              <w:spacing w:after="120" w:line="240" w:lineRule="auto"/>
              <w:jc w:val="left"/>
              <w:rPr>
                <w:rFonts w:ascii="Sylfaen" w:hAnsi="Sylfaen" w:cs="Arial"/>
                <w:sz w:val="20"/>
              </w:rPr>
            </w:pPr>
            <w:r w:rsidRPr="00AE3003">
              <w:rPr>
                <w:rFonts w:ascii="Sylfaen" w:hAnsi="Sylfaen"/>
                <w:noProof/>
                <w:sz w:val="20"/>
              </w:rPr>
              <w:t>2.2.</w:t>
            </w:r>
            <w:r w:rsidR="00AE3003">
              <w:rPr>
                <w:rFonts w:ascii="Sylfaen" w:hAnsi="Sylfaen"/>
                <w:noProof/>
                <w:sz w:val="20"/>
                <w:lang w:val="en-US"/>
              </w:rPr>
              <w:tab/>
            </w:r>
            <w:r w:rsidRPr="00AE3003">
              <w:rPr>
                <w:rFonts w:ascii="Sylfaen" w:hAnsi="Sylfaen"/>
                <w:noProof/>
                <w:sz w:val="20"/>
              </w:rPr>
              <w:t>Գրառման գրանցման համարը</w:t>
            </w:r>
          </w:p>
          <w:p w14:paraId="3C642905" w14:textId="77777777" w:rsidR="005836EF" w:rsidRPr="00AE3003" w:rsidRDefault="005836EF" w:rsidP="00AE3003">
            <w:pPr>
              <w:pStyle w:val="a3"/>
              <w:widowControl w:val="0"/>
              <w:tabs>
                <w:tab w:val="left" w:pos="466"/>
              </w:tabs>
              <w:spacing w:after="120" w:line="240" w:lineRule="auto"/>
              <w:jc w:val="left"/>
              <w:rPr>
                <w:rFonts w:ascii="Sylfaen" w:hAnsi="Sylfaen" w:cs="Arial"/>
                <w:sz w:val="20"/>
              </w:rPr>
            </w:pPr>
            <w:r w:rsidRPr="00AE3003">
              <w:rPr>
                <w:rFonts w:ascii="Sylfaen" w:hAnsi="Sylfaen"/>
                <w:sz w:val="20"/>
              </w:rPr>
              <w:t>(hcsdo:RecordRegistrationNumberId)</w:t>
            </w:r>
          </w:p>
        </w:tc>
        <w:tc>
          <w:tcPr>
            <w:tcW w:w="1152" w:type="pct"/>
            <w:shd w:val="clear" w:color="auto" w:fill="auto"/>
            <w:tcMar>
              <w:top w:w="85" w:type="dxa"/>
              <w:bottom w:w="85" w:type="dxa"/>
            </w:tcMar>
          </w:tcPr>
          <w:p w14:paraId="69867C4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գրառման գրանցման համարը ազգային տեղեկատվական ռեսուրսից</w:t>
            </w:r>
          </w:p>
        </w:tc>
        <w:tc>
          <w:tcPr>
            <w:tcW w:w="709" w:type="pct"/>
            <w:shd w:val="clear" w:color="auto" w:fill="auto"/>
            <w:tcMar>
              <w:top w:w="85" w:type="dxa"/>
              <w:bottom w:w="85" w:type="dxa"/>
            </w:tcMar>
          </w:tcPr>
          <w:p w14:paraId="6759C8D7"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M.HC.SDE.01461</w:t>
            </w:r>
          </w:p>
        </w:tc>
        <w:tc>
          <w:tcPr>
            <w:tcW w:w="1471" w:type="pct"/>
            <w:shd w:val="clear" w:color="auto" w:fill="auto"/>
            <w:tcMar>
              <w:top w:w="85" w:type="dxa"/>
              <w:bottom w:w="85" w:type="dxa"/>
            </w:tcMar>
          </w:tcPr>
          <w:p w14:paraId="7A7ACA47"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csdo:Id20Type (M.SDT.00092)</w:t>
            </w:r>
          </w:p>
          <w:p w14:paraId="53AEEE6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78FC620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54A398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0B8DE1D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65322367" w14:textId="77777777" w:rsidTr="00AE3003">
        <w:trPr>
          <w:jc w:val="center"/>
        </w:trPr>
        <w:tc>
          <w:tcPr>
            <w:tcW w:w="74" w:type="pct"/>
            <w:tcBorders>
              <w:top w:val="nil"/>
              <w:left w:val="nil"/>
              <w:bottom w:val="nil"/>
            </w:tcBorders>
            <w:shd w:val="clear" w:color="auto" w:fill="auto"/>
            <w:tcMar>
              <w:top w:w="85" w:type="dxa"/>
              <w:bottom w:w="85" w:type="dxa"/>
            </w:tcMar>
          </w:tcPr>
          <w:p w14:paraId="77D6465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7254FDE6" w14:textId="77777777" w:rsidR="005836EF" w:rsidRPr="00AE3003" w:rsidRDefault="005836EF" w:rsidP="00AE3003">
            <w:pPr>
              <w:pStyle w:val="a3"/>
              <w:widowControl w:val="0"/>
              <w:tabs>
                <w:tab w:val="left" w:pos="466"/>
              </w:tabs>
              <w:spacing w:after="120" w:line="240" w:lineRule="auto"/>
              <w:jc w:val="left"/>
              <w:rPr>
                <w:rFonts w:ascii="Sylfaen" w:hAnsi="Sylfaen" w:cs="Arial"/>
                <w:sz w:val="20"/>
              </w:rPr>
            </w:pPr>
            <w:r w:rsidRPr="00AE3003">
              <w:rPr>
                <w:rFonts w:ascii="Sylfaen" w:hAnsi="Sylfaen"/>
                <w:noProof/>
                <w:sz w:val="20"/>
              </w:rPr>
              <w:t>2.3.</w:t>
            </w:r>
            <w:r w:rsidR="00AE3003" w:rsidRPr="00AE3003">
              <w:rPr>
                <w:rFonts w:ascii="Sylfaen" w:hAnsi="Sylfaen"/>
                <w:noProof/>
                <w:sz w:val="20"/>
              </w:rPr>
              <w:tab/>
            </w:r>
            <w:r w:rsidRPr="00AE3003">
              <w:rPr>
                <w:rFonts w:ascii="Sylfaen" w:hAnsi="Sylfaen"/>
                <w:noProof/>
                <w:sz w:val="20"/>
              </w:rPr>
              <w:t>Անասնաբուժական նշանակության ապրանքի գրանցման համարը</w:t>
            </w:r>
          </w:p>
          <w:p w14:paraId="419D4449" w14:textId="77777777" w:rsidR="005836EF" w:rsidRPr="00AE3003" w:rsidRDefault="005836EF" w:rsidP="00AE3003">
            <w:pPr>
              <w:pStyle w:val="a3"/>
              <w:widowControl w:val="0"/>
              <w:tabs>
                <w:tab w:val="left" w:pos="466"/>
              </w:tabs>
              <w:spacing w:after="120" w:line="240" w:lineRule="auto"/>
              <w:jc w:val="left"/>
              <w:rPr>
                <w:rFonts w:ascii="Sylfaen" w:hAnsi="Sylfaen" w:cs="Arial"/>
                <w:sz w:val="20"/>
              </w:rPr>
            </w:pPr>
            <w:r w:rsidRPr="00AE3003">
              <w:rPr>
                <w:rFonts w:ascii="Sylfaen" w:hAnsi="Sylfaen"/>
                <w:sz w:val="20"/>
              </w:rPr>
              <w:t>(hcsdo:VeterinaryItemRegistrationId)</w:t>
            </w:r>
          </w:p>
        </w:tc>
        <w:tc>
          <w:tcPr>
            <w:tcW w:w="1152" w:type="pct"/>
            <w:shd w:val="clear" w:color="auto" w:fill="auto"/>
            <w:tcMar>
              <w:top w:w="85" w:type="dxa"/>
              <w:bottom w:w="85" w:type="dxa"/>
            </w:tcMar>
          </w:tcPr>
          <w:p w14:paraId="4951755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գրանցման հարցերով ռեֆերենտ մարմնի կողմից տրամադրված անասնաբուժական դեղապատրաստուկի գրանցման համարը</w:t>
            </w:r>
          </w:p>
        </w:tc>
        <w:tc>
          <w:tcPr>
            <w:tcW w:w="709" w:type="pct"/>
            <w:shd w:val="clear" w:color="auto" w:fill="auto"/>
            <w:tcMar>
              <w:top w:w="85" w:type="dxa"/>
              <w:bottom w:w="85" w:type="dxa"/>
            </w:tcMar>
          </w:tcPr>
          <w:p w14:paraId="5510709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M.HC.SDE.01463</w:t>
            </w:r>
          </w:p>
        </w:tc>
        <w:tc>
          <w:tcPr>
            <w:tcW w:w="1471" w:type="pct"/>
            <w:shd w:val="clear" w:color="auto" w:fill="auto"/>
            <w:tcMar>
              <w:top w:w="85" w:type="dxa"/>
              <w:bottom w:w="85" w:type="dxa"/>
            </w:tcMar>
          </w:tcPr>
          <w:p w14:paraId="72BD0C3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hcsdo:VeterinaryItemRegistrationIdType (M.HC.SDT.00916)</w:t>
            </w:r>
          </w:p>
          <w:p w14:paraId="598AFB1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tc>
        <w:tc>
          <w:tcPr>
            <w:tcW w:w="293" w:type="pct"/>
            <w:shd w:val="clear" w:color="auto" w:fill="auto"/>
            <w:tcMar>
              <w:top w:w="85" w:type="dxa"/>
              <w:bottom w:w="85" w:type="dxa"/>
            </w:tcMar>
          </w:tcPr>
          <w:p w14:paraId="43CE878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014433C" w14:textId="77777777" w:rsidTr="00AE3003">
        <w:trPr>
          <w:jc w:val="center"/>
        </w:trPr>
        <w:tc>
          <w:tcPr>
            <w:tcW w:w="74" w:type="pct"/>
            <w:tcBorders>
              <w:top w:val="nil"/>
              <w:left w:val="nil"/>
              <w:bottom w:val="nil"/>
            </w:tcBorders>
            <w:shd w:val="clear" w:color="auto" w:fill="auto"/>
            <w:tcMar>
              <w:top w:w="85" w:type="dxa"/>
              <w:bottom w:w="85" w:type="dxa"/>
            </w:tcMar>
          </w:tcPr>
          <w:p w14:paraId="4F850CB2"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3E44E02E" w14:textId="77777777" w:rsidR="005836EF" w:rsidRPr="00AE3003" w:rsidRDefault="005836EF" w:rsidP="00AE3003">
            <w:pPr>
              <w:pStyle w:val="a3"/>
              <w:widowControl w:val="0"/>
              <w:tabs>
                <w:tab w:val="left" w:pos="466"/>
              </w:tabs>
              <w:spacing w:after="120" w:line="240" w:lineRule="auto"/>
              <w:jc w:val="left"/>
              <w:rPr>
                <w:rFonts w:ascii="Sylfaen" w:hAnsi="Sylfaen" w:cs="Arial"/>
                <w:sz w:val="20"/>
              </w:rPr>
            </w:pPr>
            <w:r w:rsidRPr="00AE3003">
              <w:rPr>
                <w:rFonts w:ascii="Sylfaen" w:hAnsi="Sylfaen"/>
                <w:noProof/>
                <w:sz w:val="20"/>
              </w:rPr>
              <w:t>2.4.</w:t>
            </w:r>
            <w:r w:rsidR="00AE3003" w:rsidRPr="00AE3003">
              <w:rPr>
                <w:rFonts w:ascii="Sylfaen" w:hAnsi="Sylfaen"/>
                <w:noProof/>
                <w:sz w:val="20"/>
              </w:rPr>
              <w:tab/>
            </w:r>
            <w:r w:rsidRPr="00AE3003">
              <w:rPr>
                <w:rFonts w:ascii="Sylfaen" w:hAnsi="Sylfaen"/>
                <w:noProof/>
                <w:sz w:val="20"/>
              </w:rPr>
              <w:t>Կարգավիճակի ծածկագիրը</w:t>
            </w:r>
          </w:p>
          <w:p w14:paraId="7359248B" w14:textId="77777777" w:rsidR="005836EF" w:rsidRPr="00AE3003" w:rsidRDefault="005836EF" w:rsidP="00AE3003">
            <w:pPr>
              <w:pStyle w:val="a3"/>
              <w:widowControl w:val="0"/>
              <w:tabs>
                <w:tab w:val="left" w:pos="466"/>
              </w:tabs>
              <w:spacing w:after="120" w:line="240" w:lineRule="auto"/>
              <w:jc w:val="left"/>
              <w:rPr>
                <w:rFonts w:ascii="Sylfaen" w:hAnsi="Sylfaen" w:cs="Arial"/>
                <w:sz w:val="20"/>
              </w:rPr>
            </w:pPr>
            <w:r w:rsidRPr="00AE3003">
              <w:rPr>
                <w:rFonts w:ascii="Sylfaen" w:hAnsi="Sylfaen"/>
                <w:sz w:val="20"/>
              </w:rPr>
              <w:t>(csdo:StatusCode)</w:t>
            </w:r>
          </w:p>
        </w:tc>
        <w:tc>
          <w:tcPr>
            <w:tcW w:w="1152" w:type="pct"/>
            <w:shd w:val="clear" w:color="auto" w:fill="auto"/>
            <w:tcMar>
              <w:top w:w="85" w:type="dxa"/>
              <w:bottom w:w="85" w:type="dxa"/>
            </w:tcMar>
          </w:tcPr>
          <w:p w14:paraId="3DDBCE8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դեղապատրաստուկի մասին տրամադրվող տեղեկատվության կարգավիճակի ծածկագրային նշագիրը</w:t>
            </w:r>
          </w:p>
        </w:tc>
        <w:tc>
          <w:tcPr>
            <w:tcW w:w="709" w:type="pct"/>
            <w:shd w:val="clear" w:color="auto" w:fill="auto"/>
            <w:tcMar>
              <w:top w:w="85" w:type="dxa"/>
              <w:bottom w:w="85" w:type="dxa"/>
            </w:tcMar>
          </w:tcPr>
          <w:p w14:paraId="348FB9F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M.SDE.00130</w:t>
            </w:r>
          </w:p>
        </w:tc>
        <w:tc>
          <w:tcPr>
            <w:tcW w:w="1471" w:type="pct"/>
            <w:shd w:val="clear" w:color="auto" w:fill="auto"/>
            <w:tcMar>
              <w:top w:w="85" w:type="dxa"/>
              <w:bottom w:w="85" w:type="dxa"/>
            </w:tcMar>
          </w:tcPr>
          <w:p w14:paraId="08DECC52"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csdo:StatusCodeType (M.SDT.00040)</w:t>
            </w:r>
          </w:p>
          <w:p w14:paraId="66511C1C"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Կարգավիճակի ծածկագրի արժեքը։</w:t>
            </w:r>
          </w:p>
          <w:p w14:paraId="50B0527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7584F1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3</w:t>
            </w:r>
          </w:p>
        </w:tc>
        <w:tc>
          <w:tcPr>
            <w:tcW w:w="293" w:type="pct"/>
            <w:shd w:val="clear" w:color="auto" w:fill="auto"/>
            <w:tcMar>
              <w:top w:w="85" w:type="dxa"/>
              <w:bottom w:w="85" w:type="dxa"/>
            </w:tcMar>
          </w:tcPr>
          <w:p w14:paraId="31DFC1A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6870FAD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464376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23AE45C2"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6FB6E70F" w14:textId="77777777" w:rsidR="005836EF" w:rsidRPr="00AE3003" w:rsidRDefault="005836EF" w:rsidP="00AE3003">
            <w:pPr>
              <w:pStyle w:val="a3"/>
              <w:widowControl w:val="0"/>
              <w:tabs>
                <w:tab w:val="left" w:pos="355"/>
              </w:tabs>
              <w:spacing w:after="120" w:line="240" w:lineRule="auto"/>
              <w:jc w:val="left"/>
              <w:rPr>
                <w:rFonts w:ascii="Sylfaen" w:hAnsi="Sylfaen" w:cs="Arial"/>
                <w:sz w:val="20"/>
              </w:rPr>
            </w:pPr>
            <w:r w:rsidRPr="00AE3003">
              <w:rPr>
                <w:rFonts w:ascii="Sylfaen" w:hAnsi="Sylfaen"/>
                <w:noProof/>
                <w:sz w:val="20"/>
              </w:rPr>
              <w:t>ա)</w:t>
            </w:r>
            <w:r w:rsidR="00AE3003" w:rsidRPr="00E66883">
              <w:rPr>
                <w:rFonts w:ascii="Sylfaen" w:hAnsi="Sylfaen"/>
                <w:noProof/>
                <w:sz w:val="20"/>
              </w:rPr>
              <w:tab/>
            </w:r>
            <w:r w:rsidRPr="00AE3003">
              <w:rPr>
                <w:rFonts w:ascii="Sylfaen" w:hAnsi="Sylfaen"/>
                <w:noProof/>
                <w:sz w:val="20"/>
              </w:rPr>
              <w:t>տեղեկագրքի (դասակարգչի) նույնականացուցիչը</w:t>
            </w:r>
          </w:p>
          <w:p w14:paraId="56CB248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4A44650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3CE449D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1CF1422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6E82A5F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25267EA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0D598D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2D56727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C2E1A79" w14:textId="77777777" w:rsidTr="00AE3003">
        <w:trPr>
          <w:jc w:val="center"/>
        </w:trPr>
        <w:tc>
          <w:tcPr>
            <w:tcW w:w="74" w:type="pct"/>
            <w:tcBorders>
              <w:top w:val="nil"/>
              <w:left w:val="nil"/>
              <w:bottom w:val="nil"/>
            </w:tcBorders>
            <w:shd w:val="clear" w:color="auto" w:fill="auto"/>
            <w:tcMar>
              <w:top w:w="85" w:type="dxa"/>
              <w:bottom w:w="85" w:type="dxa"/>
            </w:tcMar>
          </w:tcPr>
          <w:p w14:paraId="5154073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1FA66FAD" w14:textId="77777777" w:rsidR="005836EF" w:rsidRPr="00AE3003" w:rsidRDefault="005836EF" w:rsidP="00AE3003">
            <w:pPr>
              <w:pStyle w:val="a3"/>
              <w:widowControl w:val="0"/>
              <w:tabs>
                <w:tab w:val="left" w:pos="454"/>
              </w:tabs>
              <w:spacing w:after="120" w:line="240" w:lineRule="auto"/>
              <w:jc w:val="left"/>
              <w:rPr>
                <w:rFonts w:ascii="Sylfaen" w:hAnsi="Sylfaen" w:cs="Arial"/>
                <w:sz w:val="20"/>
              </w:rPr>
            </w:pPr>
            <w:r w:rsidRPr="00AE3003">
              <w:rPr>
                <w:rFonts w:ascii="Sylfaen" w:hAnsi="Sylfaen"/>
                <w:noProof/>
                <w:sz w:val="20"/>
              </w:rPr>
              <w:t>2.5.</w:t>
            </w:r>
            <w:r w:rsidR="00AE3003" w:rsidRPr="00AE3003">
              <w:rPr>
                <w:rFonts w:ascii="Sylfaen" w:hAnsi="Sylfaen"/>
                <w:noProof/>
                <w:sz w:val="20"/>
              </w:rPr>
              <w:tab/>
            </w:r>
            <w:r w:rsidRPr="00AE3003">
              <w:rPr>
                <w:rFonts w:ascii="Sylfaen" w:hAnsi="Sylfaen"/>
                <w:noProof/>
                <w:sz w:val="20"/>
              </w:rPr>
              <w:t>Անասնաբուժական նշանակության ապրանքի մասին տեղեկությունները</w:t>
            </w:r>
          </w:p>
          <w:p w14:paraId="4F17026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(hccdo:VeterinaryItemDetails)</w:t>
            </w:r>
          </w:p>
        </w:tc>
        <w:tc>
          <w:tcPr>
            <w:tcW w:w="1152" w:type="pct"/>
            <w:shd w:val="clear" w:color="auto" w:fill="auto"/>
            <w:tcMar>
              <w:top w:w="85" w:type="dxa"/>
              <w:bottom w:w="85" w:type="dxa"/>
            </w:tcMar>
          </w:tcPr>
          <w:p w14:paraId="40C34ED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դեղապատրաստուկի մասին տեղեկությունները</w:t>
            </w:r>
          </w:p>
        </w:tc>
        <w:tc>
          <w:tcPr>
            <w:tcW w:w="709" w:type="pct"/>
            <w:shd w:val="clear" w:color="auto" w:fill="auto"/>
            <w:tcMar>
              <w:top w:w="85" w:type="dxa"/>
              <w:bottom w:w="85" w:type="dxa"/>
            </w:tcMar>
          </w:tcPr>
          <w:p w14:paraId="1FB40411"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M.HC.CDE.00918</w:t>
            </w:r>
          </w:p>
        </w:tc>
        <w:tc>
          <w:tcPr>
            <w:tcW w:w="1471" w:type="pct"/>
            <w:shd w:val="clear" w:color="auto" w:fill="auto"/>
            <w:tcMar>
              <w:top w:w="85" w:type="dxa"/>
              <w:bottom w:w="85" w:type="dxa"/>
            </w:tcMar>
          </w:tcPr>
          <w:p w14:paraId="580CCCF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hccdo:VeterinaryItemDetailsType (M.HC.CDT.00989)</w:t>
            </w:r>
          </w:p>
          <w:p w14:paraId="7E2073A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3E00B50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4A373641"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FBA65A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3CD9AAE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057D47F8" w14:textId="52157691" w:rsidR="005836EF" w:rsidRPr="00AE3003" w:rsidRDefault="005836EF" w:rsidP="00AE3003">
            <w:pPr>
              <w:pStyle w:val="a3"/>
              <w:widowControl w:val="0"/>
              <w:tabs>
                <w:tab w:val="left" w:pos="655"/>
              </w:tabs>
              <w:spacing w:after="120" w:line="240" w:lineRule="auto"/>
              <w:jc w:val="left"/>
              <w:rPr>
                <w:rFonts w:ascii="Sylfaen" w:hAnsi="Sylfaen" w:cs="Arial"/>
                <w:sz w:val="20"/>
              </w:rPr>
            </w:pPr>
            <w:r w:rsidRPr="00AE3003">
              <w:rPr>
                <w:rFonts w:ascii="Sylfaen" w:hAnsi="Sylfaen"/>
                <w:noProof/>
                <w:sz w:val="20"/>
              </w:rPr>
              <w:t>2.5.1.</w:t>
            </w:r>
            <w:r w:rsidR="00AE3003" w:rsidRPr="00E66883">
              <w:rPr>
                <w:rFonts w:ascii="Sylfaen" w:hAnsi="Sylfaen"/>
                <w:noProof/>
                <w:sz w:val="20"/>
              </w:rPr>
              <w:tab/>
            </w:r>
            <w:r w:rsidRPr="00AE3003">
              <w:rPr>
                <w:rFonts w:ascii="Sylfaen" w:hAnsi="Sylfaen"/>
                <w:noProof/>
                <w:sz w:val="20"/>
              </w:rPr>
              <w:t>Անասնաբուժական նշանակության ապրանքի առ</w:t>
            </w:r>
            <w:r w:rsidR="00AE13CD">
              <w:rPr>
                <w:rFonts w:ascii="Sylfaen" w:hAnsi="Sylfaen"/>
                <w:noProof/>
                <w:sz w:val="20"/>
              </w:rPr>
              <w:t>և</w:t>
            </w:r>
            <w:r w:rsidRPr="00AE3003">
              <w:rPr>
                <w:rFonts w:ascii="Sylfaen" w:hAnsi="Sylfaen"/>
                <w:noProof/>
                <w:sz w:val="20"/>
              </w:rPr>
              <w:t>տրային անվանումը</w:t>
            </w:r>
          </w:p>
          <w:p w14:paraId="323E9A7C" w14:textId="77777777" w:rsidR="005836EF" w:rsidRPr="00AE3003" w:rsidRDefault="005836EF" w:rsidP="00AE3003">
            <w:pPr>
              <w:pStyle w:val="a3"/>
              <w:widowControl w:val="0"/>
              <w:tabs>
                <w:tab w:val="left" w:pos="655"/>
              </w:tabs>
              <w:spacing w:after="120" w:line="240" w:lineRule="auto"/>
              <w:jc w:val="left"/>
              <w:rPr>
                <w:rFonts w:ascii="Sylfaen" w:hAnsi="Sylfaen" w:cs="Arial"/>
                <w:sz w:val="20"/>
              </w:rPr>
            </w:pPr>
            <w:r w:rsidRPr="00AE3003">
              <w:rPr>
                <w:rFonts w:ascii="Sylfaen" w:hAnsi="Sylfaen"/>
                <w:sz w:val="20"/>
              </w:rPr>
              <w:t>(hcsdo:VeterinaryItemTradeName)</w:t>
            </w:r>
          </w:p>
        </w:tc>
        <w:tc>
          <w:tcPr>
            <w:tcW w:w="1152" w:type="pct"/>
            <w:shd w:val="clear" w:color="auto" w:fill="auto"/>
            <w:tcMar>
              <w:top w:w="85" w:type="dxa"/>
              <w:bottom w:w="85" w:type="dxa"/>
            </w:tcMar>
          </w:tcPr>
          <w:p w14:paraId="26B95307" w14:textId="6F914D40"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առ</w:t>
            </w:r>
            <w:r w:rsidR="00AE13CD">
              <w:rPr>
                <w:rFonts w:ascii="Sylfaen" w:hAnsi="Sylfaen"/>
                <w:noProof/>
                <w:sz w:val="20"/>
              </w:rPr>
              <w:t>և</w:t>
            </w:r>
            <w:r w:rsidRPr="00AE3003">
              <w:rPr>
                <w:rFonts w:ascii="Sylfaen" w:hAnsi="Sylfaen"/>
                <w:noProof/>
                <w:sz w:val="20"/>
              </w:rPr>
              <w:t>տրային անվանումը</w:t>
            </w:r>
          </w:p>
        </w:tc>
        <w:tc>
          <w:tcPr>
            <w:tcW w:w="709" w:type="pct"/>
            <w:shd w:val="clear" w:color="auto" w:fill="auto"/>
            <w:tcMar>
              <w:top w:w="85" w:type="dxa"/>
              <w:bottom w:w="85" w:type="dxa"/>
            </w:tcMar>
          </w:tcPr>
          <w:p w14:paraId="2EB2EE10"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M.HC.SDE.01576</w:t>
            </w:r>
          </w:p>
        </w:tc>
        <w:tc>
          <w:tcPr>
            <w:tcW w:w="1471" w:type="pct"/>
            <w:shd w:val="clear" w:color="auto" w:fill="auto"/>
            <w:tcMar>
              <w:top w:w="85" w:type="dxa"/>
              <w:bottom w:w="85" w:type="dxa"/>
            </w:tcMar>
          </w:tcPr>
          <w:p w14:paraId="2163B05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csdo:Name300Type (M.SDT.00056)</w:t>
            </w:r>
          </w:p>
          <w:p w14:paraId="08708287"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5F4C19C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585017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300</w:t>
            </w:r>
          </w:p>
        </w:tc>
        <w:tc>
          <w:tcPr>
            <w:tcW w:w="293" w:type="pct"/>
            <w:shd w:val="clear" w:color="auto" w:fill="auto"/>
            <w:tcMar>
              <w:top w:w="85" w:type="dxa"/>
              <w:bottom w:w="85" w:type="dxa"/>
            </w:tcMar>
          </w:tcPr>
          <w:p w14:paraId="5A9611D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65B92C1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3292A9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1D53A79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2D502ECF" w14:textId="77777777" w:rsidR="005836EF" w:rsidRPr="00AE3003" w:rsidRDefault="005836EF" w:rsidP="00AE3003">
            <w:pPr>
              <w:pStyle w:val="a3"/>
              <w:widowControl w:val="0"/>
              <w:tabs>
                <w:tab w:val="left" w:pos="655"/>
              </w:tabs>
              <w:spacing w:after="120" w:line="240" w:lineRule="auto"/>
              <w:jc w:val="left"/>
              <w:rPr>
                <w:rFonts w:ascii="Sylfaen" w:hAnsi="Sylfaen" w:cs="Arial"/>
                <w:sz w:val="20"/>
              </w:rPr>
            </w:pPr>
            <w:r w:rsidRPr="00AE3003">
              <w:rPr>
                <w:rFonts w:ascii="Sylfaen" w:hAnsi="Sylfaen"/>
                <w:noProof/>
                <w:sz w:val="20"/>
              </w:rPr>
              <w:t>2.5.2.</w:t>
            </w:r>
            <w:r w:rsidR="00AE3003" w:rsidRPr="00E66883">
              <w:rPr>
                <w:rFonts w:ascii="Sylfaen" w:hAnsi="Sylfaen"/>
                <w:noProof/>
                <w:sz w:val="20"/>
              </w:rPr>
              <w:tab/>
            </w:r>
            <w:r w:rsidRPr="00AE3003">
              <w:rPr>
                <w:rFonts w:ascii="Sylfaen" w:hAnsi="Sylfaen"/>
                <w:noProof/>
                <w:sz w:val="20"/>
              </w:rPr>
              <w:t>Դեղապատրաստուկի (դեղամիջոցի) անվանման մասին տեղեկությունները</w:t>
            </w:r>
          </w:p>
          <w:p w14:paraId="78207976" w14:textId="77777777" w:rsidR="005836EF" w:rsidRPr="00AE3003" w:rsidRDefault="005836EF" w:rsidP="00AE3003">
            <w:pPr>
              <w:pStyle w:val="a3"/>
              <w:widowControl w:val="0"/>
              <w:tabs>
                <w:tab w:val="left" w:pos="655"/>
              </w:tabs>
              <w:spacing w:after="120" w:line="240" w:lineRule="auto"/>
              <w:jc w:val="left"/>
              <w:rPr>
                <w:rFonts w:ascii="Sylfaen" w:hAnsi="Sylfaen" w:cs="Arial"/>
                <w:sz w:val="20"/>
              </w:rPr>
            </w:pPr>
            <w:r w:rsidRPr="00AE3003">
              <w:rPr>
                <w:rFonts w:ascii="Sylfaen" w:hAnsi="Sylfaen"/>
                <w:sz w:val="20"/>
              </w:rPr>
              <w:t>(hccdo:DrugNameDetails)</w:t>
            </w:r>
          </w:p>
        </w:tc>
        <w:tc>
          <w:tcPr>
            <w:tcW w:w="1152" w:type="pct"/>
            <w:shd w:val="clear" w:color="auto" w:fill="auto"/>
            <w:tcMar>
              <w:top w:w="85" w:type="dxa"/>
              <w:bottom w:w="85" w:type="dxa"/>
            </w:tcMar>
          </w:tcPr>
          <w:p w14:paraId="10E0A1E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անասնաբուժական դեղապատրաստուկի միջազգային չարտոնագրված անվանման կամ անասնաբուժական դեղապատրաստուկի ընդունված (խմբավորող) կամ քիմիական </w:t>
            </w:r>
            <w:r w:rsidRPr="00AE3003">
              <w:rPr>
                <w:rFonts w:ascii="Sylfaen" w:hAnsi="Sylfaen"/>
                <w:noProof/>
                <w:sz w:val="20"/>
              </w:rPr>
              <w:lastRenderedPageBreak/>
              <w:t>անվանման մասին տեղեկությունները</w:t>
            </w:r>
          </w:p>
        </w:tc>
        <w:tc>
          <w:tcPr>
            <w:tcW w:w="709" w:type="pct"/>
            <w:shd w:val="clear" w:color="auto" w:fill="auto"/>
            <w:tcMar>
              <w:top w:w="85" w:type="dxa"/>
              <w:bottom w:w="85" w:type="dxa"/>
            </w:tcMar>
          </w:tcPr>
          <w:p w14:paraId="14AFBC1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lastRenderedPageBreak/>
              <w:t>M.HC.CDE.00269</w:t>
            </w:r>
          </w:p>
        </w:tc>
        <w:tc>
          <w:tcPr>
            <w:tcW w:w="1471" w:type="pct"/>
            <w:shd w:val="clear" w:color="auto" w:fill="auto"/>
            <w:tcMar>
              <w:top w:w="85" w:type="dxa"/>
              <w:bottom w:w="85" w:type="dxa"/>
            </w:tcMar>
          </w:tcPr>
          <w:p w14:paraId="34D069EB"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hccdo:DrugNameDetailsType (M.HC.CDT.00252)</w:t>
            </w:r>
          </w:p>
          <w:p w14:paraId="3A7C3DD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4B5DBA1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5AE1BB2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BDE6F5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F621A6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219C7575"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0A52C347" w14:textId="77777777" w:rsidR="005836EF" w:rsidRPr="00AE3003" w:rsidRDefault="005836EF" w:rsidP="00AE3003">
            <w:pPr>
              <w:pStyle w:val="a3"/>
              <w:widowControl w:val="0"/>
              <w:tabs>
                <w:tab w:val="left" w:pos="436"/>
              </w:tabs>
              <w:spacing w:after="120" w:line="240" w:lineRule="auto"/>
              <w:jc w:val="left"/>
              <w:rPr>
                <w:rFonts w:ascii="Sylfaen" w:hAnsi="Sylfaen" w:cs="Arial"/>
                <w:sz w:val="20"/>
              </w:rPr>
            </w:pPr>
            <w:r w:rsidRPr="00AE3003">
              <w:rPr>
                <w:rFonts w:ascii="Sylfaen" w:hAnsi="Sylfaen"/>
                <w:noProof/>
                <w:sz w:val="20"/>
              </w:rPr>
              <w:t>*.1.</w:t>
            </w:r>
            <w:r w:rsidR="00AE3003" w:rsidRPr="00E66883">
              <w:rPr>
                <w:rFonts w:ascii="Sylfaen" w:hAnsi="Sylfaen"/>
                <w:noProof/>
                <w:sz w:val="20"/>
              </w:rPr>
              <w:tab/>
            </w:r>
            <w:r w:rsidRPr="00AE3003">
              <w:rPr>
                <w:rFonts w:ascii="Sylfaen" w:hAnsi="Sylfaen"/>
                <w:noProof/>
                <w:sz w:val="20"/>
              </w:rPr>
              <w:t>Ակտիվ դեղագործական բաղադրատարրի անվանման ծածկագիրը</w:t>
            </w:r>
          </w:p>
          <w:p w14:paraId="241A2FF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(hcsdo:DrugCode)</w:t>
            </w:r>
          </w:p>
        </w:tc>
        <w:tc>
          <w:tcPr>
            <w:tcW w:w="1152" w:type="pct"/>
            <w:shd w:val="clear" w:color="auto" w:fill="auto"/>
            <w:tcMar>
              <w:top w:w="85" w:type="dxa"/>
              <w:bottom w:w="85" w:type="dxa"/>
            </w:tcMar>
          </w:tcPr>
          <w:p w14:paraId="1BAFFBC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ակտիվ դեղագործական բաղադրատարրի միջազգային չարտոնագրված անվանման կամ ընդունված, խմբավորող, քիմիական անվանման ծածկագրային նշագիրը</w:t>
            </w:r>
          </w:p>
        </w:tc>
        <w:tc>
          <w:tcPr>
            <w:tcW w:w="709" w:type="pct"/>
            <w:shd w:val="clear" w:color="auto" w:fill="auto"/>
            <w:tcMar>
              <w:top w:w="85" w:type="dxa"/>
              <w:bottom w:w="85" w:type="dxa"/>
            </w:tcMar>
          </w:tcPr>
          <w:p w14:paraId="495A558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M.HC.SDE.00526</w:t>
            </w:r>
          </w:p>
        </w:tc>
        <w:tc>
          <w:tcPr>
            <w:tcW w:w="1471" w:type="pct"/>
            <w:shd w:val="clear" w:color="auto" w:fill="auto"/>
            <w:tcMar>
              <w:top w:w="85" w:type="dxa"/>
              <w:bottom w:w="85" w:type="dxa"/>
            </w:tcMar>
          </w:tcPr>
          <w:p w14:paraId="29903F9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hcsdo:DrugCodeType (M.HC.SDT.00211)</w:t>
            </w:r>
          </w:p>
          <w:p w14:paraId="1DE5318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CA979B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CAFE08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10</w:t>
            </w:r>
          </w:p>
        </w:tc>
        <w:tc>
          <w:tcPr>
            <w:tcW w:w="293" w:type="pct"/>
            <w:shd w:val="clear" w:color="auto" w:fill="auto"/>
            <w:tcMar>
              <w:top w:w="85" w:type="dxa"/>
              <w:bottom w:w="85" w:type="dxa"/>
            </w:tcMar>
          </w:tcPr>
          <w:p w14:paraId="5245CD4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1C13C788"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0D6434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6E0C34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07B060A0"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147787D6"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48A2C893" w14:textId="77777777" w:rsidR="005836EF" w:rsidRPr="00AE3003" w:rsidRDefault="005836EF" w:rsidP="00AE3003">
            <w:pPr>
              <w:pStyle w:val="a3"/>
              <w:widowControl w:val="0"/>
              <w:tabs>
                <w:tab w:val="left" w:pos="422"/>
              </w:tabs>
              <w:spacing w:after="120" w:line="240" w:lineRule="auto"/>
              <w:jc w:val="left"/>
              <w:rPr>
                <w:rFonts w:ascii="Sylfaen" w:hAnsi="Sylfaen" w:cs="Arial"/>
                <w:sz w:val="20"/>
              </w:rPr>
            </w:pPr>
            <w:r w:rsidRPr="00AE3003">
              <w:rPr>
                <w:rFonts w:ascii="Sylfaen" w:hAnsi="Sylfaen"/>
                <w:noProof/>
                <w:sz w:val="20"/>
              </w:rPr>
              <w:t>ա)</w:t>
            </w:r>
            <w:r w:rsidR="00AE3003" w:rsidRPr="00E66883">
              <w:rPr>
                <w:rFonts w:ascii="Sylfaen" w:hAnsi="Sylfaen"/>
                <w:noProof/>
                <w:sz w:val="20"/>
              </w:rPr>
              <w:tab/>
            </w:r>
            <w:r w:rsidRPr="00AE3003">
              <w:rPr>
                <w:rFonts w:ascii="Sylfaen" w:hAnsi="Sylfaen"/>
                <w:noProof/>
                <w:sz w:val="20"/>
              </w:rPr>
              <w:t>տեղեկագրքի (դասակարգչի) նույնականացուցիչը</w:t>
            </w:r>
          </w:p>
          <w:p w14:paraId="27F5933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131D2FF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61C7180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2DF104C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1251306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4FBA4DF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394DA3D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72936843"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2D81E52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DDA632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E1BAD14"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06CBE28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56BD7403" w14:textId="77777777" w:rsidR="005836EF" w:rsidRPr="00AE3003" w:rsidRDefault="005836EF" w:rsidP="00AE3003">
            <w:pPr>
              <w:pStyle w:val="a3"/>
              <w:widowControl w:val="0"/>
              <w:tabs>
                <w:tab w:val="left" w:pos="436"/>
              </w:tabs>
              <w:spacing w:after="120" w:line="240" w:lineRule="auto"/>
              <w:jc w:val="left"/>
              <w:rPr>
                <w:rFonts w:ascii="Sylfaen" w:hAnsi="Sylfaen" w:cs="Arial"/>
                <w:sz w:val="20"/>
              </w:rPr>
            </w:pPr>
            <w:r w:rsidRPr="00AE3003">
              <w:rPr>
                <w:rFonts w:ascii="Sylfaen" w:hAnsi="Sylfaen"/>
                <w:noProof/>
                <w:sz w:val="20"/>
              </w:rPr>
              <w:t>*.2.</w:t>
            </w:r>
            <w:r w:rsidR="00AE3003" w:rsidRPr="00E66883">
              <w:rPr>
                <w:rFonts w:ascii="Sylfaen" w:hAnsi="Sylfaen"/>
                <w:noProof/>
                <w:sz w:val="20"/>
              </w:rPr>
              <w:tab/>
            </w:r>
            <w:r w:rsidRPr="00AE3003">
              <w:rPr>
                <w:rFonts w:ascii="Sylfaen" w:hAnsi="Sylfaen"/>
                <w:noProof/>
                <w:sz w:val="20"/>
              </w:rPr>
              <w:t>Ակտիվ դեղագործական բաղադրատարրի անվանումը</w:t>
            </w:r>
          </w:p>
          <w:p w14:paraId="3D18685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(hcsdo:DrugName)</w:t>
            </w:r>
          </w:p>
        </w:tc>
        <w:tc>
          <w:tcPr>
            <w:tcW w:w="1152" w:type="pct"/>
            <w:shd w:val="clear" w:color="auto" w:fill="auto"/>
            <w:tcMar>
              <w:top w:w="85" w:type="dxa"/>
              <w:bottom w:w="85" w:type="dxa"/>
            </w:tcMar>
          </w:tcPr>
          <w:p w14:paraId="6C669B0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ակտիվ դեղագործական բաղադրատարրի խմբավորող, ընդունված կամ քիմիական անվանումը</w:t>
            </w:r>
          </w:p>
        </w:tc>
        <w:tc>
          <w:tcPr>
            <w:tcW w:w="709" w:type="pct"/>
            <w:shd w:val="clear" w:color="auto" w:fill="auto"/>
            <w:tcMar>
              <w:top w:w="85" w:type="dxa"/>
              <w:bottom w:w="85" w:type="dxa"/>
            </w:tcMar>
          </w:tcPr>
          <w:p w14:paraId="37555C51"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M.HC.SDE.00525</w:t>
            </w:r>
          </w:p>
        </w:tc>
        <w:tc>
          <w:tcPr>
            <w:tcW w:w="1471" w:type="pct"/>
            <w:shd w:val="clear" w:color="auto" w:fill="auto"/>
            <w:tcMar>
              <w:top w:w="85" w:type="dxa"/>
              <w:bottom w:w="85" w:type="dxa"/>
            </w:tcMar>
          </w:tcPr>
          <w:p w14:paraId="60C35914"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csdo:Name500Type (M.SDT.00134)</w:t>
            </w:r>
          </w:p>
          <w:p w14:paraId="413D434F"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664C0EE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EE3BE2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500</w:t>
            </w:r>
          </w:p>
        </w:tc>
        <w:tc>
          <w:tcPr>
            <w:tcW w:w="293" w:type="pct"/>
            <w:shd w:val="clear" w:color="auto" w:fill="auto"/>
            <w:tcMar>
              <w:top w:w="85" w:type="dxa"/>
              <w:bottom w:w="85" w:type="dxa"/>
            </w:tcMar>
          </w:tcPr>
          <w:p w14:paraId="5201E38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5DDD6121"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B416E8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4839E49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700373DB" w14:textId="77777777" w:rsidR="005836EF" w:rsidRPr="00AE3003" w:rsidRDefault="005836EF" w:rsidP="00AE3003">
            <w:pPr>
              <w:pStyle w:val="a3"/>
              <w:widowControl w:val="0"/>
              <w:tabs>
                <w:tab w:val="left" w:pos="630"/>
              </w:tabs>
              <w:spacing w:after="120" w:line="240" w:lineRule="auto"/>
              <w:jc w:val="left"/>
              <w:rPr>
                <w:rFonts w:ascii="Sylfaen" w:hAnsi="Sylfaen" w:cs="Arial"/>
                <w:sz w:val="20"/>
              </w:rPr>
            </w:pPr>
            <w:r w:rsidRPr="00AE3003">
              <w:rPr>
                <w:rFonts w:ascii="Sylfaen" w:hAnsi="Sylfaen"/>
                <w:noProof/>
                <w:sz w:val="20"/>
              </w:rPr>
              <w:t>2.5.3.</w:t>
            </w:r>
            <w:r w:rsidR="00AE3003" w:rsidRPr="00E66883">
              <w:rPr>
                <w:rFonts w:ascii="Sylfaen" w:hAnsi="Sylfaen"/>
                <w:noProof/>
                <w:sz w:val="20"/>
              </w:rPr>
              <w:tab/>
            </w:r>
            <w:r w:rsidRPr="00AE3003">
              <w:rPr>
                <w:rFonts w:ascii="Sylfaen" w:hAnsi="Sylfaen"/>
                <w:noProof/>
                <w:sz w:val="20"/>
              </w:rPr>
              <w:t>Անասնաբուժական նշանակության ապրանքի քիմիական նյութի անվանումը</w:t>
            </w:r>
          </w:p>
          <w:p w14:paraId="4F809431" w14:textId="77777777" w:rsidR="005836EF" w:rsidRPr="00AE3003" w:rsidRDefault="005836EF" w:rsidP="00AE3003">
            <w:pPr>
              <w:pStyle w:val="a3"/>
              <w:widowControl w:val="0"/>
              <w:tabs>
                <w:tab w:val="left" w:pos="630"/>
              </w:tabs>
              <w:spacing w:after="120" w:line="240" w:lineRule="auto"/>
              <w:jc w:val="left"/>
              <w:rPr>
                <w:rFonts w:ascii="Sylfaen" w:hAnsi="Sylfaen" w:cs="Arial"/>
                <w:sz w:val="20"/>
              </w:rPr>
            </w:pPr>
            <w:r w:rsidRPr="00AE3003">
              <w:rPr>
                <w:rFonts w:ascii="Sylfaen" w:hAnsi="Sylfaen"/>
                <w:sz w:val="20"/>
              </w:rPr>
              <w:t>(hcsdo:VeterinaryItemChemicalName)</w:t>
            </w:r>
          </w:p>
        </w:tc>
        <w:tc>
          <w:tcPr>
            <w:tcW w:w="1152" w:type="pct"/>
            <w:shd w:val="clear" w:color="auto" w:fill="auto"/>
            <w:tcMar>
              <w:top w:w="85" w:type="dxa"/>
              <w:bottom w:w="85" w:type="dxa"/>
            </w:tcMar>
          </w:tcPr>
          <w:p w14:paraId="12C1EA8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կազմի մեջ մտնող քիմիական նյութի անվանումը</w:t>
            </w:r>
          </w:p>
        </w:tc>
        <w:tc>
          <w:tcPr>
            <w:tcW w:w="709" w:type="pct"/>
            <w:shd w:val="clear" w:color="auto" w:fill="auto"/>
            <w:tcMar>
              <w:top w:w="85" w:type="dxa"/>
              <w:bottom w:w="85" w:type="dxa"/>
            </w:tcMar>
          </w:tcPr>
          <w:p w14:paraId="344FF96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M.HC.SDE.01577</w:t>
            </w:r>
          </w:p>
        </w:tc>
        <w:tc>
          <w:tcPr>
            <w:tcW w:w="1471" w:type="pct"/>
            <w:shd w:val="clear" w:color="auto" w:fill="auto"/>
            <w:tcMar>
              <w:top w:w="85" w:type="dxa"/>
              <w:bottom w:w="85" w:type="dxa"/>
            </w:tcMar>
          </w:tcPr>
          <w:p w14:paraId="7B1F46D1"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csdo:Name500Type (M.SDT.00134)</w:t>
            </w:r>
          </w:p>
          <w:p w14:paraId="79ECC9C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0C0652F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9AA1FC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Առավ. երկարությունը՝ 500</w:t>
            </w:r>
          </w:p>
        </w:tc>
        <w:tc>
          <w:tcPr>
            <w:tcW w:w="293" w:type="pct"/>
            <w:shd w:val="clear" w:color="auto" w:fill="auto"/>
            <w:tcMar>
              <w:top w:w="85" w:type="dxa"/>
              <w:bottom w:w="85" w:type="dxa"/>
            </w:tcMar>
          </w:tcPr>
          <w:p w14:paraId="3E910E4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w:t>
            </w:r>
          </w:p>
        </w:tc>
      </w:tr>
      <w:tr w:rsidR="00AE3003" w:rsidRPr="00AE3003" w14:paraId="541099D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0E416B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194746C4"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5E728519" w14:textId="1B3ECB69" w:rsidR="005836EF" w:rsidRPr="00AE3003" w:rsidRDefault="005836EF" w:rsidP="00AE3003">
            <w:pPr>
              <w:pStyle w:val="a3"/>
              <w:widowControl w:val="0"/>
              <w:tabs>
                <w:tab w:val="left" w:pos="630"/>
              </w:tabs>
              <w:spacing w:after="120" w:line="240" w:lineRule="auto"/>
              <w:jc w:val="left"/>
              <w:rPr>
                <w:rFonts w:ascii="Sylfaen" w:hAnsi="Sylfaen" w:cs="Arial"/>
                <w:sz w:val="20"/>
              </w:rPr>
            </w:pPr>
            <w:r w:rsidRPr="00AE3003">
              <w:rPr>
                <w:rFonts w:ascii="Sylfaen" w:hAnsi="Sylfaen"/>
                <w:noProof/>
                <w:sz w:val="20"/>
              </w:rPr>
              <w:t>2.5.4.</w:t>
            </w:r>
            <w:r w:rsidR="00AE3003">
              <w:rPr>
                <w:rFonts w:ascii="Sylfaen" w:hAnsi="Sylfaen"/>
                <w:noProof/>
                <w:sz w:val="20"/>
                <w:lang w:val="en-US"/>
              </w:rPr>
              <w:tab/>
            </w:r>
            <w:r w:rsidRPr="00AE3003">
              <w:rPr>
                <w:rFonts w:ascii="Sylfaen" w:hAnsi="Sylfaen"/>
                <w:noProof/>
                <w:sz w:val="20"/>
              </w:rPr>
              <w:t>Դեղաձ</w:t>
            </w:r>
            <w:r w:rsidR="00AE13CD">
              <w:rPr>
                <w:rFonts w:ascii="Sylfaen" w:hAnsi="Sylfaen"/>
                <w:noProof/>
                <w:sz w:val="20"/>
              </w:rPr>
              <w:t>և</w:t>
            </w:r>
            <w:r w:rsidRPr="00AE3003">
              <w:rPr>
                <w:rFonts w:ascii="Sylfaen" w:hAnsi="Sylfaen"/>
                <w:noProof/>
                <w:sz w:val="20"/>
              </w:rPr>
              <w:t>ի ծածկագիրը</w:t>
            </w:r>
          </w:p>
          <w:p w14:paraId="6A68FD40" w14:textId="77777777" w:rsidR="005836EF" w:rsidRPr="00AE3003" w:rsidRDefault="005836EF" w:rsidP="00AE3003">
            <w:pPr>
              <w:pStyle w:val="a3"/>
              <w:widowControl w:val="0"/>
              <w:tabs>
                <w:tab w:val="left" w:pos="630"/>
              </w:tabs>
              <w:spacing w:after="120" w:line="240" w:lineRule="auto"/>
              <w:jc w:val="left"/>
              <w:rPr>
                <w:rFonts w:ascii="Sylfaen" w:hAnsi="Sylfaen" w:cs="Arial"/>
                <w:sz w:val="20"/>
              </w:rPr>
            </w:pPr>
            <w:r w:rsidRPr="00AE3003">
              <w:rPr>
                <w:rFonts w:ascii="Sylfaen" w:hAnsi="Sylfaen"/>
                <w:sz w:val="20"/>
              </w:rPr>
              <w:t>(hcsdo:DosageFormCode)</w:t>
            </w:r>
          </w:p>
        </w:tc>
        <w:tc>
          <w:tcPr>
            <w:tcW w:w="1152" w:type="pct"/>
            <w:shd w:val="clear" w:color="auto" w:fill="auto"/>
            <w:tcMar>
              <w:top w:w="85" w:type="dxa"/>
              <w:bottom w:w="85" w:type="dxa"/>
            </w:tcMar>
          </w:tcPr>
          <w:p w14:paraId="58C8730A" w14:textId="62C8F3CD"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դեղապատրաստուկի դեղաձ</w:t>
            </w:r>
            <w:r w:rsidR="00AE13CD">
              <w:rPr>
                <w:rFonts w:ascii="Sylfaen" w:hAnsi="Sylfaen"/>
                <w:noProof/>
                <w:sz w:val="20"/>
              </w:rPr>
              <w:t>և</w:t>
            </w:r>
            <w:r w:rsidRPr="00AE3003">
              <w:rPr>
                <w:rFonts w:ascii="Sylfaen" w:hAnsi="Sylfaen"/>
                <w:noProof/>
                <w:sz w:val="20"/>
              </w:rPr>
              <w:t>ի ծածկագրային նշագիրը</w:t>
            </w:r>
          </w:p>
        </w:tc>
        <w:tc>
          <w:tcPr>
            <w:tcW w:w="709" w:type="pct"/>
            <w:shd w:val="clear" w:color="auto" w:fill="auto"/>
            <w:tcMar>
              <w:top w:w="85" w:type="dxa"/>
              <w:bottom w:w="85" w:type="dxa"/>
            </w:tcMar>
          </w:tcPr>
          <w:p w14:paraId="1CF22AF7"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M.HC.SDE.00232</w:t>
            </w:r>
          </w:p>
        </w:tc>
        <w:tc>
          <w:tcPr>
            <w:tcW w:w="1471" w:type="pct"/>
            <w:shd w:val="clear" w:color="auto" w:fill="auto"/>
            <w:tcMar>
              <w:top w:w="85" w:type="dxa"/>
              <w:bottom w:w="85" w:type="dxa"/>
            </w:tcMar>
          </w:tcPr>
          <w:p w14:paraId="11670187"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hcsdo:DosageFormCodeType (M.HC.SDT.00051)</w:t>
            </w:r>
          </w:p>
          <w:p w14:paraId="37B24992" w14:textId="2D83D8AC"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Դեղաձ</w:t>
            </w:r>
            <w:r w:rsidR="00AE13CD">
              <w:rPr>
                <w:rFonts w:ascii="Sylfaen" w:hAnsi="Sylfaen"/>
                <w:noProof/>
                <w:sz w:val="20"/>
              </w:rPr>
              <w:t>և</w:t>
            </w:r>
            <w:r w:rsidRPr="00AE3003">
              <w:rPr>
                <w:rFonts w:ascii="Sylfaen" w:hAnsi="Sylfaen"/>
                <w:noProof/>
                <w:sz w:val="20"/>
              </w:rPr>
              <w:t>երի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DBD425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0A7482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10</w:t>
            </w:r>
          </w:p>
        </w:tc>
        <w:tc>
          <w:tcPr>
            <w:tcW w:w="293" w:type="pct"/>
            <w:shd w:val="clear" w:color="auto" w:fill="auto"/>
            <w:tcMar>
              <w:top w:w="85" w:type="dxa"/>
              <w:bottom w:w="85" w:type="dxa"/>
            </w:tcMar>
          </w:tcPr>
          <w:p w14:paraId="5C8777E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15EF035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BEA7F4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E22C80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675F7AB8"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tcBorders>
            <w:shd w:val="clear" w:color="auto" w:fill="auto"/>
            <w:tcMar>
              <w:top w:w="85" w:type="dxa"/>
              <w:bottom w:w="85" w:type="dxa"/>
            </w:tcMar>
          </w:tcPr>
          <w:p w14:paraId="54F3D310" w14:textId="77777777" w:rsidR="005836EF" w:rsidRPr="00AE3003" w:rsidRDefault="005836EF" w:rsidP="00AE3003">
            <w:pPr>
              <w:pStyle w:val="a3"/>
              <w:widowControl w:val="0"/>
              <w:tabs>
                <w:tab w:val="left" w:pos="377"/>
              </w:tabs>
              <w:spacing w:after="120" w:line="240" w:lineRule="auto"/>
              <w:jc w:val="left"/>
              <w:rPr>
                <w:rFonts w:ascii="Sylfaen" w:hAnsi="Sylfaen" w:cs="Arial"/>
                <w:sz w:val="20"/>
              </w:rPr>
            </w:pPr>
            <w:r w:rsidRPr="00AE3003">
              <w:rPr>
                <w:rFonts w:ascii="Sylfaen" w:hAnsi="Sylfaen"/>
                <w:noProof/>
                <w:sz w:val="20"/>
              </w:rPr>
              <w:t>ա)</w:t>
            </w:r>
            <w:r w:rsidR="00AE3003" w:rsidRPr="00E66883">
              <w:rPr>
                <w:rFonts w:ascii="Sylfaen" w:hAnsi="Sylfaen"/>
                <w:noProof/>
                <w:sz w:val="20"/>
              </w:rPr>
              <w:tab/>
            </w:r>
            <w:r w:rsidRPr="00AE3003">
              <w:rPr>
                <w:rFonts w:ascii="Sylfaen" w:hAnsi="Sylfaen"/>
                <w:noProof/>
                <w:sz w:val="20"/>
              </w:rPr>
              <w:t>տեղեկագրքի (դասակարգչի) նույնականացուցիչը</w:t>
            </w:r>
          </w:p>
          <w:p w14:paraId="28F4EE1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575DF98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4B3AE42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2D5038F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79A5179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4D86015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8EE8DE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62C7615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58912A6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D5F7F7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23AAAD5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65C793CD" w14:textId="6A5D4DAE" w:rsidR="005836EF" w:rsidRPr="00AE3003" w:rsidRDefault="005836EF" w:rsidP="00AE3003">
            <w:pPr>
              <w:pStyle w:val="a3"/>
              <w:widowControl w:val="0"/>
              <w:tabs>
                <w:tab w:val="left" w:pos="630"/>
              </w:tabs>
              <w:spacing w:after="120" w:line="240" w:lineRule="auto"/>
              <w:jc w:val="left"/>
              <w:rPr>
                <w:rFonts w:ascii="Sylfaen" w:hAnsi="Sylfaen" w:cs="Arial"/>
                <w:sz w:val="20"/>
              </w:rPr>
            </w:pPr>
            <w:r w:rsidRPr="00AE3003">
              <w:rPr>
                <w:rFonts w:ascii="Sylfaen" w:hAnsi="Sylfaen"/>
                <w:noProof/>
                <w:sz w:val="20"/>
              </w:rPr>
              <w:t>2.5.5.</w:t>
            </w:r>
            <w:r w:rsidR="00AE3003">
              <w:rPr>
                <w:rFonts w:ascii="Sylfaen" w:hAnsi="Sylfaen"/>
                <w:noProof/>
                <w:sz w:val="20"/>
                <w:lang w:val="en-US"/>
              </w:rPr>
              <w:tab/>
            </w:r>
            <w:r w:rsidRPr="00AE3003">
              <w:rPr>
                <w:rFonts w:ascii="Sylfaen" w:hAnsi="Sylfaen"/>
                <w:noProof/>
                <w:sz w:val="20"/>
              </w:rPr>
              <w:t>Դեղաձ</w:t>
            </w:r>
            <w:r w:rsidR="00AE13CD">
              <w:rPr>
                <w:rFonts w:ascii="Sylfaen" w:hAnsi="Sylfaen"/>
                <w:noProof/>
                <w:sz w:val="20"/>
              </w:rPr>
              <w:t>և</w:t>
            </w:r>
            <w:r w:rsidRPr="00AE3003">
              <w:rPr>
                <w:rFonts w:ascii="Sylfaen" w:hAnsi="Sylfaen"/>
                <w:noProof/>
                <w:sz w:val="20"/>
              </w:rPr>
              <w:t>ի անվանումը</w:t>
            </w:r>
          </w:p>
          <w:p w14:paraId="347E1317" w14:textId="77777777" w:rsidR="005836EF" w:rsidRPr="00AE3003" w:rsidRDefault="005836EF" w:rsidP="00AE3003">
            <w:pPr>
              <w:pStyle w:val="a3"/>
              <w:widowControl w:val="0"/>
              <w:tabs>
                <w:tab w:val="left" w:pos="630"/>
              </w:tabs>
              <w:spacing w:after="120" w:line="240" w:lineRule="auto"/>
              <w:jc w:val="left"/>
              <w:rPr>
                <w:rFonts w:ascii="Sylfaen" w:hAnsi="Sylfaen" w:cs="Arial"/>
                <w:sz w:val="20"/>
              </w:rPr>
            </w:pPr>
            <w:r w:rsidRPr="00AE3003">
              <w:rPr>
                <w:rFonts w:ascii="Sylfaen" w:hAnsi="Sylfaen"/>
                <w:sz w:val="20"/>
              </w:rPr>
              <w:t>(hcsdo:DosageFormName)</w:t>
            </w:r>
          </w:p>
        </w:tc>
        <w:tc>
          <w:tcPr>
            <w:tcW w:w="1152" w:type="pct"/>
            <w:shd w:val="clear" w:color="auto" w:fill="auto"/>
            <w:tcMar>
              <w:top w:w="85" w:type="dxa"/>
              <w:bottom w:w="85" w:type="dxa"/>
            </w:tcMar>
          </w:tcPr>
          <w:p w14:paraId="63AF173F" w14:textId="1D99EBEA"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դեղապատրաստուկի դեղաձ</w:t>
            </w:r>
            <w:r w:rsidR="00AE13CD">
              <w:rPr>
                <w:rFonts w:ascii="Sylfaen" w:hAnsi="Sylfaen"/>
                <w:noProof/>
                <w:sz w:val="20"/>
              </w:rPr>
              <w:t>և</w:t>
            </w:r>
            <w:r w:rsidRPr="00AE3003">
              <w:rPr>
                <w:rFonts w:ascii="Sylfaen" w:hAnsi="Sylfaen"/>
                <w:noProof/>
                <w:sz w:val="20"/>
              </w:rPr>
              <w:t>ի անվանումը</w:t>
            </w:r>
          </w:p>
        </w:tc>
        <w:tc>
          <w:tcPr>
            <w:tcW w:w="709" w:type="pct"/>
            <w:shd w:val="clear" w:color="auto" w:fill="auto"/>
            <w:tcMar>
              <w:top w:w="85" w:type="dxa"/>
              <w:bottom w:w="85" w:type="dxa"/>
            </w:tcMar>
          </w:tcPr>
          <w:p w14:paraId="4F1BA71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M.HC.SDE.00874</w:t>
            </w:r>
          </w:p>
        </w:tc>
        <w:tc>
          <w:tcPr>
            <w:tcW w:w="1471" w:type="pct"/>
            <w:shd w:val="clear" w:color="auto" w:fill="auto"/>
            <w:tcMar>
              <w:top w:w="85" w:type="dxa"/>
              <w:bottom w:w="85" w:type="dxa"/>
            </w:tcMar>
          </w:tcPr>
          <w:p w14:paraId="72E55FE9"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csdo:Name500Type (M.SDT.00134)</w:t>
            </w:r>
          </w:p>
          <w:p w14:paraId="649D6FF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06DC6BF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126761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500</w:t>
            </w:r>
          </w:p>
        </w:tc>
        <w:tc>
          <w:tcPr>
            <w:tcW w:w="293" w:type="pct"/>
            <w:shd w:val="clear" w:color="auto" w:fill="auto"/>
            <w:tcMar>
              <w:top w:w="85" w:type="dxa"/>
              <w:bottom w:w="85" w:type="dxa"/>
            </w:tcMar>
          </w:tcPr>
          <w:p w14:paraId="4B8C186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1EAD293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4142BA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24DB59AC"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0E0BD136" w14:textId="77777777" w:rsidR="005836EF" w:rsidRPr="00AE3003" w:rsidRDefault="005836EF" w:rsidP="00AE3003">
            <w:pPr>
              <w:pStyle w:val="a3"/>
              <w:widowControl w:val="0"/>
              <w:tabs>
                <w:tab w:val="left" w:pos="630"/>
              </w:tabs>
              <w:spacing w:after="120" w:line="240" w:lineRule="auto"/>
              <w:jc w:val="left"/>
              <w:rPr>
                <w:rFonts w:ascii="Sylfaen" w:hAnsi="Sylfaen" w:cs="Arial"/>
                <w:sz w:val="20"/>
              </w:rPr>
            </w:pPr>
            <w:r w:rsidRPr="00AE3003">
              <w:rPr>
                <w:rFonts w:ascii="Sylfaen" w:hAnsi="Sylfaen"/>
                <w:noProof/>
                <w:sz w:val="20"/>
              </w:rPr>
              <w:t>2.5.6.</w:t>
            </w:r>
            <w:r w:rsidR="00AE3003" w:rsidRPr="00E66883">
              <w:rPr>
                <w:rFonts w:ascii="Sylfaen" w:hAnsi="Sylfaen"/>
                <w:noProof/>
                <w:sz w:val="20"/>
              </w:rPr>
              <w:tab/>
            </w:r>
            <w:r w:rsidRPr="00AE3003">
              <w:rPr>
                <w:rFonts w:ascii="Sylfaen" w:hAnsi="Sylfaen"/>
                <w:noProof/>
                <w:sz w:val="20"/>
              </w:rPr>
              <w:t>Արտադրանքի հատուկ բնութագրի ծածկագիրը</w:t>
            </w:r>
          </w:p>
          <w:p w14:paraId="7665C128" w14:textId="77777777" w:rsidR="005836EF" w:rsidRPr="00AE3003" w:rsidRDefault="005836EF" w:rsidP="00AE3003">
            <w:pPr>
              <w:pStyle w:val="a3"/>
              <w:widowControl w:val="0"/>
              <w:tabs>
                <w:tab w:val="left" w:pos="630"/>
              </w:tabs>
              <w:spacing w:after="120" w:line="240" w:lineRule="auto"/>
              <w:jc w:val="left"/>
              <w:rPr>
                <w:rFonts w:ascii="Sylfaen" w:hAnsi="Sylfaen" w:cs="Arial"/>
                <w:sz w:val="20"/>
              </w:rPr>
            </w:pPr>
            <w:r w:rsidRPr="00AE3003">
              <w:rPr>
                <w:rFonts w:ascii="Sylfaen" w:hAnsi="Sylfaen"/>
                <w:sz w:val="20"/>
              </w:rPr>
              <w:t>(hcsdo:SpecialCharacteristicsProductCode)</w:t>
            </w:r>
          </w:p>
        </w:tc>
        <w:tc>
          <w:tcPr>
            <w:tcW w:w="1152" w:type="pct"/>
            <w:shd w:val="clear" w:color="auto" w:fill="auto"/>
            <w:tcMar>
              <w:top w:w="85" w:type="dxa"/>
              <w:bottom w:w="85" w:type="dxa"/>
            </w:tcMar>
          </w:tcPr>
          <w:p w14:paraId="38B012B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հատուկ բնութագրի ծածկագրային նշագիրը</w:t>
            </w:r>
          </w:p>
        </w:tc>
        <w:tc>
          <w:tcPr>
            <w:tcW w:w="709" w:type="pct"/>
            <w:shd w:val="clear" w:color="auto" w:fill="auto"/>
            <w:tcMar>
              <w:top w:w="85" w:type="dxa"/>
              <w:bottom w:w="85" w:type="dxa"/>
            </w:tcMar>
          </w:tcPr>
          <w:p w14:paraId="55CBDC90"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M.HC.SDE.01466</w:t>
            </w:r>
          </w:p>
        </w:tc>
        <w:tc>
          <w:tcPr>
            <w:tcW w:w="1471" w:type="pct"/>
            <w:shd w:val="clear" w:color="auto" w:fill="auto"/>
            <w:tcMar>
              <w:top w:w="85" w:type="dxa"/>
              <w:bottom w:w="85" w:type="dxa"/>
            </w:tcMar>
          </w:tcPr>
          <w:p w14:paraId="08D95C7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csdo:UnifiedOptionalCode20Type (M.SDT.00335)</w:t>
            </w:r>
          </w:p>
          <w:p w14:paraId="15BD77D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Ծածկագրի արժեքն այն տեղեկագրքին (դասակարգչին) համապատասխան, որի նույնականացուցիչը կարող է սահմանվել «Տեղեկագրքի (դասակարգչի) </w:t>
            </w:r>
            <w:r w:rsidRPr="00AE3003">
              <w:rPr>
                <w:rFonts w:ascii="Sylfaen" w:hAnsi="Sylfaen"/>
                <w:noProof/>
                <w:sz w:val="20"/>
              </w:rPr>
              <w:lastRenderedPageBreak/>
              <w:t>նույնականացուցիչը» ատրիբուտում։</w:t>
            </w:r>
          </w:p>
          <w:p w14:paraId="20AAF31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93D2CA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1AE6ADF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0EC4AE13"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412CAD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FFC8C3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669C32C2"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tcBorders>
            <w:shd w:val="clear" w:color="auto" w:fill="auto"/>
            <w:tcMar>
              <w:top w:w="85" w:type="dxa"/>
              <w:bottom w:w="85" w:type="dxa"/>
            </w:tcMar>
          </w:tcPr>
          <w:p w14:paraId="11542455" w14:textId="77777777" w:rsidR="005836EF" w:rsidRPr="00AE3003" w:rsidRDefault="005836EF" w:rsidP="00AE3003">
            <w:pPr>
              <w:pStyle w:val="a3"/>
              <w:widowControl w:val="0"/>
              <w:tabs>
                <w:tab w:val="left" w:pos="389"/>
              </w:tabs>
              <w:spacing w:after="120" w:line="240" w:lineRule="auto"/>
              <w:jc w:val="left"/>
              <w:rPr>
                <w:rFonts w:ascii="Sylfaen" w:hAnsi="Sylfaen" w:cs="Arial"/>
                <w:sz w:val="20"/>
              </w:rPr>
            </w:pPr>
            <w:r w:rsidRPr="00AE3003">
              <w:rPr>
                <w:rFonts w:ascii="Sylfaen" w:hAnsi="Sylfaen"/>
                <w:noProof/>
                <w:sz w:val="20"/>
              </w:rPr>
              <w:t>ա)</w:t>
            </w:r>
            <w:r w:rsidR="00AE3003" w:rsidRPr="00E66883">
              <w:rPr>
                <w:rFonts w:ascii="Sylfaen" w:hAnsi="Sylfaen"/>
                <w:noProof/>
                <w:sz w:val="20"/>
              </w:rPr>
              <w:tab/>
            </w:r>
            <w:r w:rsidRPr="00AE3003">
              <w:rPr>
                <w:rFonts w:ascii="Sylfaen" w:hAnsi="Sylfaen"/>
                <w:noProof/>
                <w:sz w:val="20"/>
              </w:rPr>
              <w:t>տեղեկագրքի (դասակարգչի) նույնականացուցիչը</w:t>
            </w:r>
          </w:p>
          <w:p w14:paraId="64027AE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4E32390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77C2891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7D126FD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4758F9A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3B6E22D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B3C055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18A50BD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07009F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A56B66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5B9FE99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20D19988" w14:textId="4A76A05D" w:rsidR="005836EF" w:rsidRPr="00AE3003" w:rsidRDefault="005836EF" w:rsidP="00AE3003">
            <w:pPr>
              <w:pStyle w:val="a3"/>
              <w:widowControl w:val="0"/>
              <w:tabs>
                <w:tab w:val="left" w:pos="692"/>
              </w:tabs>
              <w:spacing w:after="120" w:line="240" w:lineRule="auto"/>
              <w:jc w:val="left"/>
              <w:rPr>
                <w:rFonts w:ascii="Sylfaen" w:hAnsi="Sylfaen" w:cs="Arial"/>
                <w:sz w:val="20"/>
              </w:rPr>
            </w:pPr>
            <w:r w:rsidRPr="00AE3003">
              <w:rPr>
                <w:rFonts w:ascii="Sylfaen" w:hAnsi="Sylfaen"/>
                <w:noProof/>
                <w:sz w:val="20"/>
              </w:rPr>
              <w:t>2.5.7.</w:t>
            </w:r>
            <w:r w:rsidR="00AE3003" w:rsidRPr="00E66883">
              <w:rPr>
                <w:rFonts w:ascii="Sylfaen" w:hAnsi="Sylfaen"/>
                <w:noProof/>
                <w:sz w:val="20"/>
              </w:rPr>
              <w:tab/>
            </w:r>
            <w:r w:rsidRPr="00AE3003">
              <w:rPr>
                <w:rFonts w:ascii="Sylfaen" w:hAnsi="Sylfaen"/>
                <w:noProof/>
                <w:sz w:val="20"/>
              </w:rPr>
              <w:t>Անասնաբուժական նշանակության ապրանքի թողարկման ձ</w:t>
            </w:r>
            <w:r w:rsidR="00AE13CD">
              <w:rPr>
                <w:rFonts w:ascii="Sylfaen" w:hAnsi="Sylfaen"/>
                <w:noProof/>
                <w:sz w:val="20"/>
              </w:rPr>
              <w:t>և</w:t>
            </w:r>
            <w:r w:rsidRPr="00AE3003">
              <w:rPr>
                <w:rFonts w:ascii="Sylfaen" w:hAnsi="Sylfaen"/>
                <w:noProof/>
                <w:sz w:val="20"/>
              </w:rPr>
              <w:t>ի մասին տեղեկությունները</w:t>
            </w:r>
          </w:p>
          <w:p w14:paraId="23FBAF0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(hccdo:VeterinaryItemPackageFormDetails)</w:t>
            </w:r>
          </w:p>
        </w:tc>
        <w:tc>
          <w:tcPr>
            <w:tcW w:w="1152" w:type="pct"/>
            <w:shd w:val="clear" w:color="auto" w:fill="auto"/>
            <w:tcMar>
              <w:top w:w="85" w:type="dxa"/>
              <w:bottom w:w="85" w:type="dxa"/>
            </w:tcMar>
          </w:tcPr>
          <w:p w14:paraId="09776BDB" w14:textId="56B1EB0D"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թողարկման ձ</w:t>
            </w:r>
            <w:r w:rsidR="00AE13CD">
              <w:rPr>
                <w:rFonts w:ascii="Sylfaen" w:hAnsi="Sylfaen"/>
                <w:noProof/>
                <w:sz w:val="20"/>
              </w:rPr>
              <w:t>և</w:t>
            </w:r>
            <w:r w:rsidRPr="00AE3003">
              <w:rPr>
                <w:rFonts w:ascii="Sylfaen" w:hAnsi="Sylfaen"/>
                <w:noProof/>
                <w:sz w:val="20"/>
              </w:rPr>
              <w:t>ի մասին տեղեկությունները</w:t>
            </w:r>
          </w:p>
        </w:tc>
        <w:tc>
          <w:tcPr>
            <w:tcW w:w="709" w:type="pct"/>
            <w:shd w:val="clear" w:color="auto" w:fill="auto"/>
            <w:tcMar>
              <w:top w:w="85" w:type="dxa"/>
              <w:bottom w:w="85" w:type="dxa"/>
            </w:tcMar>
          </w:tcPr>
          <w:p w14:paraId="457153C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M.HC.CDE.01228</w:t>
            </w:r>
          </w:p>
        </w:tc>
        <w:tc>
          <w:tcPr>
            <w:tcW w:w="1471" w:type="pct"/>
            <w:shd w:val="clear" w:color="auto" w:fill="auto"/>
            <w:tcMar>
              <w:top w:w="85" w:type="dxa"/>
              <w:bottom w:w="85" w:type="dxa"/>
            </w:tcMar>
          </w:tcPr>
          <w:p w14:paraId="27A7BB02"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hccdo:VeterinaryItemPackageFormDetailsType (M.HC.CDT.01221)</w:t>
            </w:r>
          </w:p>
          <w:p w14:paraId="68BDFAA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5B463BC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3EEDE1D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53B76A3"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5433B9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F5294D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7E247BF4" w14:textId="77777777" w:rsidR="005836EF" w:rsidRPr="00AE3003" w:rsidRDefault="005836EF" w:rsidP="00AE3003">
            <w:pPr>
              <w:pStyle w:val="a3"/>
              <w:widowControl w:val="0"/>
              <w:tabs>
                <w:tab w:val="left" w:pos="451"/>
              </w:tabs>
              <w:spacing w:after="120" w:line="240" w:lineRule="auto"/>
              <w:jc w:val="left"/>
              <w:rPr>
                <w:rFonts w:ascii="Sylfaen" w:hAnsi="Sylfaen" w:cs="Arial"/>
                <w:sz w:val="20"/>
              </w:rPr>
            </w:pPr>
            <w:r w:rsidRPr="00AE3003">
              <w:rPr>
                <w:rFonts w:ascii="Sylfaen" w:hAnsi="Sylfaen"/>
                <w:noProof/>
                <w:sz w:val="20"/>
              </w:rPr>
              <w:t>*.1.</w:t>
            </w:r>
            <w:r w:rsidR="00AE3003" w:rsidRPr="00E66883">
              <w:rPr>
                <w:rFonts w:ascii="Sylfaen" w:hAnsi="Sylfaen"/>
                <w:noProof/>
                <w:sz w:val="20"/>
              </w:rPr>
              <w:tab/>
            </w:r>
            <w:r w:rsidRPr="00AE3003">
              <w:rPr>
                <w:rFonts w:ascii="Sylfaen" w:hAnsi="Sylfaen"/>
                <w:noProof/>
                <w:sz w:val="20"/>
              </w:rPr>
              <w:t>Չբաժնեծրարված արտադրանքի հատկանիշը (in bulk)</w:t>
            </w:r>
          </w:p>
          <w:p w14:paraId="58B431E8" w14:textId="77777777" w:rsidR="005836EF" w:rsidRPr="00AE3003" w:rsidRDefault="005836EF" w:rsidP="00AE3003">
            <w:pPr>
              <w:pStyle w:val="a3"/>
              <w:widowControl w:val="0"/>
              <w:tabs>
                <w:tab w:val="left" w:pos="451"/>
              </w:tabs>
              <w:spacing w:after="120" w:line="240" w:lineRule="auto"/>
              <w:jc w:val="left"/>
              <w:rPr>
                <w:rFonts w:ascii="Sylfaen" w:hAnsi="Sylfaen" w:cs="Arial"/>
                <w:sz w:val="20"/>
              </w:rPr>
            </w:pPr>
            <w:r w:rsidRPr="00AE3003">
              <w:rPr>
                <w:rFonts w:ascii="Sylfaen" w:hAnsi="Sylfaen"/>
                <w:sz w:val="20"/>
              </w:rPr>
              <w:t>(hcsdo:InbulkIndicator)</w:t>
            </w:r>
          </w:p>
        </w:tc>
        <w:tc>
          <w:tcPr>
            <w:tcW w:w="1152" w:type="pct"/>
            <w:shd w:val="clear" w:color="auto" w:fill="auto"/>
            <w:tcMar>
              <w:top w:w="85" w:type="dxa"/>
              <w:bottom w:w="85" w:type="dxa"/>
            </w:tcMar>
          </w:tcPr>
          <w:p w14:paraId="13EB6B4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չբաժնեծրարված արտադրանքի հատկանիշը (in bulk)՝</w:t>
            </w:r>
          </w:p>
          <w:p w14:paraId="497F15A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1՝ արտադրանքը բաժնեծրարված չէ․</w:t>
            </w:r>
          </w:p>
          <w:p w14:paraId="2B6F5EF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0՝ արտադրանքը չբաժնեծրարված չէ</w:t>
            </w:r>
          </w:p>
        </w:tc>
        <w:tc>
          <w:tcPr>
            <w:tcW w:w="709" w:type="pct"/>
            <w:shd w:val="clear" w:color="auto" w:fill="auto"/>
            <w:tcMar>
              <w:top w:w="85" w:type="dxa"/>
              <w:bottom w:w="85" w:type="dxa"/>
            </w:tcMar>
          </w:tcPr>
          <w:p w14:paraId="6A9C2B9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M.HC.SDE.00220</w:t>
            </w:r>
          </w:p>
        </w:tc>
        <w:tc>
          <w:tcPr>
            <w:tcW w:w="1471" w:type="pct"/>
            <w:shd w:val="clear" w:color="auto" w:fill="auto"/>
            <w:tcMar>
              <w:top w:w="85" w:type="dxa"/>
              <w:bottom w:w="85" w:type="dxa"/>
            </w:tcMar>
          </w:tcPr>
          <w:p w14:paraId="0441EAC0"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bdt:IndicatorType (M.BDT.00013)</w:t>
            </w:r>
          </w:p>
          <w:p w14:paraId="6FD76A8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Երկու արժեքներից մեկը՝ «true» (ճիշտ է) կամ «false» (սխալ է)</w:t>
            </w:r>
          </w:p>
        </w:tc>
        <w:tc>
          <w:tcPr>
            <w:tcW w:w="293" w:type="pct"/>
            <w:shd w:val="clear" w:color="auto" w:fill="auto"/>
            <w:tcMar>
              <w:top w:w="85" w:type="dxa"/>
              <w:bottom w:w="85" w:type="dxa"/>
            </w:tcMar>
          </w:tcPr>
          <w:p w14:paraId="361E2E9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7A033333"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6FEF663"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3E3F0DA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3FBA9C5"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38ACA5D6" w14:textId="77777777" w:rsidR="005836EF" w:rsidRPr="00AE3003" w:rsidRDefault="005836EF" w:rsidP="00AE3003">
            <w:pPr>
              <w:pStyle w:val="a3"/>
              <w:widowControl w:val="0"/>
              <w:tabs>
                <w:tab w:val="left" w:pos="451"/>
              </w:tabs>
              <w:spacing w:after="120" w:line="240" w:lineRule="auto"/>
              <w:jc w:val="left"/>
              <w:rPr>
                <w:rFonts w:ascii="Sylfaen" w:hAnsi="Sylfaen" w:cs="Arial"/>
                <w:sz w:val="20"/>
              </w:rPr>
            </w:pPr>
            <w:r w:rsidRPr="00AE3003">
              <w:rPr>
                <w:rFonts w:ascii="Sylfaen" w:hAnsi="Sylfaen"/>
                <w:noProof/>
                <w:sz w:val="20"/>
              </w:rPr>
              <w:t>*.2.</w:t>
            </w:r>
            <w:r w:rsidR="00AE3003" w:rsidRPr="00E66883">
              <w:rPr>
                <w:rFonts w:ascii="Sylfaen" w:hAnsi="Sylfaen"/>
                <w:noProof/>
                <w:sz w:val="20"/>
              </w:rPr>
              <w:tab/>
            </w:r>
            <w:r w:rsidRPr="00AE3003">
              <w:rPr>
                <w:rFonts w:ascii="Sylfaen" w:hAnsi="Sylfaen"/>
                <w:noProof/>
                <w:sz w:val="20"/>
              </w:rPr>
              <w:t>Անասնաբուժական նշանակության ապրանքի փաթեթավորված միավորի մասին տեղեկությունները</w:t>
            </w:r>
          </w:p>
          <w:p w14:paraId="5262D038" w14:textId="77777777" w:rsidR="005836EF" w:rsidRPr="00AE3003" w:rsidRDefault="005836EF" w:rsidP="00AE3003">
            <w:pPr>
              <w:pStyle w:val="a3"/>
              <w:widowControl w:val="0"/>
              <w:tabs>
                <w:tab w:val="left" w:pos="451"/>
              </w:tabs>
              <w:spacing w:after="120" w:line="240" w:lineRule="auto"/>
              <w:jc w:val="left"/>
              <w:rPr>
                <w:rFonts w:ascii="Sylfaen" w:hAnsi="Sylfaen" w:cs="Arial"/>
                <w:sz w:val="20"/>
              </w:rPr>
            </w:pPr>
            <w:r w:rsidRPr="00AE3003">
              <w:rPr>
                <w:rFonts w:ascii="Sylfaen" w:hAnsi="Sylfaen"/>
                <w:sz w:val="20"/>
              </w:rPr>
              <w:t>(hccdo:VeterinaryItemPackageDetails)</w:t>
            </w:r>
          </w:p>
        </w:tc>
        <w:tc>
          <w:tcPr>
            <w:tcW w:w="1152" w:type="pct"/>
            <w:shd w:val="clear" w:color="auto" w:fill="auto"/>
            <w:tcMar>
              <w:top w:w="85" w:type="dxa"/>
              <w:bottom w:w="85" w:type="dxa"/>
            </w:tcMar>
          </w:tcPr>
          <w:p w14:paraId="33DAC72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փաթեթավորված միավորի մասին տեղեկությունները</w:t>
            </w:r>
          </w:p>
        </w:tc>
        <w:tc>
          <w:tcPr>
            <w:tcW w:w="709" w:type="pct"/>
            <w:shd w:val="clear" w:color="auto" w:fill="auto"/>
            <w:tcMar>
              <w:top w:w="85" w:type="dxa"/>
              <w:bottom w:w="85" w:type="dxa"/>
            </w:tcMar>
          </w:tcPr>
          <w:p w14:paraId="6B167EE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M.HC.CDE.01224</w:t>
            </w:r>
          </w:p>
        </w:tc>
        <w:tc>
          <w:tcPr>
            <w:tcW w:w="1471" w:type="pct"/>
            <w:shd w:val="clear" w:color="auto" w:fill="auto"/>
            <w:tcMar>
              <w:top w:w="85" w:type="dxa"/>
              <w:bottom w:w="85" w:type="dxa"/>
            </w:tcMar>
          </w:tcPr>
          <w:p w14:paraId="590F410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hccdo:VeterinaryItemPackageDetailsType (M.HC.CDT.01222)</w:t>
            </w:r>
          </w:p>
          <w:p w14:paraId="393F8789"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553F5741"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3050C33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7D01C8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35E2F0DC"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5E3EF9E4"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31059518"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3E357776" w14:textId="61CD3290" w:rsidR="005836EF" w:rsidRPr="00AE3003" w:rsidRDefault="005836EF" w:rsidP="00AE3003">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*.2.1.</w:t>
            </w:r>
            <w:r w:rsidR="00AE3003">
              <w:rPr>
                <w:rFonts w:ascii="Sylfaen" w:hAnsi="Sylfaen"/>
                <w:noProof/>
                <w:sz w:val="20"/>
                <w:lang w:val="en-US"/>
              </w:rPr>
              <w:tab/>
            </w:r>
            <w:r w:rsidRPr="00AE3003">
              <w:rPr>
                <w:rFonts w:ascii="Sylfaen" w:hAnsi="Sylfaen"/>
                <w:noProof/>
                <w:sz w:val="20"/>
              </w:rPr>
              <w:t>Դեղաձ</w:t>
            </w:r>
            <w:r w:rsidR="00AE13CD">
              <w:rPr>
                <w:rFonts w:ascii="Sylfaen" w:hAnsi="Sylfaen"/>
                <w:noProof/>
                <w:sz w:val="20"/>
              </w:rPr>
              <w:t>և</w:t>
            </w:r>
            <w:r w:rsidRPr="00AE3003">
              <w:rPr>
                <w:rFonts w:ascii="Sylfaen" w:hAnsi="Sylfaen"/>
                <w:noProof/>
                <w:sz w:val="20"/>
              </w:rPr>
              <w:t>ի ծածկագիրը</w:t>
            </w:r>
          </w:p>
          <w:p w14:paraId="2434B71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lastRenderedPageBreak/>
              <w:t>(hcsdo:DosageFormCode)</w:t>
            </w:r>
          </w:p>
        </w:tc>
        <w:tc>
          <w:tcPr>
            <w:tcW w:w="1152" w:type="pct"/>
            <w:shd w:val="clear" w:color="auto" w:fill="auto"/>
            <w:tcMar>
              <w:top w:w="85" w:type="dxa"/>
              <w:bottom w:w="85" w:type="dxa"/>
            </w:tcMar>
          </w:tcPr>
          <w:p w14:paraId="1561DE28" w14:textId="2A78C720"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դեղաձ</w:t>
            </w:r>
            <w:r w:rsidR="00AE13CD">
              <w:rPr>
                <w:rFonts w:ascii="Sylfaen" w:hAnsi="Sylfaen"/>
                <w:noProof/>
                <w:sz w:val="20"/>
              </w:rPr>
              <w:t>և</w:t>
            </w:r>
            <w:r w:rsidRPr="00AE3003">
              <w:rPr>
                <w:rFonts w:ascii="Sylfaen" w:hAnsi="Sylfaen"/>
                <w:noProof/>
                <w:sz w:val="20"/>
              </w:rPr>
              <w:t>ի ծածկագրային նշագիրը</w:t>
            </w:r>
          </w:p>
        </w:tc>
        <w:tc>
          <w:tcPr>
            <w:tcW w:w="709" w:type="pct"/>
            <w:shd w:val="clear" w:color="auto" w:fill="auto"/>
            <w:tcMar>
              <w:top w:w="85" w:type="dxa"/>
              <w:bottom w:w="85" w:type="dxa"/>
            </w:tcMar>
          </w:tcPr>
          <w:p w14:paraId="6694595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M.HC.SDE.00232</w:t>
            </w:r>
          </w:p>
        </w:tc>
        <w:tc>
          <w:tcPr>
            <w:tcW w:w="1471" w:type="pct"/>
            <w:shd w:val="clear" w:color="auto" w:fill="auto"/>
            <w:tcMar>
              <w:top w:w="85" w:type="dxa"/>
              <w:bottom w:w="85" w:type="dxa"/>
            </w:tcMar>
          </w:tcPr>
          <w:p w14:paraId="6434D412"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hcsdo:DosageFormCodeType (M.HC.SDT.00051)</w:t>
            </w:r>
          </w:p>
          <w:p w14:paraId="59B8927A" w14:textId="0BF89494"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lastRenderedPageBreak/>
              <w:t>Դեղաձ</w:t>
            </w:r>
            <w:r w:rsidR="00AE13CD">
              <w:rPr>
                <w:rFonts w:ascii="Sylfaen" w:hAnsi="Sylfaen"/>
                <w:noProof/>
                <w:sz w:val="20"/>
              </w:rPr>
              <w:t>և</w:t>
            </w:r>
            <w:r w:rsidRPr="00AE3003">
              <w:rPr>
                <w:rFonts w:ascii="Sylfaen" w:hAnsi="Sylfaen"/>
                <w:noProof/>
                <w:sz w:val="20"/>
              </w:rPr>
              <w:t>երի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8D8274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37681AF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10</w:t>
            </w:r>
          </w:p>
        </w:tc>
        <w:tc>
          <w:tcPr>
            <w:tcW w:w="293" w:type="pct"/>
            <w:shd w:val="clear" w:color="auto" w:fill="auto"/>
            <w:tcMar>
              <w:top w:w="85" w:type="dxa"/>
              <w:bottom w:w="85" w:type="dxa"/>
            </w:tcMar>
          </w:tcPr>
          <w:p w14:paraId="2FDF9B2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33E188C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55E2C3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8D1F60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9D8DE36"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2FD18BC5"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14EBC95B"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349851CB" w14:textId="77777777" w:rsidR="005836EF" w:rsidRPr="00AE3003" w:rsidRDefault="005836EF" w:rsidP="00AE3003">
            <w:pPr>
              <w:pStyle w:val="a3"/>
              <w:widowControl w:val="0"/>
              <w:tabs>
                <w:tab w:val="left" w:pos="465"/>
              </w:tabs>
              <w:spacing w:after="120" w:line="240" w:lineRule="auto"/>
              <w:jc w:val="left"/>
              <w:rPr>
                <w:rFonts w:ascii="Sylfaen" w:hAnsi="Sylfaen" w:cs="Arial"/>
                <w:sz w:val="20"/>
              </w:rPr>
            </w:pPr>
            <w:r w:rsidRPr="00AE3003">
              <w:rPr>
                <w:rFonts w:ascii="Sylfaen" w:hAnsi="Sylfaen"/>
                <w:noProof/>
                <w:sz w:val="20"/>
              </w:rPr>
              <w:t>ա)</w:t>
            </w:r>
            <w:r w:rsidR="00AE3003" w:rsidRPr="00E66883">
              <w:rPr>
                <w:rFonts w:ascii="Sylfaen" w:hAnsi="Sylfaen"/>
                <w:noProof/>
                <w:sz w:val="20"/>
              </w:rPr>
              <w:tab/>
            </w:r>
            <w:r w:rsidRPr="00AE3003">
              <w:rPr>
                <w:rFonts w:ascii="Sylfaen" w:hAnsi="Sylfaen"/>
                <w:noProof/>
                <w:sz w:val="20"/>
              </w:rPr>
              <w:t>տեղեկագրքի (դասակարգչի) նույնականացուցիչը</w:t>
            </w:r>
          </w:p>
          <w:p w14:paraId="5286B94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157DCAA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15D452E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0D7DCA9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2DD1550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52B6B48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463926A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198C3BDF"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7EA897B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E48AE3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550DDE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3A5DEA6B"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3FF6DC52"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7C6EFA45" w14:textId="7BE88992" w:rsidR="005836EF" w:rsidRPr="00AE3003" w:rsidRDefault="005836EF" w:rsidP="00AE3003">
            <w:pPr>
              <w:pStyle w:val="a3"/>
              <w:widowControl w:val="0"/>
              <w:tabs>
                <w:tab w:val="left" w:pos="546"/>
              </w:tabs>
              <w:spacing w:after="120" w:line="240" w:lineRule="auto"/>
              <w:jc w:val="left"/>
              <w:rPr>
                <w:rFonts w:ascii="Sylfaen" w:hAnsi="Sylfaen" w:cs="Arial"/>
                <w:sz w:val="20"/>
              </w:rPr>
            </w:pPr>
            <w:r w:rsidRPr="00AE3003">
              <w:rPr>
                <w:rFonts w:ascii="Sylfaen" w:hAnsi="Sylfaen"/>
                <w:noProof/>
                <w:sz w:val="20"/>
              </w:rPr>
              <w:t>*.2.2.</w:t>
            </w:r>
            <w:r w:rsidR="00AE3003">
              <w:rPr>
                <w:rFonts w:ascii="Sylfaen" w:hAnsi="Sylfaen"/>
                <w:noProof/>
                <w:sz w:val="20"/>
                <w:lang w:val="en-US"/>
              </w:rPr>
              <w:tab/>
            </w:r>
            <w:r w:rsidRPr="00AE3003">
              <w:rPr>
                <w:rFonts w:ascii="Sylfaen" w:hAnsi="Sylfaen"/>
                <w:noProof/>
                <w:sz w:val="20"/>
              </w:rPr>
              <w:t>Դեղաձ</w:t>
            </w:r>
            <w:r w:rsidR="00AE13CD">
              <w:rPr>
                <w:rFonts w:ascii="Sylfaen" w:hAnsi="Sylfaen"/>
                <w:noProof/>
                <w:sz w:val="20"/>
              </w:rPr>
              <w:t>և</w:t>
            </w:r>
            <w:r w:rsidRPr="00AE3003">
              <w:rPr>
                <w:rFonts w:ascii="Sylfaen" w:hAnsi="Sylfaen"/>
                <w:noProof/>
                <w:sz w:val="20"/>
              </w:rPr>
              <w:t>ի անվանումը</w:t>
            </w:r>
          </w:p>
          <w:p w14:paraId="48842A05" w14:textId="77777777" w:rsidR="005836EF" w:rsidRPr="00AE3003" w:rsidRDefault="005836EF" w:rsidP="00AE3003">
            <w:pPr>
              <w:pStyle w:val="a3"/>
              <w:widowControl w:val="0"/>
              <w:tabs>
                <w:tab w:val="left" w:pos="546"/>
              </w:tabs>
              <w:spacing w:after="120" w:line="240" w:lineRule="auto"/>
              <w:jc w:val="left"/>
              <w:rPr>
                <w:rFonts w:ascii="Sylfaen" w:hAnsi="Sylfaen" w:cs="Arial"/>
                <w:sz w:val="20"/>
              </w:rPr>
            </w:pPr>
            <w:r w:rsidRPr="00AE3003">
              <w:rPr>
                <w:rFonts w:ascii="Sylfaen" w:hAnsi="Sylfaen"/>
                <w:sz w:val="20"/>
              </w:rPr>
              <w:t>(hcsdo:DosageFormName)</w:t>
            </w:r>
          </w:p>
        </w:tc>
        <w:tc>
          <w:tcPr>
            <w:tcW w:w="1152" w:type="pct"/>
            <w:shd w:val="clear" w:color="auto" w:fill="auto"/>
            <w:tcMar>
              <w:top w:w="85" w:type="dxa"/>
              <w:bottom w:w="85" w:type="dxa"/>
            </w:tcMar>
          </w:tcPr>
          <w:p w14:paraId="114CCC86" w14:textId="51C3AB90"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դեղաձ</w:t>
            </w:r>
            <w:r w:rsidR="00AE13CD">
              <w:rPr>
                <w:rFonts w:ascii="Sylfaen" w:hAnsi="Sylfaen"/>
                <w:noProof/>
                <w:sz w:val="20"/>
              </w:rPr>
              <w:t>և</w:t>
            </w:r>
            <w:r w:rsidRPr="00AE3003">
              <w:rPr>
                <w:rFonts w:ascii="Sylfaen" w:hAnsi="Sylfaen"/>
                <w:noProof/>
                <w:sz w:val="20"/>
              </w:rPr>
              <w:t>ի անվանումը</w:t>
            </w:r>
          </w:p>
        </w:tc>
        <w:tc>
          <w:tcPr>
            <w:tcW w:w="709" w:type="pct"/>
            <w:shd w:val="clear" w:color="auto" w:fill="auto"/>
            <w:tcMar>
              <w:top w:w="85" w:type="dxa"/>
              <w:bottom w:w="85" w:type="dxa"/>
            </w:tcMar>
          </w:tcPr>
          <w:p w14:paraId="4A4EE7D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M.HC.SDE.00874</w:t>
            </w:r>
          </w:p>
        </w:tc>
        <w:tc>
          <w:tcPr>
            <w:tcW w:w="1471" w:type="pct"/>
            <w:shd w:val="clear" w:color="auto" w:fill="auto"/>
            <w:tcMar>
              <w:top w:w="85" w:type="dxa"/>
              <w:bottom w:w="85" w:type="dxa"/>
            </w:tcMar>
          </w:tcPr>
          <w:p w14:paraId="50207DDE"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csdo:Name500Type (M.SDT.00134)</w:t>
            </w:r>
          </w:p>
          <w:p w14:paraId="09897CED"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7A8A4A5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651E47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500</w:t>
            </w:r>
          </w:p>
        </w:tc>
        <w:tc>
          <w:tcPr>
            <w:tcW w:w="293" w:type="pct"/>
            <w:shd w:val="clear" w:color="auto" w:fill="auto"/>
            <w:tcMar>
              <w:top w:w="85" w:type="dxa"/>
              <w:bottom w:w="85" w:type="dxa"/>
            </w:tcMar>
          </w:tcPr>
          <w:p w14:paraId="2EB55C7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5F41CD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4D155E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DD9FDC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7EE87F5F"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386B4A6F"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071365F6" w14:textId="77777777" w:rsidR="005836EF" w:rsidRPr="00AE3003" w:rsidRDefault="005836EF" w:rsidP="00AE3003">
            <w:pPr>
              <w:pStyle w:val="a3"/>
              <w:widowControl w:val="0"/>
              <w:tabs>
                <w:tab w:val="left" w:pos="546"/>
              </w:tabs>
              <w:spacing w:after="120" w:line="240" w:lineRule="auto"/>
              <w:jc w:val="left"/>
              <w:rPr>
                <w:rFonts w:ascii="Sylfaen" w:hAnsi="Sylfaen" w:cs="Arial"/>
                <w:sz w:val="20"/>
              </w:rPr>
            </w:pPr>
            <w:r w:rsidRPr="00AE3003">
              <w:rPr>
                <w:rFonts w:ascii="Sylfaen" w:hAnsi="Sylfaen"/>
                <w:noProof/>
                <w:sz w:val="20"/>
              </w:rPr>
              <w:t>*.2.3.</w:t>
            </w:r>
            <w:r w:rsidR="00AE3003" w:rsidRPr="00E66883">
              <w:rPr>
                <w:rFonts w:ascii="Sylfaen" w:hAnsi="Sylfaen"/>
                <w:noProof/>
                <w:sz w:val="20"/>
              </w:rPr>
              <w:tab/>
            </w:r>
            <w:r w:rsidRPr="00AE3003">
              <w:rPr>
                <w:rFonts w:ascii="Sylfaen" w:hAnsi="Sylfaen"/>
                <w:noProof/>
                <w:sz w:val="20"/>
              </w:rPr>
              <w:t>Դեղապատրաստուկի դեղաչափի միավորի մասին տեղեկությունները</w:t>
            </w:r>
          </w:p>
          <w:p w14:paraId="0E3B357C" w14:textId="77777777" w:rsidR="005836EF" w:rsidRPr="00AE3003" w:rsidRDefault="005836EF" w:rsidP="00AE3003">
            <w:pPr>
              <w:pStyle w:val="a3"/>
              <w:widowControl w:val="0"/>
              <w:tabs>
                <w:tab w:val="left" w:pos="546"/>
              </w:tabs>
              <w:spacing w:after="120" w:line="240" w:lineRule="auto"/>
              <w:jc w:val="left"/>
              <w:rPr>
                <w:rFonts w:ascii="Sylfaen" w:hAnsi="Sylfaen" w:cs="Arial"/>
                <w:sz w:val="20"/>
              </w:rPr>
            </w:pPr>
            <w:r w:rsidRPr="00AE3003">
              <w:rPr>
                <w:rFonts w:ascii="Sylfaen" w:hAnsi="Sylfaen"/>
                <w:sz w:val="20"/>
              </w:rPr>
              <w:t>(hccdo:DrugDosageUnitDetails)</w:t>
            </w:r>
          </w:p>
        </w:tc>
        <w:tc>
          <w:tcPr>
            <w:tcW w:w="1152" w:type="pct"/>
            <w:shd w:val="clear" w:color="auto" w:fill="auto"/>
            <w:tcMar>
              <w:top w:w="85" w:type="dxa"/>
              <w:bottom w:w="85" w:type="dxa"/>
            </w:tcMar>
          </w:tcPr>
          <w:p w14:paraId="107F827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դեղապատրաստուկի դեղաչափի միավորի մասին տեղեկությունները</w:t>
            </w:r>
          </w:p>
        </w:tc>
        <w:tc>
          <w:tcPr>
            <w:tcW w:w="709" w:type="pct"/>
            <w:shd w:val="clear" w:color="auto" w:fill="auto"/>
            <w:tcMar>
              <w:top w:w="85" w:type="dxa"/>
              <w:bottom w:w="85" w:type="dxa"/>
            </w:tcMar>
          </w:tcPr>
          <w:p w14:paraId="06BD778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M.HC.CDE.00712</w:t>
            </w:r>
          </w:p>
        </w:tc>
        <w:tc>
          <w:tcPr>
            <w:tcW w:w="1471" w:type="pct"/>
            <w:shd w:val="clear" w:color="auto" w:fill="auto"/>
            <w:tcMar>
              <w:top w:w="85" w:type="dxa"/>
              <w:bottom w:w="85" w:type="dxa"/>
            </w:tcMar>
          </w:tcPr>
          <w:p w14:paraId="2D9E935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hccdo:DosageUnitDetailsType (M.HC.CDT.00719)</w:t>
            </w:r>
          </w:p>
          <w:p w14:paraId="37882828"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7D796A6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1154E18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103C7C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391550A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01C2F0DB"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2E9EB629"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19BF0A02"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50EFA14D" w14:textId="77777777" w:rsidR="005836EF" w:rsidRPr="00AE3003" w:rsidRDefault="005836EF" w:rsidP="00AE3003">
            <w:pPr>
              <w:pStyle w:val="a3"/>
              <w:widowControl w:val="0"/>
              <w:tabs>
                <w:tab w:val="left" w:pos="703"/>
              </w:tabs>
              <w:spacing w:after="120" w:line="240" w:lineRule="auto"/>
              <w:jc w:val="left"/>
              <w:rPr>
                <w:rFonts w:ascii="Sylfaen" w:hAnsi="Sylfaen" w:cs="Arial"/>
                <w:sz w:val="20"/>
              </w:rPr>
            </w:pPr>
            <w:r w:rsidRPr="00AE3003">
              <w:rPr>
                <w:rFonts w:ascii="Sylfaen" w:hAnsi="Sylfaen"/>
                <w:noProof/>
                <w:sz w:val="20"/>
              </w:rPr>
              <w:t>*.2.3.1.</w:t>
            </w:r>
            <w:r w:rsidR="00AE3003" w:rsidRPr="00E66883">
              <w:rPr>
                <w:rFonts w:ascii="Sylfaen" w:hAnsi="Sylfaen"/>
                <w:noProof/>
                <w:sz w:val="20"/>
              </w:rPr>
              <w:tab/>
            </w:r>
            <w:r w:rsidRPr="00AE3003">
              <w:rPr>
                <w:rFonts w:ascii="Sylfaen" w:hAnsi="Sylfaen"/>
                <w:noProof/>
                <w:sz w:val="20"/>
              </w:rPr>
              <w:t>Դեղապատրաստուկի կազմի արտահայտման միավորի տեսակի ծածկագիրը</w:t>
            </w:r>
          </w:p>
          <w:p w14:paraId="140BF81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lastRenderedPageBreak/>
              <w:t>(hcsdo:DrugDosageUnitKindCode)</w:t>
            </w:r>
          </w:p>
        </w:tc>
        <w:tc>
          <w:tcPr>
            <w:tcW w:w="1152" w:type="pct"/>
            <w:shd w:val="clear" w:color="auto" w:fill="auto"/>
            <w:tcMar>
              <w:top w:w="85" w:type="dxa"/>
              <w:bottom w:w="85" w:type="dxa"/>
            </w:tcMar>
          </w:tcPr>
          <w:p w14:paraId="2A3A550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դեղապատրաստուկի կազմի արտահայտման միավորի տեսակի ծածկագրային նշագիրը</w:t>
            </w:r>
          </w:p>
        </w:tc>
        <w:tc>
          <w:tcPr>
            <w:tcW w:w="709" w:type="pct"/>
            <w:shd w:val="clear" w:color="auto" w:fill="auto"/>
            <w:tcMar>
              <w:top w:w="85" w:type="dxa"/>
              <w:bottom w:w="85" w:type="dxa"/>
            </w:tcMar>
          </w:tcPr>
          <w:p w14:paraId="1ADC442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M.HC.SDE.00616</w:t>
            </w:r>
          </w:p>
        </w:tc>
        <w:tc>
          <w:tcPr>
            <w:tcW w:w="1471" w:type="pct"/>
            <w:shd w:val="clear" w:color="auto" w:fill="auto"/>
            <w:tcMar>
              <w:top w:w="85" w:type="dxa"/>
              <w:bottom w:w="85" w:type="dxa"/>
            </w:tcMar>
          </w:tcPr>
          <w:p w14:paraId="0F308EB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csdo:Code2Type (M.SDT.00170)</w:t>
            </w:r>
          </w:p>
          <w:p w14:paraId="54E02C4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370F1D7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Երկարությունը՝ 2</w:t>
            </w:r>
          </w:p>
        </w:tc>
        <w:tc>
          <w:tcPr>
            <w:tcW w:w="293" w:type="pct"/>
            <w:shd w:val="clear" w:color="auto" w:fill="auto"/>
            <w:tcMar>
              <w:top w:w="85" w:type="dxa"/>
              <w:bottom w:w="85" w:type="dxa"/>
            </w:tcMar>
          </w:tcPr>
          <w:p w14:paraId="59EA6C9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20DE3BA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05DD25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A5C021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6C91110"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0AA05979"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4953573"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2B3042FD" w14:textId="77777777" w:rsidR="005836EF" w:rsidRPr="00AE3003" w:rsidRDefault="005836EF" w:rsidP="00C76851">
            <w:pPr>
              <w:pStyle w:val="a3"/>
              <w:widowControl w:val="0"/>
              <w:tabs>
                <w:tab w:val="left" w:pos="632"/>
              </w:tabs>
              <w:spacing w:after="120" w:line="240" w:lineRule="auto"/>
              <w:jc w:val="left"/>
              <w:rPr>
                <w:rFonts w:ascii="Sylfaen" w:hAnsi="Sylfaen" w:cs="Arial"/>
                <w:sz w:val="20"/>
              </w:rPr>
            </w:pPr>
            <w:r w:rsidRPr="00AE3003">
              <w:rPr>
                <w:rFonts w:ascii="Sylfaen" w:hAnsi="Sylfaen"/>
                <w:noProof/>
                <w:sz w:val="20"/>
              </w:rPr>
              <w:t>*.2.3.2.</w:t>
            </w:r>
            <w:r w:rsidR="00C76851" w:rsidRPr="00E66883">
              <w:rPr>
                <w:rFonts w:ascii="Sylfaen" w:hAnsi="Sylfaen"/>
                <w:noProof/>
                <w:sz w:val="20"/>
              </w:rPr>
              <w:tab/>
            </w:r>
            <w:r w:rsidRPr="00AE3003">
              <w:rPr>
                <w:rFonts w:ascii="Sylfaen" w:hAnsi="Sylfaen"/>
                <w:noProof/>
                <w:sz w:val="20"/>
              </w:rPr>
              <w:t>Դեղապատրաստուկի կազմի արտահայտման միավորի տեսակի անվանումը</w:t>
            </w:r>
          </w:p>
          <w:p w14:paraId="75869EF3" w14:textId="77777777" w:rsidR="005836EF" w:rsidRPr="00AE3003" w:rsidRDefault="005836EF" w:rsidP="00C76851">
            <w:pPr>
              <w:pStyle w:val="a3"/>
              <w:widowControl w:val="0"/>
              <w:tabs>
                <w:tab w:val="left" w:pos="632"/>
              </w:tabs>
              <w:spacing w:after="120" w:line="240" w:lineRule="auto"/>
              <w:jc w:val="left"/>
              <w:rPr>
                <w:rFonts w:ascii="Sylfaen" w:hAnsi="Sylfaen" w:cs="Arial"/>
                <w:sz w:val="20"/>
              </w:rPr>
            </w:pPr>
            <w:r w:rsidRPr="00AE3003">
              <w:rPr>
                <w:rFonts w:ascii="Sylfaen" w:hAnsi="Sylfaen"/>
                <w:sz w:val="20"/>
              </w:rPr>
              <w:t>(hcsdo:DosageUnitKindName)</w:t>
            </w:r>
          </w:p>
        </w:tc>
        <w:tc>
          <w:tcPr>
            <w:tcW w:w="1152" w:type="pct"/>
            <w:shd w:val="clear" w:color="auto" w:fill="auto"/>
            <w:tcMar>
              <w:top w:w="85" w:type="dxa"/>
              <w:bottom w:w="85" w:type="dxa"/>
            </w:tcMar>
          </w:tcPr>
          <w:p w14:paraId="488CD59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դեղապատրաստուկի կազմի արտահայտման միավորի տեսակի անվանումը</w:t>
            </w:r>
          </w:p>
        </w:tc>
        <w:tc>
          <w:tcPr>
            <w:tcW w:w="709" w:type="pct"/>
            <w:shd w:val="clear" w:color="auto" w:fill="auto"/>
            <w:tcMar>
              <w:top w:w="85" w:type="dxa"/>
              <w:bottom w:w="85" w:type="dxa"/>
            </w:tcMar>
          </w:tcPr>
          <w:p w14:paraId="5DEA47A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M.HC.SDE.00617</w:t>
            </w:r>
          </w:p>
        </w:tc>
        <w:tc>
          <w:tcPr>
            <w:tcW w:w="1471" w:type="pct"/>
            <w:shd w:val="clear" w:color="auto" w:fill="auto"/>
            <w:tcMar>
              <w:top w:w="85" w:type="dxa"/>
              <w:bottom w:w="85" w:type="dxa"/>
            </w:tcMar>
          </w:tcPr>
          <w:p w14:paraId="7FCB0CE1"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csdo:Name500Type (M.SDT.00134)</w:t>
            </w:r>
          </w:p>
          <w:p w14:paraId="2BBA1DAF"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1E11857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13AC7C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500</w:t>
            </w:r>
          </w:p>
        </w:tc>
        <w:tc>
          <w:tcPr>
            <w:tcW w:w="293" w:type="pct"/>
            <w:shd w:val="clear" w:color="auto" w:fill="auto"/>
            <w:tcMar>
              <w:top w:w="85" w:type="dxa"/>
              <w:bottom w:w="85" w:type="dxa"/>
            </w:tcMar>
          </w:tcPr>
          <w:p w14:paraId="670E0B8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D1162FC"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8A2385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257A1C4"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06E5BF56"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36EA05A2"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AE6E4F4"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16EA3AF6" w14:textId="77777777" w:rsidR="005836EF" w:rsidRPr="00AE3003" w:rsidRDefault="005836EF" w:rsidP="00C76851">
            <w:pPr>
              <w:pStyle w:val="a3"/>
              <w:widowControl w:val="0"/>
              <w:tabs>
                <w:tab w:val="left" w:pos="632"/>
              </w:tabs>
              <w:spacing w:after="120" w:line="240" w:lineRule="auto"/>
              <w:jc w:val="left"/>
              <w:rPr>
                <w:rFonts w:ascii="Sylfaen" w:hAnsi="Sylfaen" w:cs="Arial"/>
                <w:sz w:val="20"/>
              </w:rPr>
            </w:pPr>
            <w:r w:rsidRPr="00AE3003">
              <w:rPr>
                <w:rFonts w:ascii="Sylfaen" w:hAnsi="Sylfaen"/>
                <w:noProof/>
                <w:sz w:val="20"/>
              </w:rPr>
              <w:t>*.2.3.3.</w:t>
            </w:r>
            <w:r w:rsidR="00C76851" w:rsidRPr="00E66883">
              <w:rPr>
                <w:rFonts w:ascii="Sylfaen" w:hAnsi="Sylfaen"/>
                <w:noProof/>
                <w:sz w:val="20"/>
              </w:rPr>
              <w:tab/>
            </w:r>
            <w:r w:rsidRPr="00AE3003">
              <w:rPr>
                <w:rFonts w:ascii="Sylfaen" w:hAnsi="Sylfaen"/>
                <w:noProof/>
                <w:sz w:val="20"/>
              </w:rPr>
              <w:t>Դեղաչափի (կոնցենտրացիայի) միավորի մեծությունը</w:t>
            </w:r>
          </w:p>
          <w:p w14:paraId="32E4AC6F" w14:textId="77777777" w:rsidR="005836EF" w:rsidRPr="00AE3003" w:rsidRDefault="005836EF" w:rsidP="00C76851">
            <w:pPr>
              <w:pStyle w:val="a3"/>
              <w:widowControl w:val="0"/>
              <w:tabs>
                <w:tab w:val="left" w:pos="632"/>
              </w:tabs>
              <w:spacing w:after="120" w:line="240" w:lineRule="auto"/>
              <w:jc w:val="left"/>
              <w:rPr>
                <w:rFonts w:ascii="Sylfaen" w:hAnsi="Sylfaen" w:cs="Arial"/>
                <w:sz w:val="20"/>
              </w:rPr>
            </w:pPr>
            <w:r w:rsidRPr="00AE3003">
              <w:rPr>
                <w:rFonts w:ascii="Sylfaen" w:hAnsi="Sylfaen"/>
                <w:sz w:val="20"/>
              </w:rPr>
              <w:t>(hcsdo:DosageUnitMeasure)</w:t>
            </w:r>
          </w:p>
        </w:tc>
        <w:tc>
          <w:tcPr>
            <w:tcW w:w="1152" w:type="pct"/>
            <w:shd w:val="clear" w:color="auto" w:fill="auto"/>
            <w:tcMar>
              <w:top w:w="85" w:type="dxa"/>
              <w:bottom w:w="85" w:type="dxa"/>
            </w:tcMar>
          </w:tcPr>
          <w:p w14:paraId="09B7F99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Դեղաչափի (կոնցենտրացիայի) միավորի մեծությունը</w:t>
            </w:r>
          </w:p>
        </w:tc>
        <w:tc>
          <w:tcPr>
            <w:tcW w:w="709" w:type="pct"/>
            <w:shd w:val="clear" w:color="auto" w:fill="auto"/>
            <w:tcMar>
              <w:top w:w="85" w:type="dxa"/>
              <w:bottom w:w="85" w:type="dxa"/>
            </w:tcMar>
          </w:tcPr>
          <w:p w14:paraId="71EED27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M.HC.SDE.00615</w:t>
            </w:r>
          </w:p>
        </w:tc>
        <w:tc>
          <w:tcPr>
            <w:tcW w:w="1471" w:type="pct"/>
            <w:shd w:val="clear" w:color="auto" w:fill="auto"/>
            <w:tcMar>
              <w:top w:w="85" w:type="dxa"/>
              <w:bottom w:w="85" w:type="dxa"/>
            </w:tcMar>
          </w:tcPr>
          <w:p w14:paraId="720D43C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hcsdo:DosageUnitMeasureType (M.HC.SDT.00719)</w:t>
            </w:r>
          </w:p>
          <w:p w14:paraId="01EDD847"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Թիվը՝ հաշվարկման տասական համակարգում</w:t>
            </w:r>
          </w:p>
        </w:tc>
        <w:tc>
          <w:tcPr>
            <w:tcW w:w="293" w:type="pct"/>
            <w:shd w:val="clear" w:color="auto" w:fill="auto"/>
            <w:tcMar>
              <w:top w:w="85" w:type="dxa"/>
              <w:bottom w:w="85" w:type="dxa"/>
            </w:tcMar>
          </w:tcPr>
          <w:p w14:paraId="1C8ECB13"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2E77FD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F0F282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3851CE4"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34B228CD"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31D40F60"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2F5E939E" w14:textId="77777777" w:rsidR="005836EF" w:rsidRPr="00AE3003" w:rsidRDefault="005836EF" w:rsidP="00AE3003">
            <w:pPr>
              <w:pStyle w:val="a3"/>
              <w:widowControl w:val="0"/>
              <w:spacing w:after="120" w:line="240" w:lineRule="auto"/>
              <w:jc w:val="left"/>
              <w:rPr>
                <w:rFonts w:ascii="Sylfaen" w:hAnsi="Sylfaen" w:cs="Arial"/>
                <w:sz w:val="20"/>
              </w:rPr>
            </w:pPr>
          </w:p>
        </w:tc>
        <w:tc>
          <w:tcPr>
            <w:tcW w:w="74" w:type="pct"/>
            <w:tcBorders>
              <w:left w:val="nil"/>
              <w:bottom w:val="nil"/>
            </w:tcBorders>
            <w:shd w:val="clear" w:color="auto" w:fill="auto"/>
            <w:tcMar>
              <w:top w:w="85" w:type="dxa"/>
              <w:bottom w:w="85" w:type="dxa"/>
            </w:tcMar>
          </w:tcPr>
          <w:p w14:paraId="5A51E1A6" w14:textId="77777777" w:rsidR="005836EF" w:rsidRPr="00AE3003" w:rsidRDefault="005836EF" w:rsidP="00AE3003">
            <w:pPr>
              <w:pStyle w:val="a3"/>
              <w:widowControl w:val="0"/>
              <w:spacing w:after="120" w:line="240" w:lineRule="auto"/>
              <w:jc w:val="left"/>
              <w:rPr>
                <w:rFonts w:ascii="Sylfaen" w:hAnsi="Sylfaen" w:cs="Arial"/>
                <w:sz w:val="20"/>
              </w:rPr>
            </w:pPr>
          </w:p>
        </w:tc>
        <w:tc>
          <w:tcPr>
            <w:tcW w:w="910" w:type="pct"/>
            <w:tcBorders>
              <w:left w:val="single" w:sz="4" w:space="0" w:color="auto"/>
            </w:tcBorders>
            <w:shd w:val="clear" w:color="auto" w:fill="auto"/>
            <w:tcMar>
              <w:top w:w="85" w:type="dxa"/>
              <w:bottom w:w="85" w:type="dxa"/>
            </w:tcMar>
          </w:tcPr>
          <w:p w14:paraId="124A8190" w14:textId="513032AC" w:rsidR="005836EF" w:rsidRPr="00AE3003" w:rsidRDefault="005836EF" w:rsidP="00C76851">
            <w:pPr>
              <w:pStyle w:val="a3"/>
              <w:widowControl w:val="0"/>
              <w:tabs>
                <w:tab w:val="left" w:pos="395"/>
              </w:tabs>
              <w:spacing w:after="120" w:line="240" w:lineRule="auto"/>
              <w:jc w:val="left"/>
              <w:rPr>
                <w:rFonts w:ascii="Sylfaen" w:hAnsi="Sylfaen" w:cs="Arial"/>
                <w:sz w:val="20"/>
              </w:rPr>
            </w:pPr>
            <w:r w:rsidRPr="00AE3003">
              <w:rPr>
                <w:rFonts w:ascii="Sylfaen" w:hAnsi="Sylfaen"/>
                <w:noProof/>
                <w:sz w:val="20"/>
              </w:rPr>
              <w:t>ա)</w:t>
            </w:r>
            <w:r w:rsidR="00C76851" w:rsidRPr="00C76851">
              <w:rPr>
                <w:rFonts w:ascii="Sylfaen" w:hAnsi="Sylfaen"/>
                <w:noProof/>
                <w:sz w:val="20"/>
              </w:rPr>
              <w:tab/>
            </w:r>
            <w:r w:rsidRPr="00AE3003">
              <w:rPr>
                <w:rFonts w:ascii="Sylfaen" w:hAnsi="Sylfaen"/>
                <w:noProof/>
                <w:sz w:val="20"/>
              </w:rPr>
              <w:t xml:space="preserve">դեղաչափի </w:t>
            </w:r>
            <w:r w:rsidR="00AE13CD">
              <w:rPr>
                <w:rFonts w:ascii="Sylfaen" w:hAnsi="Sylfaen"/>
                <w:noProof/>
                <w:sz w:val="20"/>
              </w:rPr>
              <w:t>և</w:t>
            </w:r>
            <w:r w:rsidRPr="00AE3003">
              <w:rPr>
                <w:rFonts w:ascii="Sylfaen" w:hAnsi="Sylfaen"/>
                <w:noProof/>
                <w:sz w:val="20"/>
              </w:rPr>
              <w:t xml:space="preserve"> կոնցենտրացիայի չափման միավորի ծածկագիրը</w:t>
            </w:r>
          </w:p>
          <w:p w14:paraId="4F592623" w14:textId="77777777" w:rsidR="005836EF" w:rsidRPr="00AE3003" w:rsidRDefault="005836EF" w:rsidP="00C76851">
            <w:pPr>
              <w:pStyle w:val="a3"/>
              <w:widowControl w:val="0"/>
              <w:tabs>
                <w:tab w:val="left" w:pos="395"/>
              </w:tabs>
              <w:spacing w:after="120" w:line="240" w:lineRule="auto"/>
              <w:jc w:val="left"/>
              <w:rPr>
                <w:rFonts w:ascii="Sylfaen" w:hAnsi="Sylfaen" w:cs="Arial"/>
                <w:sz w:val="20"/>
              </w:rPr>
            </w:pPr>
            <w:r w:rsidRPr="00AE3003">
              <w:rPr>
                <w:rFonts w:ascii="Sylfaen" w:hAnsi="Sylfaen"/>
                <w:sz w:val="20"/>
              </w:rPr>
              <w:t>(SubstanceMeasureCode ատրիբուտ)</w:t>
            </w:r>
          </w:p>
        </w:tc>
        <w:tc>
          <w:tcPr>
            <w:tcW w:w="1152" w:type="pct"/>
            <w:shd w:val="clear" w:color="auto" w:fill="auto"/>
            <w:tcMar>
              <w:top w:w="85" w:type="dxa"/>
              <w:bottom w:w="85" w:type="dxa"/>
            </w:tcMar>
          </w:tcPr>
          <w:p w14:paraId="2A18E8BA" w14:textId="58DB9EB5"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դեղաչափի </w:t>
            </w:r>
            <w:r w:rsidR="00AE13CD">
              <w:rPr>
                <w:rFonts w:ascii="Sylfaen" w:hAnsi="Sylfaen"/>
                <w:noProof/>
                <w:sz w:val="20"/>
              </w:rPr>
              <w:t>և</w:t>
            </w:r>
            <w:r w:rsidRPr="00AE3003">
              <w:rPr>
                <w:rFonts w:ascii="Sylfaen" w:hAnsi="Sylfaen"/>
                <w:noProof/>
                <w:sz w:val="20"/>
              </w:rPr>
              <w:t xml:space="preserve"> կոնցենտրացիայի չափման միավորի ծածկագրային նշագիրը</w:t>
            </w:r>
          </w:p>
        </w:tc>
        <w:tc>
          <w:tcPr>
            <w:tcW w:w="709" w:type="pct"/>
            <w:shd w:val="clear" w:color="auto" w:fill="auto"/>
            <w:tcMar>
              <w:top w:w="85" w:type="dxa"/>
              <w:bottom w:w="85" w:type="dxa"/>
            </w:tcMar>
          </w:tcPr>
          <w:p w14:paraId="18A5038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0D84673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hcsdo:SubstanceMeasureCodeType (M.HC.SDT.00217)</w:t>
            </w:r>
          </w:p>
          <w:p w14:paraId="2B77C241" w14:textId="329CF16B"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Դեղաչափի </w:t>
            </w:r>
            <w:r w:rsidR="00AE13CD">
              <w:rPr>
                <w:rFonts w:ascii="Sylfaen" w:hAnsi="Sylfaen"/>
                <w:noProof/>
                <w:sz w:val="20"/>
              </w:rPr>
              <w:t>և</w:t>
            </w:r>
            <w:r w:rsidRPr="00AE3003">
              <w:rPr>
                <w:rFonts w:ascii="Sylfaen" w:hAnsi="Sylfaen"/>
                <w:noProof/>
                <w:sz w:val="20"/>
              </w:rPr>
              <w:t xml:space="preserve"> կոնցենտրացիայի չափման միավորի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C64105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5D342C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3</w:t>
            </w:r>
          </w:p>
        </w:tc>
        <w:tc>
          <w:tcPr>
            <w:tcW w:w="293" w:type="pct"/>
            <w:shd w:val="clear" w:color="auto" w:fill="auto"/>
            <w:tcMar>
              <w:top w:w="85" w:type="dxa"/>
              <w:bottom w:w="85" w:type="dxa"/>
            </w:tcMar>
          </w:tcPr>
          <w:p w14:paraId="64B4B09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20AC9E3"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61F9BD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5AB61CE"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AD3D141"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4B0F6263"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283E569E" w14:textId="77777777" w:rsidR="005836EF" w:rsidRPr="00AE3003" w:rsidRDefault="005836EF" w:rsidP="00AE3003">
            <w:pPr>
              <w:pStyle w:val="a3"/>
              <w:widowControl w:val="0"/>
              <w:spacing w:after="120" w:line="240" w:lineRule="auto"/>
              <w:jc w:val="left"/>
              <w:rPr>
                <w:rFonts w:ascii="Sylfaen" w:hAnsi="Sylfaen" w:cs="Arial"/>
                <w:sz w:val="20"/>
              </w:rPr>
            </w:pPr>
          </w:p>
        </w:tc>
        <w:tc>
          <w:tcPr>
            <w:tcW w:w="74" w:type="pct"/>
            <w:tcBorders>
              <w:left w:val="nil"/>
              <w:bottom w:val="nil"/>
            </w:tcBorders>
            <w:shd w:val="clear" w:color="auto" w:fill="auto"/>
            <w:tcMar>
              <w:top w:w="85" w:type="dxa"/>
              <w:bottom w:w="85" w:type="dxa"/>
            </w:tcMar>
          </w:tcPr>
          <w:p w14:paraId="7A8DBF64" w14:textId="77777777" w:rsidR="005836EF" w:rsidRPr="00AE3003" w:rsidRDefault="005836EF" w:rsidP="00AE3003">
            <w:pPr>
              <w:pStyle w:val="a3"/>
              <w:widowControl w:val="0"/>
              <w:spacing w:after="120" w:line="240" w:lineRule="auto"/>
              <w:jc w:val="left"/>
              <w:rPr>
                <w:rFonts w:ascii="Sylfaen" w:hAnsi="Sylfaen" w:cs="Arial"/>
                <w:sz w:val="20"/>
              </w:rPr>
            </w:pPr>
          </w:p>
        </w:tc>
        <w:tc>
          <w:tcPr>
            <w:tcW w:w="910" w:type="pct"/>
            <w:tcBorders>
              <w:left w:val="single" w:sz="4" w:space="0" w:color="auto"/>
            </w:tcBorders>
            <w:shd w:val="clear" w:color="auto" w:fill="auto"/>
            <w:tcMar>
              <w:top w:w="85" w:type="dxa"/>
              <w:bottom w:w="85" w:type="dxa"/>
            </w:tcMar>
          </w:tcPr>
          <w:p w14:paraId="2AF450EC" w14:textId="77777777" w:rsidR="005836EF" w:rsidRPr="00AE3003" w:rsidRDefault="005836EF" w:rsidP="00C76851">
            <w:pPr>
              <w:pStyle w:val="a3"/>
              <w:widowControl w:val="0"/>
              <w:tabs>
                <w:tab w:val="left" w:pos="395"/>
              </w:tabs>
              <w:spacing w:after="120" w:line="240" w:lineRule="auto"/>
              <w:jc w:val="left"/>
              <w:rPr>
                <w:rFonts w:ascii="Sylfaen" w:hAnsi="Sylfaen" w:cs="Arial"/>
                <w:sz w:val="20"/>
              </w:rPr>
            </w:pPr>
            <w:r w:rsidRPr="00AE3003">
              <w:rPr>
                <w:rFonts w:ascii="Sylfaen" w:hAnsi="Sylfaen"/>
                <w:noProof/>
                <w:sz w:val="20"/>
              </w:rPr>
              <w:t>բ)</w:t>
            </w:r>
            <w:r w:rsidR="00C76851" w:rsidRPr="00E66883">
              <w:rPr>
                <w:rFonts w:ascii="Sylfaen" w:hAnsi="Sylfaen"/>
                <w:noProof/>
                <w:sz w:val="20"/>
              </w:rPr>
              <w:tab/>
            </w:r>
            <w:r w:rsidRPr="00AE3003">
              <w:rPr>
                <w:rFonts w:ascii="Sylfaen" w:hAnsi="Sylfaen"/>
                <w:noProof/>
                <w:sz w:val="20"/>
              </w:rPr>
              <w:t>տեղեկագրքի (դասակարգչի) նույնականացուցիչը</w:t>
            </w:r>
          </w:p>
          <w:p w14:paraId="79D12F4B" w14:textId="77777777" w:rsidR="005836EF" w:rsidRPr="00AE3003" w:rsidRDefault="005836EF" w:rsidP="00C76851">
            <w:pPr>
              <w:pStyle w:val="a3"/>
              <w:widowControl w:val="0"/>
              <w:tabs>
                <w:tab w:val="left" w:pos="395"/>
              </w:tabs>
              <w:spacing w:after="120" w:line="240" w:lineRule="auto"/>
              <w:jc w:val="left"/>
              <w:rPr>
                <w:rFonts w:ascii="Sylfaen" w:hAnsi="Sylfaen" w:cs="Arial"/>
                <w:sz w:val="20"/>
              </w:rPr>
            </w:pPr>
            <w:r w:rsidRPr="00AE3003">
              <w:rPr>
                <w:rFonts w:ascii="Sylfaen" w:hAnsi="Sylfaen"/>
                <w:sz w:val="20"/>
              </w:rPr>
              <w:lastRenderedPageBreak/>
              <w:t>(codeListId ատրիբուտ)</w:t>
            </w:r>
          </w:p>
        </w:tc>
        <w:tc>
          <w:tcPr>
            <w:tcW w:w="1152" w:type="pct"/>
            <w:shd w:val="clear" w:color="auto" w:fill="auto"/>
            <w:tcMar>
              <w:top w:w="85" w:type="dxa"/>
              <w:bottom w:w="85" w:type="dxa"/>
            </w:tcMar>
          </w:tcPr>
          <w:p w14:paraId="69104DF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318C41D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6CC7B78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44D822F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32C11EE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35CAD22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Առավ. երկարությունը՝ 20</w:t>
            </w:r>
          </w:p>
        </w:tc>
        <w:tc>
          <w:tcPr>
            <w:tcW w:w="293" w:type="pct"/>
            <w:shd w:val="clear" w:color="auto" w:fill="auto"/>
            <w:tcMar>
              <w:top w:w="85" w:type="dxa"/>
              <w:bottom w:w="85" w:type="dxa"/>
            </w:tcMar>
          </w:tcPr>
          <w:p w14:paraId="40ED7E1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23306FD8"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2EFF6A3"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AD597B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F2A32C8"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30EADA54"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3CC6A0C8" w14:textId="77777777" w:rsidR="005836EF" w:rsidRPr="00AE3003" w:rsidRDefault="005836EF" w:rsidP="00AE3003">
            <w:pPr>
              <w:pStyle w:val="a3"/>
              <w:widowControl w:val="0"/>
              <w:spacing w:after="120" w:line="240" w:lineRule="auto"/>
              <w:jc w:val="left"/>
              <w:rPr>
                <w:rFonts w:ascii="Sylfaen" w:hAnsi="Sylfaen" w:cs="Arial"/>
                <w:sz w:val="20"/>
              </w:rPr>
            </w:pPr>
          </w:p>
        </w:tc>
        <w:tc>
          <w:tcPr>
            <w:tcW w:w="74" w:type="pct"/>
            <w:tcBorders>
              <w:left w:val="nil"/>
              <w:bottom w:val="nil"/>
            </w:tcBorders>
            <w:shd w:val="clear" w:color="auto" w:fill="auto"/>
            <w:tcMar>
              <w:top w:w="85" w:type="dxa"/>
              <w:bottom w:w="85" w:type="dxa"/>
            </w:tcMar>
          </w:tcPr>
          <w:p w14:paraId="2B12F173" w14:textId="77777777" w:rsidR="005836EF" w:rsidRPr="00AE3003" w:rsidRDefault="005836EF" w:rsidP="00AE3003">
            <w:pPr>
              <w:pStyle w:val="a3"/>
              <w:widowControl w:val="0"/>
              <w:spacing w:after="120" w:line="240" w:lineRule="auto"/>
              <w:jc w:val="left"/>
              <w:rPr>
                <w:rFonts w:ascii="Sylfaen" w:hAnsi="Sylfaen" w:cs="Arial"/>
                <w:sz w:val="20"/>
              </w:rPr>
            </w:pPr>
          </w:p>
        </w:tc>
        <w:tc>
          <w:tcPr>
            <w:tcW w:w="910" w:type="pct"/>
            <w:tcBorders>
              <w:left w:val="single" w:sz="4" w:space="0" w:color="auto"/>
            </w:tcBorders>
            <w:shd w:val="clear" w:color="auto" w:fill="auto"/>
            <w:tcMar>
              <w:top w:w="85" w:type="dxa"/>
              <w:bottom w:w="85" w:type="dxa"/>
            </w:tcMar>
          </w:tcPr>
          <w:p w14:paraId="10C5859F" w14:textId="244219DE" w:rsidR="005836EF" w:rsidRPr="00AE3003" w:rsidRDefault="00C76851" w:rsidP="00C76851">
            <w:pPr>
              <w:pStyle w:val="a3"/>
              <w:widowControl w:val="0"/>
              <w:tabs>
                <w:tab w:val="left" w:pos="395"/>
              </w:tabs>
              <w:spacing w:after="120" w:line="240" w:lineRule="auto"/>
              <w:jc w:val="left"/>
              <w:rPr>
                <w:rFonts w:ascii="Sylfaen" w:hAnsi="Sylfaen" w:cs="Arial"/>
                <w:sz w:val="20"/>
              </w:rPr>
            </w:pPr>
            <w:r>
              <w:rPr>
                <w:rFonts w:ascii="Sylfaen" w:hAnsi="Sylfaen"/>
                <w:noProof/>
                <w:sz w:val="20"/>
              </w:rPr>
              <w:t>գ</w:t>
            </w:r>
            <w:r w:rsidR="005836EF" w:rsidRPr="00AE3003">
              <w:rPr>
                <w:rFonts w:ascii="Sylfaen" w:hAnsi="Sylfaen"/>
                <w:noProof/>
                <w:sz w:val="20"/>
              </w:rPr>
              <w:t>)</w:t>
            </w:r>
            <w:r w:rsidRPr="00C76851">
              <w:rPr>
                <w:rFonts w:ascii="Sylfaen" w:hAnsi="Sylfaen"/>
                <w:noProof/>
                <w:sz w:val="20"/>
              </w:rPr>
              <w:tab/>
            </w:r>
            <w:r w:rsidR="005836EF" w:rsidRPr="00AE3003">
              <w:rPr>
                <w:rFonts w:ascii="Sylfaen" w:hAnsi="Sylfaen"/>
                <w:noProof/>
                <w:sz w:val="20"/>
              </w:rPr>
              <w:t xml:space="preserve">դեղաչափի </w:t>
            </w:r>
            <w:r w:rsidR="00AE13CD">
              <w:rPr>
                <w:rFonts w:ascii="Sylfaen" w:hAnsi="Sylfaen"/>
                <w:noProof/>
                <w:sz w:val="20"/>
              </w:rPr>
              <w:t>և</w:t>
            </w:r>
            <w:r w:rsidR="005836EF" w:rsidRPr="00AE3003">
              <w:rPr>
                <w:rFonts w:ascii="Sylfaen" w:hAnsi="Sylfaen"/>
                <w:noProof/>
                <w:sz w:val="20"/>
              </w:rPr>
              <w:t xml:space="preserve"> կոնցենտրացիայի չափման միավորի անվանումը</w:t>
            </w:r>
          </w:p>
          <w:p w14:paraId="04A3EB20" w14:textId="77777777" w:rsidR="005836EF" w:rsidRPr="00AE3003" w:rsidRDefault="005836EF" w:rsidP="00C76851">
            <w:pPr>
              <w:pStyle w:val="a3"/>
              <w:widowControl w:val="0"/>
              <w:tabs>
                <w:tab w:val="left" w:pos="395"/>
              </w:tabs>
              <w:spacing w:after="120" w:line="240" w:lineRule="auto"/>
              <w:jc w:val="left"/>
              <w:rPr>
                <w:rFonts w:ascii="Sylfaen" w:hAnsi="Sylfaen" w:cs="Arial"/>
                <w:sz w:val="20"/>
              </w:rPr>
            </w:pPr>
            <w:r w:rsidRPr="00AE3003">
              <w:rPr>
                <w:rFonts w:ascii="Sylfaen" w:hAnsi="Sylfaen"/>
                <w:sz w:val="20"/>
              </w:rPr>
              <w:t>(SubstanceMeasureName ատրիբուտ)</w:t>
            </w:r>
          </w:p>
        </w:tc>
        <w:tc>
          <w:tcPr>
            <w:tcW w:w="1152" w:type="pct"/>
            <w:shd w:val="clear" w:color="auto" w:fill="auto"/>
            <w:tcMar>
              <w:top w:w="85" w:type="dxa"/>
              <w:bottom w:w="85" w:type="dxa"/>
            </w:tcMar>
          </w:tcPr>
          <w:p w14:paraId="1F7FCD3F" w14:textId="39739059"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դեղաչափի </w:t>
            </w:r>
            <w:r w:rsidR="00AE13CD">
              <w:rPr>
                <w:rFonts w:ascii="Sylfaen" w:hAnsi="Sylfaen"/>
                <w:noProof/>
                <w:sz w:val="20"/>
              </w:rPr>
              <w:t>և</w:t>
            </w:r>
            <w:r w:rsidRPr="00AE3003">
              <w:rPr>
                <w:rFonts w:ascii="Sylfaen" w:hAnsi="Sylfaen"/>
                <w:noProof/>
                <w:sz w:val="20"/>
              </w:rPr>
              <w:t xml:space="preserve"> կոնցենտրացիայի չափման միավորի անվանումը</w:t>
            </w:r>
          </w:p>
        </w:tc>
        <w:tc>
          <w:tcPr>
            <w:tcW w:w="709" w:type="pct"/>
            <w:shd w:val="clear" w:color="auto" w:fill="auto"/>
            <w:tcMar>
              <w:top w:w="85" w:type="dxa"/>
              <w:bottom w:w="85" w:type="dxa"/>
            </w:tcMar>
          </w:tcPr>
          <w:p w14:paraId="04F19A3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43B60FE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csdo:Name500Type (M.SDT.00134)</w:t>
            </w:r>
          </w:p>
          <w:p w14:paraId="3A8C647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36F7CDE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BA2DD2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500</w:t>
            </w:r>
          </w:p>
        </w:tc>
        <w:tc>
          <w:tcPr>
            <w:tcW w:w="293" w:type="pct"/>
            <w:shd w:val="clear" w:color="auto" w:fill="auto"/>
            <w:tcMar>
              <w:top w:w="85" w:type="dxa"/>
              <w:bottom w:w="85" w:type="dxa"/>
            </w:tcMar>
          </w:tcPr>
          <w:p w14:paraId="1209F60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4EE17C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43F6A4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FDC806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936D71F"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37E782B9"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478ED177" w14:textId="77777777" w:rsidR="005836EF" w:rsidRPr="00AE3003" w:rsidRDefault="005836EF" w:rsidP="00AE3003">
            <w:pPr>
              <w:pStyle w:val="a3"/>
              <w:widowControl w:val="0"/>
              <w:spacing w:after="120" w:line="240" w:lineRule="auto"/>
              <w:jc w:val="left"/>
              <w:rPr>
                <w:rFonts w:ascii="Sylfaen" w:hAnsi="Sylfaen" w:cs="Arial"/>
                <w:sz w:val="20"/>
              </w:rPr>
            </w:pPr>
          </w:p>
        </w:tc>
        <w:tc>
          <w:tcPr>
            <w:tcW w:w="74" w:type="pct"/>
            <w:tcBorders>
              <w:left w:val="nil"/>
              <w:bottom w:val="nil"/>
            </w:tcBorders>
            <w:shd w:val="clear" w:color="auto" w:fill="auto"/>
            <w:tcMar>
              <w:top w:w="85" w:type="dxa"/>
              <w:bottom w:w="85" w:type="dxa"/>
            </w:tcMar>
          </w:tcPr>
          <w:p w14:paraId="4D06AF67" w14:textId="77777777" w:rsidR="005836EF" w:rsidRPr="00AE3003" w:rsidRDefault="005836EF" w:rsidP="00AE3003">
            <w:pPr>
              <w:pStyle w:val="a3"/>
              <w:widowControl w:val="0"/>
              <w:spacing w:after="120" w:line="240" w:lineRule="auto"/>
              <w:jc w:val="left"/>
              <w:rPr>
                <w:rFonts w:ascii="Sylfaen" w:hAnsi="Sylfaen" w:cs="Arial"/>
                <w:sz w:val="20"/>
              </w:rPr>
            </w:pPr>
          </w:p>
        </w:tc>
        <w:tc>
          <w:tcPr>
            <w:tcW w:w="910" w:type="pct"/>
            <w:tcBorders>
              <w:left w:val="single" w:sz="4" w:space="0" w:color="auto"/>
            </w:tcBorders>
            <w:shd w:val="clear" w:color="auto" w:fill="auto"/>
            <w:tcMar>
              <w:top w:w="85" w:type="dxa"/>
              <w:bottom w:w="85" w:type="dxa"/>
            </w:tcMar>
          </w:tcPr>
          <w:p w14:paraId="1483CED9" w14:textId="77777777" w:rsidR="005836EF" w:rsidRPr="00AE3003" w:rsidRDefault="005836EF" w:rsidP="00C76851">
            <w:pPr>
              <w:pStyle w:val="a3"/>
              <w:widowControl w:val="0"/>
              <w:tabs>
                <w:tab w:val="left" w:pos="395"/>
              </w:tabs>
              <w:spacing w:after="120" w:line="240" w:lineRule="auto"/>
              <w:jc w:val="left"/>
              <w:rPr>
                <w:rFonts w:ascii="Sylfaen" w:hAnsi="Sylfaen" w:cs="Arial"/>
                <w:sz w:val="20"/>
              </w:rPr>
            </w:pPr>
            <w:r w:rsidRPr="00AE3003">
              <w:rPr>
                <w:rFonts w:ascii="Sylfaen" w:hAnsi="Sylfaen"/>
                <w:noProof/>
                <w:sz w:val="20"/>
              </w:rPr>
              <w:t>դ)</w:t>
            </w:r>
            <w:r w:rsidR="00C76851" w:rsidRPr="00C76851">
              <w:rPr>
                <w:rFonts w:ascii="Sylfaen" w:hAnsi="Sylfaen"/>
                <w:noProof/>
                <w:sz w:val="20"/>
              </w:rPr>
              <w:tab/>
            </w:r>
            <w:r w:rsidRPr="00AE3003">
              <w:rPr>
                <w:rFonts w:ascii="Sylfaen" w:hAnsi="Sylfaen"/>
                <w:noProof/>
                <w:sz w:val="20"/>
              </w:rPr>
              <w:t>մասշտաբը</w:t>
            </w:r>
          </w:p>
          <w:p w14:paraId="1FA318CD" w14:textId="77777777" w:rsidR="005836EF" w:rsidRPr="00AE3003" w:rsidRDefault="005836EF" w:rsidP="00C76851">
            <w:pPr>
              <w:pStyle w:val="a3"/>
              <w:widowControl w:val="0"/>
              <w:tabs>
                <w:tab w:val="left" w:pos="395"/>
              </w:tabs>
              <w:spacing w:after="120" w:line="240" w:lineRule="auto"/>
              <w:jc w:val="left"/>
              <w:rPr>
                <w:rFonts w:ascii="Sylfaen" w:hAnsi="Sylfaen" w:cs="Arial"/>
                <w:sz w:val="20"/>
              </w:rPr>
            </w:pPr>
            <w:r w:rsidRPr="00AE3003">
              <w:rPr>
                <w:rFonts w:ascii="Sylfaen" w:hAnsi="Sylfaen"/>
                <w:sz w:val="20"/>
              </w:rPr>
              <w:t>(ScaleNumber ատրիբուտ)</w:t>
            </w:r>
          </w:p>
        </w:tc>
        <w:tc>
          <w:tcPr>
            <w:tcW w:w="1152" w:type="pct"/>
            <w:shd w:val="clear" w:color="auto" w:fill="auto"/>
            <w:tcMar>
              <w:top w:w="85" w:type="dxa"/>
              <w:bottom w:w="85" w:type="dxa"/>
            </w:tcMar>
          </w:tcPr>
          <w:p w14:paraId="4EFB2C4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մեծության մասշտաբը՝ ներկայացված 10 թվի աստիճանի ցուցչի տեսքով</w:t>
            </w:r>
          </w:p>
        </w:tc>
        <w:tc>
          <w:tcPr>
            <w:tcW w:w="709" w:type="pct"/>
            <w:shd w:val="clear" w:color="auto" w:fill="auto"/>
            <w:tcMar>
              <w:top w:w="85" w:type="dxa"/>
              <w:bottom w:w="85" w:type="dxa"/>
            </w:tcMar>
          </w:tcPr>
          <w:p w14:paraId="14DE049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2463178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csdo:Number2Type (M.SDT.00096)</w:t>
            </w:r>
          </w:p>
          <w:p w14:paraId="088A8DD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Թիվը՝ հաշվարկման տասական համակարգում։</w:t>
            </w:r>
          </w:p>
          <w:p w14:paraId="4670CF0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Թվանշանների առավ. քանակը՝ 2.</w:t>
            </w:r>
          </w:p>
          <w:p w14:paraId="70C3B39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Կոտորակային թվանշանների առավ. քանակը՝ 0</w:t>
            </w:r>
          </w:p>
        </w:tc>
        <w:tc>
          <w:tcPr>
            <w:tcW w:w="293" w:type="pct"/>
            <w:shd w:val="clear" w:color="auto" w:fill="auto"/>
            <w:tcMar>
              <w:top w:w="85" w:type="dxa"/>
              <w:bottom w:w="85" w:type="dxa"/>
            </w:tcMar>
          </w:tcPr>
          <w:p w14:paraId="1ECD4C2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2B9100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D140BC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515D31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31504A43"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03DC08E"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0C110E16" w14:textId="77777777" w:rsidR="005836EF" w:rsidRPr="00AE3003" w:rsidRDefault="005836EF" w:rsidP="00C76851">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*.2.4.</w:t>
            </w:r>
            <w:r w:rsidR="00C76851">
              <w:rPr>
                <w:rFonts w:ascii="Sylfaen" w:hAnsi="Sylfaen"/>
                <w:noProof/>
                <w:sz w:val="20"/>
              </w:rPr>
              <w:tab/>
            </w:r>
            <w:r w:rsidRPr="00AE3003">
              <w:rPr>
                <w:rFonts w:ascii="Sylfaen" w:hAnsi="Sylfaen"/>
                <w:noProof/>
                <w:sz w:val="20"/>
              </w:rPr>
              <w:t>Դեղաչափ (կոնցենտրացիա)</w:t>
            </w:r>
          </w:p>
          <w:p w14:paraId="0556174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(hcsdo:SubstanceMeasure)</w:t>
            </w:r>
          </w:p>
        </w:tc>
        <w:tc>
          <w:tcPr>
            <w:tcW w:w="1152" w:type="pct"/>
            <w:shd w:val="clear" w:color="auto" w:fill="auto"/>
            <w:tcMar>
              <w:top w:w="85" w:type="dxa"/>
              <w:bottom w:w="85" w:type="dxa"/>
            </w:tcMar>
          </w:tcPr>
          <w:p w14:paraId="52C76B29" w14:textId="3407E68E"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նյութի քանակը՝ արտահայտված զանգվածի միավորներով, ծավալային </w:t>
            </w:r>
            <w:r w:rsidR="00AE13CD">
              <w:rPr>
                <w:rFonts w:ascii="Sylfaen" w:hAnsi="Sylfaen"/>
                <w:noProof/>
                <w:sz w:val="20"/>
              </w:rPr>
              <w:t>և</w:t>
            </w:r>
            <w:r w:rsidRPr="00AE3003">
              <w:rPr>
                <w:rFonts w:ascii="Sylfaen" w:hAnsi="Sylfaen"/>
                <w:noProof/>
                <w:sz w:val="20"/>
              </w:rPr>
              <w:t xml:space="preserve"> պայմանական (կենսաբանական) միավորներով, կամ հոմեոպաթիկ նոսրացումը</w:t>
            </w:r>
          </w:p>
        </w:tc>
        <w:tc>
          <w:tcPr>
            <w:tcW w:w="709" w:type="pct"/>
            <w:shd w:val="clear" w:color="auto" w:fill="auto"/>
            <w:tcMar>
              <w:top w:w="85" w:type="dxa"/>
              <w:bottom w:w="85" w:type="dxa"/>
            </w:tcMar>
          </w:tcPr>
          <w:p w14:paraId="4766ED7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M.HC.SDE.00050</w:t>
            </w:r>
          </w:p>
        </w:tc>
        <w:tc>
          <w:tcPr>
            <w:tcW w:w="1471" w:type="pct"/>
            <w:shd w:val="clear" w:color="auto" w:fill="auto"/>
            <w:tcMar>
              <w:top w:w="85" w:type="dxa"/>
              <w:bottom w:w="85" w:type="dxa"/>
            </w:tcMar>
          </w:tcPr>
          <w:p w14:paraId="52B0EBC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hcsdo:DrugSubstanceDimensionalMeasureType (M.HC.SDT.00216)</w:t>
            </w:r>
          </w:p>
          <w:p w14:paraId="68534E8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Թիվը՝ հաշվարկի տասական համակարգում։</w:t>
            </w:r>
          </w:p>
          <w:p w14:paraId="5EF83AD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Թվանշանների առավ. քանակը՝ 24.</w:t>
            </w:r>
          </w:p>
          <w:p w14:paraId="73F6A4A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Կոտորակային թվանշանների առավ. քանակը՝ 6</w:t>
            </w:r>
          </w:p>
        </w:tc>
        <w:tc>
          <w:tcPr>
            <w:tcW w:w="293" w:type="pct"/>
            <w:shd w:val="clear" w:color="auto" w:fill="auto"/>
            <w:tcMar>
              <w:top w:w="85" w:type="dxa"/>
              <w:bottom w:w="85" w:type="dxa"/>
            </w:tcMar>
          </w:tcPr>
          <w:p w14:paraId="58182E6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7B45F7B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0A93BA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7635933"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3961F550"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7E0CBFC5"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A25F43C"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2D176B74" w14:textId="4D06A153" w:rsidR="005836EF" w:rsidRPr="00AE3003" w:rsidRDefault="005836EF" w:rsidP="00C76851">
            <w:pPr>
              <w:pStyle w:val="a3"/>
              <w:widowControl w:val="0"/>
              <w:tabs>
                <w:tab w:val="left" w:pos="490"/>
              </w:tabs>
              <w:spacing w:after="120" w:line="240" w:lineRule="auto"/>
              <w:jc w:val="left"/>
              <w:rPr>
                <w:rFonts w:ascii="Sylfaen" w:hAnsi="Sylfaen" w:cs="Arial"/>
                <w:sz w:val="20"/>
              </w:rPr>
            </w:pPr>
            <w:r w:rsidRPr="00AE3003">
              <w:rPr>
                <w:rFonts w:ascii="Sylfaen" w:hAnsi="Sylfaen"/>
                <w:noProof/>
                <w:sz w:val="20"/>
              </w:rPr>
              <w:t>ա)</w:t>
            </w:r>
            <w:r w:rsidR="00C76851">
              <w:rPr>
                <w:rFonts w:ascii="Sylfaen" w:hAnsi="Sylfaen"/>
                <w:noProof/>
                <w:sz w:val="20"/>
              </w:rPr>
              <w:tab/>
            </w:r>
            <w:r w:rsidRPr="00AE3003">
              <w:rPr>
                <w:rFonts w:ascii="Sylfaen" w:hAnsi="Sylfaen"/>
                <w:noProof/>
                <w:sz w:val="20"/>
              </w:rPr>
              <w:t xml:space="preserve">դեղաչափի </w:t>
            </w:r>
            <w:r w:rsidR="00AE13CD">
              <w:rPr>
                <w:rFonts w:ascii="Sylfaen" w:hAnsi="Sylfaen"/>
                <w:noProof/>
                <w:sz w:val="20"/>
              </w:rPr>
              <w:t>և</w:t>
            </w:r>
            <w:r w:rsidRPr="00AE3003">
              <w:rPr>
                <w:rFonts w:ascii="Sylfaen" w:hAnsi="Sylfaen"/>
                <w:noProof/>
                <w:sz w:val="20"/>
              </w:rPr>
              <w:t xml:space="preserve"> կոնցենտրացիայի չափման միավորի ծածկագիրը</w:t>
            </w:r>
          </w:p>
          <w:p w14:paraId="768209D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(SubstanceMeasureCode ատրիբուտ)</w:t>
            </w:r>
          </w:p>
        </w:tc>
        <w:tc>
          <w:tcPr>
            <w:tcW w:w="1152" w:type="pct"/>
            <w:shd w:val="clear" w:color="auto" w:fill="auto"/>
            <w:tcMar>
              <w:top w:w="85" w:type="dxa"/>
              <w:bottom w:w="85" w:type="dxa"/>
            </w:tcMar>
          </w:tcPr>
          <w:p w14:paraId="75BF9E78" w14:textId="34C2337F"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դեղաչափի </w:t>
            </w:r>
            <w:r w:rsidR="00AE13CD">
              <w:rPr>
                <w:rFonts w:ascii="Sylfaen" w:hAnsi="Sylfaen"/>
                <w:noProof/>
                <w:sz w:val="20"/>
              </w:rPr>
              <w:t>և</w:t>
            </w:r>
            <w:r w:rsidRPr="00AE3003">
              <w:rPr>
                <w:rFonts w:ascii="Sylfaen" w:hAnsi="Sylfaen"/>
                <w:noProof/>
                <w:sz w:val="20"/>
              </w:rPr>
              <w:t xml:space="preserve"> կոնցենտրացիայի չափման միավորի ծածկագրային նշագիրը</w:t>
            </w:r>
          </w:p>
        </w:tc>
        <w:tc>
          <w:tcPr>
            <w:tcW w:w="709" w:type="pct"/>
            <w:shd w:val="clear" w:color="auto" w:fill="auto"/>
            <w:tcMar>
              <w:top w:w="85" w:type="dxa"/>
              <w:bottom w:w="85" w:type="dxa"/>
            </w:tcMar>
          </w:tcPr>
          <w:p w14:paraId="532F520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596BFC0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hcsdo:SubstanceMeasureCodeType (M.HC.SDT.00217)</w:t>
            </w:r>
          </w:p>
          <w:p w14:paraId="1EAFF4E1" w14:textId="06997B2C"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Դեղաչափի </w:t>
            </w:r>
            <w:r w:rsidR="00AE13CD">
              <w:rPr>
                <w:rFonts w:ascii="Sylfaen" w:hAnsi="Sylfaen"/>
                <w:noProof/>
                <w:sz w:val="20"/>
              </w:rPr>
              <w:t>և</w:t>
            </w:r>
            <w:r w:rsidRPr="00AE3003">
              <w:rPr>
                <w:rFonts w:ascii="Sylfaen" w:hAnsi="Sylfaen"/>
                <w:noProof/>
                <w:sz w:val="20"/>
              </w:rPr>
              <w:t xml:space="preserve"> կոնցենտրացիայի չափման միավորների ծածկագրի արժեքն այն տեղեկագրքին (դասակարգչին) համապատասխան, որի նույնականացուցիչը սահմանված է «Տեղեկագրքի (դասակարգչի) </w:t>
            </w:r>
            <w:r w:rsidRPr="00AE3003">
              <w:rPr>
                <w:rFonts w:ascii="Sylfaen" w:hAnsi="Sylfaen"/>
                <w:noProof/>
                <w:sz w:val="20"/>
              </w:rPr>
              <w:lastRenderedPageBreak/>
              <w:t>նույնականացուցիչը» ատրիբուտում։</w:t>
            </w:r>
          </w:p>
          <w:p w14:paraId="5F5223E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D37DEF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3</w:t>
            </w:r>
          </w:p>
        </w:tc>
        <w:tc>
          <w:tcPr>
            <w:tcW w:w="293" w:type="pct"/>
            <w:shd w:val="clear" w:color="auto" w:fill="auto"/>
            <w:tcMar>
              <w:top w:w="85" w:type="dxa"/>
              <w:bottom w:w="85" w:type="dxa"/>
            </w:tcMar>
          </w:tcPr>
          <w:p w14:paraId="137143E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69AD28C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63CED5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A68FAFE"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871AF74"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5C64AC10"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1D29C120"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65E29DE6" w14:textId="77777777" w:rsidR="005836EF" w:rsidRPr="00AE3003" w:rsidRDefault="005836EF" w:rsidP="00C76851">
            <w:pPr>
              <w:pStyle w:val="a3"/>
              <w:widowControl w:val="0"/>
              <w:tabs>
                <w:tab w:val="left" w:pos="440"/>
              </w:tabs>
              <w:spacing w:after="120" w:line="240" w:lineRule="auto"/>
              <w:jc w:val="left"/>
              <w:rPr>
                <w:rFonts w:ascii="Sylfaen" w:hAnsi="Sylfaen" w:cs="Arial"/>
                <w:sz w:val="20"/>
              </w:rPr>
            </w:pPr>
            <w:r w:rsidRPr="00AE3003">
              <w:rPr>
                <w:rFonts w:ascii="Sylfaen" w:hAnsi="Sylfaen"/>
                <w:noProof/>
                <w:sz w:val="20"/>
              </w:rPr>
              <w:t>բ)</w:t>
            </w:r>
            <w:r w:rsidR="00C76851">
              <w:rPr>
                <w:rFonts w:ascii="Sylfaen" w:hAnsi="Sylfaen"/>
                <w:noProof/>
                <w:sz w:val="20"/>
              </w:rPr>
              <w:tab/>
            </w:r>
            <w:r w:rsidRPr="00AE3003">
              <w:rPr>
                <w:rFonts w:ascii="Sylfaen" w:hAnsi="Sylfaen"/>
                <w:noProof/>
                <w:sz w:val="20"/>
              </w:rPr>
              <w:t>տեղեկագրքի (դասակարգչի) նույնականացուցիչը</w:t>
            </w:r>
          </w:p>
          <w:p w14:paraId="41D06003" w14:textId="77777777" w:rsidR="005836EF" w:rsidRPr="00AE3003" w:rsidRDefault="005836EF" w:rsidP="00C76851">
            <w:pPr>
              <w:pStyle w:val="a3"/>
              <w:widowControl w:val="0"/>
              <w:tabs>
                <w:tab w:val="left" w:pos="440"/>
              </w:tabs>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72003CA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0E241CF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1A7866C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180BD6D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193D6A7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42B37B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69046BE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30DB61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30257A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BE950B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0CAA5BE"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39455073"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332C313B"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41697C06" w14:textId="14173593" w:rsidR="005836EF" w:rsidRPr="00AE3003" w:rsidRDefault="00C76851" w:rsidP="00C76851">
            <w:pPr>
              <w:pStyle w:val="a3"/>
              <w:widowControl w:val="0"/>
              <w:tabs>
                <w:tab w:val="left" w:pos="440"/>
              </w:tabs>
              <w:spacing w:after="120" w:line="240" w:lineRule="auto"/>
              <w:jc w:val="left"/>
              <w:rPr>
                <w:rFonts w:ascii="Sylfaen" w:hAnsi="Sylfaen" w:cs="Arial"/>
                <w:sz w:val="20"/>
              </w:rPr>
            </w:pPr>
            <w:r>
              <w:rPr>
                <w:rFonts w:ascii="Sylfaen" w:hAnsi="Sylfaen"/>
                <w:noProof/>
                <w:sz w:val="20"/>
              </w:rPr>
              <w:t>գ</w:t>
            </w:r>
            <w:r w:rsidR="005836EF" w:rsidRPr="00AE3003">
              <w:rPr>
                <w:rFonts w:ascii="Sylfaen" w:hAnsi="Sylfaen"/>
                <w:noProof/>
                <w:sz w:val="20"/>
              </w:rPr>
              <w:t>)</w:t>
            </w:r>
            <w:r>
              <w:rPr>
                <w:rFonts w:ascii="Sylfaen" w:hAnsi="Sylfaen"/>
                <w:noProof/>
                <w:sz w:val="20"/>
              </w:rPr>
              <w:tab/>
            </w:r>
            <w:r w:rsidR="005836EF" w:rsidRPr="00AE3003">
              <w:rPr>
                <w:rFonts w:ascii="Sylfaen" w:hAnsi="Sylfaen"/>
                <w:noProof/>
                <w:sz w:val="20"/>
              </w:rPr>
              <w:t xml:space="preserve">դեղաչափի </w:t>
            </w:r>
            <w:r w:rsidR="00AE13CD">
              <w:rPr>
                <w:rFonts w:ascii="Sylfaen" w:hAnsi="Sylfaen"/>
                <w:noProof/>
                <w:sz w:val="20"/>
              </w:rPr>
              <w:t>և</w:t>
            </w:r>
            <w:r w:rsidR="005836EF" w:rsidRPr="00AE3003">
              <w:rPr>
                <w:rFonts w:ascii="Sylfaen" w:hAnsi="Sylfaen"/>
                <w:noProof/>
                <w:sz w:val="20"/>
              </w:rPr>
              <w:t xml:space="preserve"> կոնցենտրացիայի չափման միավորի անվանումը</w:t>
            </w:r>
          </w:p>
          <w:p w14:paraId="06C7D8FC" w14:textId="77777777" w:rsidR="005836EF" w:rsidRPr="00AE3003" w:rsidRDefault="005836EF" w:rsidP="00C76851">
            <w:pPr>
              <w:pStyle w:val="a3"/>
              <w:widowControl w:val="0"/>
              <w:tabs>
                <w:tab w:val="left" w:pos="440"/>
              </w:tabs>
              <w:spacing w:after="120" w:line="240" w:lineRule="auto"/>
              <w:jc w:val="left"/>
              <w:rPr>
                <w:rFonts w:ascii="Sylfaen" w:hAnsi="Sylfaen" w:cs="Arial"/>
                <w:sz w:val="20"/>
              </w:rPr>
            </w:pPr>
            <w:r w:rsidRPr="00AE3003">
              <w:rPr>
                <w:rFonts w:ascii="Sylfaen" w:hAnsi="Sylfaen"/>
                <w:sz w:val="20"/>
              </w:rPr>
              <w:t>(SubstanceMeasureName ատրիբուտ)</w:t>
            </w:r>
          </w:p>
        </w:tc>
        <w:tc>
          <w:tcPr>
            <w:tcW w:w="1152" w:type="pct"/>
            <w:shd w:val="clear" w:color="auto" w:fill="auto"/>
            <w:tcMar>
              <w:top w:w="85" w:type="dxa"/>
              <w:bottom w:w="85" w:type="dxa"/>
            </w:tcMar>
          </w:tcPr>
          <w:p w14:paraId="3BDBF71E" w14:textId="11547D54"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դեղաչափի </w:t>
            </w:r>
            <w:r w:rsidR="00AE13CD">
              <w:rPr>
                <w:rFonts w:ascii="Sylfaen" w:hAnsi="Sylfaen"/>
                <w:noProof/>
                <w:sz w:val="20"/>
              </w:rPr>
              <w:t>և</w:t>
            </w:r>
            <w:r w:rsidRPr="00AE3003">
              <w:rPr>
                <w:rFonts w:ascii="Sylfaen" w:hAnsi="Sylfaen"/>
                <w:noProof/>
                <w:sz w:val="20"/>
              </w:rPr>
              <w:t xml:space="preserve"> կոնցենտրացիայի չափման միավորի անվանումը</w:t>
            </w:r>
          </w:p>
        </w:tc>
        <w:tc>
          <w:tcPr>
            <w:tcW w:w="709" w:type="pct"/>
            <w:shd w:val="clear" w:color="auto" w:fill="auto"/>
            <w:tcMar>
              <w:top w:w="85" w:type="dxa"/>
              <w:bottom w:w="85" w:type="dxa"/>
            </w:tcMar>
          </w:tcPr>
          <w:p w14:paraId="00A3FCE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2E2952C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csdo:Name500Type (M.SDT.00134)</w:t>
            </w:r>
          </w:p>
          <w:p w14:paraId="02596C9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3BA8C3F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4721B9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500</w:t>
            </w:r>
          </w:p>
        </w:tc>
        <w:tc>
          <w:tcPr>
            <w:tcW w:w="293" w:type="pct"/>
            <w:shd w:val="clear" w:color="auto" w:fill="auto"/>
            <w:tcMar>
              <w:top w:w="85" w:type="dxa"/>
              <w:bottom w:w="85" w:type="dxa"/>
            </w:tcMar>
          </w:tcPr>
          <w:p w14:paraId="3899E5B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6711AF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00F03F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B19023E"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977BC46"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717E824C"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1D5998A5"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1141AF50" w14:textId="77777777" w:rsidR="005836EF" w:rsidRPr="00AE3003" w:rsidRDefault="005836EF" w:rsidP="00C76851">
            <w:pPr>
              <w:pStyle w:val="a3"/>
              <w:widowControl w:val="0"/>
              <w:tabs>
                <w:tab w:val="left" w:pos="390"/>
              </w:tabs>
              <w:spacing w:after="120" w:line="240" w:lineRule="auto"/>
              <w:jc w:val="left"/>
              <w:rPr>
                <w:rFonts w:ascii="Sylfaen" w:hAnsi="Sylfaen" w:cs="Arial"/>
                <w:sz w:val="20"/>
              </w:rPr>
            </w:pPr>
            <w:r w:rsidRPr="00AE3003">
              <w:rPr>
                <w:rFonts w:ascii="Sylfaen" w:hAnsi="Sylfaen"/>
                <w:noProof/>
                <w:sz w:val="20"/>
              </w:rPr>
              <w:t>դ)</w:t>
            </w:r>
            <w:r w:rsidR="00C76851">
              <w:rPr>
                <w:rFonts w:ascii="Sylfaen" w:hAnsi="Sylfaen"/>
                <w:noProof/>
                <w:sz w:val="20"/>
              </w:rPr>
              <w:tab/>
            </w:r>
            <w:r w:rsidRPr="00AE3003">
              <w:rPr>
                <w:rFonts w:ascii="Sylfaen" w:hAnsi="Sylfaen"/>
                <w:noProof/>
                <w:sz w:val="20"/>
              </w:rPr>
              <w:t>մասշտաբը</w:t>
            </w:r>
          </w:p>
          <w:p w14:paraId="1FEF3A7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(ScaleNumber ատրիբուտ)</w:t>
            </w:r>
          </w:p>
        </w:tc>
        <w:tc>
          <w:tcPr>
            <w:tcW w:w="1152" w:type="pct"/>
            <w:shd w:val="clear" w:color="auto" w:fill="auto"/>
            <w:tcMar>
              <w:top w:w="85" w:type="dxa"/>
              <w:bottom w:w="85" w:type="dxa"/>
            </w:tcMar>
          </w:tcPr>
          <w:p w14:paraId="37A3067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մեծության մասշտաբը՝ ներկայացված 10 թվի աստիճանի ցուցչի տեսքով</w:t>
            </w:r>
          </w:p>
        </w:tc>
        <w:tc>
          <w:tcPr>
            <w:tcW w:w="709" w:type="pct"/>
            <w:shd w:val="clear" w:color="auto" w:fill="auto"/>
            <w:tcMar>
              <w:top w:w="85" w:type="dxa"/>
              <w:bottom w:w="85" w:type="dxa"/>
            </w:tcMar>
          </w:tcPr>
          <w:p w14:paraId="043B697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764974C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csdo:Number2Type (M.SDT.00096)</w:t>
            </w:r>
          </w:p>
          <w:p w14:paraId="7B112CB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Թիվը՝ հաշվարկման տասական համակարգում։</w:t>
            </w:r>
          </w:p>
          <w:p w14:paraId="5CED343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Թվանշանների առավ. քանակը՝ 2.</w:t>
            </w:r>
          </w:p>
          <w:p w14:paraId="12F9ADD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Կոտորակային թվանշանների առավ. քանակը՝ 0</w:t>
            </w:r>
          </w:p>
        </w:tc>
        <w:tc>
          <w:tcPr>
            <w:tcW w:w="293" w:type="pct"/>
            <w:shd w:val="clear" w:color="auto" w:fill="auto"/>
            <w:tcMar>
              <w:top w:w="85" w:type="dxa"/>
              <w:bottom w:w="85" w:type="dxa"/>
            </w:tcMar>
          </w:tcPr>
          <w:p w14:paraId="0F8F45B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2A27D6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C24987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2FA47E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36A4481F"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576FAEBE"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28F94EC"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09512324" w14:textId="77777777" w:rsidR="005836EF" w:rsidRPr="00AE3003" w:rsidRDefault="005836EF" w:rsidP="00C76851">
            <w:pPr>
              <w:pStyle w:val="a3"/>
              <w:widowControl w:val="0"/>
              <w:tabs>
                <w:tab w:val="left" w:pos="365"/>
              </w:tabs>
              <w:spacing w:after="120" w:line="240" w:lineRule="auto"/>
              <w:jc w:val="left"/>
              <w:rPr>
                <w:rFonts w:ascii="Sylfaen" w:hAnsi="Sylfaen" w:cs="Arial"/>
                <w:sz w:val="20"/>
              </w:rPr>
            </w:pPr>
            <w:r w:rsidRPr="00AE3003">
              <w:rPr>
                <w:rFonts w:ascii="Sylfaen" w:hAnsi="Sylfaen"/>
                <w:noProof/>
                <w:sz w:val="20"/>
              </w:rPr>
              <w:t>ե)</w:t>
            </w:r>
            <w:r w:rsidR="00C76851">
              <w:rPr>
                <w:rFonts w:ascii="Sylfaen" w:hAnsi="Sylfaen"/>
                <w:noProof/>
                <w:sz w:val="20"/>
              </w:rPr>
              <w:tab/>
            </w:r>
            <w:r w:rsidRPr="00AE3003">
              <w:rPr>
                <w:rFonts w:ascii="Sylfaen" w:hAnsi="Sylfaen"/>
                <w:noProof/>
                <w:sz w:val="20"/>
              </w:rPr>
              <w:t>դեղաչափի (կոնցենտրացիայի) մեծության տիպի ծածկագիրը</w:t>
            </w:r>
          </w:p>
          <w:p w14:paraId="08BDC3D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(SubstanceMeasureTypeCode ատրիբուտ)</w:t>
            </w:r>
          </w:p>
        </w:tc>
        <w:tc>
          <w:tcPr>
            <w:tcW w:w="1152" w:type="pct"/>
            <w:shd w:val="clear" w:color="auto" w:fill="auto"/>
            <w:tcMar>
              <w:top w:w="85" w:type="dxa"/>
              <w:bottom w:w="85" w:type="dxa"/>
            </w:tcMar>
          </w:tcPr>
          <w:p w14:paraId="730FE06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դեղաչափի (կոնցենտրացիայի) մեծության տիպի ծածկագրային նշագիրը</w:t>
            </w:r>
          </w:p>
        </w:tc>
        <w:tc>
          <w:tcPr>
            <w:tcW w:w="709" w:type="pct"/>
            <w:shd w:val="clear" w:color="auto" w:fill="auto"/>
            <w:tcMar>
              <w:top w:w="85" w:type="dxa"/>
              <w:bottom w:w="85" w:type="dxa"/>
            </w:tcMar>
          </w:tcPr>
          <w:p w14:paraId="4321D26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039259D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csdo:Code2Type (M.SDT.00170)</w:t>
            </w:r>
          </w:p>
          <w:p w14:paraId="208C85F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49FB07F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Երկարությունը՝ 2</w:t>
            </w:r>
          </w:p>
        </w:tc>
        <w:tc>
          <w:tcPr>
            <w:tcW w:w="293" w:type="pct"/>
            <w:shd w:val="clear" w:color="auto" w:fill="auto"/>
            <w:tcMar>
              <w:top w:w="85" w:type="dxa"/>
              <w:bottom w:w="85" w:type="dxa"/>
            </w:tcMar>
          </w:tcPr>
          <w:p w14:paraId="3E6CE53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803C5B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EB2572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AC7230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496A60B"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26CD553" w14:textId="77777777" w:rsidR="005836EF" w:rsidRPr="00AE3003" w:rsidRDefault="005836EF" w:rsidP="00C76851">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*.3.</w:t>
            </w:r>
            <w:r w:rsidR="00C76851">
              <w:rPr>
                <w:rFonts w:ascii="Sylfaen" w:hAnsi="Sylfaen"/>
                <w:noProof/>
                <w:sz w:val="20"/>
              </w:rPr>
              <w:tab/>
            </w:r>
            <w:r w:rsidRPr="00AE3003">
              <w:rPr>
                <w:rFonts w:ascii="Sylfaen" w:hAnsi="Sylfaen"/>
                <w:noProof/>
                <w:sz w:val="20"/>
              </w:rPr>
              <w:t>Անասնաբուժական նշանակության ապրանքի միջանկյալ փաթեթվածքի նկարագրությունը</w:t>
            </w:r>
          </w:p>
          <w:p w14:paraId="0440CF7C" w14:textId="77777777" w:rsidR="005836EF" w:rsidRPr="00AE3003" w:rsidRDefault="005836EF" w:rsidP="00C76851">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(hcsdo:VeterinaryItemMiddlePackageText)</w:t>
            </w:r>
          </w:p>
        </w:tc>
        <w:tc>
          <w:tcPr>
            <w:tcW w:w="1152" w:type="pct"/>
            <w:shd w:val="clear" w:color="auto" w:fill="auto"/>
            <w:tcMar>
              <w:top w:w="85" w:type="dxa"/>
              <w:bottom w:w="85" w:type="dxa"/>
            </w:tcMar>
          </w:tcPr>
          <w:p w14:paraId="456484F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միջանկյալ փաթեթվածքի նկարագրությունը</w:t>
            </w:r>
          </w:p>
        </w:tc>
        <w:tc>
          <w:tcPr>
            <w:tcW w:w="709" w:type="pct"/>
            <w:shd w:val="clear" w:color="auto" w:fill="auto"/>
            <w:tcMar>
              <w:top w:w="85" w:type="dxa"/>
              <w:bottom w:w="85" w:type="dxa"/>
            </w:tcMar>
          </w:tcPr>
          <w:p w14:paraId="3C4DC50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M.HC.SDE.01578</w:t>
            </w:r>
          </w:p>
        </w:tc>
        <w:tc>
          <w:tcPr>
            <w:tcW w:w="1471" w:type="pct"/>
            <w:shd w:val="clear" w:color="auto" w:fill="auto"/>
            <w:tcMar>
              <w:top w:w="85" w:type="dxa"/>
              <w:bottom w:w="85" w:type="dxa"/>
            </w:tcMar>
          </w:tcPr>
          <w:p w14:paraId="0E8D9550"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csdo:Text1000Type (M.SDT.00071)</w:t>
            </w:r>
          </w:p>
          <w:p w14:paraId="68A5CEC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տողը:</w:t>
            </w:r>
          </w:p>
          <w:p w14:paraId="3BFA119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381A64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1000</w:t>
            </w:r>
          </w:p>
        </w:tc>
        <w:tc>
          <w:tcPr>
            <w:tcW w:w="293" w:type="pct"/>
            <w:shd w:val="clear" w:color="auto" w:fill="auto"/>
            <w:tcMar>
              <w:top w:w="85" w:type="dxa"/>
              <w:bottom w:w="85" w:type="dxa"/>
            </w:tcMar>
          </w:tcPr>
          <w:p w14:paraId="1FD48BC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FE84BD1"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3C49E3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8F6D902"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20EFF59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30ACC5B2" w14:textId="77777777" w:rsidR="005836EF" w:rsidRPr="00AE3003" w:rsidRDefault="005836EF" w:rsidP="00C76851">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*.4.</w:t>
            </w:r>
            <w:r w:rsidR="00C76851">
              <w:rPr>
                <w:rFonts w:ascii="Sylfaen" w:hAnsi="Sylfaen"/>
                <w:noProof/>
                <w:sz w:val="20"/>
              </w:rPr>
              <w:tab/>
            </w:r>
            <w:r w:rsidRPr="00AE3003">
              <w:rPr>
                <w:rFonts w:ascii="Sylfaen" w:hAnsi="Sylfaen"/>
                <w:noProof/>
                <w:sz w:val="20"/>
              </w:rPr>
              <w:t>Անասնաբուժական նշանակության ապրանքի առաջնային փաթեթվածքի տեսակի ծածկագիրը</w:t>
            </w:r>
          </w:p>
          <w:p w14:paraId="6F290777" w14:textId="77777777" w:rsidR="005836EF" w:rsidRPr="00AE3003" w:rsidRDefault="005836EF" w:rsidP="00C76851">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(hcsdo:VeterinaryItemPackageFirstlyKindCode)</w:t>
            </w:r>
          </w:p>
        </w:tc>
        <w:tc>
          <w:tcPr>
            <w:tcW w:w="1152" w:type="pct"/>
            <w:shd w:val="clear" w:color="auto" w:fill="auto"/>
            <w:tcMar>
              <w:top w:w="85" w:type="dxa"/>
              <w:bottom w:w="85" w:type="dxa"/>
            </w:tcMar>
          </w:tcPr>
          <w:p w14:paraId="14105D3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առաջնային փաթեթվածքի տեսակի ծածկագրային նշագիրը</w:t>
            </w:r>
          </w:p>
        </w:tc>
        <w:tc>
          <w:tcPr>
            <w:tcW w:w="709" w:type="pct"/>
            <w:shd w:val="clear" w:color="auto" w:fill="auto"/>
            <w:tcMar>
              <w:top w:w="85" w:type="dxa"/>
              <w:bottom w:w="85" w:type="dxa"/>
            </w:tcMar>
          </w:tcPr>
          <w:p w14:paraId="52D4B98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M.HC.SDE.01583</w:t>
            </w:r>
          </w:p>
        </w:tc>
        <w:tc>
          <w:tcPr>
            <w:tcW w:w="1471" w:type="pct"/>
            <w:shd w:val="clear" w:color="auto" w:fill="auto"/>
            <w:tcMar>
              <w:top w:w="85" w:type="dxa"/>
              <w:bottom w:w="85" w:type="dxa"/>
            </w:tcMar>
          </w:tcPr>
          <w:p w14:paraId="45DF6DB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hcsdo:VeterinaryItemPackageKindCodeType (M.HC.SDT.01055)</w:t>
            </w:r>
          </w:p>
          <w:p w14:paraId="27815D0D"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Անասնաբուժական նշանակության ապրանքի առաջնային փաթեթվածքների տեսակների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8DB857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89B82C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10</w:t>
            </w:r>
          </w:p>
        </w:tc>
        <w:tc>
          <w:tcPr>
            <w:tcW w:w="293" w:type="pct"/>
            <w:shd w:val="clear" w:color="auto" w:fill="auto"/>
            <w:tcMar>
              <w:top w:w="85" w:type="dxa"/>
              <w:bottom w:w="85" w:type="dxa"/>
            </w:tcMar>
          </w:tcPr>
          <w:p w14:paraId="50F55C71"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5D350D1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DB178E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C78FA6E"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82C421A"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4F0A7C0"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5F605574" w14:textId="77777777" w:rsidR="005836EF" w:rsidRPr="00AE3003" w:rsidRDefault="005836EF" w:rsidP="00C76851">
            <w:pPr>
              <w:pStyle w:val="a3"/>
              <w:widowControl w:val="0"/>
              <w:tabs>
                <w:tab w:val="left" w:pos="358"/>
              </w:tabs>
              <w:spacing w:after="120" w:line="240" w:lineRule="auto"/>
              <w:jc w:val="left"/>
              <w:rPr>
                <w:rFonts w:ascii="Sylfaen" w:hAnsi="Sylfaen" w:cs="Arial"/>
                <w:sz w:val="20"/>
              </w:rPr>
            </w:pPr>
            <w:r w:rsidRPr="00AE3003">
              <w:rPr>
                <w:rFonts w:ascii="Sylfaen" w:hAnsi="Sylfaen"/>
                <w:noProof/>
                <w:sz w:val="20"/>
              </w:rPr>
              <w:t>ա)</w:t>
            </w:r>
            <w:r w:rsidR="00C76851">
              <w:rPr>
                <w:rFonts w:ascii="Sylfaen" w:hAnsi="Sylfaen"/>
                <w:noProof/>
                <w:sz w:val="20"/>
              </w:rPr>
              <w:tab/>
            </w:r>
            <w:r w:rsidRPr="00AE3003">
              <w:rPr>
                <w:rFonts w:ascii="Sylfaen" w:hAnsi="Sylfaen"/>
                <w:noProof/>
                <w:sz w:val="20"/>
              </w:rPr>
              <w:t>տեղեկագրքի (դասակարգչի) նույնականացուցիչը</w:t>
            </w:r>
          </w:p>
          <w:p w14:paraId="0DBB21C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5F0B929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5A0315F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436DF17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6BD5CC3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0408D76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23BD6C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2CABFDD1"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12C8DB0C"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745421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7045DE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D93CEC0"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4A6F4F13" w14:textId="77777777" w:rsidR="005836EF" w:rsidRPr="00AE3003" w:rsidRDefault="005836EF" w:rsidP="00C76851">
            <w:pPr>
              <w:pStyle w:val="a3"/>
              <w:widowControl w:val="0"/>
              <w:tabs>
                <w:tab w:val="left" w:pos="426"/>
              </w:tabs>
              <w:spacing w:after="120" w:line="240" w:lineRule="auto"/>
              <w:jc w:val="left"/>
              <w:rPr>
                <w:rFonts w:ascii="Sylfaen" w:hAnsi="Sylfaen" w:cs="Arial"/>
                <w:sz w:val="20"/>
              </w:rPr>
            </w:pPr>
            <w:r w:rsidRPr="00AE3003">
              <w:rPr>
                <w:rFonts w:ascii="Sylfaen" w:hAnsi="Sylfaen"/>
                <w:noProof/>
                <w:sz w:val="20"/>
              </w:rPr>
              <w:t>*.5.</w:t>
            </w:r>
            <w:r w:rsidR="00C76851">
              <w:rPr>
                <w:rFonts w:ascii="Sylfaen" w:hAnsi="Sylfaen"/>
                <w:noProof/>
                <w:sz w:val="20"/>
              </w:rPr>
              <w:tab/>
            </w:r>
            <w:r w:rsidRPr="00AE3003">
              <w:rPr>
                <w:rFonts w:ascii="Sylfaen" w:hAnsi="Sylfaen"/>
                <w:noProof/>
                <w:sz w:val="20"/>
              </w:rPr>
              <w:t>Անասնաբուժական նշանակության ապրանքի առաջնային փաթեթվածքի տեսակի անվանումը</w:t>
            </w:r>
          </w:p>
          <w:p w14:paraId="2B39760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lastRenderedPageBreak/>
              <w:t>(hcsdo:VeterinaryItemPackageFirstlyKindName)</w:t>
            </w:r>
          </w:p>
        </w:tc>
        <w:tc>
          <w:tcPr>
            <w:tcW w:w="1152" w:type="pct"/>
            <w:shd w:val="clear" w:color="auto" w:fill="auto"/>
            <w:tcMar>
              <w:top w:w="85" w:type="dxa"/>
              <w:bottom w:w="85" w:type="dxa"/>
            </w:tcMar>
          </w:tcPr>
          <w:p w14:paraId="5670BFA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անասնաբուժական նշանակության ապրանքի առաջնային փաթեթվածքի տեսակի անվանումը</w:t>
            </w:r>
          </w:p>
        </w:tc>
        <w:tc>
          <w:tcPr>
            <w:tcW w:w="709" w:type="pct"/>
            <w:shd w:val="clear" w:color="auto" w:fill="auto"/>
            <w:tcMar>
              <w:top w:w="85" w:type="dxa"/>
              <w:bottom w:w="85" w:type="dxa"/>
            </w:tcMar>
          </w:tcPr>
          <w:p w14:paraId="3E74775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M.HC.SDE.01584</w:t>
            </w:r>
          </w:p>
        </w:tc>
        <w:tc>
          <w:tcPr>
            <w:tcW w:w="1471" w:type="pct"/>
            <w:shd w:val="clear" w:color="auto" w:fill="auto"/>
            <w:tcMar>
              <w:top w:w="85" w:type="dxa"/>
              <w:bottom w:w="85" w:type="dxa"/>
            </w:tcMar>
          </w:tcPr>
          <w:p w14:paraId="1512A450"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csdo:Name500Type (M.SDT.00134)</w:t>
            </w:r>
          </w:p>
          <w:p w14:paraId="07365FE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4C09649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F65395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Առավ. երկարությունը՝ 500</w:t>
            </w:r>
          </w:p>
        </w:tc>
        <w:tc>
          <w:tcPr>
            <w:tcW w:w="293" w:type="pct"/>
            <w:shd w:val="clear" w:color="auto" w:fill="auto"/>
            <w:tcMar>
              <w:top w:w="85" w:type="dxa"/>
              <w:bottom w:w="85" w:type="dxa"/>
            </w:tcMar>
          </w:tcPr>
          <w:p w14:paraId="0954BC4F"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36BD5CA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E88259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817D21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4E3EFA9"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076DF36D" w14:textId="77777777" w:rsidR="005836EF" w:rsidRPr="00AE3003" w:rsidRDefault="005836EF" w:rsidP="00C76851">
            <w:pPr>
              <w:pStyle w:val="a3"/>
              <w:widowControl w:val="0"/>
              <w:tabs>
                <w:tab w:val="left" w:pos="426"/>
              </w:tabs>
              <w:spacing w:after="120" w:line="240" w:lineRule="auto"/>
              <w:jc w:val="left"/>
              <w:rPr>
                <w:rFonts w:ascii="Sylfaen" w:hAnsi="Sylfaen" w:cs="Arial"/>
                <w:sz w:val="20"/>
              </w:rPr>
            </w:pPr>
            <w:r w:rsidRPr="00AE3003">
              <w:rPr>
                <w:rFonts w:ascii="Sylfaen" w:hAnsi="Sylfaen"/>
                <w:noProof/>
                <w:sz w:val="20"/>
              </w:rPr>
              <w:t>*.6.</w:t>
            </w:r>
            <w:r w:rsidR="00C76851">
              <w:rPr>
                <w:rFonts w:ascii="Sylfaen" w:hAnsi="Sylfaen"/>
                <w:noProof/>
                <w:sz w:val="20"/>
              </w:rPr>
              <w:tab/>
            </w:r>
            <w:r w:rsidRPr="00AE3003">
              <w:rPr>
                <w:rFonts w:ascii="Sylfaen" w:hAnsi="Sylfaen"/>
                <w:noProof/>
                <w:sz w:val="20"/>
              </w:rPr>
              <w:t>Անասնաբուժական նշանակության ապրանքի առաջնային փաթեթվածքի նյութի նկարագրությունը</w:t>
            </w:r>
          </w:p>
          <w:p w14:paraId="20204596" w14:textId="77777777" w:rsidR="005836EF" w:rsidRPr="00AE3003" w:rsidRDefault="005836EF" w:rsidP="00C76851">
            <w:pPr>
              <w:pStyle w:val="a3"/>
              <w:widowControl w:val="0"/>
              <w:tabs>
                <w:tab w:val="left" w:pos="426"/>
              </w:tabs>
              <w:spacing w:after="120" w:line="240" w:lineRule="auto"/>
              <w:jc w:val="left"/>
              <w:rPr>
                <w:rFonts w:ascii="Sylfaen" w:hAnsi="Sylfaen" w:cs="Arial"/>
                <w:sz w:val="20"/>
              </w:rPr>
            </w:pPr>
            <w:r w:rsidRPr="00AE3003">
              <w:rPr>
                <w:rFonts w:ascii="Sylfaen" w:hAnsi="Sylfaen"/>
                <w:sz w:val="20"/>
              </w:rPr>
              <w:t>(hcsdo:VeterinaryItemPackageMaterialText)</w:t>
            </w:r>
          </w:p>
        </w:tc>
        <w:tc>
          <w:tcPr>
            <w:tcW w:w="1152" w:type="pct"/>
            <w:shd w:val="clear" w:color="auto" w:fill="auto"/>
            <w:tcMar>
              <w:top w:w="85" w:type="dxa"/>
              <w:bottom w:w="85" w:type="dxa"/>
            </w:tcMar>
          </w:tcPr>
          <w:p w14:paraId="111A4CA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նյութի նկարագրությունը, որից պատրաստվել է անասնաբուժական նշանակության ապրանքի առաջնային փաթեթվածքը՝ լրացուցիչ հատկությունների նշումով</w:t>
            </w:r>
          </w:p>
        </w:tc>
        <w:tc>
          <w:tcPr>
            <w:tcW w:w="709" w:type="pct"/>
            <w:shd w:val="clear" w:color="auto" w:fill="auto"/>
            <w:tcMar>
              <w:top w:w="85" w:type="dxa"/>
              <w:bottom w:w="85" w:type="dxa"/>
            </w:tcMar>
          </w:tcPr>
          <w:p w14:paraId="38FC8A1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M.HC.SDE.01585</w:t>
            </w:r>
          </w:p>
        </w:tc>
        <w:tc>
          <w:tcPr>
            <w:tcW w:w="1471" w:type="pct"/>
            <w:shd w:val="clear" w:color="auto" w:fill="auto"/>
            <w:tcMar>
              <w:top w:w="85" w:type="dxa"/>
              <w:bottom w:w="85" w:type="dxa"/>
            </w:tcMar>
          </w:tcPr>
          <w:p w14:paraId="4B4AC79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csdo:Text4000Type (M.SDT.00088)</w:t>
            </w:r>
          </w:p>
          <w:p w14:paraId="0ED78B8E"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տողը:</w:t>
            </w:r>
          </w:p>
          <w:p w14:paraId="7E1173B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E90347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4000</w:t>
            </w:r>
          </w:p>
        </w:tc>
        <w:tc>
          <w:tcPr>
            <w:tcW w:w="293" w:type="pct"/>
            <w:shd w:val="clear" w:color="auto" w:fill="auto"/>
            <w:tcMar>
              <w:top w:w="85" w:type="dxa"/>
              <w:bottom w:w="85" w:type="dxa"/>
            </w:tcMar>
          </w:tcPr>
          <w:p w14:paraId="7D3A0AC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71090EC"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9972D3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7AF18BC"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7354B82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142920BC" w14:textId="77777777" w:rsidR="005836EF" w:rsidRPr="00AE3003" w:rsidRDefault="005836EF" w:rsidP="00C76851">
            <w:pPr>
              <w:pStyle w:val="a3"/>
              <w:widowControl w:val="0"/>
              <w:tabs>
                <w:tab w:val="left" w:pos="426"/>
              </w:tabs>
              <w:spacing w:after="120" w:line="240" w:lineRule="auto"/>
              <w:jc w:val="left"/>
              <w:rPr>
                <w:rFonts w:ascii="Sylfaen" w:hAnsi="Sylfaen" w:cs="Arial"/>
                <w:sz w:val="20"/>
              </w:rPr>
            </w:pPr>
            <w:r w:rsidRPr="00AE3003">
              <w:rPr>
                <w:rFonts w:ascii="Sylfaen" w:hAnsi="Sylfaen"/>
                <w:noProof/>
                <w:sz w:val="20"/>
              </w:rPr>
              <w:t>*.7.</w:t>
            </w:r>
            <w:r w:rsidR="00C76851">
              <w:rPr>
                <w:rFonts w:ascii="Sylfaen" w:hAnsi="Sylfaen"/>
                <w:noProof/>
                <w:sz w:val="20"/>
              </w:rPr>
              <w:tab/>
            </w:r>
            <w:r w:rsidRPr="00AE3003">
              <w:rPr>
                <w:rFonts w:ascii="Sylfaen" w:hAnsi="Sylfaen"/>
                <w:noProof/>
                <w:sz w:val="20"/>
              </w:rPr>
              <w:t>Անասնաբուժական նշանակության ապրանքի փաթեթվածում պատրաստուկի (միջոցի) քանակի մասին տեղեկությունները</w:t>
            </w:r>
          </w:p>
          <w:p w14:paraId="08D99641" w14:textId="77777777" w:rsidR="005836EF" w:rsidRPr="00AE3003" w:rsidRDefault="005836EF" w:rsidP="00C76851">
            <w:pPr>
              <w:pStyle w:val="a3"/>
              <w:widowControl w:val="0"/>
              <w:tabs>
                <w:tab w:val="left" w:pos="426"/>
              </w:tabs>
              <w:spacing w:after="120" w:line="240" w:lineRule="auto"/>
              <w:jc w:val="left"/>
              <w:rPr>
                <w:rFonts w:ascii="Sylfaen" w:hAnsi="Sylfaen" w:cs="Arial"/>
                <w:sz w:val="20"/>
              </w:rPr>
            </w:pPr>
            <w:r w:rsidRPr="00AE3003">
              <w:rPr>
                <w:rFonts w:ascii="Sylfaen" w:hAnsi="Sylfaen"/>
                <w:sz w:val="20"/>
              </w:rPr>
              <w:t>(hccdo:VeterinaryItemPackageMeasureDetails)</w:t>
            </w:r>
          </w:p>
        </w:tc>
        <w:tc>
          <w:tcPr>
            <w:tcW w:w="1152" w:type="pct"/>
            <w:shd w:val="clear" w:color="auto" w:fill="auto"/>
            <w:tcMar>
              <w:top w:w="85" w:type="dxa"/>
              <w:bottom w:w="85" w:type="dxa"/>
            </w:tcMar>
          </w:tcPr>
          <w:p w14:paraId="1E65F9C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պատրաստուկի (միջոցի) քանակը առաջնային փաթեթվածում</w:t>
            </w:r>
          </w:p>
        </w:tc>
        <w:tc>
          <w:tcPr>
            <w:tcW w:w="709" w:type="pct"/>
            <w:shd w:val="clear" w:color="auto" w:fill="auto"/>
            <w:tcMar>
              <w:top w:w="85" w:type="dxa"/>
              <w:bottom w:w="85" w:type="dxa"/>
            </w:tcMar>
          </w:tcPr>
          <w:p w14:paraId="492D248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M.HC.CDE.01225</w:t>
            </w:r>
          </w:p>
        </w:tc>
        <w:tc>
          <w:tcPr>
            <w:tcW w:w="1471" w:type="pct"/>
            <w:shd w:val="clear" w:color="auto" w:fill="auto"/>
            <w:tcMar>
              <w:top w:w="85" w:type="dxa"/>
              <w:bottom w:w="85" w:type="dxa"/>
            </w:tcMar>
          </w:tcPr>
          <w:p w14:paraId="63DF674C"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hccdo:VeterinaryItemPackageMeasureDetailsType (M.HC.CDT.01224)</w:t>
            </w:r>
          </w:p>
          <w:p w14:paraId="0C8AAC0C"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3EF70F3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4634A682"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194679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5567B4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1C4E6FB"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9DDF30A"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62C1A7E3" w14:textId="77777777" w:rsidR="005836EF" w:rsidRPr="00AE3003" w:rsidRDefault="005836EF" w:rsidP="00C76851">
            <w:pPr>
              <w:pStyle w:val="a3"/>
              <w:widowControl w:val="0"/>
              <w:tabs>
                <w:tab w:val="left" w:pos="509"/>
              </w:tabs>
              <w:spacing w:after="120" w:line="240" w:lineRule="auto"/>
              <w:jc w:val="left"/>
              <w:rPr>
                <w:rFonts w:ascii="Sylfaen" w:hAnsi="Sylfaen" w:cs="Arial"/>
                <w:sz w:val="20"/>
              </w:rPr>
            </w:pPr>
            <w:r w:rsidRPr="00AE3003">
              <w:rPr>
                <w:rFonts w:ascii="Sylfaen" w:hAnsi="Sylfaen"/>
                <w:noProof/>
                <w:sz w:val="20"/>
              </w:rPr>
              <w:t>*.7.1.</w:t>
            </w:r>
            <w:r w:rsidR="00C76851">
              <w:rPr>
                <w:rFonts w:ascii="Sylfaen" w:hAnsi="Sylfaen"/>
                <w:noProof/>
                <w:sz w:val="20"/>
              </w:rPr>
              <w:tab/>
            </w:r>
            <w:r w:rsidRPr="00AE3003">
              <w:rPr>
                <w:rFonts w:ascii="Sylfaen" w:hAnsi="Sylfaen"/>
                <w:noProof/>
                <w:sz w:val="20"/>
              </w:rPr>
              <w:t>Անասնաբուժական նշանակության ապրանքի փաթեթվածքի տեսակի ծածկագիրը</w:t>
            </w:r>
          </w:p>
          <w:p w14:paraId="3A52A6D4" w14:textId="77777777" w:rsidR="005836EF" w:rsidRPr="00AE3003" w:rsidRDefault="005836EF" w:rsidP="00C76851">
            <w:pPr>
              <w:pStyle w:val="a3"/>
              <w:widowControl w:val="0"/>
              <w:tabs>
                <w:tab w:val="left" w:pos="509"/>
              </w:tabs>
              <w:spacing w:after="120" w:line="240" w:lineRule="auto"/>
              <w:jc w:val="left"/>
              <w:rPr>
                <w:rFonts w:ascii="Sylfaen" w:hAnsi="Sylfaen" w:cs="Arial"/>
                <w:sz w:val="20"/>
              </w:rPr>
            </w:pPr>
            <w:r w:rsidRPr="00AE3003">
              <w:rPr>
                <w:rFonts w:ascii="Sylfaen" w:hAnsi="Sylfaen"/>
                <w:sz w:val="20"/>
              </w:rPr>
              <w:t>(hcsdo:VeterinaryItemPackageKindCode)</w:t>
            </w:r>
          </w:p>
        </w:tc>
        <w:tc>
          <w:tcPr>
            <w:tcW w:w="1152" w:type="pct"/>
            <w:shd w:val="clear" w:color="auto" w:fill="auto"/>
            <w:tcMar>
              <w:top w:w="85" w:type="dxa"/>
              <w:bottom w:w="85" w:type="dxa"/>
            </w:tcMar>
          </w:tcPr>
          <w:p w14:paraId="0FD6D40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փաթեթվածքի տեսակի ծածկագրային նշագիրը</w:t>
            </w:r>
          </w:p>
        </w:tc>
        <w:tc>
          <w:tcPr>
            <w:tcW w:w="709" w:type="pct"/>
            <w:shd w:val="clear" w:color="auto" w:fill="auto"/>
            <w:tcMar>
              <w:top w:w="85" w:type="dxa"/>
              <w:bottom w:w="85" w:type="dxa"/>
            </w:tcMar>
          </w:tcPr>
          <w:p w14:paraId="3F91EA0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M.HC.SDE.01595</w:t>
            </w:r>
          </w:p>
        </w:tc>
        <w:tc>
          <w:tcPr>
            <w:tcW w:w="1471" w:type="pct"/>
            <w:shd w:val="clear" w:color="auto" w:fill="auto"/>
            <w:tcMar>
              <w:top w:w="85" w:type="dxa"/>
              <w:bottom w:w="85" w:type="dxa"/>
            </w:tcMar>
          </w:tcPr>
          <w:p w14:paraId="5BCC4A03"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csdo:Code2Type (M.SDT.00170)</w:t>
            </w:r>
          </w:p>
          <w:p w14:paraId="474040C3"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0701535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Երկարությունը՝ 2</w:t>
            </w:r>
          </w:p>
        </w:tc>
        <w:tc>
          <w:tcPr>
            <w:tcW w:w="293" w:type="pct"/>
            <w:shd w:val="clear" w:color="auto" w:fill="auto"/>
            <w:tcMar>
              <w:top w:w="85" w:type="dxa"/>
              <w:bottom w:w="85" w:type="dxa"/>
            </w:tcMar>
          </w:tcPr>
          <w:p w14:paraId="58E78DB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7CD957E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CE49AD2"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9146313"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3E29A240"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5E423CA0"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2E1CBBFD" w14:textId="77777777" w:rsidR="005836EF" w:rsidRPr="00AE3003" w:rsidRDefault="005836EF" w:rsidP="00C76851">
            <w:pPr>
              <w:pStyle w:val="a3"/>
              <w:widowControl w:val="0"/>
              <w:tabs>
                <w:tab w:val="left" w:pos="509"/>
              </w:tabs>
              <w:spacing w:after="120" w:line="240" w:lineRule="auto"/>
              <w:jc w:val="left"/>
              <w:rPr>
                <w:rFonts w:ascii="Sylfaen" w:hAnsi="Sylfaen" w:cs="Arial"/>
                <w:sz w:val="20"/>
              </w:rPr>
            </w:pPr>
            <w:r w:rsidRPr="00AE3003">
              <w:rPr>
                <w:rFonts w:ascii="Sylfaen" w:hAnsi="Sylfaen"/>
                <w:noProof/>
                <w:sz w:val="20"/>
              </w:rPr>
              <w:t>*.7.2.</w:t>
            </w:r>
            <w:r w:rsidR="00C76851">
              <w:rPr>
                <w:rFonts w:ascii="Sylfaen" w:hAnsi="Sylfaen"/>
                <w:noProof/>
                <w:sz w:val="20"/>
              </w:rPr>
              <w:tab/>
            </w:r>
            <w:r w:rsidRPr="00AE3003">
              <w:rPr>
                <w:rFonts w:ascii="Sylfaen" w:hAnsi="Sylfaen"/>
                <w:noProof/>
                <w:sz w:val="20"/>
              </w:rPr>
              <w:t>Քանակը պատրաստուկի (միջոցի) փաթեթվածքում</w:t>
            </w:r>
          </w:p>
          <w:p w14:paraId="1F64A809" w14:textId="77777777" w:rsidR="005836EF" w:rsidRPr="00AE3003" w:rsidRDefault="005836EF" w:rsidP="00C76851">
            <w:pPr>
              <w:pStyle w:val="a3"/>
              <w:widowControl w:val="0"/>
              <w:tabs>
                <w:tab w:val="left" w:pos="509"/>
              </w:tabs>
              <w:spacing w:after="120" w:line="240" w:lineRule="auto"/>
              <w:jc w:val="left"/>
              <w:rPr>
                <w:rFonts w:ascii="Sylfaen" w:hAnsi="Sylfaen" w:cs="Arial"/>
                <w:sz w:val="20"/>
              </w:rPr>
            </w:pPr>
            <w:r w:rsidRPr="00AE3003">
              <w:rPr>
                <w:rFonts w:ascii="Sylfaen" w:hAnsi="Sylfaen"/>
                <w:sz w:val="20"/>
              </w:rPr>
              <w:t>(hcsdo:VeterinaryItemPackageMeasu</w:t>
            </w:r>
            <w:r w:rsidRPr="00AE3003">
              <w:rPr>
                <w:rFonts w:ascii="Sylfaen" w:hAnsi="Sylfaen"/>
                <w:sz w:val="20"/>
              </w:rPr>
              <w:lastRenderedPageBreak/>
              <w:t>re)</w:t>
            </w:r>
          </w:p>
        </w:tc>
        <w:tc>
          <w:tcPr>
            <w:tcW w:w="1152" w:type="pct"/>
            <w:shd w:val="clear" w:color="auto" w:fill="auto"/>
            <w:tcMar>
              <w:top w:w="85" w:type="dxa"/>
              <w:bottom w:w="85" w:type="dxa"/>
            </w:tcMar>
          </w:tcPr>
          <w:p w14:paraId="738F33E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քանակը պատրաստուկի (միջոցի) փաթեթվածում</w:t>
            </w:r>
          </w:p>
        </w:tc>
        <w:tc>
          <w:tcPr>
            <w:tcW w:w="709" w:type="pct"/>
            <w:shd w:val="clear" w:color="auto" w:fill="auto"/>
            <w:tcMar>
              <w:top w:w="85" w:type="dxa"/>
              <w:bottom w:w="85" w:type="dxa"/>
            </w:tcMar>
          </w:tcPr>
          <w:p w14:paraId="57C77F4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M.HC.SDE.01586</w:t>
            </w:r>
          </w:p>
        </w:tc>
        <w:tc>
          <w:tcPr>
            <w:tcW w:w="1471" w:type="pct"/>
            <w:shd w:val="clear" w:color="auto" w:fill="auto"/>
            <w:tcMar>
              <w:top w:w="85" w:type="dxa"/>
              <w:bottom w:w="85" w:type="dxa"/>
            </w:tcMar>
          </w:tcPr>
          <w:p w14:paraId="1B69EC82"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csdo:UnifiedPhysicalMeasureType (M.SDT.00122)</w:t>
            </w:r>
          </w:p>
          <w:p w14:paraId="49A2EF6C"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Թիվը՝ հաշվարկման տասական համակարգում։</w:t>
            </w:r>
          </w:p>
          <w:p w14:paraId="0AC7E4E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Թվանշանների առավ. քանակը՝ 24.</w:t>
            </w:r>
          </w:p>
          <w:p w14:paraId="31A5C75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Կոտորակային թվանշանների առավ. քանակը՝ 6</w:t>
            </w:r>
          </w:p>
        </w:tc>
        <w:tc>
          <w:tcPr>
            <w:tcW w:w="293" w:type="pct"/>
            <w:shd w:val="clear" w:color="auto" w:fill="auto"/>
            <w:tcMar>
              <w:top w:w="85" w:type="dxa"/>
              <w:bottom w:w="85" w:type="dxa"/>
            </w:tcMar>
          </w:tcPr>
          <w:p w14:paraId="3FDC2DE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337A101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90DE4C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50D7DA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51996832"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053F36C9"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652570B8"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6862296B" w14:textId="77777777" w:rsidR="005836EF" w:rsidRPr="00AE3003" w:rsidRDefault="005836EF" w:rsidP="00C76851">
            <w:pPr>
              <w:pStyle w:val="a3"/>
              <w:widowControl w:val="0"/>
              <w:tabs>
                <w:tab w:val="left" w:pos="465"/>
              </w:tabs>
              <w:spacing w:after="120" w:line="240" w:lineRule="auto"/>
              <w:jc w:val="left"/>
              <w:rPr>
                <w:rFonts w:ascii="Sylfaen" w:hAnsi="Sylfaen" w:cs="Arial"/>
                <w:sz w:val="20"/>
              </w:rPr>
            </w:pPr>
            <w:r w:rsidRPr="00AE3003">
              <w:rPr>
                <w:rFonts w:ascii="Sylfaen" w:hAnsi="Sylfaen"/>
                <w:noProof/>
                <w:sz w:val="20"/>
              </w:rPr>
              <w:t>ա)</w:t>
            </w:r>
            <w:r w:rsidR="00C76851">
              <w:rPr>
                <w:rFonts w:ascii="Sylfaen" w:hAnsi="Sylfaen"/>
                <w:noProof/>
                <w:sz w:val="20"/>
              </w:rPr>
              <w:tab/>
            </w:r>
            <w:r w:rsidRPr="00AE3003">
              <w:rPr>
                <w:rFonts w:ascii="Sylfaen" w:hAnsi="Sylfaen"/>
                <w:noProof/>
                <w:sz w:val="20"/>
              </w:rPr>
              <w:t>չափման միավորը</w:t>
            </w:r>
          </w:p>
          <w:p w14:paraId="18DBE143" w14:textId="77777777" w:rsidR="005836EF" w:rsidRPr="00AE3003" w:rsidRDefault="005836EF" w:rsidP="00C76851">
            <w:pPr>
              <w:pStyle w:val="a3"/>
              <w:widowControl w:val="0"/>
              <w:tabs>
                <w:tab w:val="left" w:pos="465"/>
              </w:tabs>
              <w:spacing w:after="120" w:line="240" w:lineRule="auto"/>
              <w:jc w:val="left"/>
              <w:rPr>
                <w:rFonts w:ascii="Sylfaen" w:hAnsi="Sylfaen" w:cs="Arial"/>
                <w:sz w:val="20"/>
              </w:rPr>
            </w:pPr>
            <w:r w:rsidRPr="00AE3003">
              <w:rPr>
                <w:rFonts w:ascii="Sylfaen" w:hAnsi="Sylfaen"/>
                <w:sz w:val="20"/>
              </w:rPr>
              <w:t>(measurementUnitCode ատրիբուտ)</w:t>
            </w:r>
          </w:p>
        </w:tc>
        <w:tc>
          <w:tcPr>
            <w:tcW w:w="1152" w:type="pct"/>
            <w:shd w:val="clear" w:color="auto" w:fill="auto"/>
            <w:tcMar>
              <w:top w:w="85" w:type="dxa"/>
              <w:bottom w:w="85" w:type="dxa"/>
            </w:tcMar>
          </w:tcPr>
          <w:p w14:paraId="465D96B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չափման միավորի ծածկագրային նշագիրը</w:t>
            </w:r>
          </w:p>
        </w:tc>
        <w:tc>
          <w:tcPr>
            <w:tcW w:w="709" w:type="pct"/>
            <w:shd w:val="clear" w:color="auto" w:fill="auto"/>
            <w:tcMar>
              <w:top w:w="85" w:type="dxa"/>
              <w:bottom w:w="85" w:type="dxa"/>
            </w:tcMar>
          </w:tcPr>
          <w:p w14:paraId="0F6AC57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0E27274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csdo:MeasurementUnitCodeType (M.SDT.00074)</w:t>
            </w:r>
          </w:p>
          <w:p w14:paraId="0F1B751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Տառաթվային ծածկագիրը:</w:t>
            </w:r>
          </w:p>
          <w:p w14:paraId="2B689F98" w14:textId="733F0749"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[0-9A-Z]{2,3}|\d{3,4}</w:t>
            </w:r>
          </w:p>
        </w:tc>
        <w:tc>
          <w:tcPr>
            <w:tcW w:w="293" w:type="pct"/>
            <w:shd w:val="clear" w:color="auto" w:fill="auto"/>
            <w:tcMar>
              <w:top w:w="85" w:type="dxa"/>
              <w:bottom w:w="85" w:type="dxa"/>
            </w:tcMar>
          </w:tcPr>
          <w:p w14:paraId="67BF5DB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178CD9E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CC906F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71C46A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2CF85A8"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3E4743CA"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F007A58"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60625344" w14:textId="77777777" w:rsidR="005836EF" w:rsidRPr="00AE3003" w:rsidRDefault="005836EF" w:rsidP="00C76851">
            <w:pPr>
              <w:pStyle w:val="a3"/>
              <w:widowControl w:val="0"/>
              <w:tabs>
                <w:tab w:val="left" w:pos="465"/>
              </w:tabs>
              <w:spacing w:after="120" w:line="240" w:lineRule="auto"/>
              <w:jc w:val="left"/>
              <w:rPr>
                <w:rFonts w:ascii="Sylfaen" w:hAnsi="Sylfaen" w:cs="Arial"/>
                <w:sz w:val="20"/>
              </w:rPr>
            </w:pPr>
            <w:r w:rsidRPr="00AE3003">
              <w:rPr>
                <w:rFonts w:ascii="Sylfaen" w:hAnsi="Sylfaen"/>
                <w:noProof/>
                <w:sz w:val="20"/>
              </w:rPr>
              <w:t>բ)</w:t>
            </w:r>
            <w:r w:rsidR="00C76851">
              <w:rPr>
                <w:rFonts w:ascii="Sylfaen" w:hAnsi="Sylfaen"/>
                <w:noProof/>
                <w:sz w:val="20"/>
              </w:rPr>
              <w:tab/>
            </w:r>
            <w:r w:rsidRPr="00AE3003">
              <w:rPr>
                <w:rFonts w:ascii="Sylfaen" w:hAnsi="Sylfaen"/>
                <w:noProof/>
                <w:sz w:val="20"/>
              </w:rPr>
              <w:t>տեղեկագրքի (դասակարգչի) նույնականացուցիչը</w:t>
            </w:r>
          </w:p>
          <w:p w14:paraId="3721349D" w14:textId="77777777" w:rsidR="005836EF" w:rsidRPr="00AE3003" w:rsidRDefault="005836EF" w:rsidP="00C76851">
            <w:pPr>
              <w:pStyle w:val="a3"/>
              <w:widowControl w:val="0"/>
              <w:tabs>
                <w:tab w:val="left" w:pos="465"/>
              </w:tabs>
              <w:spacing w:after="120" w:line="240" w:lineRule="auto"/>
              <w:jc w:val="left"/>
              <w:rPr>
                <w:rFonts w:ascii="Sylfaen" w:hAnsi="Sylfaen" w:cs="Arial"/>
                <w:sz w:val="20"/>
              </w:rPr>
            </w:pPr>
            <w:r w:rsidRPr="00AE3003">
              <w:rPr>
                <w:rFonts w:ascii="Sylfaen" w:hAnsi="Sylfaen"/>
                <w:sz w:val="20"/>
              </w:rPr>
              <w:t>(measurementUnitCodeListId ատրիբուտ)</w:t>
            </w:r>
          </w:p>
        </w:tc>
        <w:tc>
          <w:tcPr>
            <w:tcW w:w="1152" w:type="pct"/>
            <w:shd w:val="clear" w:color="auto" w:fill="auto"/>
            <w:tcMar>
              <w:top w:w="85" w:type="dxa"/>
              <w:bottom w:w="85" w:type="dxa"/>
            </w:tcMar>
          </w:tcPr>
          <w:p w14:paraId="0FEC4DD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չափման միավորների դասակարգչի նույնականացուցիչը</w:t>
            </w:r>
          </w:p>
        </w:tc>
        <w:tc>
          <w:tcPr>
            <w:tcW w:w="709" w:type="pct"/>
            <w:shd w:val="clear" w:color="auto" w:fill="auto"/>
            <w:tcMar>
              <w:top w:w="85" w:type="dxa"/>
              <w:bottom w:w="85" w:type="dxa"/>
            </w:tcMar>
          </w:tcPr>
          <w:p w14:paraId="7774078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3951A3A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0BFF2C6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57567DB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C21FF0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2F4224D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51170A2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1910FF3"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51D8F42"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5A0D905F"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55686B98"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21F49351" w14:textId="77777777" w:rsidR="005836EF" w:rsidRPr="00AE3003" w:rsidRDefault="005836EF" w:rsidP="00C76851">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*.7.3.</w:t>
            </w:r>
            <w:r w:rsidR="00C76851">
              <w:rPr>
                <w:rFonts w:ascii="Sylfaen" w:hAnsi="Sylfaen"/>
                <w:noProof/>
                <w:sz w:val="20"/>
              </w:rPr>
              <w:tab/>
            </w:r>
            <w:r w:rsidRPr="00AE3003">
              <w:rPr>
                <w:rFonts w:ascii="Sylfaen" w:hAnsi="Sylfaen"/>
                <w:noProof/>
                <w:sz w:val="20"/>
              </w:rPr>
              <w:t>Անասնաբուժական նշանակության ապրանքի կազմի մեջ մտնող պատրաստուկի (նյութի) փաթեթվածքում քանակի միջակայքի ստորին սահմանը</w:t>
            </w:r>
          </w:p>
          <w:p w14:paraId="3EC44FE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(hcsdo:VeterinaryItemPackageLowerLimitMeasure)</w:t>
            </w:r>
          </w:p>
        </w:tc>
        <w:tc>
          <w:tcPr>
            <w:tcW w:w="1152" w:type="pct"/>
            <w:shd w:val="clear" w:color="auto" w:fill="auto"/>
            <w:tcMar>
              <w:top w:w="85" w:type="dxa"/>
              <w:bottom w:w="85" w:type="dxa"/>
            </w:tcMar>
          </w:tcPr>
          <w:p w14:paraId="0C39798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կազմի մեջ մտնող պատրաստուկի (նյութի) փաթեթվածքում քանակի միջակայքի ստորին սահմանը</w:t>
            </w:r>
          </w:p>
        </w:tc>
        <w:tc>
          <w:tcPr>
            <w:tcW w:w="709" w:type="pct"/>
            <w:shd w:val="clear" w:color="auto" w:fill="auto"/>
            <w:tcMar>
              <w:top w:w="85" w:type="dxa"/>
              <w:bottom w:w="85" w:type="dxa"/>
            </w:tcMar>
          </w:tcPr>
          <w:p w14:paraId="13F8F80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M.HC.SDE.01587</w:t>
            </w:r>
          </w:p>
        </w:tc>
        <w:tc>
          <w:tcPr>
            <w:tcW w:w="1471" w:type="pct"/>
            <w:shd w:val="clear" w:color="auto" w:fill="auto"/>
            <w:tcMar>
              <w:top w:w="85" w:type="dxa"/>
              <w:bottom w:w="85" w:type="dxa"/>
            </w:tcMar>
          </w:tcPr>
          <w:p w14:paraId="514F19C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csdo:UnifiedPhysicalMeasureType (M.SDT.00122)</w:t>
            </w:r>
          </w:p>
          <w:p w14:paraId="629CB1D8"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Թիվը՝ հաշվարկման տասական համակարգում։</w:t>
            </w:r>
          </w:p>
          <w:p w14:paraId="305FA16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Թվանշանների առավ. քանակը՝ 24.</w:t>
            </w:r>
          </w:p>
          <w:p w14:paraId="5FBFE8D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Կոտորակային թվանշանների առավ. քանակը՝ 6</w:t>
            </w:r>
          </w:p>
        </w:tc>
        <w:tc>
          <w:tcPr>
            <w:tcW w:w="293" w:type="pct"/>
            <w:shd w:val="clear" w:color="auto" w:fill="auto"/>
            <w:tcMar>
              <w:top w:w="85" w:type="dxa"/>
              <w:bottom w:w="85" w:type="dxa"/>
            </w:tcMar>
          </w:tcPr>
          <w:p w14:paraId="6055A7E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1F3F24F1"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BEE689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42E651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02E7B6F6"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0E62ABED"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A6A4B2F"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5AD341BC" w14:textId="77777777" w:rsidR="005836EF" w:rsidRPr="00AE3003" w:rsidRDefault="005836EF" w:rsidP="00C76851">
            <w:pPr>
              <w:pStyle w:val="a3"/>
              <w:widowControl w:val="0"/>
              <w:tabs>
                <w:tab w:val="left" w:pos="403"/>
              </w:tabs>
              <w:spacing w:after="120" w:line="240" w:lineRule="auto"/>
              <w:jc w:val="left"/>
              <w:rPr>
                <w:rFonts w:ascii="Sylfaen" w:hAnsi="Sylfaen" w:cs="Arial"/>
                <w:sz w:val="20"/>
              </w:rPr>
            </w:pPr>
            <w:r w:rsidRPr="00AE3003">
              <w:rPr>
                <w:rFonts w:ascii="Sylfaen" w:hAnsi="Sylfaen"/>
                <w:noProof/>
                <w:sz w:val="20"/>
              </w:rPr>
              <w:t>ա)</w:t>
            </w:r>
            <w:r w:rsidR="00C76851">
              <w:rPr>
                <w:rFonts w:ascii="Sylfaen" w:hAnsi="Sylfaen"/>
                <w:noProof/>
                <w:sz w:val="20"/>
              </w:rPr>
              <w:tab/>
            </w:r>
            <w:r w:rsidRPr="00AE3003">
              <w:rPr>
                <w:rFonts w:ascii="Sylfaen" w:hAnsi="Sylfaen"/>
                <w:noProof/>
                <w:sz w:val="20"/>
              </w:rPr>
              <w:t>չափման միավորը</w:t>
            </w:r>
          </w:p>
          <w:p w14:paraId="758DA648" w14:textId="77777777" w:rsidR="005836EF" w:rsidRPr="00AE3003" w:rsidRDefault="005836EF" w:rsidP="00C76851">
            <w:pPr>
              <w:pStyle w:val="a3"/>
              <w:widowControl w:val="0"/>
              <w:tabs>
                <w:tab w:val="left" w:pos="403"/>
              </w:tabs>
              <w:spacing w:after="120" w:line="240" w:lineRule="auto"/>
              <w:jc w:val="left"/>
              <w:rPr>
                <w:rFonts w:ascii="Sylfaen" w:hAnsi="Sylfaen" w:cs="Arial"/>
                <w:sz w:val="20"/>
              </w:rPr>
            </w:pPr>
            <w:r w:rsidRPr="00AE3003">
              <w:rPr>
                <w:rFonts w:ascii="Sylfaen" w:hAnsi="Sylfaen"/>
                <w:sz w:val="20"/>
              </w:rPr>
              <w:t>(measurementUnitCode ատրիբուտ)</w:t>
            </w:r>
          </w:p>
        </w:tc>
        <w:tc>
          <w:tcPr>
            <w:tcW w:w="1152" w:type="pct"/>
            <w:shd w:val="clear" w:color="auto" w:fill="auto"/>
            <w:tcMar>
              <w:top w:w="85" w:type="dxa"/>
              <w:bottom w:w="85" w:type="dxa"/>
            </w:tcMar>
          </w:tcPr>
          <w:p w14:paraId="563101F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չափման միավորի ծածկագրային նշագիրը</w:t>
            </w:r>
          </w:p>
        </w:tc>
        <w:tc>
          <w:tcPr>
            <w:tcW w:w="709" w:type="pct"/>
            <w:shd w:val="clear" w:color="auto" w:fill="auto"/>
            <w:tcMar>
              <w:top w:w="85" w:type="dxa"/>
              <w:bottom w:w="85" w:type="dxa"/>
            </w:tcMar>
          </w:tcPr>
          <w:p w14:paraId="3124D9C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6DC2EBC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csdo:MeasurementUnitCodeType (M.SDT.00074)</w:t>
            </w:r>
          </w:p>
          <w:p w14:paraId="69DCE8C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Տառաթվային ծածկագիրը:</w:t>
            </w:r>
          </w:p>
          <w:p w14:paraId="5ADAAA8D" w14:textId="3EDA31AD"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[0-9A-Z]{2,3}|\d{3,4}</w:t>
            </w:r>
          </w:p>
        </w:tc>
        <w:tc>
          <w:tcPr>
            <w:tcW w:w="293" w:type="pct"/>
            <w:shd w:val="clear" w:color="auto" w:fill="auto"/>
            <w:tcMar>
              <w:top w:w="85" w:type="dxa"/>
              <w:bottom w:w="85" w:type="dxa"/>
            </w:tcMar>
          </w:tcPr>
          <w:p w14:paraId="11CDCD0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0C0F407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478E92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3D95281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E304A5C"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3DA167E4"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41B5FB4"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59338057" w14:textId="77777777" w:rsidR="005836EF" w:rsidRPr="00AE3003" w:rsidRDefault="005836EF" w:rsidP="00C76851">
            <w:pPr>
              <w:pStyle w:val="a3"/>
              <w:widowControl w:val="0"/>
              <w:tabs>
                <w:tab w:val="left" w:pos="403"/>
              </w:tabs>
              <w:spacing w:after="120" w:line="240" w:lineRule="auto"/>
              <w:jc w:val="left"/>
              <w:rPr>
                <w:rFonts w:ascii="Sylfaen" w:hAnsi="Sylfaen" w:cs="Arial"/>
                <w:sz w:val="20"/>
              </w:rPr>
            </w:pPr>
            <w:r w:rsidRPr="00AE3003">
              <w:rPr>
                <w:rFonts w:ascii="Sylfaen" w:hAnsi="Sylfaen"/>
                <w:noProof/>
                <w:sz w:val="20"/>
              </w:rPr>
              <w:t>բ)</w:t>
            </w:r>
            <w:r w:rsidR="00C76851">
              <w:rPr>
                <w:rFonts w:ascii="Sylfaen" w:hAnsi="Sylfaen"/>
                <w:noProof/>
                <w:sz w:val="20"/>
              </w:rPr>
              <w:tab/>
            </w:r>
            <w:r w:rsidRPr="00AE3003">
              <w:rPr>
                <w:rFonts w:ascii="Sylfaen" w:hAnsi="Sylfaen"/>
                <w:noProof/>
                <w:sz w:val="20"/>
              </w:rPr>
              <w:t>տեղեկագրքի (դասակարգչի) նույնականացուցիչը</w:t>
            </w:r>
          </w:p>
          <w:p w14:paraId="27CF5E80" w14:textId="77777777" w:rsidR="005836EF" w:rsidRPr="00AE3003" w:rsidRDefault="005836EF" w:rsidP="00C76851">
            <w:pPr>
              <w:pStyle w:val="a3"/>
              <w:widowControl w:val="0"/>
              <w:tabs>
                <w:tab w:val="left" w:pos="403"/>
              </w:tabs>
              <w:spacing w:after="120" w:line="240" w:lineRule="auto"/>
              <w:jc w:val="left"/>
              <w:rPr>
                <w:rFonts w:ascii="Sylfaen" w:hAnsi="Sylfaen" w:cs="Arial"/>
                <w:sz w:val="20"/>
              </w:rPr>
            </w:pPr>
            <w:r w:rsidRPr="00AE3003">
              <w:rPr>
                <w:rFonts w:ascii="Sylfaen" w:hAnsi="Sylfaen"/>
                <w:sz w:val="20"/>
              </w:rPr>
              <w:lastRenderedPageBreak/>
              <w:t>(measurementUnitCodeListId ատրիբուտ)</w:t>
            </w:r>
          </w:p>
        </w:tc>
        <w:tc>
          <w:tcPr>
            <w:tcW w:w="1152" w:type="pct"/>
            <w:shd w:val="clear" w:color="auto" w:fill="auto"/>
            <w:tcMar>
              <w:top w:w="85" w:type="dxa"/>
              <w:bottom w:w="85" w:type="dxa"/>
            </w:tcMar>
          </w:tcPr>
          <w:p w14:paraId="5969269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չափման միավորների դասակարգչի նույնականացուցիչը</w:t>
            </w:r>
          </w:p>
        </w:tc>
        <w:tc>
          <w:tcPr>
            <w:tcW w:w="709" w:type="pct"/>
            <w:shd w:val="clear" w:color="auto" w:fill="auto"/>
            <w:tcMar>
              <w:top w:w="85" w:type="dxa"/>
              <w:bottom w:w="85" w:type="dxa"/>
            </w:tcMar>
          </w:tcPr>
          <w:p w14:paraId="31FB7E9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18348F7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336FD66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64817DB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Նվազ. երկարությունը՝ 1.</w:t>
            </w:r>
          </w:p>
          <w:p w14:paraId="56C0D42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3E98EED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1</w:t>
            </w:r>
          </w:p>
        </w:tc>
      </w:tr>
      <w:tr w:rsidR="00AE3003" w:rsidRPr="00AE3003" w14:paraId="18EF08C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028DBF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A8B583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EC311E3"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2C921366"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7AFEF30A" w14:textId="77777777" w:rsidR="005836EF" w:rsidRPr="00AE3003" w:rsidRDefault="005836EF" w:rsidP="00C76851">
            <w:pPr>
              <w:pStyle w:val="a3"/>
              <w:widowControl w:val="0"/>
              <w:tabs>
                <w:tab w:val="left" w:pos="596"/>
              </w:tabs>
              <w:spacing w:after="120" w:line="240" w:lineRule="auto"/>
              <w:jc w:val="left"/>
              <w:rPr>
                <w:rFonts w:ascii="Sylfaen" w:hAnsi="Sylfaen" w:cs="Arial"/>
                <w:sz w:val="20"/>
              </w:rPr>
            </w:pPr>
            <w:r w:rsidRPr="00AE3003">
              <w:rPr>
                <w:rFonts w:ascii="Sylfaen" w:hAnsi="Sylfaen"/>
                <w:noProof/>
                <w:sz w:val="20"/>
              </w:rPr>
              <w:t>*.7.4.</w:t>
            </w:r>
            <w:r w:rsidR="00C76851">
              <w:rPr>
                <w:rFonts w:ascii="Sylfaen" w:hAnsi="Sylfaen"/>
                <w:noProof/>
                <w:sz w:val="20"/>
              </w:rPr>
              <w:tab/>
            </w:r>
            <w:r w:rsidRPr="00AE3003">
              <w:rPr>
                <w:rFonts w:ascii="Sylfaen" w:hAnsi="Sylfaen"/>
                <w:noProof/>
                <w:sz w:val="20"/>
              </w:rPr>
              <w:t>Անասնաբուժական նշանակության ապրանքի կազմի մեջ մտնող պատրաստուկի (նյութի) փաթեթվածքում քանակի միջակայքի վերին սահմանը</w:t>
            </w:r>
          </w:p>
          <w:p w14:paraId="21BEAF4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(hcsdo:VeterinaryItemPackageUpperLimitMeasure)</w:t>
            </w:r>
          </w:p>
        </w:tc>
        <w:tc>
          <w:tcPr>
            <w:tcW w:w="1152" w:type="pct"/>
            <w:shd w:val="clear" w:color="auto" w:fill="auto"/>
            <w:tcMar>
              <w:top w:w="85" w:type="dxa"/>
              <w:bottom w:w="85" w:type="dxa"/>
            </w:tcMar>
          </w:tcPr>
          <w:p w14:paraId="2B583A1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կազմի մեջ մտնող պատրաստուկի (նյութի) փաթեթվածքում քանակի միջակայքի վերին սահմանը</w:t>
            </w:r>
          </w:p>
        </w:tc>
        <w:tc>
          <w:tcPr>
            <w:tcW w:w="709" w:type="pct"/>
            <w:shd w:val="clear" w:color="auto" w:fill="auto"/>
            <w:tcMar>
              <w:top w:w="85" w:type="dxa"/>
              <w:bottom w:w="85" w:type="dxa"/>
            </w:tcMar>
          </w:tcPr>
          <w:p w14:paraId="72B9A71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M.HC.SDE.01588</w:t>
            </w:r>
          </w:p>
        </w:tc>
        <w:tc>
          <w:tcPr>
            <w:tcW w:w="1471" w:type="pct"/>
            <w:shd w:val="clear" w:color="auto" w:fill="auto"/>
            <w:tcMar>
              <w:top w:w="85" w:type="dxa"/>
              <w:bottom w:w="85" w:type="dxa"/>
            </w:tcMar>
          </w:tcPr>
          <w:p w14:paraId="574C5800"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csdo:UnifiedPhysicalMeasureType (M.SDT.00122)</w:t>
            </w:r>
          </w:p>
          <w:p w14:paraId="26D8E3D3"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Թիվը՝ հաշվարկման տասական համակարգում։</w:t>
            </w:r>
          </w:p>
          <w:p w14:paraId="69A8D7B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Թվանշանների առավ. քանակը՝ 24.</w:t>
            </w:r>
          </w:p>
          <w:p w14:paraId="0D694F7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Կոտորակային թվանշանների առավ. քանակը՝ 6</w:t>
            </w:r>
          </w:p>
        </w:tc>
        <w:tc>
          <w:tcPr>
            <w:tcW w:w="293" w:type="pct"/>
            <w:shd w:val="clear" w:color="auto" w:fill="auto"/>
            <w:tcMar>
              <w:top w:w="85" w:type="dxa"/>
              <w:bottom w:w="85" w:type="dxa"/>
            </w:tcMar>
          </w:tcPr>
          <w:p w14:paraId="1C197D7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5DE58E5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530D698"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DA55B4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BACDA97"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214A941F"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52124C1"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238BE27F" w14:textId="77777777" w:rsidR="005836EF" w:rsidRPr="00AE3003" w:rsidRDefault="005836EF" w:rsidP="00C76851">
            <w:pPr>
              <w:pStyle w:val="a3"/>
              <w:widowControl w:val="0"/>
              <w:tabs>
                <w:tab w:val="left" w:pos="428"/>
              </w:tabs>
              <w:spacing w:after="120" w:line="240" w:lineRule="auto"/>
              <w:jc w:val="left"/>
              <w:rPr>
                <w:rFonts w:ascii="Sylfaen" w:hAnsi="Sylfaen" w:cs="Arial"/>
                <w:sz w:val="20"/>
              </w:rPr>
            </w:pPr>
            <w:r w:rsidRPr="00AE3003">
              <w:rPr>
                <w:rFonts w:ascii="Sylfaen" w:hAnsi="Sylfaen"/>
                <w:noProof/>
                <w:sz w:val="20"/>
              </w:rPr>
              <w:t>ա)</w:t>
            </w:r>
            <w:r w:rsidR="00C76851">
              <w:rPr>
                <w:rFonts w:ascii="Sylfaen" w:hAnsi="Sylfaen"/>
                <w:noProof/>
                <w:sz w:val="20"/>
              </w:rPr>
              <w:tab/>
            </w:r>
            <w:r w:rsidRPr="00AE3003">
              <w:rPr>
                <w:rFonts w:ascii="Sylfaen" w:hAnsi="Sylfaen"/>
                <w:noProof/>
                <w:sz w:val="20"/>
              </w:rPr>
              <w:t>չափման միավորը</w:t>
            </w:r>
          </w:p>
          <w:p w14:paraId="487CE892" w14:textId="77777777" w:rsidR="005836EF" w:rsidRPr="00AE3003" w:rsidRDefault="005836EF" w:rsidP="00C76851">
            <w:pPr>
              <w:pStyle w:val="a3"/>
              <w:widowControl w:val="0"/>
              <w:tabs>
                <w:tab w:val="left" w:pos="428"/>
              </w:tabs>
              <w:spacing w:after="120" w:line="240" w:lineRule="auto"/>
              <w:jc w:val="left"/>
              <w:rPr>
                <w:rFonts w:ascii="Sylfaen" w:hAnsi="Sylfaen" w:cs="Arial"/>
                <w:sz w:val="20"/>
              </w:rPr>
            </w:pPr>
            <w:r w:rsidRPr="00AE3003">
              <w:rPr>
                <w:rFonts w:ascii="Sylfaen" w:hAnsi="Sylfaen"/>
                <w:sz w:val="20"/>
              </w:rPr>
              <w:t>(measurementUnitCode ատրիբուտ)</w:t>
            </w:r>
          </w:p>
        </w:tc>
        <w:tc>
          <w:tcPr>
            <w:tcW w:w="1152" w:type="pct"/>
            <w:shd w:val="clear" w:color="auto" w:fill="auto"/>
            <w:tcMar>
              <w:top w:w="85" w:type="dxa"/>
              <w:bottom w:w="85" w:type="dxa"/>
            </w:tcMar>
          </w:tcPr>
          <w:p w14:paraId="7AF2F8F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չափման միավորի ծածկագրային նշագիրը</w:t>
            </w:r>
          </w:p>
        </w:tc>
        <w:tc>
          <w:tcPr>
            <w:tcW w:w="709" w:type="pct"/>
            <w:shd w:val="clear" w:color="auto" w:fill="auto"/>
            <w:tcMar>
              <w:top w:w="85" w:type="dxa"/>
              <w:bottom w:w="85" w:type="dxa"/>
            </w:tcMar>
          </w:tcPr>
          <w:p w14:paraId="5646D47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7652531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csdo:MeasurementUnitCodeType (M.SDT.00074)</w:t>
            </w:r>
          </w:p>
          <w:p w14:paraId="4F4B76F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Տառաթվային ծածկագիրը:</w:t>
            </w:r>
          </w:p>
          <w:p w14:paraId="1D1FF69E" w14:textId="39D0A515"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[0-9A-Z]{2,3}|\d{3,4}</w:t>
            </w:r>
          </w:p>
        </w:tc>
        <w:tc>
          <w:tcPr>
            <w:tcW w:w="293" w:type="pct"/>
            <w:shd w:val="clear" w:color="auto" w:fill="auto"/>
            <w:tcMar>
              <w:top w:w="85" w:type="dxa"/>
              <w:bottom w:w="85" w:type="dxa"/>
            </w:tcMar>
          </w:tcPr>
          <w:p w14:paraId="6E44BBC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11A6A4C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A92D54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E0DFD8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79C42F55"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7658C37E"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6509D1A"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1DA7D0AE" w14:textId="77777777" w:rsidR="005836EF" w:rsidRPr="00AE3003" w:rsidRDefault="005836EF" w:rsidP="00C76851">
            <w:pPr>
              <w:pStyle w:val="a3"/>
              <w:widowControl w:val="0"/>
              <w:tabs>
                <w:tab w:val="left" w:pos="428"/>
              </w:tabs>
              <w:spacing w:after="120" w:line="240" w:lineRule="auto"/>
              <w:jc w:val="left"/>
              <w:rPr>
                <w:rFonts w:ascii="Sylfaen" w:hAnsi="Sylfaen" w:cs="Arial"/>
                <w:sz w:val="20"/>
              </w:rPr>
            </w:pPr>
            <w:r w:rsidRPr="00AE3003">
              <w:rPr>
                <w:rFonts w:ascii="Sylfaen" w:hAnsi="Sylfaen"/>
                <w:noProof/>
                <w:sz w:val="20"/>
              </w:rPr>
              <w:t>բ)</w:t>
            </w:r>
            <w:r w:rsidR="00C76851">
              <w:rPr>
                <w:rFonts w:ascii="Sylfaen" w:hAnsi="Sylfaen"/>
                <w:noProof/>
                <w:sz w:val="20"/>
              </w:rPr>
              <w:tab/>
            </w:r>
            <w:r w:rsidRPr="00AE3003">
              <w:rPr>
                <w:rFonts w:ascii="Sylfaen" w:hAnsi="Sylfaen"/>
                <w:noProof/>
                <w:sz w:val="20"/>
              </w:rPr>
              <w:t>տեղեկագրքի (դասակարգչի) նույնականացուցիչը</w:t>
            </w:r>
          </w:p>
          <w:p w14:paraId="49FD5BB5" w14:textId="77777777" w:rsidR="005836EF" w:rsidRPr="00AE3003" w:rsidRDefault="005836EF" w:rsidP="00C76851">
            <w:pPr>
              <w:pStyle w:val="a3"/>
              <w:widowControl w:val="0"/>
              <w:tabs>
                <w:tab w:val="left" w:pos="428"/>
              </w:tabs>
              <w:spacing w:after="120" w:line="240" w:lineRule="auto"/>
              <w:jc w:val="left"/>
              <w:rPr>
                <w:rFonts w:ascii="Sylfaen" w:hAnsi="Sylfaen" w:cs="Arial"/>
                <w:sz w:val="20"/>
              </w:rPr>
            </w:pPr>
            <w:r w:rsidRPr="00AE3003">
              <w:rPr>
                <w:rFonts w:ascii="Sylfaen" w:hAnsi="Sylfaen"/>
                <w:sz w:val="20"/>
              </w:rPr>
              <w:t>(measurementUnitCodeListId ատրիբուտ)</w:t>
            </w:r>
          </w:p>
        </w:tc>
        <w:tc>
          <w:tcPr>
            <w:tcW w:w="1152" w:type="pct"/>
            <w:shd w:val="clear" w:color="auto" w:fill="auto"/>
            <w:tcMar>
              <w:top w:w="85" w:type="dxa"/>
              <w:bottom w:w="85" w:type="dxa"/>
            </w:tcMar>
          </w:tcPr>
          <w:p w14:paraId="17B406F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չափման միավորների դասակարգչի նույնականացուցիչը</w:t>
            </w:r>
          </w:p>
        </w:tc>
        <w:tc>
          <w:tcPr>
            <w:tcW w:w="709" w:type="pct"/>
            <w:shd w:val="clear" w:color="auto" w:fill="auto"/>
            <w:tcMar>
              <w:top w:w="85" w:type="dxa"/>
              <w:bottom w:w="85" w:type="dxa"/>
            </w:tcMar>
          </w:tcPr>
          <w:p w14:paraId="707B43B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43E26AA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6021422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76F4D88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A2433A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49DF2BF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5EB0A0B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10D5943"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382644C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2F29F757"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7802850A" w14:textId="77777777" w:rsidR="005836EF" w:rsidRPr="00AE3003" w:rsidRDefault="005836EF" w:rsidP="00C76851">
            <w:pPr>
              <w:pStyle w:val="a3"/>
              <w:widowControl w:val="0"/>
              <w:tabs>
                <w:tab w:val="left" w:pos="451"/>
              </w:tabs>
              <w:spacing w:after="120" w:line="240" w:lineRule="auto"/>
              <w:jc w:val="left"/>
              <w:rPr>
                <w:rFonts w:ascii="Sylfaen" w:hAnsi="Sylfaen" w:cs="Arial"/>
                <w:sz w:val="20"/>
              </w:rPr>
            </w:pPr>
            <w:r w:rsidRPr="00AE3003">
              <w:rPr>
                <w:rFonts w:ascii="Sylfaen" w:hAnsi="Sylfaen"/>
                <w:noProof/>
                <w:sz w:val="20"/>
              </w:rPr>
              <w:t>*.8.</w:t>
            </w:r>
            <w:r w:rsidR="00C76851">
              <w:rPr>
                <w:rFonts w:ascii="Sylfaen" w:hAnsi="Sylfaen"/>
                <w:noProof/>
                <w:sz w:val="20"/>
              </w:rPr>
              <w:tab/>
            </w:r>
            <w:r w:rsidRPr="00AE3003">
              <w:rPr>
                <w:rFonts w:ascii="Sylfaen" w:hAnsi="Sylfaen"/>
                <w:noProof/>
                <w:sz w:val="20"/>
              </w:rPr>
              <w:t>Անասնաբուժական նշանակության ապրանքի երկրորդային (սպառողական) փաթեթվածքի կազմում լրակազմող սարքվածքի մասին տեղեկությունները</w:t>
            </w:r>
          </w:p>
          <w:p w14:paraId="13B6D8E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(hccdo:VeterinaryItemComponentDetail</w:t>
            </w:r>
            <w:r w:rsidRPr="00AE3003">
              <w:rPr>
                <w:rFonts w:ascii="Sylfaen" w:hAnsi="Sylfaen"/>
                <w:sz w:val="20"/>
              </w:rPr>
              <w:lastRenderedPageBreak/>
              <w:t>s)</w:t>
            </w:r>
          </w:p>
        </w:tc>
        <w:tc>
          <w:tcPr>
            <w:tcW w:w="1152" w:type="pct"/>
            <w:shd w:val="clear" w:color="auto" w:fill="auto"/>
            <w:tcMar>
              <w:top w:w="85" w:type="dxa"/>
              <w:bottom w:w="85" w:type="dxa"/>
            </w:tcMar>
          </w:tcPr>
          <w:p w14:paraId="68ACE58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անասնաբուժական նշանակության ապրանքի երկրորդային (սպառողական) փաթեթվածքի կազմում լրակազմող սարքվածքի մասին տեղեկությունները</w:t>
            </w:r>
          </w:p>
        </w:tc>
        <w:tc>
          <w:tcPr>
            <w:tcW w:w="709" w:type="pct"/>
            <w:shd w:val="clear" w:color="auto" w:fill="auto"/>
            <w:tcMar>
              <w:top w:w="85" w:type="dxa"/>
              <w:bottom w:w="85" w:type="dxa"/>
            </w:tcMar>
          </w:tcPr>
          <w:p w14:paraId="4BEE0EF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M.HC.CDE.01226</w:t>
            </w:r>
          </w:p>
        </w:tc>
        <w:tc>
          <w:tcPr>
            <w:tcW w:w="1471" w:type="pct"/>
            <w:shd w:val="clear" w:color="auto" w:fill="auto"/>
            <w:tcMar>
              <w:top w:w="85" w:type="dxa"/>
              <w:bottom w:w="85" w:type="dxa"/>
            </w:tcMar>
          </w:tcPr>
          <w:p w14:paraId="06C0BF93"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hccdo:VeterinaryItemComponentDetailsType (M.HC.CDT.01223)</w:t>
            </w:r>
          </w:p>
          <w:p w14:paraId="2B821377"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38318463"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695D80E8"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9130CD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ADF4A1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532A864F"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216F6DC0"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4AD22B8D" w14:textId="77777777" w:rsidR="005836EF" w:rsidRPr="00AE3003" w:rsidRDefault="005836EF" w:rsidP="00C76851">
            <w:pPr>
              <w:pStyle w:val="a3"/>
              <w:widowControl w:val="0"/>
              <w:tabs>
                <w:tab w:val="left" w:pos="534"/>
              </w:tabs>
              <w:spacing w:after="120" w:line="240" w:lineRule="auto"/>
              <w:jc w:val="left"/>
              <w:rPr>
                <w:rFonts w:ascii="Sylfaen" w:hAnsi="Sylfaen" w:cs="Arial"/>
                <w:sz w:val="20"/>
              </w:rPr>
            </w:pPr>
            <w:r w:rsidRPr="00AE3003">
              <w:rPr>
                <w:rFonts w:ascii="Sylfaen" w:hAnsi="Sylfaen"/>
                <w:noProof/>
                <w:sz w:val="20"/>
              </w:rPr>
              <w:t>*.8.1.</w:t>
            </w:r>
            <w:r w:rsidR="00C76851">
              <w:rPr>
                <w:rFonts w:ascii="Sylfaen" w:hAnsi="Sylfaen"/>
                <w:noProof/>
                <w:sz w:val="20"/>
              </w:rPr>
              <w:tab/>
            </w:r>
            <w:r w:rsidRPr="00AE3003">
              <w:rPr>
                <w:rFonts w:ascii="Sylfaen" w:hAnsi="Sylfaen"/>
                <w:noProof/>
                <w:sz w:val="20"/>
              </w:rPr>
              <w:t>Լրակազմող սարքվածքի ծածկագիրը</w:t>
            </w:r>
          </w:p>
          <w:p w14:paraId="7BDDA10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(hcsdo:ComponentCode)</w:t>
            </w:r>
          </w:p>
        </w:tc>
        <w:tc>
          <w:tcPr>
            <w:tcW w:w="1152" w:type="pct"/>
            <w:shd w:val="clear" w:color="auto" w:fill="auto"/>
            <w:tcMar>
              <w:top w:w="85" w:type="dxa"/>
              <w:bottom w:w="85" w:type="dxa"/>
            </w:tcMar>
          </w:tcPr>
          <w:p w14:paraId="00777D7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փաթեթվածքի մեջ մտնող լրակազմող սարքվածքի ծածկագրային նշագիրը</w:t>
            </w:r>
          </w:p>
        </w:tc>
        <w:tc>
          <w:tcPr>
            <w:tcW w:w="709" w:type="pct"/>
            <w:shd w:val="clear" w:color="auto" w:fill="auto"/>
            <w:tcMar>
              <w:top w:w="85" w:type="dxa"/>
              <w:bottom w:w="85" w:type="dxa"/>
            </w:tcMar>
          </w:tcPr>
          <w:p w14:paraId="0314CB5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M.HC.SDE.00257</w:t>
            </w:r>
          </w:p>
        </w:tc>
        <w:tc>
          <w:tcPr>
            <w:tcW w:w="1471" w:type="pct"/>
            <w:shd w:val="clear" w:color="auto" w:fill="auto"/>
            <w:tcMar>
              <w:top w:w="85" w:type="dxa"/>
              <w:bottom w:w="85" w:type="dxa"/>
            </w:tcMar>
          </w:tcPr>
          <w:p w14:paraId="4FC9C0A4"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hcsdo:VeterinaryItemComponentCodeType (M.HC.SDT.01054)</w:t>
            </w:r>
          </w:p>
          <w:p w14:paraId="09F03878"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Անասնաբուժական նշանակության ապրանքի փաթեթվածքի լրակազմող միջոցների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FB3198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4E62F6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6</w:t>
            </w:r>
          </w:p>
        </w:tc>
        <w:tc>
          <w:tcPr>
            <w:tcW w:w="293" w:type="pct"/>
            <w:shd w:val="clear" w:color="auto" w:fill="auto"/>
            <w:tcMar>
              <w:top w:w="85" w:type="dxa"/>
              <w:bottom w:w="85" w:type="dxa"/>
            </w:tcMar>
          </w:tcPr>
          <w:p w14:paraId="3DB5251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8FD2CC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3272709"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0116D8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7A44F34"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057F5257"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00867BEC"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424CB592" w14:textId="77777777" w:rsidR="005836EF" w:rsidRPr="00AE3003" w:rsidRDefault="005836EF" w:rsidP="00C76851">
            <w:pPr>
              <w:pStyle w:val="a3"/>
              <w:widowControl w:val="0"/>
              <w:tabs>
                <w:tab w:val="left" w:pos="415"/>
              </w:tabs>
              <w:spacing w:after="120" w:line="240" w:lineRule="auto"/>
              <w:jc w:val="left"/>
              <w:rPr>
                <w:rFonts w:ascii="Sylfaen" w:hAnsi="Sylfaen" w:cs="Arial"/>
                <w:sz w:val="20"/>
              </w:rPr>
            </w:pPr>
            <w:r w:rsidRPr="00AE3003">
              <w:rPr>
                <w:rFonts w:ascii="Sylfaen" w:hAnsi="Sylfaen"/>
                <w:noProof/>
                <w:sz w:val="20"/>
              </w:rPr>
              <w:t>ա)</w:t>
            </w:r>
            <w:r w:rsidR="00C76851">
              <w:rPr>
                <w:rFonts w:ascii="Sylfaen" w:hAnsi="Sylfaen"/>
                <w:noProof/>
                <w:sz w:val="20"/>
              </w:rPr>
              <w:tab/>
            </w:r>
            <w:r w:rsidRPr="00AE3003">
              <w:rPr>
                <w:rFonts w:ascii="Sylfaen" w:hAnsi="Sylfaen"/>
                <w:noProof/>
                <w:sz w:val="20"/>
              </w:rPr>
              <w:t>տեղեկագրքի (դասակարգչի) նույնականացուցիչը</w:t>
            </w:r>
          </w:p>
          <w:p w14:paraId="13DE7BA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593AA44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39BC7C1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0EF0C7A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4628614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1629CF0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CF8AD7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4B2296B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2818F8FC"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3AB5B2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FD5D6D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99FDBF0"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24C533E5"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3C64AA63" w14:textId="77777777" w:rsidR="005836EF" w:rsidRPr="00AE3003" w:rsidRDefault="005836EF" w:rsidP="00C76851">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*.8.2.</w:t>
            </w:r>
            <w:r w:rsidR="00C76851">
              <w:rPr>
                <w:rFonts w:ascii="Sylfaen" w:hAnsi="Sylfaen"/>
                <w:noProof/>
                <w:sz w:val="20"/>
              </w:rPr>
              <w:tab/>
            </w:r>
            <w:r w:rsidRPr="00AE3003">
              <w:rPr>
                <w:rFonts w:ascii="Sylfaen" w:hAnsi="Sylfaen"/>
                <w:noProof/>
                <w:sz w:val="20"/>
              </w:rPr>
              <w:t>Լրակազմող սարքվածքի անվանումը</w:t>
            </w:r>
          </w:p>
          <w:p w14:paraId="7CE97BC4" w14:textId="77777777" w:rsidR="005836EF" w:rsidRPr="00AE3003" w:rsidRDefault="005836EF" w:rsidP="00C76851">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(hcsdo:ComponentName)</w:t>
            </w:r>
          </w:p>
        </w:tc>
        <w:tc>
          <w:tcPr>
            <w:tcW w:w="1152" w:type="pct"/>
            <w:shd w:val="clear" w:color="auto" w:fill="auto"/>
            <w:tcMar>
              <w:top w:w="85" w:type="dxa"/>
              <w:bottom w:w="85" w:type="dxa"/>
            </w:tcMar>
          </w:tcPr>
          <w:p w14:paraId="243E0C4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փաթեթվածքի մեջ մտնող լրակազմող սարքվածքի անվանումը</w:t>
            </w:r>
          </w:p>
        </w:tc>
        <w:tc>
          <w:tcPr>
            <w:tcW w:w="709" w:type="pct"/>
            <w:shd w:val="clear" w:color="auto" w:fill="auto"/>
            <w:tcMar>
              <w:top w:w="85" w:type="dxa"/>
              <w:bottom w:w="85" w:type="dxa"/>
            </w:tcMar>
          </w:tcPr>
          <w:p w14:paraId="7B6B012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M.HC.SDE.00005</w:t>
            </w:r>
          </w:p>
        </w:tc>
        <w:tc>
          <w:tcPr>
            <w:tcW w:w="1471" w:type="pct"/>
            <w:shd w:val="clear" w:color="auto" w:fill="auto"/>
            <w:tcMar>
              <w:top w:w="85" w:type="dxa"/>
              <w:bottom w:w="85" w:type="dxa"/>
            </w:tcMar>
          </w:tcPr>
          <w:p w14:paraId="5317EF7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csdo:Name40Type (M.SDT.00069)</w:t>
            </w:r>
          </w:p>
          <w:p w14:paraId="584A67FE"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39846B3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812050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40</w:t>
            </w:r>
          </w:p>
        </w:tc>
        <w:tc>
          <w:tcPr>
            <w:tcW w:w="293" w:type="pct"/>
            <w:shd w:val="clear" w:color="auto" w:fill="auto"/>
            <w:tcMar>
              <w:top w:w="85" w:type="dxa"/>
              <w:bottom w:w="85" w:type="dxa"/>
            </w:tcMar>
          </w:tcPr>
          <w:p w14:paraId="5658CF63"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0BB9BD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114A43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FED264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77E155A4"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1A9F601A"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6F369218" w14:textId="77777777" w:rsidR="005836EF" w:rsidRPr="00AE3003" w:rsidRDefault="005836EF" w:rsidP="00C76851">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*.8.3.</w:t>
            </w:r>
            <w:r w:rsidR="00C76851">
              <w:rPr>
                <w:rFonts w:ascii="Sylfaen" w:hAnsi="Sylfaen"/>
                <w:noProof/>
                <w:sz w:val="20"/>
              </w:rPr>
              <w:tab/>
            </w:r>
            <w:r w:rsidRPr="00AE3003">
              <w:rPr>
                <w:rFonts w:ascii="Sylfaen" w:hAnsi="Sylfaen"/>
                <w:noProof/>
                <w:sz w:val="20"/>
              </w:rPr>
              <w:t xml:space="preserve">Երկրորդային (սպառողական) փաթեթվածքի կազմում լրակազմող </w:t>
            </w:r>
            <w:r w:rsidRPr="00AE3003">
              <w:rPr>
                <w:rFonts w:ascii="Sylfaen" w:hAnsi="Sylfaen"/>
                <w:noProof/>
                <w:sz w:val="20"/>
              </w:rPr>
              <w:lastRenderedPageBreak/>
              <w:t>սարքվածքների քանակը</w:t>
            </w:r>
          </w:p>
          <w:p w14:paraId="1B8F9BF5" w14:textId="77777777" w:rsidR="005836EF" w:rsidRPr="00AE3003" w:rsidRDefault="005836EF" w:rsidP="00C76851">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(hcsdo:VeterinaryItemComponentQuantity)</w:t>
            </w:r>
          </w:p>
        </w:tc>
        <w:tc>
          <w:tcPr>
            <w:tcW w:w="1152" w:type="pct"/>
            <w:shd w:val="clear" w:color="auto" w:fill="auto"/>
            <w:tcMar>
              <w:top w:w="85" w:type="dxa"/>
              <w:bottom w:w="85" w:type="dxa"/>
            </w:tcMar>
          </w:tcPr>
          <w:p w14:paraId="6F5EB59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 xml:space="preserve">անասնաբուժական նշանակության ապրանքի երկրորդային (սպառողական) փաթեթվածքի </w:t>
            </w:r>
            <w:r w:rsidRPr="00AE3003">
              <w:rPr>
                <w:rFonts w:ascii="Sylfaen" w:hAnsi="Sylfaen"/>
                <w:noProof/>
                <w:sz w:val="20"/>
              </w:rPr>
              <w:lastRenderedPageBreak/>
              <w:t>կազմում լրակազմող սարքվածքների քանակը</w:t>
            </w:r>
          </w:p>
        </w:tc>
        <w:tc>
          <w:tcPr>
            <w:tcW w:w="709" w:type="pct"/>
            <w:shd w:val="clear" w:color="auto" w:fill="auto"/>
            <w:tcMar>
              <w:top w:w="85" w:type="dxa"/>
              <w:bottom w:w="85" w:type="dxa"/>
            </w:tcMar>
          </w:tcPr>
          <w:p w14:paraId="1F68FC1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lastRenderedPageBreak/>
              <w:t>M.HC.SDE.01579</w:t>
            </w:r>
          </w:p>
        </w:tc>
        <w:tc>
          <w:tcPr>
            <w:tcW w:w="1471" w:type="pct"/>
            <w:shd w:val="clear" w:color="auto" w:fill="auto"/>
            <w:tcMar>
              <w:top w:w="85" w:type="dxa"/>
              <w:bottom w:w="85" w:type="dxa"/>
            </w:tcMar>
          </w:tcPr>
          <w:p w14:paraId="199B7B49"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csdo:Quantity4Type (M.SDT.00097)</w:t>
            </w:r>
          </w:p>
          <w:p w14:paraId="7CD56832"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Հաշվարկի տասական համակարգում ոչ բացասական ամբողջ թիվը։</w:t>
            </w:r>
          </w:p>
          <w:p w14:paraId="220B4DB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Թվանշանների առավ. քանակը՝ 4</w:t>
            </w:r>
          </w:p>
        </w:tc>
        <w:tc>
          <w:tcPr>
            <w:tcW w:w="293" w:type="pct"/>
            <w:shd w:val="clear" w:color="auto" w:fill="auto"/>
            <w:tcMar>
              <w:top w:w="85" w:type="dxa"/>
              <w:bottom w:w="85" w:type="dxa"/>
            </w:tcMar>
          </w:tcPr>
          <w:p w14:paraId="26B1093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48431CD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8562932"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C7755E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926761A"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38D835B"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16F537F1" w14:textId="77777777" w:rsidR="005836EF" w:rsidRPr="00AE3003" w:rsidRDefault="005836EF" w:rsidP="00C76851">
            <w:pPr>
              <w:pStyle w:val="a3"/>
              <w:widowControl w:val="0"/>
              <w:tabs>
                <w:tab w:val="left" w:pos="521"/>
              </w:tabs>
              <w:spacing w:after="120" w:line="240" w:lineRule="auto"/>
              <w:jc w:val="left"/>
              <w:rPr>
                <w:rFonts w:ascii="Sylfaen" w:hAnsi="Sylfaen" w:cs="Arial"/>
                <w:sz w:val="20"/>
              </w:rPr>
            </w:pPr>
            <w:r w:rsidRPr="00AE3003">
              <w:rPr>
                <w:rFonts w:ascii="Sylfaen" w:hAnsi="Sylfaen"/>
                <w:noProof/>
                <w:sz w:val="20"/>
              </w:rPr>
              <w:t>*.8.4.</w:t>
            </w:r>
            <w:r w:rsidR="00C76851">
              <w:rPr>
                <w:rFonts w:ascii="Sylfaen" w:hAnsi="Sylfaen"/>
                <w:noProof/>
                <w:sz w:val="20"/>
              </w:rPr>
              <w:tab/>
            </w:r>
            <w:r w:rsidRPr="00AE3003">
              <w:rPr>
                <w:rFonts w:ascii="Sylfaen" w:hAnsi="Sylfaen"/>
                <w:noProof/>
                <w:sz w:val="20"/>
              </w:rPr>
              <w:t>Լրակազմող սարքվածքի պատրաստման նյութը</w:t>
            </w:r>
          </w:p>
          <w:p w14:paraId="586FD20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(hcsdo:ComponentMaterialDescriptionText)</w:t>
            </w:r>
          </w:p>
        </w:tc>
        <w:tc>
          <w:tcPr>
            <w:tcW w:w="1152" w:type="pct"/>
            <w:shd w:val="clear" w:color="auto" w:fill="auto"/>
            <w:tcMar>
              <w:top w:w="85" w:type="dxa"/>
              <w:bottom w:w="85" w:type="dxa"/>
            </w:tcMar>
          </w:tcPr>
          <w:p w14:paraId="54D8EFD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նյութի նկարագրությունը, որից պատրաստված է անասնաբուժական նշանակության ապրանքի փաթեթվածքի մեջ մտնող լրակազմող սարքվածքը</w:t>
            </w:r>
          </w:p>
        </w:tc>
        <w:tc>
          <w:tcPr>
            <w:tcW w:w="709" w:type="pct"/>
            <w:shd w:val="clear" w:color="auto" w:fill="auto"/>
            <w:tcMar>
              <w:top w:w="85" w:type="dxa"/>
              <w:bottom w:w="85" w:type="dxa"/>
            </w:tcMar>
          </w:tcPr>
          <w:p w14:paraId="217700A0"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M.HC.SDE.00019</w:t>
            </w:r>
          </w:p>
        </w:tc>
        <w:tc>
          <w:tcPr>
            <w:tcW w:w="1471" w:type="pct"/>
            <w:shd w:val="clear" w:color="auto" w:fill="auto"/>
            <w:tcMar>
              <w:top w:w="85" w:type="dxa"/>
              <w:bottom w:w="85" w:type="dxa"/>
            </w:tcMar>
          </w:tcPr>
          <w:p w14:paraId="6D5FBFF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csdo:Text4000Type (M.SDT.00088)</w:t>
            </w:r>
          </w:p>
          <w:p w14:paraId="0D53FEF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տողը:</w:t>
            </w:r>
          </w:p>
          <w:p w14:paraId="6A67E41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EA5912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4000</w:t>
            </w:r>
          </w:p>
        </w:tc>
        <w:tc>
          <w:tcPr>
            <w:tcW w:w="293" w:type="pct"/>
            <w:shd w:val="clear" w:color="auto" w:fill="auto"/>
            <w:tcMar>
              <w:top w:w="85" w:type="dxa"/>
              <w:bottom w:w="85" w:type="dxa"/>
            </w:tcMar>
          </w:tcPr>
          <w:p w14:paraId="20BE86B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FFEA02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1B6D97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EC2B21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3E378EE6"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7471E658" w14:textId="77777777" w:rsidR="005836EF" w:rsidRPr="00AE3003" w:rsidRDefault="005836EF" w:rsidP="00C76851">
            <w:pPr>
              <w:pStyle w:val="a3"/>
              <w:widowControl w:val="0"/>
              <w:tabs>
                <w:tab w:val="left" w:pos="514"/>
              </w:tabs>
              <w:spacing w:after="120" w:line="240" w:lineRule="auto"/>
              <w:jc w:val="left"/>
              <w:rPr>
                <w:rFonts w:ascii="Sylfaen" w:hAnsi="Sylfaen" w:cs="Arial"/>
                <w:sz w:val="20"/>
              </w:rPr>
            </w:pPr>
            <w:r w:rsidRPr="00AE3003">
              <w:rPr>
                <w:rFonts w:ascii="Sylfaen" w:hAnsi="Sylfaen"/>
                <w:noProof/>
                <w:sz w:val="20"/>
              </w:rPr>
              <w:t>*.9.</w:t>
            </w:r>
            <w:r w:rsidR="00C76851">
              <w:rPr>
                <w:rFonts w:ascii="Sylfaen" w:hAnsi="Sylfaen"/>
                <w:noProof/>
                <w:sz w:val="20"/>
              </w:rPr>
              <w:tab/>
            </w:r>
            <w:r w:rsidRPr="00AE3003">
              <w:rPr>
                <w:rFonts w:ascii="Sylfaen" w:hAnsi="Sylfaen"/>
                <w:noProof/>
                <w:sz w:val="20"/>
              </w:rPr>
              <w:t>Անասնաբուժական նշանակության ապրանքի երկրորդային (սպառողական) փաթեթվածքի տեսակի ծածկագիրը</w:t>
            </w:r>
          </w:p>
          <w:p w14:paraId="509EA12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(hcsdo:VeterinaryItemSecondaryPackageKindCode)</w:t>
            </w:r>
          </w:p>
        </w:tc>
        <w:tc>
          <w:tcPr>
            <w:tcW w:w="1152" w:type="pct"/>
            <w:shd w:val="clear" w:color="auto" w:fill="auto"/>
            <w:tcMar>
              <w:top w:w="85" w:type="dxa"/>
              <w:bottom w:w="85" w:type="dxa"/>
            </w:tcMar>
          </w:tcPr>
          <w:p w14:paraId="709A01B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երկրորդային (սպառողական) փաթեթվածքի տեսակի ծածկագրային նշագիրը</w:t>
            </w:r>
          </w:p>
        </w:tc>
        <w:tc>
          <w:tcPr>
            <w:tcW w:w="709" w:type="pct"/>
            <w:shd w:val="clear" w:color="auto" w:fill="auto"/>
            <w:tcMar>
              <w:top w:w="85" w:type="dxa"/>
              <w:bottom w:w="85" w:type="dxa"/>
            </w:tcMar>
          </w:tcPr>
          <w:p w14:paraId="5F4045B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M.HC.SDE.01580</w:t>
            </w:r>
          </w:p>
        </w:tc>
        <w:tc>
          <w:tcPr>
            <w:tcW w:w="1471" w:type="pct"/>
            <w:shd w:val="clear" w:color="auto" w:fill="auto"/>
            <w:tcMar>
              <w:top w:w="85" w:type="dxa"/>
              <w:bottom w:w="85" w:type="dxa"/>
            </w:tcMar>
          </w:tcPr>
          <w:p w14:paraId="3FC01424"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hcsdo:VeterinaryItemSecondaryPackageKindCodeType (M.HC.SDT.01056)</w:t>
            </w:r>
          </w:p>
          <w:p w14:paraId="46D1708F"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Անասնաբուժական նշանակության ապրանքների երկրորդային (սպառողական) փաթեթվածքների տեսակների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BD802B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8ED7F2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10</w:t>
            </w:r>
          </w:p>
        </w:tc>
        <w:tc>
          <w:tcPr>
            <w:tcW w:w="293" w:type="pct"/>
            <w:shd w:val="clear" w:color="auto" w:fill="auto"/>
            <w:tcMar>
              <w:top w:w="85" w:type="dxa"/>
              <w:bottom w:w="85" w:type="dxa"/>
            </w:tcMar>
          </w:tcPr>
          <w:p w14:paraId="2A34A08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E3D710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652B47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DE2DB5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305F187"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660F75BF"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7A2518F1" w14:textId="77777777" w:rsidR="005836EF" w:rsidRPr="00AE3003" w:rsidRDefault="005836EF" w:rsidP="00C76851">
            <w:pPr>
              <w:pStyle w:val="a3"/>
              <w:widowControl w:val="0"/>
              <w:tabs>
                <w:tab w:val="left" w:pos="408"/>
              </w:tabs>
              <w:spacing w:after="120" w:line="240" w:lineRule="auto"/>
              <w:jc w:val="left"/>
              <w:rPr>
                <w:rFonts w:ascii="Sylfaen" w:hAnsi="Sylfaen" w:cs="Arial"/>
                <w:sz w:val="20"/>
              </w:rPr>
            </w:pPr>
            <w:r w:rsidRPr="00AE3003">
              <w:rPr>
                <w:rFonts w:ascii="Sylfaen" w:hAnsi="Sylfaen"/>
                <w:noProof/>
                <w:sz w:val="20"/>
              </w:rPr>
              <w:t>ա)</w:t>
            </w:r>
            <w:r w:rsidR="00C76851">
              <w:rPr>
                <w:rFonts w:ascii="Sylfaen" w:hAnsi="Sylfaen"/>
                <w:noProof/>
                <w:sz w:val="20"/>
              </w:rPr>
              <w:tab/>
            </w:r>
            <w:r w:rsidRPr="00AE3003">
              <w:rPr>
                <w:rFonts w:ascii="Sylfaen" w:hAnsi="Sylfaen"/>
                <w:noProof/>
                <w:sz w:val="20"/>
              </w:rPr>
              <w:t>տեղեկագրքի (դասակարգչի) նույնականացուցիչը</w:t>
            </w:r>
          </w:p>
          <w:p w14:paraId="7C3ADFB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79A56D9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5A69E1F1"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2B0DBB4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48D6A61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6DAF115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038B43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4A66364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71704AAC"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626D418"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3AA3646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29507CEB"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0FD51C9D" w14:textId="77777777" w:rsidR="005836EF" w:rsidRPr="00AE3003" w:rsidRDefault="005836EF" w:rsidP="00C76851">
            <w:pPr>
              <w:pStyle w:val="a3"/>
              <w:widowControl w:val="0"/>
              <w:tabs>
                <w:tab w:val="left" w:pos="564"/>
              </w:tabs>
              <w:spacing w:after="120" w:line="240" w:lineRule="auto"/>
              <w:jc w:val="left"/>
              <w:rPr>
                <w:rFonts w:ascii="Sylfaen" w:hAnsi="Sylfaen" w:cs="Arial"/>
                <w:sz w:val="20"/>
              </w:rPr>
            </w:pPr>
            <w:r w:rsidRPr="00AE3003">
              <w:rPr>
                <w:rFonts w:ascii="Sylfaen" w:hAnsi="Sylfaen"/>
                <w:noProof/>
                <w:sz w:val="20"/>
              </w:rPr>
              <w:t>*.10.</w:t>
            </w:r>
            <w:r w:rsidR="00C76851">
              <w:rPr>
                <w:rFonts w:ascii="Sylfaen" w:hAnsi="Sylfaen"/>
                <w:noProof/>
                <w:sz w:val="20"/>
              </w:rPr>
              <w:tab/>
            </w:r>
            <w:r w:rsidRPr="00AE3003">
              <w:rPr>
                <w:rFonts w:ascii="Sylfaen" w:hAnsi="Sylfaen"/>
                <w:noProof/>
                <w:sz w:val="20"/>
              </w:rPr>
              <w:t>Անասնաբուժական նշանակության ապրանքի երկրորդային (սպառողական) փաթեթվածքի տեսակի անվանումը</w:t>
            </w:r>
          </w:p>
          <w:p w14:paraId="7DB7735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(hcsdo:VeterinaryItemSecondaryPackageKindName)</w:t>
            </w:r>
          </w:p>
        </w:tc>
        <w:tc>
          <w:tcPr>
            <w:tcW w:w="1152" w:type="pct"/>
            <w:shd w:val="clear" w:color="auto" w:fill="auto"/>
            <w:tcMar>
              <w:top w:w="85" w:type="dxa"/>
              <w:bottom w:w="85" w:type="dxa"/>
            </w:tcMar>
          </w:tcPr>
          <w:p w14:paraId="01D00B2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երկրորդային (սպառողական) փաթեթվածքի տեսակի անվանումը</w:t>
            </w:r>
          </w:p>
        </w:tc>
        <w:tc>
          <w:tcPr>
            <w:tcW w:w="709" w:type="pct"/>
            <w:shd w:val="clear" w:color="auto" w:fill="auto"/>
            <w:tcMar>
              <w:top w:w="85" w:type="dxa"/>
              <w:bottom w:w="85" w:type="dxa"/>
            </w:tcMar>
          </w:tcPr>
          <w:p w14:paraId="25487C1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M.HC.SDE.01581</w:t>
            </w:r>
          </w:p>
        </w:tc>
        <w:tc>
          <w:tcPr>
            <w:tcW w:w="1471" w:type="pct"/>
            <w:shd w:val="clear" w:color="auto" w:fill="auto"/>
            <w:tcMar>
              <w:top w:w="85" w:type="dxa"/>
              <w:bottom w:w="85" w:type="dxa"/>
            </w:tcMar>
          </w:tcPr>
          <w:p w14:paraId="68CE06B4"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csdo:Name500Type (M.SDT.00134)</w:t>
            </w:r>
          </w:p>
          <w:p w14:paraId="42E411A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428589C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803A94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500</w:t>
            </w:r>
          </w:p>
        </w:tc>
        <w:tc>
          <w:tcPr>
            <w:tcW w:w="293" w:type="pct"/>
            <w:shd w:val="clear" w:color="auto" w:fill="auto"/>
            <w:tcMar>
              <w:top w:w="85" w:type="dxa"/>
              <w:bottom w:w="85" w:type="dxa"/>
            </w:tcMar>
          </w:tcPr>
          <w:p w14:paraId="5F80F62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DED1042"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BEDA922"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77E78E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79F14A59"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38BE3204" w14:textId="77777777" w:rsidR="005836EF" w:rsidRPr="00AE3003" w:rsidRDefault="005836EF" w:rsidP="00C76851">
            <w:pPr>
              <w:pStyle w:val="a3"/>
              <w:widowControl w:val="0"/>
              <w:tabs>
                <w:tab w:val="left" w:pos="577"/>
              </w:tabs>
              <w:spacing w:after="120" w:line="240" w:lineRule="auto"/>
              <w:jc w:val="left"/>
              <w:rPr>
                <w:rFonts w:ascii="Sylfaen" w:hAnsi="Sylfaen" w:cs="Arial"/>
                <w:sz w:val="20"/>
              </w:rPr>
            </w:pPr>
            <w:r w:rsidRPr="00AE3003">
              <w:rPr>
                <w:rFonts w:ascii="Sylfaen" w:hAnsi="Sylfaen"/>
                <w:noProof/>
                <w:sz w:val="20"/>
              </w:rPr>
              <w:t>*.11.</w:t>
            </w:r>
            <w:r w:rsidR="00C76851">
              <w:rPr>
                <w:rFonts w:ascii="Sylfaen" w:hAnsi="Sylfaen"/>
                <w:noProof/>
                <w:sz w:val="20"/>
              </w:rPr>
              <w:tab/>
            </w:r>
            <w:r w:rsidRPr="00AE3003">
              <w:rPr>
                <w:rFonts w:ascii="Sylfaen" w:hAnsi="Sylfaen"/>
                <w:noProof/>
                <w:sz w:val="20"/>
              </w:rPr>
              <w:t>Անասնաբուժական նշանակության ապրանքի երկրորդային փաթեթվածքում փաթեթավորված միավորների հավաքակազմի առկայության հատկանիշը</w:t>
            </w:r>
          </w:p>
          <w:p w14:paraId="73919CB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(hcsdo:VeterinaryItemSetIndicator)</w:t>
            </w:r>
          </w:p>
        </w:tc>
        <w:tc>
          <w:tcPr>
            <w:tcW w:w="1152" w:type="pct"/>
            <w:shd w:val="clear" w:color="auto" w:fill="auto"/>
            <w:tcMar>
              <w:top w:w="85" w:type="dxa"/>
              <w:bottom w:w="85" w:type="dxa"/>
            </w:tcMar>
          </w:tcPr>
          <w:p w14:paraId="343518F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երկրորդային փաթեթվածքում փաթեթավորված միավորների հավաքակազմի հատկանիշը</w:t>
            </w:r>
          </w:p>
          <w:p w14:paraId="740B1CC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1՝ անասնաբուժական նշանակության ապրանքը հավաքակազմով է․</w:t>
            </w:r>
          </w:p>
          <w:p w14:paraId="695C242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0՝ անասնաբուժական նշանակության ապրանքը հավաքակազմով չէ․</w:t>
            </w:r>
          </w:p>
        </w:tc>
        <w:tc>
          <w:tcPr>
            <w:tcW w:w="709" w:type="pct"/>
            <w:shd w:val="clear" w:color="auto" w:fill="auto"/>
            <w:tcMar>
              <w:top w:w="85" w:type="dxa"/>
              <w:bottom w:w="85" w:type="dxa"/>
            </w:tcMar>
          </w:tcPr>
          <w:p w14:paraId="0EE4FEE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M.HC.SDE.01582</w:t>
            </w:r>
          </w:p>
        </w:tc>
        <w:tc>
          <w:tcPr>
            <w:tcW w:w="1471" w:type="pct"/>
            <w:shd w:val="clear" w:color="auto" w:fill="auto"/>
            <w:tcMar>
              <w:top w:w="85" w:type="dxa"/>
              <w:bottom w:w="85" w:type="dxa"/>
            </w:tcMar>
          </w:tcPr>
          <w:p w14:paraId="0213F05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bdt:IndicatorType (M.BDT.00013)</w:t>
            </w:r>
          </w:p>
          <w:p w14:paraId="51F7D5D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Երկու արժեքներից մեկը՝ «true» (ճիշտ է) կամ «false» (սխալ է)</w:t>
            </w:r>
          </w:p>
        </w:tc>
        <w:tc>
          <w:tcPr>
            <w:tcW w:w="293" w:type="pct"/>
            <w:shd w:val="clear" w:color="auto" w:fill="auto"/>
            <w:tcMar>
              <w:top w:w="85" w:type="dxa"/>
              <w:bottom w:w="85" w:type="dxa"/>
            </w:tcMar>
          </w:tcPr>
          <w:p w14:paraId="2BD3F86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6DB3ABC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A959E7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8EC7FF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3F5E69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5B9B3F96" w14:textId="77777777" w:rsidR="005836EF" w:rsidRPr="00AE3003" w:rsidRDefault="005836EF" w:rsidP="00C76851">
            <w:pPr>
              <w:pStyle w:val="a3"/>
              <w:widowControl w:val="0"/>
              <w:tabs>
                <w:tab w:val="left" w:pos="539"/>
              </w:tabs>
              <w:spacing w:after="120" w:line="240" w:lineRule="auto"/>
              <w:jc w:val="left"/>
              <w:rPr>
                <w:rFonts w:ascii="Sylfaen" w:hAnsi="Sylfaen" w:cs="Arial"/>
                <w:sz w:val="20"/>
              </w:rPr>
            </w:pPr>
            <w:r w:rsidRPr="00AE3003">
              <w:rPr>
                <w:rFonts w:ascii="Sylfaen" w:hAnsi="Sylfaen"/>
                <w:noProof/>
                <w:sz w:val="20"/>
              </w:rPr>
              <w:t>*.12.</w:t>
            </w:r>
            <w:r w:rsidR="00C76851">
              <w:rPr>
                <w:rFonts w:ascii="Sylfaen" w:hAnsi="Sylfaen"/>
                <w:noProof/>
                <w:sz w:val="20"/>
              </w:rPr>
              <w:tab/>
            </w:r>
            <w:r w:rsidRPr="00AE3003">
              <w:rPr>
                <w:rFonts w:ascii="Sylfaen" w:hAnsi="Sylfaen"/>
                <w:noProof/>
                <w:sz w:val="20"/>
              </w:rPr>
              <w:t>Փաթեթվածքների մանրակերտների լուսանկարով (լուսանկարներով) ֆայլը</w:t>
            </w:r>
          </w:p>
          <w:p w14:paraId="6DE3417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(hcsdo:PackageLayoutPhotoBinaryText)</w:t>
            </w:r>
          </w:p>
        </w:tc>
        <w:tc>
          <w:tcPr>
            <w:tcW w:w="1152" w:type="pct"/>
            <w:shd w:val="clear" w:color="auto" w:fill="auto"/>
            <w:tcMar>
              <w:top w:w="85" w:type="dxa"/>
              <w:bottom w:w="85" w:type="dxa"/>
            </w:tcMar>
          </w:tcPr>
          <w:p w14:paraId="42529818" w14:textId="5814ECA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Փաթեթվածքի մանրակերտի պատկերը jpeg, bmp, gif կամ png ձ</w:t>
            </w:r>
            <w:r w:rsidR="00AE13CD">
              <w:rPr>
                <w:rFonts w:ascii="Sylfaen" w:hAnsi="Sylfaen"/>
                <w:noProof/>
                <w:sz w:val="20"/>
              </w:rPr>
              <w:t>և</w:t>
            </w:r>
            <w:r w:rsidRPr="00AE3003">
              <w:rPr>
                <w:rFonts w:ascii="Sylfaen" w:hAnsi="Sylfaen"/>
                <w:noProof/>
                <w:sz w:val="20"/>
              </w:rPr>
              <w:t>աչափով առնվազն 1027x1500 պիքսել կամ 300 dpi լուծաչափով</w:t>
            </w:r>
          </w:p>
        </w:tc>
        <w:tc>
          <w:tcPr>
            <w:tcW w:w="709" w:type="pct"/>
            <w:shd w:val="clear" w:color="auto" w:fill="auto"/>
            <w:tcMar>
              <w:top w:w="85" w:type="dxa"/>
              <w:bottom w:w="85" w:type="dxa"/>
            </w:tcMar>
          </w:tcPr>
          <w:p w14:paraId="75A196E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M.HC.SDE.01589</w:t>
            </w:r>
          </w:p>
        </w:tc>
        <w:tc>
          <w:tcPr>
            <w:tcW w:w="1471" w:type="pct"/>
            <w:shd w:val="clear" w:color="auto" w:fill="auto"/>
            <w:tcMar>
              <w:top w:w="85" w:type="dxa"/>
              <w:bottom w:w="85" w:type="dxa"/>
            </w:tcMar>
          </w:tcPr>
          <w:p w14:paraId="5327E381"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csdo:BinaryTextType (M.SDT.00143)</w:t>
            </w:r>
          </w:p>
          <w:p w14:paraId="3C4FAACC"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Երկուական օկտետների (բայթերի) վերջավոր հաջորդականությունը</w:t>
            </w:r>
          </w:p>
        </w:tc>
        <w:tc>
          <w:tcPr>
            <w:tcW w:w="293" w:type="pct"/>
            <w:shd w:val="clear" w:color="auto" w:fill="auto"/>
            <w:tcMar>
              <w:top w:w="85" w:type="dxa"/>
              <w:bottom w:w="85" w:type="dxa"/>
            </w:tcMar>
          </w:tcPr>
          <w:p w14:paraId="5758334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5066D8F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0D165E8"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C3F37B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04A5249"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E43815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7EC53FF0" w14:textId="4A3B65D0" w:rsidR="005836EF" w:rsidRPr="00AE3003" w:rsidRDefault="005836EF" w:rsidP="00C76851">
            <w:pPr>
              <w:pStyle w:val="a3"/>
              <w:widowControl w:val="0"/>
              <w:tabs>
                <w:tab w:val="left" w:pos="271"/>
              </w:tabs>
              <w:spacing w:after="120" w:line="240" w:lineRule="auto"/>
              <w:jc w:val="left"/>
              <w:rPr>
                <w:rFonts w:ascii="Sylfaen" w:hAnsi="Sylfaen" w:cs="Arial"/>
                <w:sz w:val="20"/>
              </w:rPr>
            </w:pPr>
            <w:r w:rsidRPr="00AE3003">
              <w:rPr>
                <w:rFonts w:ascii="Sylfaen" w:hAnsi="Sylfaen"/>
                <w:noProof/>
                <w:sz w:val="20"/>
              </w:rPr>
              <w:t>ա)</w:t>
            </w:r>
            <w:r w:rsidR="00C76851">
              <w:rPr>
                <w:rFonts w:ascii="Sylfaen" w:hAnsi="Sylfaen"/>
                <w:noProof/>
                <w:sz w:val="20"/>
              </w:rPr>
              <w:tab/>
            </w:r>
            <w:r w:rsidRPr="00AE3003">
              <w:rPr>
                <w:rFonts w:ascii="Sylfaen" w:hAnsi="Sylfaen"/>
                <w:noProof/>
                <w:sz w:val="20"/>
              </w:rPr>
              <w:t>տվյալների ձ</w:t>
            </w:r>
            <w:r w:rsidR="00AE13CD">
              <w:rPr>
                <w:rFonts w:ascii="Sylfaen" w:hAnsi="Sylfaen"/>
                <w:noProof/>
                <w:sz w:val="20"/>
              </w:rPr>
              <w:t>և</w:t>
            </w:r>
            <w:r w:rsidRPr="00AE3003">
              <w:rPr>
                <w:rFonts w:ascii="Sylfaen" w:hAnsi="Sylfaen"/>
                <w:noProof/>
                <w:sz w:val="20"/>
              </w:rPr>
              <w:t>աչափի ծածկագիրը</w:t>
            </w:r>
          </w:p>
          <w:p w14:paraId="7032E4E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(mediaTypeCode ատրիբուտ)</w:t>
            </w:r>
          </w:p>
        </w:tc>
        <w:tc>
          <w:tcPr>
            <w:tcW w:w="1152" w:type="pct"/>
            <w:shd w:val="clear" w:color="auto" w:fill="auto"/>
            <w:tcMar>
              <w:top w:w="85" w:type="dxa"/>
              <w:bottom w:w="85" w:type="dxa"/>
            </w:tcMar>
          </w:tcPr>
          <w:p w14:paraId="6B836DF8" w14:textId="033E9A3C"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տվյալների ձ</w:t>
            </w:r>
            <w:r w:rsidR="00AE13CD">
              <w:rPr>
                <w:rFonts w:ascii="Sylfaen" w:hAnsi="Sylfaen"/>
                <w:noProof/>
                <w:sz w:val="20"/>
              </w:rPr>
              <w:t>և</w:t>
            </w:r>
            <w:r w:rsidRPr="00AE3003">
              <w:rPr>
                <w:rFonts w:ascii="Sylfaen" w:hAnsi="Sylfaen"/>
                <w:noProof/>
                <w:sz w:val="20"/>
              </w:rPr>
              <w:t>աչափի ծածկագրային նշագիրը</w:t>
            </w:r>
          </w:p>
        </w:tc>
        <w:tc>
          <w:tcPr>
            <w:tcW w:w="709" w:type="pct"/>
            <w:shd w:val="clear" w:color="auto" w:fill="auto"/>
            <w:tcMar>
              <w:top w:w="85" w:type="dxa"/>
              <w:bottom w:w="85" w:type="dxa"/>
            </w:tcMar>
          </w:tcPr>
          <w:p w14:paraId="2C1EA20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2E3AC5C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csdo:MediaTypeCodeType (M.SDT.00147)</w:t>
            </w:r>
          </w:p>
          <w:p w14:paraId="1FC237F7" w14:textId="563C8D6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Ծածկագրի արժեքը՝ տվյալների ձ</w:t>
            </w:r>
            <w:r w:rsidR="00AE13CD">
              <w:rPr>
                <w:rFonts w:ascii="Sylfaen" w:hAnsi="Sylfaen"/>
                <w:noProof/>
                <w:sz w:val="20"/>
              </w:rPr>
              <w:t>և</w:t>
            </w:r>
            <w:r w:rsidRPr="00AE3003">
              <w:rPr>
                <w:rFonts w:ascii="Sylfaen" w:hAnsi="Sylfaen"/>
                <w:noProof/>
                <w:sz w:val="20"/>
              </w:rPr>
              <w:t>աչափերի տեղեկագրքին համապատասխան։</w:t>
            </w:r>
          </w:p>
          <w:p w14:paraId="78E9BBF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39DC1C1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255</w:t>
            </w:r>
          </w:p>
        </w:tc>
        <w:tc>
          <w:tcPr>
            <w:tcW w:w="293" w:type="pct"/>
            <w:shd w:val="clear" w:color="auto" w:fill="auto"/>
            <w:tcMar>
              <w:top w:w="85" w:type="dxa"/>
              <w:bottom w:w="85" w:type="dxa"/>
            </w:tcMar>
          </w:tcPr>
          <w:p w14:paraId="4C2F5F4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A2A87E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49F7CF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4588D5E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2D831381" w14:textId="77777777" w:rsidR="005836EF" w:rsidRPr="00AE3003" w:rsidRDefault="005836EF" w:rsidP="00C76851">
            <w:pPr>
              <w:pStyle w:val="a3"/>
              <w:widowControl w:val="0"/>
              <w:tabs>
                <w:tab w:val="left" w:pos="642"/>
              </w:tabs>
              <w:spacing w:after="120" w:line="240" w:lineRule="auto"/>
              <w:jc w:val="left"/>
              <w:rPr>
                <w:rFonts w:ascii="Sylfaen" w:hAnsi="Sylfaen" w:cs="Arial"/>
                <w:sz w:val="20"/>
              </w:rPr>
            </w:pPr>
            <w:r w:rsidRPr="00AE3003">
              <w:rPr>
                <w:rFonts w:ascii="Sylfaen" w:hAnsi="Sylfaen"/>
                <w:noProof/>
                <w:sz w:val="20"/>
              </w:rPr>
              <w:t>2.5.8.</w:t>
            </w:r>
            <w:r w:rsidR="00C76851">
              <w:rPr>
                <w:rFonts w:ascii="Sylfaen" w:hAnsi="Sylfaen"/>
                <w:noProof/>
                <w:sz w:val="20"/>
              </w:rPr>
              <w:tab/>
            </w:r>
            <w:r w:rsidRPr="00AE3003">
              <w:rPr>
                <w:rFonts w:ascii="Sylfaen" w:hAnsi="Sylfaen"/>
                <w:noProof/>
                <w:sz w:val="20"/>
              </w:rPr>
              <w:t>Դեղաբուժական խմբի ծածկագիրը</w:t>
            </w:r>
          </w:p>
          <w:p w14:paraId="188FF6C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(hcsdo:PharmacologicalGroupCode)</w:t>
            </w:r>
          </w:p>
        </w:tc>
        <w:tc>
          <w:tcPr>
            <w:tcW w:w="1152" w:type="pct"/>
            <w:shd w:val="clear" w:color="auto" w:fill="auto"/>
            <w:tcMar>
              <w:top w:w="85" w:type="dxa"/>
              <w:bottom w:w="85" w:type="dxa"/>
            </w:tcMar>
          </w:tcPr>
          <w:p w14:paraId="65FA417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դեղապատրաստուկի դեղաբուժական խմբի ծածկագրային նշագիրը</w:t>
            </w:r>
          </w:p>
        </w:tc>
        <w:tc>
          <w:tcPr>
            <w:tcW w:w="709" w:type="pct"/>
            <w:shd w:val="clear" w:color="auto" w:fill="auto"/>
            <w:tcMar>
              <w:top w:w="85" w:type="dxa"/>
              <w:bottom w:w="85" w:type="dxa"/>
            </w:tcMar>
          </w:tcPr>
          <w:p w14:paraId="4CAEA65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M.HC.SDE.00158</w:t>
            </w:r>
          </w:p>
        </w:tc>
        <w:tc>
          <w:tcPr>
            <w:tcW w:w="1471" w:type="pct"/>
            <w:shd w:val="clear" w:color="auto" w:fill="auto"/>
            <w:tcMar>
              <w:top w:w="85" w:type="dxa"/>
              <w:bottom w:w="85" w:type="dxa"/>
            </w:tcMar>
          </w:tcPr>
          <w:p w14:paraId="6330E45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hcsdo:PharmacologicalGroupCodeType (M.HC.SDT.00028)</w:t>
            </w:r>
          </w:p>
          <w:p w14:paraId="65B5FF4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Դեղաբուժական խմբի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20E4C4A" w14:textId="443E6AFE"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[ABCDGHJLMNPRSV]\d{2}</w:t>
            </w:r>
          </w:p>
        </w:tc>
        <w:tc>
          <w:tcPr>
            <w:tcW w:w="293" w:type="pct"/>
            <w:shd w:val="clear" w:color="auto" w:fill="auto"/>
            <w:tcMar>
              <w:top w:w="85" w:type="dxa"/>
              <w:bottom w:w="85" w:type="dxa"/>
            </w:tcMar>
          </w:tcPr>
          <w:p w14:paraId="4991670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EFE6E7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CAD901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97EED3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055F7635"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tcBorders>
            <w:shd w:val="clear" w:color="auto" w:fill="auto"/>
            <w:tcMar>
              <w:top w:w="85" w:type="dxa"/>
              <w:bottom w:w="85" w:type="dxa"/>
            </w:tcMar>
          </w:tcPr>
          <w:p w14:paraId="3A468235" w14:textId="77777777" w:rsidR="005836EF" w:rsidRPr="00AE3003" w:rsidRDefault="005836EF" w:rsidP="00C76851">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ա)</w:t>
            </w:r>
            <w:r w:rsidR="00C76851">
              <w:rPr>
                <w:rFonts w:ascii="Sylfaen" w:hAnsi="Sylfaen"/>
                <w:noProof/>
                <w:sz w:val="20"/>
              </w:rPr>
              <w:tab/>
            </w:r>
            <w:r w:rsidRPr="00AE3003">
              <w:rPr>
                <w:rFonts w:ascii="Sylfaen" w:hAnsi="Sylfaen"/>
                <w:noProof/>
                <w:sz w:val="20"/>
              </w:rPr>
              <w:t>տեղեկագրքի (դասակարգչի) նույնականացուցիչը</w:t>
            </w:r>
          </w:p>
          <w:p w14:paraId="3DFDF28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524D5B7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7CBAAFD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20F862C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73F27BC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38837B6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722E17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002F3B31"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48C48CD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1DF9BE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2A6CAD4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26407E32" w14:textId="77777777" w:rsidR="005836EF" w:rsidRPr="00AE3003" w:rsidRDefault="005836EF" w:rsidP="00C76851">
            <w:pPr>
              <w:pStyle w:val="a3"/>
              <w:widowControl w:val="0"/>
              <w:tabs>
                <w:tab w:val="left" w:pos="688"/>
              </w:tabs>
              <w:spacing w:after="120" w:line="240" w:lineRule="auto"/>
              <w:jc w:val="left"/>
              <w:rPr>
                <w:rFonts w:ascii="Sylfaen" w:hAnsi="Sylfaen" w:cs="Arial"/>
                <w:sz w:val="20"/>
              </w:rPr>
            </w:pPr>
            <w:r w:rsidRPr="00AE3003">
              <w:rPr>
                <w:rFonts w:ascii="Sylfaen" w:hAnsi="Sylfaen"/>
                <w:noProof/>
                <w:sz w:val="20"/>
              </w:rPr>
              <w:t>2.5.9.</w:t>
            </w:r>
            <w:r w:rsidR="00C76851">
              <w:rPr>
                <w:rFonts w:ascii="Sylfaen" w:hAnsi="Sylfaen"/>
                <w:noProof/>
                <w:sz w:val="20"/>
              </w:rPr>
              <w:tab/>
            </w:r>
            <w:r w:rsidRPr="00AE3003">
              <w:rPr>
                <w:rFonts w:ascii="Sylfaen" w:hAnsi="Sylfaen"/>
                <w:noProof/>
                <w:sz w:val="20"/>
              </w:rPr>
              <w:t>Դեղաբուժական խմբի անվանումը</w:t>
            </w:r>
          </w:p>
          <w:p w14:paraId="1336123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(hcsdo:PharmacologicalGroupName)</w:t>
            </w:r>
          </w:p>
        </w:tc>
        <w:tc>
          <w:tcPr>
            <w:tcW w:w="1152" w:type="pct"/>
            <w:shd w:val="clear" w:color="auto" w:fill="auto"/>
            <w:tcMar>
              <w:top w:w="85" w:type="dxa"/>
              <w:bottom w:w="85" w:type="dxa"/>
            </w:tcMar>
          </w:tcPr>
          <w:p w14:paraId="1C66925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դեղապատրաստուկի դեղաբուժական խմբի անվանումը</w:t>
            </w:r>
          </w:p>
        </w:tc>
        <w:tc>
          <w:tcPr>
            <w:tcW w:w="709" w:type="pct"/>
            <w:shd w:val="clear" w:color="auto" w:fill="auto"/>
            <w:tcMar>
              <w:top w:w="85" w:type="dxa"/>
              <w:bottom w:w="85" w:type="dxa"/>
            </w:tcMar>
          </w:tcPr>
          <w:p w14:paraId="2608E7D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M.HC.SDE.01103</w:t>
            </w:r>
          </w:p>
        </w:tc>
        <w:tc>
          <w:tcPr>
            <w:tcW w:w="1471" w:type="pct"/>
            <w:shd w:val="clear" w:color="auto" w:fill="auto"/>
            <w:tcMar>
              <w:top w:w="85" w:type="dxa"/>
              <w:bottom w:w="85" w:type="dxa"/>
            </w:tcMar>
          </w:tcPr>
          <w:p w14:paraId="3EB269C9"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csdo:Name250Type (M.SDT.00068)</w:t>
            </w:r>
          </w:p>
          <w:p w14:paraId="5D911F9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23756F9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B47EE1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250</w:t>
            </w:r>
          </w:p>
        </w:tc>
        <w:tc>
          <w:tcPr>
            <w:tcW w:w="293" w:type="pct"/>
            <w:shd w:val="clear" w:color="auto" w:fill="auto"/>
            <w:tcMar>
              <w:top w:w="85" w:type="dxa"/>
              <w:bottom w:w="85" w:type="dxa"/>
            </w:tcMar>
          </w:tcPr>
          <w:p w14:paraId="4185E59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56043D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75D0C6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07B1602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3AC35DE3" w14:textId="77777777" w:rsidR="005836EF" w:rsidRPr="00AE3003" w:rsidRDefault="005836EF" w:rsidP="00C76851">
            <w:pPr>
              <w:pStyle w:val="a3"/>
              <w:widowControl w:val="0"/>
              <w:tabs>
                <w:tab w:val="left" w:pos="688"/>
              </w:tabs>
              <w:spacing w:after="120" w:line="240" w:lineRule="auto"/>
              <w:jc w:val="left"/>
              <w:rPr>
                <w:rFonts w:ascii="Sylfaen" w:hAnsi="Sylfaen" w:cs="Arial"/>
                <w:sz w:val="20"/>
              </w:rPr>
            </w:pPr>
            <w:r w:rsidRPr="00AE3003">
              <w:rPr>
                <w:rFonts w:ascii="Sylfaen" w:hAnsi="Sylfaen"/>
                <w:noProof/>
                <w:sz w:val="20"/>
              </w:rPr>
              <w:t>2.5.10.</w:t>
            </w:r>
            <w:r w:rsidR="00C76851">
              <w:rPr>
                <w:rFonts w:ascii="Sylfaen" w:hAnsi="Sylfaen"/>
                <w:noProof/>
                <w:sz w:val="20"/>
              </w:rPr>
              <w:tab/>
            </w:r>
            <w:r w:rsidRPr="00AE3003">
              <w:rPr>
                <w:rFonts w:ascii="Sylfaen" w:hAnsi="Sylfaen"/>
                <w:noProof/>
                <w:sz w:val="20"/>
              </w:rPr>
              <w:t>Անասնաբուժական նշանակության ապրանքի նշանակության (կիրառման ոլորտի) մասին տեղեկությունները</w:t>
            </w:r>
          </w:p>
          <w:p w14:paraId="73F5A88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(hccdo:VeterinaryItemApplicationFieldDetails)</w:t>
            </w:r>
          </w:p>
        </w:tc>
        <w:tc>
          <w:tcPr>
            <w:tcW w:w="1152" w:type="pct"/>
            <w:shd w:val="clear" w:color="auto" w:fill="auto"/>
            <w:tcMar>
              <w:top w:w="85" w:type="dxa"/>
              <w:bottom w:w="85" w:type="dxa"/>
            </w:tcMar>
          </w:tcPr>
          <w:p w14:paraId="324E2AF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նշանակության (կիրառման ոլորտի) մասին տեղեկությունները</w:t>
            </w:r>
          </w:p>
        </w:tc>
        <w:tc>
          <w:tcPr>
            <w:tcW w:w="709" w:type="pct"/>
            <w:shd w:val="clear" w:color="auto" w:fill="auto"/>
            <w:tcMar>
              <w:top w:w="85" w:type="dxa"/>
              <w:bottom w:w="85" w:type="dxa"/>
            </w:tcMar>
          </w:tcPr>
          <w:p w14:paraId="7BD21D8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M.HC.CDE.01145</w:t>
            </w:r>
          </w:p>
        </w:tc>
        <w:tc>
          <w:tcPr>
            <w:tcW w:w="1471" w:type="pct"/>
            <w:shd w:val="clear" w:color="auto" w:fill="auto"/>
            <w:tcMar>
              <w:top w:w="85" w:type="dxa"/>
              <w:bottom w:w="85" w:type="dxa"/>
            </w:tcMar>
          </w:tcPr>
          <w:p w14:paraId="46C3331C"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hccdo:VeterinaryItemApplicationFieldDetailsType (M.HC.CDT.01145)</w:t>
            </w:r>
          </w:p>
          <w:p w14:paraId="498C9136"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30ABAED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41A8C358"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917EDC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60A584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5E9FD08"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4C9CCFD5" w14:textId="77777777" w:rsidR="005836EF" w:rsidRPr="00AE3003" w:rsidRDefault="005836EF" w:rsidP="00C76851">
            <w:pPr>
              <w:pStyle w:val="a3"/>
              <w:widowControl w:val="0"/>
              <w:tabs>
                <w:tab w:val="left" w:pos="389"/>
              </w:tabs>
              <w:spacing w:after="120" w:line="240" w:lineRule="auto"/>
              <w:jc w:val="left"/>
              <w:rPr>
                <w:rFonts w:ascii="Sylfaen" w:hAnsi="Sylfaen" w:cs="Arial"/>
                <w:sz w:val="20"/>
              </w:rPr>
            </w:pPr>
            <w:r w:rsidRPr="00AE3003">
              <w:rPr>
                <w:rFonts w:ascii="Sylfaen" w:hAnsi="Sylfaen"/>
                <w:noProof/>
                <w:sz w:val="20"/>
              </w:rPr>
              <w:t>*.1.</w:t>
            </w:r>
            <w:r w:rsidR="00C76851">
              <w:rPr>
                <w:rFonts w:ascii="Sylfaen" w:hAnsi="Sylfaen"/>
                <w:noProof/>
                <w:sz w:val="20"/>
              </w:rPr>
              <w:tab/>
            </w:r>
            <w:r w:rsidRPr="00AE3003">
              <w:rPr>
                <w:rFonts w:ascii="Sylfaen" w:hAnsi="Sylfaen"/>
                <w:noProof/>
                <w:sz w:val="20"/>
              </w:rPr>
              <w:t>Անասնաբուժական նշանակության ապրանքի նշանակության (կիրառման ոլորտի) ծածկագիրը</w:t>
            </w:r>
          </w:p>
          <w:p w14:paraId="36DDF38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(hcsdo:VeterinaryItemApplicationFieldCode)</w:t>
            </w:r>
          </w:p>
        </w:tc>
        <w:tc>
          <w:tcPr>
            <w:tcW w:w="1152" w:type="pct"/>
            <w:shd w:val="clear" w:color="auto" w:fill="auto"/>
            <w:tcMar>
              <w:top w:w="85" w:type="dxa"/>
              <w:bottom w:w="85" w:type="dxa"/>
            </w:tcMar>
          </w:tcPr>
          <w:p w14:paraId="7BD3362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նշանակության (կիրառման ոլորտի) ծածկագիրը</w:t>
            </w:r>
          </w:p>
        </w:tc>
        <w:tc>
          <w:tcPr>
            <w:tcW w:w="709" w:type="pct"/>
            <w:shd w:val="clear" w:color="auto" w:fill="auto"/>
            <w:tcMar>
              <w:top w:w="85" w:type="dxa"/>
              <w:bottom w:w="85" w:type="dxa"/>
            </w:tcMar>
          </w:tcPr>
          <w:p w14:paraId="70D1B9B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M.HC.SDE.01468</w:t>
            </w:r>
          </w:p>
        </w:tc>
        <w:tc>
          <w:tcPr>
            <w:tcW w:w="1471" w:type="pct"/>
            <w:shd w:val="clear" w:color="auto" w:fill="auto"/>
            <w:tcMar>
              <w:top w:w="85" w:type="dxa"/>
              <w:bottom w:w="85" w:type="dxa"/>
            </w:tcMar>
          </w:tcPr>
          <w:p w14:paraId="38CF1812"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csdo:UnifiedOptionalCode20Type (M.SDT.00335)</w:t>
            </w:r>
          </w:p>
          <w:p w14:paraId="7BDB3BFC"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արժեքն այն տեղեկագրքին (դասակարգչին) համապատասխան, որի նույնականացուցիչը կարող է սահմանվել «Տեղեկագրքի (դասակարգչի) նույնականացուցիչը» ատրիբուտում։</w:t>
            </w:r>
          </w:p>
          <w:p w14:paraId="24991D6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109866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0577028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B1E71B1"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25AD9B2"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25E232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07796CB"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26E0AB76"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141E8CCF" w14:textId="77777777" w:rsidR="005836EF" w:rsidRPr="00AE3003" w:rsidRDefault="005836EF" w:rsidP="00C76851">
            <w:pPr>
              <w:pStyle w:val="a3"/>
              <w:widowControl w:val="0"/>
              <w:tabs>
                <w:tab w:val="left" w:pos="462"/>
              </w:tabs>
              <w:spacing w:after="120" w:line="240" w:lineRule="auto"/>
              <w:jc w:val="left"/>
              <w:rPr>
                <w:rFonts w:ascii="Sylfaen" w:hAnsi="Sylfaen" w:cs="Arial"/>
                <w:sz w:val="20"/>
              </w:rPr>
            </w:pPr>
            <w:r w:rsidRPr="00AE3003">
              <w:rPr>
                <w:rFonts w:ascii="Sylfaen" w:hAnsi="Sylfaen"/>
                <w:noProof/>
                <w:sz w:val="20"/>
              </w:rPr>
              <w:t>ա)</w:t>
            </w:r>
            <w:r w:rsidR="00C76851">
              <w:rPr>
                <w:rFonts w:ascii="Sylfaen" w:hAnsi="Sylfaen"/>
                <w:noProof/>
                <w:sz w:val="20"/>
              </w:rPr>
              <w:tab/>
            </w:r>
            <w:r w:rsidRPr="00AE3003">
              <w:rPr>
                <w:rFonts w:ascii="Sylfaen" w:hAnsi="Sylfaen"/>
                <w:noProof/>
                <w:sz w:val="20"/>
              </w:rPr>
              <w:t>տեղեկագրքի (դասակարգչի) նույնականացուցիչը</w:t>
            </w:r>
          </w:p>
          <w:p w14:paraId="730CAAD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48035C3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43F6717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606CC6B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481123F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549CA1E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7FAF99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124639A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E93A5D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9FC6BB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3BD3234"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3C3BF638"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3618999" w14:textId="77777777" w:rsidR="005836EF" w:rsidRPr="00AE3003" w:rsidRDefault="005836EF" w:rsidP="00C76851">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*.2.</w:t>
            </w:r>
            <w:r w:rsidR="00C76851">
              <w:rPr>
                <w:rFonts w:ascii="Sylfaen" w:hAnsi="Sylfaen"/>
                <w:noProof/>
                <w:sz w:val="20"/>
              </w:rPr>
              <w:tab/>
            </w:r>
            <w:r w:rsidRPr="00AE3003">
              <w:rPr>
                <w:rFonts w:ascii="Sylfaen" w:hAnsi="Sylfaen"/>
                <w:noProof/>
                <w:sz w:val="20"/>
              </w:rPr>
              <w:t>Անասնաբուժական նշանակության ապրանքի նշանակության (կիրառման ոլորտի) անվանումը</w:t>
            </w:r>
          </w:p>
          <w:p w14:paraId="2FE8A8D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(hcsdo:VeterinaryItemApplicationFieldName)</w:t>
            </w:r>
          </w:p>
        </w:tc>
        <w:tc>
          <w:tcPr>
            <w:tcW w:w="1152" w:type="pct"/>
            <w:shd w:val="clear" w:color="auto" w:fill="auto"/>
            <w:tcMar>
              <w:top w:w="85" w:type="dxa"/>
              <w:bottom w:w="85" w:type="dxa"/>
            </w:tcMar>
          </w:tcPr>
          <w:p w14:paraId="0BA14BE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նշանակության (կիրառման ոլորտի) անվանումը</w:t>
            </w:r>
          </w:p>
        </w:tc>
        <w:tc>
          <w:tcPr>
            <w:tcW w:w="709" w:type="pct"/>
            <w:shd w:val="clear" w:color="auto" w:fill="auto"/>
            <w:tcMar>
              <w:top w:w="85" w:type="dxa"/>
              <w:bottom w:w="85" w:type="dxa"/>
            </w:tcMar>
          </w:tcPr>
          <w:p w14:paraId="45E94E3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M.HC.SDE.01469</w:t>
            </w:r>
          </w:p>
        </w:tc>
        <w:tc>
          <w:tcPr>
            <w:tcW w:w="1471" w:type="pct"/>
            <w:shd w:val="clear" w:color="auto" w:fill="auto"/>
            <w:tcMar>
              <w:top w:w="85" w:type="dxa"/>
              <w:bottom w:w="85" w:type="dxa"/>
            </w:tcMar>
          </w:tcPr>
          <w:p w14:paraId="226B168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csdo:Name250Type (M.SDT.00068)</w:t>
            </w:r>
          </w:p>
          <w:p w14:paraId="014D3FB9"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0B92528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774F95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250</w:t>
            </w:r>
          </w:p>
        </w:tc>
        <w:tc>
          <w:tcPr>
            <w:tcW w:w="293" w:type="pct"/>
            <w:shd w:val="clear" w:color="auto" w:fill="auto"/>
            <w:tcMar>
              <w:top w:w="85" w:type="dxa"/>
              <w:bottom w:w="85" w:type="dxa"/>
            </w:tcMar>
          </w:tcPr>
          <w:p w14:paraId="2D8E13A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4DCCC9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14F3BC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17B643A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464D1948" w14:textId="77777777" w:rsidR="005836EF" w:rsidRPr="00AE3003" w:rsidRDefault="005836EF" w:rsidP="00F62218">
            <w:pPr>
              <w:pStyle w:val="a3"/>
              <w:widowControl w:val="0"/>
              <w:tabs>
                <w:tab w:val="left" w:pos="617"/>
              </w:tabs>
              <w:spacing w:after="120" w:line="240" w:lineRule="auto"/>
              <w:jc w:val="left"/>
              <w:rPr>
                <w:rFonts w:ascii="Sylfaen" w:hAnsi="Sylfaen" w:cs="Arial"/>
                <w:sz w:val="20"/>
              </w:rPr>
            </w:pPr>
            <w:r w:rsidRPr="00AE3003">
              <w:rPr>
                <w:rFonts w:ascii="Sylfaen" w:hAnsi="Sylfaen"/>
                <w:noProof/>
                <w:sz w:val="20"/>
              </w:rPr>
              <w:t>2.5.11.</w:t>
            </w:r>
            <w:r w:rsidR="00F62218">
              <w:rPr>
                <w:rFonts w:ascii="Sylfaen" w:hAnsi="Sylfaen"/>
                <w:noProof/>
                <w:sz w:val="20"/>
              </w:rPr>
              <w:tab/>
            </w:r>
            <w:r w:rsidRPr="00AE3003">
              <w:rPr>
                <w:rFonts w:ascii="Sylfaen" w:hAnsi="Sylfaen"/>
                <w:noProof/>
                <w:sz w:val="20"/>
              </w:rPr>
              <w:t>Անասնաբուժական նշանակության ապրանքը կամ դրա բաղկացուցիչ մասը արտադրողի մասին տեղեկությունները</w:t>
            </w:r>
          </w:p>
          <w:p w14:paraId="16CFB5E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(hccdo:VeterinaryItemManufacturingAuthorizationHolderDetails)</w:t>
            </w:r>
          </w:p>
        </w:tc>
        <w:tc>
          <w:tcPr>
            <w:tcW w:w="1152" w:type="pct"/>
            <w:shd w:val="clear" w:color="auto" w:fill="auto"/>
            <w:tcMar>
              <w:top w:w="85" w:type="dxa"/>
              <w:bottom w:w="85" w:type="dxa"/>
            </w:tcMar>
          </w:tcPr>
          <w:p w14:paraId="3983059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ապրանքը արտադրողի մասին տեղեկությունները</w:t>
            </w:r>
          </w:p>
        </w:tc>
        <w:tc>
          <w:tcPr>
            <w:tcW w:w="709" w:type="pct"/>
            <w:shd w:val="clear" w:color="auto" w:fill="auto"/>
            <w:tcMar>
              <w:top w:w="85" w:type="dxa"/>
              <w:bottom w:w="85" w:type="dxa"/>
            </w:tcMar>
          </w:tcPr>
          <w:p w14:paraId="727B1A9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M.HC.CDE.01221</w:t>
            </w:r>
          </w:p>
        </w:tc>
        <w:tc>
          <w:tcPr>
            <w:tcW w:w="1471" w:type="pct"/>
            <w:shd w:val="clear" w:color="auto" w:fill="auto"/>
            <w:tcMar>
              <w:top w:w="85" w:type="dxa"/>
              <w:bottom w:w="85" w:type="dxa"/>
            </w:tcMar>
          </w:tcPr>
          <w:p w14:paraId="77B73844"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ccdo:BusinessEntityDetailsType (M.CDT.00061)</w:t>
            </w:r>
          </w:p>
          <w:p w14:paraId="4AF671D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6B79A5D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1F7F325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5A113B9"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F7E5E65"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0DF83FC1"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07B29AA5" w14:textId="77777777" w:rsidR="005836EF" w:rsidRPr="00AE3003" w:rsidRDefault="005836EF" w:rsidP="00F62218">
            <w:pPr>
              <w:pStyle w:val="a3"/>
              <w:widowControl w:val="0"/>
              <w:tabs>
                <w:tab w:val="left" w:pos="389"/>
              </w:tabs>
              <w:spacing w:after="120" w:line="240" w:lineRule="auto"/>
              <w:jc w:val="left"/>
              <w:rPr>
                <w:rFonts w:ascii="Sylfaen" w:hAnsi="Sylfaen" w:cs="Arial"/>
                <w:sz w:val="20"/>
              </w:rPr>
            </w:pPr>
            <w:r w:rsidRPr="00AE3003">
              <w:rPr>
                <w:rFonts w:ascii="Sylfaen" w:hAnsi="Sylfaen"/>
                <w:noProof/>
                <w:sz w:val="20"/>
              </w:rPr>
              <w:t>*.1.</w:t>
            </w:r>
            <w:r w:rsidR="00F62218">
              <w:rPr>
                <w:rFonts w:ascii="Sylfaen" w:hAnsi="Sylfaen"/>
                <w:noProof/>
                <w:sz w:val="20"/>
              </w:rPr>
              <w:tab/>
            </w:r>
            <w:r w:rsidRPr="00AE3003">
              <w:rPr>
                <w:rFonts w:ascii="Sylfaen" w:hAnsi="Sylfaen"/>
                <w:noProof/>
                <w:sz w:val="20"/>
              </w:rPr>
              <w:t>Երկրի ծածկագիրը</w:t>
            </w:r>
          </w:p>
          <w:p w14:paraId="69E3630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(csdo:UnifiedCountryCode)</w:t>
            </w:r>
          </w:p>
        </w:tc>
        <w:tc>
          <w:tcPr>
            <w:tcW w:w="1152" w:type="pct"/>
            <w:shd w:val="clear" w:color="auto" w:fill="auto"/>
            <w:tcMar>
              <w:top w:w="85" w:type="dxa"/>
              <w:bottom w:w="85" w:type="dxa"/>
            </w:tcMar>
          </w:tcPr>
          <w:p w14:paraId="535A575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գրանցման երկրի ծածկագրային նշագիրը</w:t>
            </w:r>
          </w:p>
        </w:tc>
        <w:tc>
          <w:tcPr>
            <w:tcW w:w="709" w:type="pct"/>
            <w:shd w:val="clear" w:color="auto" w:fill="auto"/>
            <w:tcMar>
              <w:top w:w="85" w:type="dxa"/>
              <w:bottom w:w="85" w:type="dxa"/>
            </w:tcMar>
          </w:tcPr>
          <w:p w14:paraId="4BD551A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M.SDE.00162</w:t>
            </w:r>
          </w:p>
        </w:tc>
        <w:tc>
          <w:tcPr>
            <w:tcW w:w="1471" w:type="pct"/>
            <w:shd w:val="clear" w:color="auto" w:fill="auto"/>
            <w:tcMar>
              <w:top w:w="85" w:type="dxa"/>
              <w:bottom w:w="85" w:type="dxa"/>
            </w:tcMar>
          </w:tcPr>
          <w:p w14:paraId="51A9BA6C"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csdo:UnifiedCountryCodeType (M.SDT.00112)</w:t>
            </w:r>
          </w:p>
          <w:p w14:paraId="7761A3C3"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7D46A92" w14:textId="4B475DEE"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93" w:type="pct"/>
            <w:shd w:val="clear" w:color="auto" w:fill="auto"/>
            <w:tcMar>
              <w:top w:w="85" w:type="dxa"/>
              <w:bottom w:w="85" w:type="dxa"/>
            </w:tcMar>
          </w:tcPr>
          <w:p w14:paraId="2B095143"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55A90C0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DB9D8A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DB9D50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D2EAE09"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2D75B18"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4ACEA107" w14:textId="77777777" w:rsidR="005836EF" w:rsidRPr="00AE3003" w:rsidRDefault="005836EF" w:rsidP="00F62218">
            <w:pPr>
              <w:pStyle w:val="a3"/>
              <w:widowControl w:val="0"/>
              <w:tabs>
                <w:tab w:val="left" w:pos="421"/>
              </w:tabs>
              <w:spacing w:after="120" w:line="240" w:lineRule="auto"/>
              <w:jc w:val="left"/>
              <w:rPr>
                <w:rFonts w:ascii="Sylfaen" w:hAnsi="Sylfaen" w:cs="Arial"/>
                <w:sz w:val="20"/>
              </w:rPr>
            </w:pPr>
            <w:r w:rsidRPr="00AE3003">
              <w:rPr>
                <w:rFonts w:ascii="Sylfaen" w:hAnsi="Sylfaen"/>
                <w:noProof/>
                <w:sz w:val="20"/>
              </w:rPr>
              <w:t>ա)</w:t>
            </w:r>
            <w:r w:rsidR="00F62218">
              <w:rPr>
                <w:rFonts w:ascii="Sylfaen" w:hAnsi="Sylfaen"/>
                <w:noProof/>
                <w:sz w:val="20"/>
              </w:rPr>
              <w:tab/>
            </w:r>
            <w:r w:rsidRPr="00AE3003">
              <w:rPr>
                <w:rFonts w:ascii="Sylfaen" w:hAnsi="Sylfaen"/>
                <w:noProof/>
                <w:sz w:val="20"/>
              </w:rPr>
              <w:t>տեղեկագրքի (դասակարգչի) նույնականացուցիչը</w:t>
            </w:r>
          </w:p>
          <w:p w14:paraId="7404666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67D8731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75C47A9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0DA0045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4ED45A6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439CC32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FF6E58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6DCFBD9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3E39EA4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13EDE4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3E2280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62767E5"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70C988B1" w14:textId="77777777" w:rsidR="005836EF" w:rsidRPr="00AE3003" w:rsidRDefault="005836EF" w:rsidP="00F62218">
            <w:pPr>
              <w:pStyle w:val="a3"/>
              <w:widowControl w:val="0"/>
              <w:tabs>
                <w:tab w:val="left" w:pos="364"/>
              </w:tabs>
              <w:spacing w:after="120" w:line="240" w:lineRule="auto"/>
              <w:jc w:val="left"/>
              <w:rPr>
                <w:rFonts w:ascii="Sylfaen" w:hAnsi="Sylfaen" w:cs="Arial"/>
                <w:sz w:val="20"/>
              </w:rPr>
            </w:pPr>
            <w:r w:rsidRPr="00AE3003">
              <w:rPr>
                <w:rFonts w:ascii="Sylfaen" w:hAnsi="Sylfaen"/>
                <w:noProof/>
                <w:sz w:val="20"/>
              </w:rPr>
              <w:t>*.2.</w:t>
            </w:r>
            <w:r w:rsidR="00F62218">
              <w:rPr>
                <w:rFonts w:ascii="Sylfaen" w:hAnsi="Sylfaen"/>
                <w:noProof/>
                <w:sz w:val="20"/>
              </w:rPr>
              <w:tab/>
            </w:r>
            <w:r w:rsidRPr="00AE3003">
              <w:rPr>
                <w:rFonts w:ascii="Sylfaen" w:hAnsi="Sylfaen"/>
                <w:noProof/>
                <w:sz w:val="20"/>
              </w:rPr>
              <w:t>Տնտեսավարող սուբյեկտի անվանումը</w:t>
            </w:r>
          </w:p>
          <w:p w14:paraId="7E8DD998" w14:textId="77777777" w:rsidR="005836EF" w:rsidRPr="00AE3003" w:rsidRDefault="005836EF" w:rsidP="00F62218">
            <w:pPr>
              <w:pStyle w:val="a3"/>
              <w:widowControl w:val="0"/>
              <w:tabs>
                <w:tab w:val="left" w:pos="364"/>
              </w:tabs>
              <w:spacing w:after="120" w:line="240" w:lineRule="auto"/>
              <w:jc w:val="left"/>
              <w:rPr>
                <w:rFonts w:ascii="Sylfaen" w:hAnsi="Sylfaen" w:cs="Arial"/>
                <w:sz w:val="20"/>
              </w:rPr>
            </w:pPr>
            <w:r w:rsidRPr="00AE3003">
              <w:rPr>
                <w:rFonts w:ascii="Sylfaen" w:hAnsi="Sylfaen"/>
                <w:sz w:val="20"/>
              </w:rPr>
              <w:t>(csdo:BusinessEntityName)</w:t>
            </w:r>
          </w:p>
        </w:tc>
        <w:tc>
          <w:tcPr>
            <w:tcW w:w="1152" w:type="pct"/>
            <w:shd w:val="clear" w:color="auto" w:fill="auto"/>
            <w:tcMar>
              <w:top w:w="85" w:type="dxa"/>
              <w:bottom w:w="85" w:type="dxa"/>
            </w:tcMar>
          </w:tcPr>
          <w:p w14:paraId="22E1A09F" w14:textId="5DA80D24"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տնտեսավարող սուբյեկտի լրիվ անվանումը կամ տնտեսական գործունեություն վարող ֆիզիկական անձի ազգանունը, անունը </w:t>
            </w:r>
            <w:r w:rsidR="00AE13CD">
              <w:rPr>
                <w:rFonts w:ascii="Sylfaen" w:hAnsi="Sylfaen"/>
                <w:noProof/>
                <w:sz w:val="20"/>
              </w:rPr>
              <w:t>և</w:t>
            </w:r>
            <w:r w:rsidRPr="00AE3003">
              <w:rPr>
                <w:rFonts w:ascii="Sylfaen" w:hAnsi="Sylfaen"/>
                <w:noProof/>
                <w:sz w:val="20"/>
              </w:rPr>
              <w:t xml:space="preserve"> հայրանունը</w:t>
            </w:r>
          </w:p>
        </w:tc>
        <w:tc>
          <w:tcPr>
            <w:tcW w:w="709" w:type="pct"/>
            <w:shd w:val="clear" w:color="auto" w:fill="auto"/>
            <w:tcMar>
              <w:top w:w="85" w:type="dxa"/>
              <w:bottom w:w="85" w:type="dxa"/>
            </w:tcMar>
          </w:tcPr>
          <w:p w14:paraId="44DBA5B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M.SDE.00187</w:t>
            </w:r>
          </w:p>
        </w:tc>
        <w:tc>
          <w:tcPr>
            <w:tcW w:w="1471" w:type="pct"/>
            <w:shd w:val="clear" w:color="auto" w:fill="auto"/>
            <w:tcMar>
              <w:top w:w="85" w:type="dxa"/>
              <w:bottom w:w="85" w:type="dxa"/>
            </w:tcMar>
          </w:tcPr>
          <w:p w14:paraId="3972236B"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csdo:Name300Type (M.SDT.00056)</w:t>
            </w:r>
          </w:p>
          <w:p w14:paraId="6AC59EF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3A6FE3B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1808F1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300</w:t>
            </w:r>
          </w:p>
        </w:tc>
        <w:tc>
          <w:tcPr>
            <w:tcW w:w="293" w:type="pct"/>
            <w:shd w:val="clear" w:color="auto" w:fill="auto"/>
            <w:tcMar>
              <w:top w:w="85" w:type="dxa"/>
              <w:bottom w:w="85" w:type="dxa"/>
            </w:tcMar>
          </w:tcPr>
          <w:p w14:paraId="6BFF5A5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EBBCE7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EDCF5C3"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DCD297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2BD4641"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023CD4AE" w14:textId="77777777" w:rsidR="005836EF" w:rsidRPr="00AE3003" w:rsidRDefault="005836EF" w:rsidP="00F62218">
            <w:pPr>
              <w:pStyle w:val="a3"/>
              <w:widowControl w:val="0"/>
              <w:tabs>
                <w:tab w:val="left" w:pos="364"/>
              </w:tabs>
              <w:spacing w:after="120" w:line="240" w:lineRule="auto"/>
              <w:jc w:val="left"/>
              <w:rPr>
                <w:rFonts w:ascii="Sylfaen" w:hAnsi="Sylfaen" w:cs="Arial"/>
                <w:sz w:val="20"/>
              </w:rPr>
            </w:pPr>
            <w:r w:rsidRPr="00AE3003">
              <w:rPr>
                <w:rFonts w:ascii="Sylfaen" w:hAnsi="Sylfaen"/>
                <w:noProof/>
                <w:sz w:val="20"/>
              </w:rPr>
              <w:t>*.3.</w:t>
            </w:r>
            <w:r w:rsidR="00F62218">
              <w:rPr>
                <w:rFonts w:ascii="Sylfaen" w:hAnsi="Sylfaen"/>
                <w:noProof/>
                <w:sz w:val="20"/>
              </w:rPr>
              <w:tab/>
            </w:r>
            <w:r w:rsidRPr="00AE3003">
              <w:rPr>
                <w:rFonts w:ascii="Sylfaen" w:hAnsi="Sylfaen"/>
                <w:noProof/>
                <w:sz w:val="20"/>
              </w:rPr>
              <w:t>Տնտեսավարող սուբյեկտի կրճատ անվանումը</w:t>
            </w:r>
          </w:p>
          <w:p w14:paraId="72B7B900" w14:textId="77777777" w:rsidR="005836EF" w:rsidRPr="00AE3003" w:rsidRDefault="005836EF" w:rsidP="00F62218">
            <w:pPr>
              <w:pStyle w:val="a3"/>
              <w:widowControl w:val="0"/>
              <w:tabs>
                <w:tab w:val="left" w:pos="364"/>
              </w:tabs>
              <w:spacing w:after="120" w:line="240" w:lineRule="auto"/>
              <w:jc w:val="left"/>
              <w:rPr>
                <w:rFonts w:ascii="Sylfaen" w:hAnsi="Sylfaen" w:cs="Arial"/>
                <w:sz w:val="20"/>
              </w:rPr>
            </w:pPr>
            <w:r w:rsidRPr="00AE3003">
              <w:rPr>
                <w:rFonts w:ascii="Sylfaen" w:hAnsi="Sylfaen"/>
                <w:sz w:val="20"/>
              </w:rPr>
              <w:t>(csdo:BusinessEntityBriefName)</w:t>
            </w:r>
          </w:p>
        </w:tc>
        <w:tc>
          <w:tcPr>
            <w:tcW w:w="1152" w:type="pct"/>
            <w:shd w:val="clear" w:color="auto" w:fill="auto"/>
            <w:tcMar>
              <w:top w:w="85" w:type="dxa"/>
              <w:bottom w:w="85" w:type="dxa"/>
            </w:tcMar>
          </w:tcPr>
          <w:p w14:paraId="0D413223" w14:textId="77EB11DD"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տնտեսավարող սուբյեկտի կրճատ անվանումը կամ տնտեսական գործունեություն վարող ֆիզիկական անձի ազգանունը, անունը </w:t>
            </w:r>
            <w:r w:rsidR="00AE13CD">
              <w:rPr>
                <w:rFonts w:ascii="Sylfaen" w:hAnsi="Sylfaen"/>
                <w:noProof/>
                <w:sz w:val="20"/>
              </w:rPr>
              <w:t>և</w:t>
            </w:r>
            <w:r w:rsidRPr="00AE3003">
              <w:rPr>
                <w:rFonts w:ascii="Sylfaen" w:hAnsi="Sylfaen"/>
                <w:noProof/>
                <w:sz w:val="20"/>
              </w:rPr>
              <w:t xml:space="preserve"> հայրանունը</w:t>
            </w:r>
          </w:p>
        </w:tc>
        <w:tc>
          <w:tcPr>
            <w:tcW w:w="709" w:type="pct"/>
            <w:shd w:val="clear" w:color="auto" w:fill="auto"/>
            <w:tcMar>
              <w:top w:w="85" w:type="dxa"/>
              <w:bottom w:w="85" w:type="dxa"/>
            </w:tcMar>
          </w:tcPr>
          <w:p w14:paraId="192D19F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M.SDE.00188</w:t>
            </w:r>
          </w:p>
        </w:tc>
        <w:tc>
          <w:tcPr>
            <w:tcW w:w="1471" w:type="pct"/>
            <w:shd w:val="clear" w:color="auto" w:fill="auto"/>
            <w:tcMar>
              <w:top w:w="85" w:type="dxa"/>
              <w:bottom w:w="85" w:type="dxa"/>
            </w:tcMar>
          </w:tcPr>
          <w:p w14:paraId="7249195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795E73A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3786AA8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4449AC9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596E7CEF"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83BB64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5ED804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3600396"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5763D67"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741E5CD3" w14:textId="317839F1" w:rsidR="005836EF" w:rsidRPr="00AE3003" w:rsidRDefault="005836EF" w:rsidP="00F62218">
            <w:pPr>
              <w:pStyle w:val="a3"/>
              <w:widowControl w:val="0"/>
              <w:tabs>
                <w:tab w:val="left" w:pos="364"/>
              </w:tabs>
              <w:spacing w:after="120" w:line="240" w:lineRule="auto"/>
              <w:jc w:val="left"/>
              <w:rPr>
                <w:rFonts w:ascii="Sylfaen" w:hAnsi="Sylfaen" w:cs="Arial"/>
                <w:sz w:val="20"/>
              </w:rPr>
            </w:pPr>
            <w:r w:rsidRPr="00AE3003">
              <w:rPr>
                <w:rFonts w:ascii="Sylfaen" w:hAnsi="Sylfaen"/>
                <w:noProof/>
                <w:sz w:val="20"/>
              </w:rPr>
              <w:t>*.4.</w:t>
            </w:r>
            <w:r w:rsidR="00F62218">
              <w:rPr>
                <w:rFonts w:ascii="Sylfaen" w:hAnsi="Sylfaen"/>
                <w:noProof/>
                <w:sz w:val="20"/>
              </w:rPr>
              <w:tab/>
            </w:r>
            <w:r w:rsidRPr="00AE3003">
              <w:rPr>
                <w:rFonts w:ascii="Sylfaen" w:hAnsi="Sylfaen"/>
                <w:noProof/>
                <w:sz w:val="20"/>
              </w:rPr>
              <w:t>Կազմակերպաիրավական ձ</w:t>
            </w:r>
            <w:r w:rsidR="00AE13CD">
              <w:rPr>
                <w:rFonts w:ascii="Sylfaen" w:hAnsi="Sylfaen"/>
                <w:noProof/>
                <w:sz w:val="20"/>
              </w:rPr>
              <w:t>և</w:t>
            </w:r>
            <w:r w:rsidRPr="00AE3003">
              <w:rPr>
                <w:rFonts w:ascii="Sylfaen" w:hAnsi="Sylfaen"/>
                <w:noProof/>
                <w:sz w:val="20"/>
              </w:rPr>
              <w:t>ի ծածկագիրը</w:t>
            </w:r>
          </w:p>
          <w:p w14:paraId="4BDC04A3" w14:textId="77777777" w:rsidR="005836EF" w:rsidRPr="00AE3003" w:rsidRDefault="005836EF" w:rsidP="00F62218">
            <w:pPr>
              <w:pStyle w:val="a3"/>
              <w:widowControl w:val="0"/>
              <w:tabs>
                <w:tab w:val="left" w:pos="364"/>
              </w:tabs>
              <w:spacing w:after="120" w:line="240" w:lineRule="auto"/>
              <w:jc w:val="left"/>
              <w:rPr>
                <w:rFonts w:ascii="Sylfaen" w:hAnsi="Sylfaen" w:cs="Arial"/>
                <w:sz w:val="20"/>
              </w:rPr>
            </w:pPr>
            <w:r w:rsidRPr="00AE3003">
              <w:rPr>
                <w:rFonts w:ascii="Sylfaen" w:hAnsi="Sylfaen"/>
                <w:sz w:val="20"/>
              </w:rPr>
              <w:lastRenderedPageBreak/>
              <w:t>(csdo:BusinessEntityTypeCode)</w:t>
            </w:r>
          </w:p>
        </w:tc>
        <w:tc>
          <w:tcPr>
            <w:tcW w:w="1152" w:type="pct"/>
            <w:shd w:val="clear" w:color="auto" w:fill="auto"/>
            <w:tcMar>
              <w:top w:w="85" w:type="dxa"/>
              <w:bottom w:w="85" w:type="dxa"/>
            </w:tcMar>
          </w:tcPr>
          <w:p w14:paraId="52AAAFF7" w14:textId="5C6BDF2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այն կազմակերպաիրավական ձ</w:t>
            </w:r>
            <w:r w:rsidR="00AE13CD">
              <w:rPr>
                <w:rFonts w:ascii="Sylfaen" w:hAnsi="Sylfaen"/>
                <w:noProof/>
                <w:sz w:val="20"/>
              </w:rPr>
              <w:t>և</w:t>
            </w:r>
            <w:r w:rsidRPr="00AE3003">
              <w:rPr>
                <w:rFonts w:ascii="Sylfaen" w:hAnsi="Sylfaen"/>
                <w:noProof/>
                <w:sz w:val="20"/>
              </w:rPr>
              <w:t xml:space="preserve">ի ծածկագրային նշագիրը, որով գրանցված է տնտեսավարող </w:t>
            </w:r>
            <w:r w:rsidRPr="00AE3003">
              <w:rPr>
                <w:rFonts w:ascii="Sylfaen" w:hAnsi="Sylfaen"/>
                <w:noProof/>
                <w:sz w:val="20"/>
              </w:rPr>
              <w:lastRenderedPageBreak/>
              <w:t>սուբյեկտը</w:t>
            </w:r>
          </w:p>
        </w:tc>
        <w:tc>
          <w:tcPr>
            <w:tcW w:w="709" w:type="pct"/>
            <w:shd w:val="clear" w:color="auto" w:fill="auto"/>
            <w:tcMar>
              <w:top w:w="85" w:type="dxa"/>
              <w:bottom w:w="85" w:type="dxa"/>
            </w:tcMar>
          </w:tcPr>
          <w:p w14:paraId="792D6CE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lastRenderedPageBreak/>
              <w:t>M.SDE.00023</w:t>
            </w:r>
          </w:p>
        </w:tc>
        <w:tc>
          <w:tcPr>
            <w:tcW w:w="1471" w:type="pct"/>
            <w:shd w:val="clear" w:color="auto" w:fill="auto"/>
            <w:tcMar>
              <w:top w:w="85" w:type="dxa"/>
              <w:bottom w:w="85" w:type="dxa"/>
            </w:tcMar>
          </w:tcPr>
          <w:p w14:paraId="5EB7890C"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csdo:UnifiedCode20Type (M.SDT.00140)</w:t>
            </w:r>
          </w:p>
          <w:p w14:paraId="421174F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Ծածկագրի արժեքն այն տեղեկագրքին </w:t>
            </w:r>
            <w:r w:rsidRPr="00AE3003">
              <w:rPr>
                <w:rFonts w:ascii="Sylfaen" w:hAnsi="Sylfaen"/>
                <w:noProof/>
                <w:sz w:val="20"/>
              </w:rPr>
              <w:lastRenderedPageBreak/>
              <w:t>(դասակարգչին) համապատասխան, որի նույնականացուցիչը սահմանված է «Տեղեկագրքի (դասակարգչի) նույնականացուցիչը» ատրիբուտում։</w:t>
            </w:r>
          </w:p>
          <w:p w14:paraId="32C0046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B7524B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280DE5F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432B059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5CDA10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CA8844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07E88599"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E59E936"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5A54CA61" w14:textId="77777777" w:rsidR="005836EF" w:rsidRPr="00AE3003" w:rsidRDefault="005836EF" w:rsidP="00F62218">
            <w:pPr>
              <w:pStyle w:val="a3"/>
              <w:widowControl w:val="0"/>
              <w:tabs>
                <w:tab w:val="left" w:pos="396"/>
              </w:tabs>
              <w:spacing w:after="120" w:line="240" w:lineRule="auto"/>
              <w:jc w:val="left"/>
              <w:rPr>
                <w:rFonts w:ascii="Sylfaen" w:hAnsi="Sylfaen" w:cs="Arial"/>
                <w:sz w:val="20"/>
              </w:rPr>
            </w:pPr>
            <w:r w:rsidRPr="00AE3003">
              <w:rPr>
                <w:rFonts w:ascii="Sylfaen" w:hAnsi="Sylfaen"/>
                <w:noProof/>
                <w:sz w:val="20"/>
              </w:rPr>
              <w:t>ա)</w:t>
            </w:r>
            <w:r w:rsidR="00F62218">
              <w:rPr>
                <w:rFonts w:ascii="Sylfaen" w:hAnsi="Sylfaen"/>
                <w:noProof/>
                <w:sz w:val="20"/>
              </w:rPr>
              <w:tab/>
            </w:r>
            <w:r w:rsidRPr="00AE3003">
              <w:rPr>
                <w:rFonts w:ascii="Sylfaen" w:hAnsi="Sylfaen"/>
                <w:noProof/>
                <w:sz w:val="20"/>
              </w:rPr>
              <w:t>տեղեկագրքի (դասակարգչի) նույնականացուցիչը</w:t>
            </w:r>
          </w:p>
          <w:p w14:paraId="01E4DE8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443AB5F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1B63B06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5A7350E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14F4C1C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0CBAF12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AC1E9F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7C39742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2AEBA7D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483507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CB1FB4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7301D92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28F407B5" w14:textId="4D67D616" w:rsidR="005836EF" w:rsidRPr="00AE3003" w:rsidRDefault="005836EF" w:rsidP="00F62218">
            <w:pPr>
              <w:pStyle w:val="a3"/>
              <w:widowControl w:val="0"/>
              <w:tabs>
                <w:tab w:val="left" w:pos="401"/>
              </w:tabs>
              <w:spacing w:after="120" w:line="240" w:lineRule="auto"/>
              <w:jc w:val="left"/>
              <w:rPr>
                <w:rFonts w:ascii="Sylfaen" w:hAnsi="Sylfaen" w:cs="Arial"/>
                <w:sz w:val="20"/>
              </w:rPr>
            </w:pPr>
            <w:r w:rsidRPr="00AE3003">
              <w:rPr>
                <w:rFonts w:ascii="Sylfaen" w:hAnsi="Sylfaen"/>
                <w:noProof/>
                <w:sz w:val="20"/>
              </w:rPr>
              <w:t>*.5.</w:t>
            </w:r>
            <w:r w:rsidR="00F62218">
              <w:rPr>
                <w:rFonts w:ascii="Sylfaen" w:hAnsi="Sylfaen"/>
                <w:noProof/>
                <w:sz w:val="20"/>
              </w:rPr>
              <w:tab/>
            </w:r>
            <w:r w:rsidRPr="00AE3003">
              <w:rPr>
                <w:rFonts w:ascii="Sylfaen" w:hAnsi="Sylfaen"/>
                <w:noProof/>
                <w:sz w:val="20"/>
              </w:rPr>
              <w:t>Կազմակերպաիրավական ձ</w:t>
            </w:r>
            <w:r w:rsidR="00AE13CD">
              <w:rPr>
                <w:rFonts w:ascii="Sylfaen" w:hAnsi="Sylfaen"/>
                <w:noProof/>
                <w:sz w:val="20"/>
              </w:rPr>
              <w:t>և</w:t>
            </w:r>
            <w:r w:rsidRPr="00AE3003">
              <w:rPr>
                <w:rFonts w:ascii="Sylfaen" w:hAnsi="Sylfaen"/>
                <w:noProof/>
                <w:sz w:val="20"/>
              </w:rPr>
              <w:t>ի անվանումը</w:t>
            </w:r>
          </w:p>
          <w:p w14:paraId="34D86520" w14:textId="77777777" w:rsidR="005836EF" w:rsidRPr="00AE3003" w:rsidRDefault="005836EF" w:rsidP="00F62218">
            <w:pPr>
              <w:pStyle w:val="a3"/>
              <w:widowControl w:val="0"/>
              <w:tabs>
                <w:tab w:val="left" w:pos="401"/>
              </w:tabs>
              <w:spacing w:after="120" w:line="240" w:lineRule="auto"/>
              <w:jc w:val="left"/>
              <w:rPr>
                <w:rFonts w:ascii="Sylfaen" w:hAnsi="Sylfaen" w:cs="Arial"/>
                <w:sz w:val="20"/>
              </w:rPr>
            </w:pPr>
            <w:r w:rsidRPr="00AE3003">
              <w:rPr>
                <w:rFonts w:ascii="Sylfaen" w:hAnsi="Sylfaen"/>
                <w:sz w:val="20"/>
              </w:rPr>
              <w:t>(csdo:BusinessEntityTypeName)</w:t>
            </w:r>
          </w:p>
        </w:tc>
        <w:tc>
          <w:tcPr>
            <w:tcW w:w="1152" w:type="pct"/>
            <w:shd w:val="clear" w:color="auto" w:fill="auto"/>
            <w:tcMar>
              <w:top w:w="85" w:type="dxa"/>
              <w:bottom w:w="85" w:type="dxa"/>
            </w:tcMar>
          </w:tcPr>
          <w:p w14:paraId="6CAC4334" w14:textId="7082E33C"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կազմակերպաիրավական ձ</w:t>
            </w:r>
            <w:r w:rsidR="00AE13CD">
              <w:rPr>
                <w:rFonts w:ascii="Sylfaen" w:hAnsi="Sylfaen"/>
                <w:noProof/>
                <w:sz w:val="20"/>
              </w:rPr>
              <w:t>և</w:t>
            </w:r>
            <w:r w:rsidRPr="00AE3003">
              <w:rPr>
                <w:rFonts w:ascii="Sylfaen" w:hAnsi="Sylfaen"/>
                <w:noProof/>
                <w:sz w:val="20"/>
              </w:rPr>
              <w:t>ի անվանումը, որով գրանցված է տնտեսավարող սուբյեկտը</w:t>
            </w:r>
          </w:p>
        </w:tc>
        <w:tc>
          <w:tcPr>
            <w:tcW w:w="709" w:type="pct"/>
            <w:shd w:val="clear" w:color="auto" w:fill="auto"/>
            <w:tcMar>
              <w:top w:w="85" w:type="dxa"/>
              <w:bottom w:w="85" w:type="dxa"/>
            </w:tcMar>
          </w:tcPr>
          <w:p w14:paraId="279B262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M.SDE.00090</w:t>
            </w:r>
          </w:p>
        </w:tc>
        <w:tc>
          <w:tcPr>
            <w:tcW w:w="1471" w:type="pct"/>
            <w:shd w:val="clear" w:color="auto" w:fill="auto"/>
            <w:tcMar>
              <w:top w:w="85" w:type="dxa"/>
              <w:bottom w:w="85" w:type="dxa"/>
            </w:tcMar>
          </w:tcPr>
          <w:p w14:paraId="0612FD7C"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csdo:Name300Type (M.SDT.00056)</w:t>
            </w:r>
          </w:p>
          <w:p w14:paraId="21933FB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28FEFAE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8EC8A6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300</w:t>
            </w:r>
          </w:p>
        </w:tc>
        <w:tc>
          <w:tcPr>
            <w:tcW w:w="293" w:type="pct"/>
            <w:shd w:val="clear" w:color="auto" w:fill="auto"/>
            <w:tcMar>
              <w:top w:w="85" w:type="dxa"/>
              <w:bottom w:w="85" w:type="dxa"/>
            </w:tcMar>
          </w:tcPr>
          <w:p w14:paraId="0587198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C49737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D929B6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C5F9B86"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2ADE41DE"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2B91A190" w14:textId="77777777" w:rsidR="005836EF" w:rsidRPr="00AE3003" w:rsidRDefault="005836EF" w:rsidP="00F62218">
            <w:pPr>
              <w:pStyle w:val="a3"/>
              <w:widowControl w:val="0"/>
              <w:tabs>
                <w:tab w:val="left" w:pos="401"/>
              </w:tabs>
              <w:spacing w:after="120" w:line="240" w:lineRule="auto"/>
              <w:jc w:val="left"/>
              <w:rPr>
                <w:rFonts w:ascii="Sylfaen" w:hAnsi="Sylfaen" w:cs="Arial"/>
                <w:sz w:val="20"/>
              </w:rPr>
            </w:pPr>
            <w:r w:rsidRPr="00AE3003">
              <w:rPr>
                <w:rFonts w:ascii="Sylfaen" w:hAnsi="Sylfaen"/>
                <w:noProof/>
                <w:sz w:val="20"/>
              </w:rPr>
              <w:t>*.6.</w:t>
            </w:r>
            <w:r w:rsidR="00F62218">
              <w:rPr>
                <w:rFonts w:ascii="Sylfaen" w:hAnsi="Sylfaen"/>
                <w:noProof/>
                <w:sz w:val="20"/>
              </w:rPr>
              <w:tab/>
            </w:r>
            <w:r w:rsidRPr="00AE3003">
              <w:rPr>
                <w:rFonts w:ascii="Sylfaen" w:hAnsi="Sylfaen"/>
                <w:noProof/>
                <w:sz w:val="20"/>
              </w:rPr>
              <w:t>Տնտեսավարող սուբյեկտի նույնականացուցիչը</w:t>
            </w:r>
          </w:p>
          <w:p w14:paraId="0CEFE8D5" w14:textId="77777777" w:rsidR="005836EF" w:rsidRPr="00AE3003" w:rsidRDefault="005836EF" w:rsidP="00F62218">
            <w:pPr>
              <w:pStyle w:val="a3"/>
              <w:widowControl w:val="0"/>
              <w:tabs>
                <w:tab w:val="left" w:pos="401"/>
              </w:tabs>
              <w:spacing w:after="120" w:line="240" w:lineRule="auto"/>
              <w:jc w:val="left"/>
              <w:rPr>
                <w:rFonts w:ascii="Sylfaen" w:hAnsi="Sylfaen" w:cs="Arial"/>
                <w:sz w:val="20"/>
              </w:rPr>
            </w:pPr>
            <w:r w:rsidRPr="00AE3003">
              <w:rPr>
                <w:rFonts w:ascii="Sylfaen" w:hAnsi="Sylfaen"/>
                <w:sz w:val="20"/>
              </w:rPr>
              <w:t>(csdo:BusinessEntityId)</w:t>
            </w:r>
          </w:p>
        </w:tc>
        <w:tc>
          <w:tcPr>
            <w:tcW w:w="1152" w:type="pct"/>
            <w:shd w:val="clear" w:color="auto" w:fill="auto"/>
            <w:tcMar>
              <w:top w:w="85" w:type="dxa"/>
              <w:bottom w:w="85" w:type="dxa"/>
            </w:tcMar>
          </w:tcPr>
          <w:p w14:paraId="6AC3ECD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պետական գրանցման ժամանակ ըստ ռեեստրի (ռեգիստրի) տրամադրված գրառման համարը (ծածկագիրը)</w:t>
            </w:r>
          </w:p>
        </w:tc>
        <w:tc>
          <w:tcPr>
            <w:tcW w:w="709" w:type="pct"/>
            <w:shd w:val="clear" w:color="auto" w:fill="auto"/>
            <w:tcMar>
              <w:top w:w="85" w:type="dxa"/>
              <w:bottom w:w="85" w:type="dxa"/>
            </w:tcMar>
          </w:tcPr>
          <w:p w14:paraId="796226E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M.SDE.00189</w:t>
            </w:r>
          </w:p>
        </w:tc>
        <w:tc>
          <w:tcPr>
            <w:tcW w:w="1471" w:type="pct"/>
            <w:shd w:val="clear" w:color="auto" w:fill="auto"/>
            <w:tcMar>
              <w:top w:w="85" w:type="dxa"/>
              <w:bottom w:w="85" w:type="dxa"/>
            </w:tcMar>
          </w:tcPr>
          <w:p w14:paraId="457A9513"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csdo:BusinessEntityIdType (M.SDT.00157)</w:t>
            </w:r>
          </w:p>
          <w:p w14:paraId="0AB5E62D"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7F4C11E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456D42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3215E04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54B64E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8DF38C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6920C0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BE33072"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65C65416"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0494C58F" w14:textId="77777777" w:rsidR="005836EF" w:rsidRPr="00AE3003" w:rsidRDefault="005836EF" w:rsidP="00F62218">
            <w:pPr>
              <w:pStyle w:val="a3"/>
              <w:widowControl w:val="0"/>
              <w:tabs>
                <w:tab w:val="left" w:pos="396"/>
              </w:tabs>
              <w:spacing w:after="120" w:line="240" w:lineRule="auto"/>
              <w:jc w:val="left"/>
              <w:rPr>
                <w:rFonts w:ascii="Sylfaen" w:hAnsi="Sylfaen" w:cs="Arial"/>
                <w:sz w:val="20"/>
              </w:rPr>
            </w:pPr>
            <w:r w:rsidRPr="00AE3003">
              <w:rPr>
                <w:rFonts w:ascii="Sylfaen" w:hAnsi="Sylfaen"/>
                <w:noProof/>
                <w:sz w:val="20"/>
              </w:rPr>
              <w:t>ա)</w:t>
            </w:r>
            <w:r w:rsidR="00F62218">
              <w:rPr>
                <w:rFonts w:ascii="Sylfaen" w:hAnsi="Sylfaen"/>
                <w:noProof/>
                <w:sz w:val="20"/>
              </w:rPr>
              <w:tab/>
            </w:r>
            <w:r w:rsidRPr="00AE3003">
              <w:rPr>
                <w:rFonts w:ascii="Sylfaen" w:hAnsi="Sylfaen"/>
                <w:noProof/>
                <w:sz w:val="20"/>
              </w:rPr>
              <w:t>նույնականացման մեթոդը</w:t>
            </w:r>
          </w:p>
          <w:p w14:paraId="5A6BB23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(kind​Id ատրիբուտ)</w:t>
            </w:r>
          </w:p>
        </w:tc>
        <w:tc>
          <w:tcPr>
            <w:tcW w:w="1152" w:type="pct"/>
            <w:shd w:val="clear" w:color="auto" w:fill="auto"/>
            <w:tcMar>
              <w:top w:w="85" w:type="dxa"/>
              <w:bottom w:w="85" w:type="dxa"/>
            </w:tcMar>
          </w:tcPr>
          <w:p w14:paraId="70A031A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սուբյեկտների նույնականացման մեթոդը</w:t>
            </w:r>
          </w:p>
        </w:tc>
        <w:tc>
          <w:tcPr>
            <w:tcW w:w="709" w:type="pct"/>
            <w:shd w:val="clear" w:color="auto" w:fill="auto"/>
            <w:tcMar>
              <w:top w:w="85" w:type="dxa"/>
              <w:bottom w:w="85" w:type="dxa"/>
            </w:tcMar>
          </w:tcPr>
          <w:p w14:paraId="4C9DDFC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5F9EEF4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csdo:BusinessEntityIdKindIdType (M.SDT.00158)</w:t>
            </w:r>
          </w:p>
          <w:p w14:paraId="6F4E0E5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Տնտեսավարող սուբյեկտների նույնականացման մեթոդների տեղեկագրքից նույնականացուցչի </w:t>
            </w:r>
            <w:r w:rsidRPr="00AE3003">
              <w:rPr>
                <w:rFonts w:ascii="Sylfaen" w:hAnsi="Sylfaen"/>
                <w:noProof/>
                <w:sz w:val="20"/>
              </w:rPr>
              <w:lastRenderedPageBreak/>
              <w:t>արժեքը</w:t>
            </w:r>
          </w:p>
        </w:tc>
        <w:tc>
          <w:tcPr>
            <w:tcW w:w="293" w:type="pct"/>
            <w:shd w:val="clear" w:color="auto" w:fill="auto"/>
            <w:tcMar>
              <w:top w:w="85" w:type="dxa"/>
              <w:bottom w:w="85" w:type="dxa"/>
            </w:tcMar>
          </w:tcPr>
          <w:p w14:paraId="20883AF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1</w:t>
            </w:r>
          </w:p>
        </w:tc>
      </w:tr>
      <w:tr w:rsidR="00AE3003" w:rsidRPr="00AE3003" w14:paraId="4F12F68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86AFB2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B33314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5F696FD"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300B16BE" w14:textId="77777777" w:rsidR="005836EF" w:rsidRPr="00AE3003" w:rsidRDefault="005836EF" w:rsidP="00F62218">
            <w:pPr>
              <w:pStyle w:val="a3"/>
              <w:widowControl w:val="0"/>
              <w:tabs>
                <w:tab w:val="left" w:pos="426"/>
              </w:tabs>
              <w:spacing w:after="120" w:line="240" w:lineRule="auto"/>
              <w:jc w:val="left"/>
              <w:rPr>
                <w:rFonts w:ascii="Sylfaen" w:hAnsi="Sylfaen" w:cs="Arial"/>
                <w:sz w:val="20"/>
              </w:rPr>
            </w:pPr>
            <w:r w:rsidRPr="00AE3003">
              <w:rPr>
                <w:rFonts w:ascii="Sylfaen" w:hAnsi="Sylfaen"/>
                <w:noProof/>
                <w:sz w:val="20"/>
              </w:rPr>
              <w:t>*.7.</w:t>
            </w:r>
            <w:r w:rsidR="00F62218">
              <w:rPr>
                <w:rFonts w:ascii="Sylfaen" w:hAnsi="Sylfaen"/>
                <w:noProof/>
                <w:sz w:val="20"/>
              </w:rPr>
              <w:tab/>
            </w:r>
            <w:r w:rsidRPr="00AE3003">
              <w:rPr>
                <w:rFonts w:ascii="Sylfaen" w:hAnsi="Sylfaen"/>
                <w:noProof/>
                <w:sz w:val="20"/>
              </w:rPr>
              <w:t>Նույնականացման եզակի մաքսային համարը</w:t>
            </w:r>
          </w:p>
          <w:p w14:paraId="34743EA8" w14:textId="77777777" w:rsidR="005836EF" w:rsidRPr="00AE3003" w:rsidRDefault="005836EF" w:rsidP="00F62218">
            <w:pPr>
              <w:pStyle w:val="a3"/>
              <w:widowControl w:val="0"/>
              <w:tabs>
                <w:tab w:val="left" w:pos="426"/>
              </w:tabs>
              <w:spacing w:after="120" w:line="240" w:lineRule="auto"/>
              <w:jc w:val="left"/>
              <w:rPr>
                <w:rFonts w:ascii="Sylfaen" w:hAnsi="Sylfaen" w:cs="Arial"/>
                <w:sz w:val="20"/>
              </w:rPr>
            </w:pPr>
            <w:r w:rsidRPr="00AE3003">
              <w:rPr>
                <w:rFonts w:ascii="Sylfaen" w:hAnsi="Sylfaen"/>
                <w:sz w:val="20"/>
              </w:rPr>
              <w:t>(csdo:UniqueCustomsNumberId)</w:t>
            </w:r>
          </w:p>
        </w:tc>
        <w:tc>
          <w:tcPr>
            <w:tcW w:w="1152" w:type="pct"/>
            <w:shd w:val="clear" w:color="auto" w:fill="auto"/>
            <w:tcMar>
              <w:top w:w="85" w:type="dxa"/>
              <w:bottom w:w="85" w:type="dxa"/>
            </w:tcMar>
          </w:tcPr>
          <w:p w14:paraId="6A947F6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մաքսային հսկողության նպատակների համար նախատեսված՝ տնտեսավարող սուբյեկտի նույնականացման եզակի համարը</w:t>
            </w:r>
          </w:p>
        </w:tc>
        <w:tc>
          <w:tcPr>
            <w:tcW w:w="709" w:type="pct"/>
            <w:shd w:val="clear" w:color="auto" w:fill="auto"/>
            <w:tcMar>
              <w:top w:w="85" w:type="dxa"/>
              <w:bottom w:w="85" w:type="dxa"/>
            </w:tcMar>
          </w:tcPr>
          <w:p w14:paraId="5DE7AFF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M.SDE.00135</w:t>
            </w:r>
          </w:p>
        </w:tc>
        <w:tc>
          <w:tcPr>
            <w:tcW w:w="1471" w:type="pct"/>
            <w:shd w:val="clear" w:color="auto" w:fill="auto"/>
            <w:tcMar>
              <w:top w:w="85" w:type="dxa"/>
              <w:bottom w:w="85" w:type="dxa"/>
            </w:tcMar>
          </w:tcPr>
          <w:p w14:paraId="1C5656A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csdo:UniqueCustomsNumberIdType (M.SDT.00089)</w:t>
            </w:r>
          </w:p>
          <w:p w14:paraId="3746CF7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32919B5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701184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17</w:t>
            </w:r>
          </w:p>
        </w:tc>
        <w:tc>
          <w:tcPr>
            <w:tcW w:w="293" w:type="pct"/>
            <w:shd w:val="clear" w:color="auto" w:fill="auto"/>
            <w:tcMar>
              <w:top w:w="85" w:type="dxa"/>
              <w:bottom w:w="85" w:type="dxa"/>
            </w:tcMar>
          </w:tcPr>
          <w:p w14:paraId="200DDE3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5387BE12"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588F11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194BFFE"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2962A3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25DD9F7A" w14:textId="77777777" w:rsidR="005836EF" w:rsidRPr="00AE3003" w:rsidRDefault="005836EF" w:rsidP="00F62218">
            <w:pPr>
              <w:pStyle w:val="a3"/>
              <w:widowControl w:val="0"/>
              <w:tabs>
                <w:tab w:val="left" w:pos="426"/>
              </w:tabs>
              <w:spacing w:after="120" w:line="240" w:lineRule="auto"/>
              <w:jc w:val="left"/>
              <w:rPr>
                <w:rFonts w:ascii="Sylfaen" w:hAnsi="Sylfaen" w:cs="Arial"/>
                <w:sz w:val="20"/>
              </w:rPr>
            </w:pPr>
            <w:r w:rsidRPr="00AE3003">
              <w:rPr>
                <w:rFonts w:ascii="Sylfaen" w:hAnsi="Sylfaen"/>
                <w:noProof/>
                <w:sz w:val="20"/>
              </w:rPr>
              <w:t>*.8.</w:t>
            </w:r>
            <w:r w:rsidR="00F62218">
              <w:rPr>
                <w:rFonts w:ascii="Sylfaen" w:hAnsi="Sylfaen"/>
                <w:noProof/>
                <w:sz w:val="20"/>
              </w:rPr>
              <w:tab/>
            </w:r>
            <w:r w:rsidRPr="00AE3003">
              <w:rPr>
                <w:rFonts w:ascii="Sylfaen" w:hAnsi="Sylfaen"/>
                <w:noProof/>
                <w:sz w:val="20"/>
              </w:rPr>
              <w:t>Հարկ վճարողի նույնականացուցիչը</w:t>
            </w:r>
          </w:p>
          <w:p w14:paraId="423BC098" w14:textId="77777777" w:rsidR="005836EF" w:rsidRPr="00AE3003" w:rsidRDefault="005836EF" w:rsidP="00F62218">
            <w:pPr>
              <w:pStyle w:val="a3"/>
              <w:widowControl w:val="0"/>
              <w:tabs>
                <w:tab w:val="left" w:pos="426"/>
              </w:tabs>
              <w:spacing w:after="120" w:line="240" w:lineRule="auto"/>
              <w:jc w:val="left"/>
              <w:rPr>
                <w:rFonts w:ascii="Sylfaen" w:hAnsi="Sylfaen" w:cs="Arial"/>
                <w:sz w:val="20"/>
              </w:rPr>
            </w:pPr>
            <w:r w:rsidRPr="00AE3003">
              <w:rPr>
                <w:rFonts w:ascii="Sylfaen" w:hAnsi="Sylfaen"/>
                <w:sz w:val="20"/>
              </w:rPr>
              <w:t>(csdo:TaxpayerId)</w:t>
            </w:r>
          </w:p>
        </w:tc>
        <w:tc>
          <w:tcPr>
            <w:tcW w:w="1152" w:type="pct"/>
            <w:shd w:val="clear" w:color="auto" w:fill="auto"/>
            <w:tcMar>
              <w:top w:w="85" w:type="dxa"/>
              <w:bottom w:w="85" w:type="dxa"/>
            </w:tcMar>
          </w:tcPr>
          <w:p w14:paraId="095866A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նույնականացուցիչը հարկ վճարողի գրանցման երկրի հարկ վճարողների ռեեստրում</w:t>
            </w:r>
          </w:p>
        </w:tc>
        <w:tc>
          <w:tcPr>
            <w:tcW w:w="709" w:type="pct"/>
            <w:shd w:val="clear" w:color="auto" w:fill="auto"/>
            <w:tcMar>
              <w:top w:w="85" w:type="dxa"/>
              <w:bottom w:w="85" w:type="dxa"/>
            </w:tcMar>
          </w:tcPr>
          <w:p w14:paraId="1F67E46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M.SDE.00025</w:t>
            </w:r>
          </w:p>
        </w:tc>
        <w:tc>
          <w:tcPr>
            <w:tcW w:w="1471" w:type="pct"/>
            <w:shd w:val="clear" w:color="auto" w:fill="auto"/>
            <w:tcMar>
              <w:top w:w="85" w:type="dxa"/>
              <w:bottom w:w="85" w:type="dxa"/>
            </w:tcMar>
          </w:tcPr>
          <w:p w14:paraId="6FB2DA73"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csdo:TaxpayerIdType (M.SDT.00025)</w:t>
            </w:r>
          </w:p>
          <w:p w14:paraId="3B73581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Նույնականացուցչի արժեքը՝ հարկ վճարողի գրանցման երկրում ընդունված կանոններին համապատասխան։</w:t>
            </w:r>
          </w:p>
          <w:p w14:paraId="5307ADB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89F4DB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4276682F"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A3C37EC" w14:textId="77777777" w:rsidTr="00F62218">
        <w:trPr>
          <w:trHeight w:val="25"/>
          <w:jc w:val="center"/>
        </w:trPr>
        <w:tc>
          <w:tcPr>
            <w:tcW w:w="74" w:type="pct"/>
            <w:tcBorders>
              <w:top w:val="nil"/>
              <w:left w:val="nil"/>
              <w:bottom w:val="nil"/>
              <w:right w:val="nil"/>
            </w:tcBorders>
            <w:shd w:val="clear" w:color="auto" w:fill="auto"/>
            <w:tcMar>
              <w:top w:w="85" w:type="dxa"/>
              <w:bottom w:w="85" w:type="dxa"/>
            </w:tcMar>
          </w:tcPr>
          <w:p w14:paraId="1993A11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F96CB9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670C2A9A"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58CB473C" w14:textId="77777777" w:rsidR="005836EF" w:rsidRPr="00AE3003" w:rsidRDefault="005836EF" w:rsidP="00F62218">
            <w:pPr>
              <w:pStyle w:val="a3"/>
              <w:widowControl w:val="0"/>
              <w:tabs>
                <w:tab w:val="left" w:pos="426"/>
              </w:tabs>
              <w:spacing w:after="120" w:line="240" w:lineRule="auto"/>
              <w:jc w:val="left"/>
              <w:rPr>
                <w:rFonts w:ascii="Sylfaen" w:hAnsi="Sylfaen" w:cs="Arial"/>
                <w:sz w:val="20"/>
              </w:rPr>
            </w:pPr>
            <w:r w:rsidRPr="00AE3003">
              <w:rPr>
                <w:rFonts w:ascii="Sylfaen" w:hAnsi="Sylfaen"/>
                <w:noProof/>
                <w:sz w:val="20"/>
              </w:rPr>
              <w:t>*.9.</w:t>
            </w:r>
            <w:r w:rsidR="00F62218">
              <w:rPr>
                <w:rFonts w:ascii="Sylfaen" w:hAnsi="Sylfaen"/>
                <w:noProof/>
                <w:sz w:val="20"/>
              </w:rPr>
              <w:tab/>
            </w:r>
            <w:r w:rsidRPr="00AE3003">
              <w:rPr>
                <w:rFonts w:ascii="Sylfaen" w:hAnsi="Sylfaen"/>
                <w:noProof/>
                <w:sz w:val="20"/>
              </w:rPr>
              <w:t>Հաշվառման կանգնեցնելու պատճառի ծածկագիրը</w:t>
            </w:r>
          </w:p>
          <w:p w14:paraId="0978BB37" w14:textId="77777777" w:rsidR="005836EF" w:rsidRPr="00AE3003" w:rsidRDefault="005836EF" w:rsidP="00F62218">
            <w:pPr>
              <w:pStyle w:val="a3"/>
              <w:widowControl w:val="0"/>
              <w:tabs>
                <w:tab w:val="left" w:pos="426"/>
              </w:tabs>
              <w:spacing w:after="120" w:line="240" w:lineRule="auto"/>
              <w:jc w:val="left"/>
              <w:rPr>
                <w:rFonts w:ascii="Sylfaen" w:hAnsi="Sylfaen" w:cs="Arial"/>
                <w:sz w:val="20"/>
              </w:rPr>
            </w:pPr>
            <w:r w:rsidRPr="00AE3003">
              <w:rPr>
                <w:rFonts w:ascii="Sylfaen" w:hAnsi="Sylfaen"/>
                <w:sz w:val="20"/>
              </w:rPr>
              <w:t>(csdo:TaxRegistrationReasonCode)</w:t>
            </w:r>
          </w:p>
        </w:tc>
        <w:tc>
          <w:tcPr>
            <w:tcW w:w="1152" w:type="pct"/>
            <w:shd w:val="clear" w:color="auto" w:fill="auto"/>
            <w:tcMar>
              <w:top w:w="85" w:type="dxa"/>
              <w:bottom w:w="85" w:type="dxa"/>
            </w:tcMar>
          </w:tcPr>
          <w:p w14:paraId="77B2EE7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Ռուսաստանի Դաշնությունում տնտեսավարող սուբյեկտին հարկային հաշվառման կանգնեցնելու պատճառը նույնականացնող ծածկագիրը</w:t>
            </w:r>
          </w:p>
        </w:tc>
        <w:tc>
          <w:tcPr>
            <w:tcW w:w="709" w:type="pct"/>
            <w:shd w:val="clear" w:color="auto" w:fill="auto"/>
            <w:tcMar>
              <w:top w:w="85" w:type="dxa"/>
              <w:bottom w:w="85" w:type="dxa"/>
            </w:tcMar>
          </w:tcPr>
          <w:p w14:paraId="267341F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M.SDE.00030</w:t>
            </w:r>
          </w:p>
        </w:tc>
        <w:tc>
          <w:tcPr>
            <w:tcW w:w="1471" w:type="pct"/>
            <w:shd w:val="clear" w:color="auto" w:fill="auto"/>
            <w:tcMar>
              <w:top w:w="85" w:type="dxa"/>
              <w:bottom w:w="85" w:type="dxa"/>
            </w:tcMar>
          </w:tcPr>
          <w:p w14:paraId="2EB7835E"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csdo:TaxRegistrationReasonCodeType (M.SDT.00030)</w:t>
            </w:r>
          </w:p>
          <w:p w14:paraId="51377BAC"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58905D1C" w14:textId="0B3BD133"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\d{9}</w:t>
            </w:r>
          </w:p>
        </w:tc>
        <w:tc>
          <w:tcPr>
            <w:tcW w:w="293" w:type="pct"/>
            <w:shd w:val="clear" w:color="auto" w:fill="auto"/>
            <w:tcMar>
              <w:top w:w="85" w:type="dxa"/>
              <w:bottom w:w="85" w:type="dxa"/>
            </w:tcMar>
          </w:tcPr>
          <w:p w14:paraId="3550DD0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FE76E7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33A458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D8A425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C206FB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36A33A4" w14:textId="77777777" w:rsidR="005836EF" w:rsidRPr="00AE3003" w:rsidRDefault="005836EF" w:rsidP="00F62218">
            <w:pPr>
              <w:pStyle w:val="a3"/>
              <w:widowControl w:val="0"/>
              <w:tabs>
                <w:tab w:val="left" w:pos="426"/>
              </w:tabs>
              <w:spacing w:after="120" w:line="240" w:lineRule="auto"/>
              <w:jc w:val="left"/>
              <w:rPr>
                <w:rFonts w:ascii="Sylfaen" w:hAnsi="Sylfaen" w:cs="Arial"/>
                <w:sz w:val="20"/>
              </w:rPr>
            </w:pPr>
            <w:r w:rsidRPr="00AE3003">
              <w:rPr>
                <w:rFonts w:ascii="Sylfaen" w:hAnsi="Sylfaen"/>
                <w:noProof/>
                <w:sz w:val="20"/>
              </w:rPr>
              <w:t>*.10.</w:t>
            </w:r>
            <w:r w:rsidR="00F62218">
              <w:rPr>
                <w:rFonts w:ascii="Sylfaen" w:hAnsi="Sylfaen"/>
                <w:noProof/>
                <w:sz w:val="20"/>
              </w:rPr>
              <w:tab/>
            </w:r>
            <w:r w:rsidRPr="00AE3003">
              <w:rPr>
                <w:rFonts w:ascii="Sylfaen" w:hAnsi="Sylfaen"/>
                <w:noProof/>
                <w:sz w:val="20"/>
              </w:rPr>
              <w:t>Հասցեն</w:t>
            </w:r>
          </w:p>
          <w:p w14:paraId="7C4BFFF4" w14:textId="77777777" w:rsidR="005836EF" w:rsidRPr="00AE3003" w:rsidRDefault="005836EF" w:rsidP="00F62218">
            <w:pPr>
              <w:pStyle w:val="a3"/>
              <w:widowControl w:val="0"/>
              <w:tabs>
                <w:tab w:val="left" w:pos="426"/>
              </w:tabs>
              <w:spacing w:after="120" w:line="240" w:lineRule="auto"/>
              <w:jc w:val="left"/>
              <w:rPr>
                <w:rFonts w:ascii="Sylfaen" w:hAnsi="Sylfaen" w:cs="Arial"/>
                <w:sz w:val="20"/>
              </w:rPr>
            </w:pPr>
            <w:r w:rsidRPr="00AE3003">
              <w:rPr>
                <w:rFonts w:ascii="Sylfaen" w:hAnsi="Sylfaen"/>
                <w:sz w:val="20"/>
              </w:rPr>
              <w:t>(ccdo:SubjectAddressDetails)</w:t>
            </w:r>
          </w:p>
        </w:tc>
        <w:tc>
          <w:tcPr>
            <w:tcW w:w="1152" w:type="pct"/>
            <w:shd w:val="clear" w:color="auto" w:fill="auto"/>
            <w:tcMar>
              <w:top w:w="85" w:type="dxa"/>
              <w:bottom w:w="85" w:type="dxa"/>
            </w:tcMar>
          </w:tcPr>
          <w:p w14:paraId="0AA72AA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հասցեն</w:t>
            </w:r>
          </w:p>
        </w:tc>
        <w:tc>
          <w:tcPr>
            <w:tcW w:w="709" w:type="pct"/>
            <w:shd w:val="clear" w:color="auto" w:fill="auto"/>
            <w:tcMar>
              <w:top w:w="85" w:type="dxa"/>
              <w:bottom w:w="85" w:type="dxa"/>
            </w:tcMar>
          </w:tcPr>
          <w:p w14:paraId="4A1B270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M.CDE.00058</w:t>
            </w:r>
          </w:p>
        </w:tc>
        <w:tc>
          <w:tcPr>
            <w:tcW w:w="1471" w:type="pct"/>
            <w:shd w:val="clear" w:color="auto" w:fill="auto"/>
            <w:tcMar>
              <w:top w:w="85" w:type="dxa"/>
              <w:bottom w:w="85" w:type="dxa"/>
            </w:tcMar>
          </w:tcPr>
          <w:p w14:paraId="0EB5D8EB"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ccdo:SubjectAddressDetailsType (M.CDT.00064)</w:t>
            </w:r>
          </w:p>
          <w:p w14:paraId="714F75E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106A0FA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61201622"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C86455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61F0095"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E663636"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223A868B"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3A483C91" w14:textId="77777777" w:rsidR="005836EF" w:rsidRPr="00AE3003" w:rsidRDefault="005836EF" w:rsidP="00F62218">
            <w:pPr>
              <w:pStyle w:val="a3"/>
              <w:widowControl w:val="0"/>
              <w:tabs>
                <w:tab w:val="left" w:pos="671"/>
              </w:tabs>
              <w:spacing w:after="120" w:line="240" w:lineRule="auto"/>
              <w:jc w:val="left"/>
              <w:rPr>
                <w:rFonts w:ascii="Sylfaen" w:hAnsi="Sylfaen" w:cs="Arial"/>
                <w:sz w:val="20"/>
              </w:rPr>
            </w:pPr>
            <w:r w:rsidRPr="00AE3003">
              <w:rPr>
                <w:rFonts w:ascii="Sylfaen" w:hAnsi="Sylfaen"/>
                <w:noProof/>
                <w:sz w:val="20"/>
              </w:rPr>
              <w:t>*.10.1.</w:t>
            </w:r>
            <w:r w:rsidR="00F62218">
              <w:rPr>
                <w:rFonts w:ascii="Sylfaen" w:hAnsi="Sylfaen"/>
                <w:noProof/>
                <w:sz w:val="20"/>
              </w:rPr>
              <w:tab/>
            </w:r>
            <w:r w:rsidRPr="00AE3003">
              <w:rPr>
                <w:rFonts w:ascii="Sylfaen" w:hAnsi="Sylfaen"/>
                <w:noProof/>
                <w:sz w:val="20"/>
              </w:rPr>
              <w:t>Հասցեի տեսակի ծածկագիրը</w:t>
            </w:r>
          </w:p>
          <w:p w14:paraId="004857C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lastRenderedPageBreak/>
              <w:t>(csdo:AddressKindCode)</w:t>
            </w:r>
          </w:p>
        </w:tc>
        <w:tc>
          <w:tcPr>
            <w:tcW w:w="1152" w:type="pct"/>
            <w:shd w:val="clear" w:color="auto" w:fill="auto"/>
            <w:tcMar>
              <w:top w:w="85" w:type="dxa"/>
              <w:bottom w:w="85" w:type="dxa"/>
            </w:tcMar>
          </w:tcPr>
          <w:p w14:paraId="725B28C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հասցեի տեսակի ծածկագրային նշագիրը</w:t>
            </w:r>
          </w:p>
        </w:tc>
        <w:tc>
          <w:tcPr>
            <w:tcW w:w="709" w:type="pct"/>
            <w:shd w:val="clear" w:color="auto" w:fill="auto"/>
            <w:tcMar>
              <w:top w:w="85" w:type="dxa"/>
              <w:bottom w:w="85" w:type="dxa"/>
            </w:tcMar>
          </w:tcPr>
          <w:p w14:paraId="2E37634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M.SDE.00192</w:t>
            </w:r>
          </w:p>
        </w:tc>
        <w:tc>
          <w:tcPr>
            <w:tcW w:w="1471" w:type="pct"/>
            <w:shd w:val="clear" w:color="auto" w:fill="auto"/>
            <w:tcMar>
              <w:top w:w="85" w:type="dxa"/>
              <w:bottom w:w="85" w:type="dxa"/>
            </w:tcMar>
          </w:tcPr>
          <w:p w14:paraId="1DE9A4D8"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csdo:AddressKindCodeType (M.SDT.00162)</w:t>
            </w:r>
          </w:p>
          <w:p w14:paraId="2765AF76"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Ծածկագրի արժեքը՝ հասցեների տեսակների </w:t>
            </w:r>
            <w:r w:rsidRPr="00AE3003">
              <w:rPr>
                <w:rFonts w:ascii="Sylfaen" w:hAnsi="Sylfaen"/>
                <w:noProof/>
                <w:sz w:val="20"/>
              </w:rPr>
              <w:lastRenderedPageBreak/>
              <w:t>տեղեկագրքին համապատասխան։</w:t>
            </w:r>
          </w:p>
          <w:p w14:paraId="0309162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EA40A0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4620531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0528DEA1"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6FDF77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80B2CE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5FC76FBD"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01169861"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5AE0783C" w14:textId="77777777" w:rsidR="005836EF" w:rsidRPr="00AE3003" w:rsidRDefault="005836EF" w:rsidP="00F62218">
            <w:pPr>
              <w:pStyle w:val="a3"/>
              <w:widowControl w:val="0"/>
              <w:tabs>
                <w:tab w:val="left" w:pos="659"/>
              </w:tabs>
              <w:spacing w:after="120" w:line="240" w:lineRule="auto"/>
              <w:jc w:val="left"/>
              <w:rPr>
                <w:rFonts w:ascii="Sylfaen" w:hAnsi="Sylfaen" w:cs="Arial"/>
                <w:sz w:val="20"/>
              </w:rPr>
            </w:pPr>
            <w:r w:rsidRPr="00AE3003">
              <w:rPr>
                <w:rFonts w:ascii="Sylfaen" w:hAnsi="Sylfaen"/>
                <w:noProof/>
                <w:sz w:val="20"/>
              </w:rPr>
              <w:t>*.10.2.</w:t>
            </w:r>
            <w:r w:rsidR="00F62218">
              <w:rPr>
                <w:rFonts w:ascii="Sylfaen" w:hAnsi="Sylfaen"/>
                <w:noProof/>
                <w:sz w:val="20"/>
              </w:rPr>
              <w:tab/>
            </w:r>
            <w:r w:rsidRPr="00AE3003">
              <w:rPr>
                <w:rFonts w:ascii="Sylfaen" w:hAnsi="Sylfaen"/>
                <w:noProof/>
                <w:sz w:val="20"/>
              </w:rPr>
              <w:t>Երկրի ծածկագիրը</w:t>
            </w:r>
          </w:p>
          <w:p w14:paraId="70717C1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(csdo:UnifiedCountryCode)</w:t>
            </w:r>
          </w:p>
        </w:tc>
        <w:tc>
          <w:tcPr>
            <w:tcW w:w="1152" w:type="pct"/>
            <w:shd w:val="clear" w:color="auto" w:fill="auto"/>
            <w:tcMar>
              <w:top w:w="85" w:type="dxa"/>
              <w:bottom w:w="85" w:type="dxa"/>
            </w:tcMar>
          </w:tcPr>
          <w:p w14:paraId="4CB1C7E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երկրի ծածկագրային նշագիրը</w:t>
            </w:r>
          </w:p>
        </w:tc>
        <w:tc>
          <w:tcPr>
            <w:tcW w:w="709" w:type="pct"/>
            <w:shd w:val="clear" w:color="auto" w:fill="auto"/>
            <w:tcMar>
              <w:top w:w="85" w:type="dxa"/>
              <w:bottom w:w="85" w:type="dxa"/>
            </w:tcMar>
          </w:tcPr>
          <w:p w14:paraId="5B4E00F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M.SDE.00162</w:t>
            </w:r>
          </w:p>
        </w:tc>
        <w:tc>
          <w:tcPr>
            <w:tcW w:w="1471" w:type="pct"/>
            <w:shd w:val="clear" w:color="auto" w:fill="auto"/>
            <w:tcMar>
              <w:top w:w="85" w:type="dxa"/>
              <w:bottom w:w="85" w:type="dxa"/>
            </w:tcMar>
          </w:tcPr>
          <w:p w14:paraId="5A88EC9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csdo:UnifiedCountryCodeType (M.SDT.00112)</w:t>
            </w:r>
          </w:p>
          <w:p w14:paraId="51E907F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3E26D08" w14:textId="6015B0EC"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93" w:type="pct"/>
            <w:shd w:val="clear" w:color="auto" w:fill="auto"/>
            <w:tcMar>
              <w:top w:w="85" w:type="dxa"/>
              <w:bottom w:w="85" w:type="dxa"/>
            </w:tcMar>
          </w:tcPr>
          <w:p w14:paraId="507DCCD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297883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BF17DA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A6DA41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6B3BEF73"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755DEF5B"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2FB47B82"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39F2F109" w14:textId="77777777" w:rsidR="005836EF" w:rsidRPr="00AE3003" w:rsidRDefault="005836EF" w:rsidP="00F62218">
            <w:pPr>
              <w:pStyle w:val="a3"/>
              <w:widowControl w:val="0"/>
              <w:tabs>
                <w:tab w:val="left" w:pos="403"/>
              </w:tabs>
              <w:spacing w:after="120" w:line="240" w:lineRule="auto"/>
              <w:jc w:val="left"/>
              <w:rPr>
                <w:rFonts w:ascii="Sylfaen" w:hAnsi="Sylfaen" w:cs="Arial"/>
                <w:sz w:val="20"/>
              </w:rPr>
            </w:pPr>
            <w:r w:rsidRPr="00AE3003">
              <w:rPr>
                <w:rFonts w:ascii="Sylfaen" w:hAnsi="Sylfaen"/>
                <w:noProof/>
                <w:sz w:val="20"/>
              </w:rPr>
              <w:t>ա)</w:t>
            </w:r>
            <w:r w:rsidR="00F62218">
              <w:rPr>
                <w:rFonts w:ascii="Sylfaen" w:hAnsi="Sylfaen"/>
                <w:noProof/>
                <w:sz w:val="20"/>
              </w:rPr>
              <w:tab/>
            </w:r>
            <w:r w:rsidRPr="00AE3003">
              <w:rPr>
                <w:rFonts w:ascii="Sylfaen" w:hAnsi="Sylfaen"/>
                <w:noProof/>
                <w:sz w:val="20"/>
              </w:rPr>
              <w:t>տեղեկագրքի (դասակարգչի) նույնականացուցիչը</w:t>
            </w:r>
          </w:p>
          <w:p w14:paraId="3815B2B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33753AF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3365046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4567C7D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396AD28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521A96A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1132F5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380BAA7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2065A74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A51C93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EA26E3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86B4FC2"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37DF9128"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16D0708B" w14:textId="77777777" w:rsidR="005836EF" w:rsidRPr="00AE3003" w:rsidRDefault="005836EF" w:rsidP="00F62218">
            <w:pPr>
              <w:pStyle w:val="a3"/>
              <w:widowControl w:val="0"/>
              <w:tabs>
                <w:tab w:val="left" w:pos="659"/>
              </w:tabs>
              <w:spacing w:after="120" w:line="240" w:lineRule="auto"/>
              <w:jc w:val="left"/>
              <w:rPr>
                <w:rFonts w:ascii="Sylfaen" w:hAnsi="Sylfaen" w:cs="Arial"/>
                <w:sz w:val="20"/>
              </w:rPr>
            </w:pPr>
            <w:r w:rsidRPr="00AE3003">
              <w:rPr>
                <w:rFonts w:ascii="Sylfaen" w:hAnsi="Sylfaen"/>
                <w:noProof/>
                <w:sz w:val="20"/>
              </w:rPr>
              <w:t>*.10.3.</w:t>
            </w:r>
            <w:r w:rsidR="00F62218">
              <w:rPr>
                <w:rFonts w:ascii="Sylfaen" w:hAnsi="Sylfaen"/>
                <w:noProof/>
                <w:sz w:val="20"/>
              </w:rPr>
              <w:tab/>
            </w:r>
            <w:r w:rsidRPr="00AE3003">
              <w:rPr>
                <w:rFonts w:ascii="Sylfaen" w:hAnsi="Sylfaen"/>
                <w:noProof/>
                <w:sz w:val="20"/>
              </w:rPr>
              <w:t>Տարածքի ծածկագիրը</w:t>
            </w:r>
          </w:p>
          <w:p w14:paraId="557A4323" w14:textId="77777777" w:rsidR="005836EF" w:rsidRPr="00AE3003" w:rsidRDefault="005836EF" w:rsidP="00F62218">
            <w:pPr>
              <w:pStyle w:val="a3"/>
              <w:widowControl w:val="0"/>
              <w:tabs>
                <w:tab w:val="left" w:pos="659"/>
              </w:tabs>
              <w:spacing w:after="120" w:line="240" w:lineRule="auto"/>
              <w:jc w:val="left"/>
              <w:rPr>
                <w:rFonts w:ascii="Sylfaen" w:hAnsi="Sylfaen" w:cs="Arial"/>
                <w:sz w:val="20"/>
              </w:rPr>
            </w:pPr>
            <w:r w:rsidRPr="00AE3003">
              <w:rPr>
                <w:rFonts w:ascii="Sylfaen" w:hAnsi="Sylfaen"/>
                <w:sz w:val="20"/>
              </w:rPr>
              <w:t>(csdo:TerritoryCode)</w:t>
            </w:r>
          </w:p>
        </w:tc>
        <w:tc>
          <w:tcPr>
            <w:tcW w:w="1152" w:type="pct"/>
            <w:shd w:val="clear" w:color="auto" w:fill="auto"/>
            <w:tcMar>
              <w:top w:w="85" w:type="dxa"/>
              <w:bottom w:w="85" w:type="dxa"/>
            </w:tcMar>
          </w:tcPr>
          <w:p w14:paraId="4E6E69D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վարչատարածքային բաժանման միավորի ծածկագիրը</w:t>
            </w:r>
          </w:p>
        </w:tc>
        <w:tc>
          <w:tcPr>
            <w:tcW w:w="709" w:type="pct"/>
            <w:shd w:val="clear" w:color="auto" w:fill="auto"/>
            <w:tcMar>
              <w:top w:w="85" w:type="dxa"/>
              <w:bottom w:w="85" w:type="dxa"/>
            </w:tcMar>
          </w:tcPr>
          <w:p w14:paraId="7CDFF61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M.SDE.00031</w:t>
            </w:r>
          </w:p>
        </w:tc>
        <w:tc>
          <w:tcPr>
            <w:tcW w:w="1471" w:type="pct"/>
            <w:shd w:val="clear" w:color="auto" w:fill="auto"/>
            <w:tcMar>
              <w:top w:w="85" w:type="dxa"/>
              <w:bottom w:w="85" w:type="dxa"/>
            </w:tcMar>
          </w:tcPr>
          <w:p w14:paraId="36F089A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csdo:TerritoryCodeType (M.SDT.00031)</w:t>
            </w:r>
          </w:p>
          <w:p w14:paraId="44DE8A0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2862737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3F4107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17</w:t>
            </w:r>
          </w:p>
        </w:tc>
        <w:tc>
          <w:tcPr>
            <w:tcW w:w="293" w:type="pct"/>
            <w:shd w:val="clear" w:color="auto" w:fill="auto"/>
            <w:tcMar>
              <w:top w:w="85" w:type="dxa"/>
              <w:bottom w:w="85" w:type="dxa"/>
            </w:tcMar>
          </w:tcPr>
          <w:p w14:paraId="2528919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8B2F25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6CEC6F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5B5290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1F4169C"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C143E81"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3FAEC0EA" w14:textId="77777777" w:rsidR="005836EF" w:rsidRPr="00AE3003" w:rsidRDefault="005836EF" w:rsidP="00F62218">
            <w:pPr>
              <w:pStyle w:val="a3"/>
              <w:widowControl w:val="0"/>
              <w:tabs>
                <w:tab w:val="left" w:pos="659"/>
              </w:tabs>
              <w:spacing w:after="120" w:line="240" w:lineRule="auto"/>
              <w:jc w:val="left"/>
              <w:rPr>
                <w:rFonts w:ascii="Sylfaen" w:hAnsi="Sylfaen" w:cs="Arial"/>
                <w:sz w:val="20"/>
              </w:rPr>
            </w:pPr>
            <w:r w:rsidRPr="00AE3003">
              <w:rPr>
                <w:rFonts w:ascii="Sylfaen" w:hAnsi="Sylfaen"/>
                <w:noProof/>
                <w:sz w:val="20"/>
              </w:rPr>
              <w:t>*.10.4.</w:t>
            </w:r>
            <w:r w:rsidR="00F62218">
              <w:rPr>
                <w:rFonts w:ascii="Sylfaen" w:hAnsi="Sylfaen"/>
                <w:noProof/>
                <w:sz w:val="20"/>
              </w:rPr>
              <w:tab/>
            </w:r>
            <w:r w:rsidRPr="00AE3003">
              <w:rPr>
                <w:rFonts w:ascii="Sylfaen" w:hAnsi="Sylfaen"/>
                <w:noProof/>
                <w:sz w:val="20"/>
              </w:rPr>
              <w:t>Տարածաշրջանը</w:t>
            </w:r>
          </w:p>
          <w:p w14:paraId="2E2BB9FC" w14:textId="77777777" w:rsidR="005836EF" w:rsidRPr="00AE3003" w:rsidRDefault="005836EF" w:rsidP="00F62218">
            <w:pPr>
              <w:pStyle w:val="a3"/>
              <w:widowControl w:val="0"/>
              <w:tabs>
                <w:tab w:val="left" w:pos="659"/>
              </w:tabs>
              <w:spacing w:after="120" w:line="240" w:lineRule="auto"/>
              <w:jc w:val="left"/>
              <w:rPr>
                <w:rFonts w:ascii="Sylfaen" w:hAnsi="Sylfaen" w:cs="Arial"/>
                <w:sz w:val="20"/>
              </w:rPr>
            </w:pPr>
            <w:r w:rsidRPr="00AE3003">
              <w:rPr>
                <w:rFonts w:ascii="Sylfaen" w:hAnsi="Sylfaen"/>
                <w:sz w:val="20"/>
              </w:rPr>
              <w:t>(csdo:RegionName)</w:t>
            </w:r>
          </w:p>
        </w:tc>
        <w:tc>
          <w:tcPr>
            <w:tcW w:w="1152" w:type="pct"/>
            <w:shd w:val="clear" w:color="auto" w:fill="auto"/>
            <w:tcMar>
              <w:top w:w="85" w:type="dxa"/>
              <w:bottom w:w="85" w:type="dxa"/>
            </w:tcMar>
          </w:tcPr>
          <w:p w14:paraId="5E8ABE6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առաջին մակարդակի վարչատարածքային բաժանման միավորի անվանումը</w:t>
            </w:r>
          </w:p>
        </w:tc>
        <w:tc>
          <w:tcPr>
            <w:tcW w:w="709" w:type="pct"/>
            <w:shd w:val="clear" w:color="auto" w:fill="auto"/>
            <w:tcMar>
              <w:top w:w="85" w:type="dxa"/>
              <w:bottom w:w="85" w:type="dxa"/>
            </w:tcMar>
          </w:tcPr>
          <w:p w14:paraId="0BB6742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M.SDE.00007</w:t>
            </w:r>
          </w:p>
        </w:tc>
        <w:tc>
          <w:tcPr>
            <w:tcW w:w="1471" w:type="pct"/>
            <w:shd w:val="clear" w:color="auto" w:fill="auto"/>
            <w:tcMar>
              <w:top w:w="85" w:type="dxa"/>
              <w:bottom w:w="85" w:type="dxa"/>
            </w:tcMar>
          </w:tcPr>
          <w:p w14:paraId="719362CB"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3E42096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066F471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606868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Առավ. երկարությունը՝ 120</w:t>
            </w:r>
          </w:p>
        </w:tc>
        <w:tc>
          <w:tcPr>
            <w:tcW w:w="293" w:type="pct"/>
            <w:shd w:val="clear" w:color="auto" w:fill="auto"/>
            <w:tcMar>
              <w:top w:w="85" w:type="dxa"/>
              <w:bottom w:w="85" w:type="dxa"/>
            </w:tcMar>
          </w:tcPr>
          <w:p w14:paraId="7363049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0627644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407A7F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4C420B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329340D"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EBEA98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737A2223"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*.10.5.</w:t>
            </w:r>
            <w:r w:rsidR="00F62218">
              <w:rPr>
                <w:rFonts w:ascii="Sylfaen" w:hAnsi="Sylfaen"/>
                <w:noProof/>
                <w:sz w:val="20"/>
              </w:rPr>
              <w:tab/>
            </w:r>
            <w:r w:rsidRPr="00AE3003">
              <w:rPr>
                <w:rFonts w:ascii="Sylfaen" w:hAnsi="Sylfaen"/>
                <w:noProof/>
                <w:sz w:val="20"/>
              </w:rPr>
              <w:t>Շրջանը</w:t>
            </w:r>
          </w:p>
          <w:p w14:paraId="2F7C9C37"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(csdo:DistrictName)</w:t>
            </w:r>
          </w:p>
        </w:tc>
        <w:tc>
          <w:tcPr>
            <w:tcW w:w="1152" w:type="pct"/>
            <w:shd w:val="clear" w:color="auto" w:fill="auto"/>
            <w:tcMar>
              <w:top w:w="85" w:type="dxa"/>
              <w:bottom w:w="85" w:type="dxa"/>
            </w:tcMar>
          </w:tcPr>
          <w:p w14:paraId="5A81BB6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երկրորդ մակարդակի վարչատարածքային բաժանման միավորի անվանումը</w:t>
            </w:r>
          </w:p>
        </w:tc>
        <w:tc>
          <w:tcPr>
            <w:tcW w:w="709" w:type="pct"/>
            <w:shd w:val="clear" w:color="auto" w:fill="auto"/>
            <w:tcMar>
              <w:top w:w="85" w:type="dxa"/>
              <w:bottom w:w="85" w:type="dxa"/>
            </w:tcMar>
          </w:tcPr>
          <w:p w14:paraId="3E002F7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M.SDE.00008</w:t>
            </w:r>
          </w:p>
        </w:tc>
        <w:tc>
          <w:tcPr>
            <w:tcW w:w="1471" w:type="pct"/>
            <w:shd w:val="clear" w:color="auto" w:fill="auto"/>
            <w:tcMar>
              <w:top w:w="85" w:type="dxa"/>
              <w:bottom w:w="85" w:type="dxa"/>
            </w:tcMar>
          </w:tcPr>
          <w:p w14:paraId="28290301"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486507FE"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66F071D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314B30E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2C9FB67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5637603"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03D922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51C2CF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64F60148"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C9C032B"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18326490"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*.10.6.</w:t>
            </w:r>
            <w:r w:rsidR="00F62218">
              <w:rPr>
                <w:rFonts w:ascii="Sylfaen" w:hAnsi="Sylfaen"/>
                <w:noProof/>
                <w:sz w:val="20"/>
              </w:rPr>
              <w:tab/>
            </w:r>
            <w:r w:rsidRPr="00AE3003">
              <w:rPr>
                <w:rFonts w:ascii="Sylfaen" w:hAnsi="Sylfaen"/>
                <w:noProof/>
                <w:sz w:val="20"/>
              </w:rPr>
              <w:t>Քաղաքը</w:t>
            </w:r>
          </w:p>
          <w:p w14:paraId="604896EB"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(csdo:CityName)</w:t>
            </w:r>
          </w:p>
        </w:tc>
        <w:tc>
          <w:tcPr>
            <w:tcW w:w="1152" w:type="pct"/>
            <w:shd w:val="clear" w:color="auto" w:fill="auto"/>
            <w:tcMar>
              <w:top w:w="85" w:type="dxa"/>
              <w:bottom w:w="85" w:type="dxa"/>
            </w:tcMar>
          </w:tcPr>
          <w:p w14:paraId="5BD28E7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քաղաքի անվանումը</w:t>
            </w:r>
          </w:p>
        </w:tc>
        <w:tc>
          <w:tcPr>
            <w:tcW w:w="709" w:type="pct"/>
            <w:shd w:val="clear" w:color="auto" w:fill="auto"/>
            <w:tcMar>
              <w:top w:w="85" w:type="dxa"/>
              <w:bottom w:w="85" w:type="dxa"/>
            </w:tcMar>
          </w:tcPr>
          <w:p w14:paraId="37B01D9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M.SDE.00009</w:t>
            </w:r>
          </w:p>
        </w:tc>
        <w:tc>
          <w:tcPr>
            <w:tcW w:w="1471" w:type="pct"/>
            <w:shd w:val="clear" w:color="auto" w:fill="auto"/>
            <w:tcMar>
              <w:top w:w="85" w:type="dxa"/>
              <w:bottom w:w="85" w:type="dxa"/>
            </w:tcMar>
          </w:tcPr>
          <w:p w14:paraId="7A6BB95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11B315A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1E518A3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393154A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348A36C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57BC12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3B31A2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8FEDB1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7428503B"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99AD4D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53E3AA59"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*.10.7.</w:t>
            </w:r>
            <w:r w:rsidR="00F62218">
              <w:rPr>
                <w:rFonts w:ascii="Sylfaen" w:hAnsi="Sylfaen"/>
                <w:noProof/>
                <w:sz w:val="20"/>
              </w:rPr>
              <w:tab/>
            </w:r>
            <w:r w:rsidRPr="00AE3003">
              <w:rPr>
                <w:rFonts w:ascii="Sylfaen" w:hAnsi="Sylfaen"/>
                <w:noProof/>
                <w:sz w:val="20"/>
              </w:rPr>
              <w:t>Բնակավայրը</w:t>
            </w:r>
          </w:p>
          <w:p w14:paraId="600AF04C"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(csdo:SettlementName)</w:t>
            </w:r>
          </w:p>
        </w:tc>
        <w:tc>
          <w:tcPr>
            <w:tcW w:w="1152" w:type="pct"/>
            <w:shd w:val="clear" w:color="auto" w:fill="auto"/>
            <w:tcMar>
              <w:top w:w="85" w:type="dxa"/>
              <w:bottom w:w="85" w:type="dxa"/>
            </w:tcMar>
          </w:tcPr>
          <w:p w14:paraId="1EB176E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բնակավայրի անվանումը</w:t>
            </w:r>
          </w:p>
        </w:tc>
        <w:tc>
          <w:tcPr>
            <w:tcW w:w="709" w:type="pct"/>
            <w:shd w:val="clear" w:color="auto" w:fill="auto"/>
            <w:tcMar>
              <w:top w:w="85" w:type="dxa"/>
              <w:bottom w:w="85" w:type="dxa"/>
            </w:tcMar>
          </w:tcPr>
          <w:p w14:paraId="192AD62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M.SDE.00057</w:t>
            </w:r>
          </w:p>
        </w:tc>
        <w:tc>
          <w:tcPr>
            <w:tcW w:w="1471" w:type="pct"/>
            <w:shd w:val="clear" w:color="auto" w:fill="auto"/>
            <w:tcMar>
              <w:top w:w="85" w:type="dxa"/>
              <w:bottom w:w="85" w:type="dxa"/>
            </w:tcMar>
          </w:tcPr>
          <w:p w14:paraId="1B66816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467EB06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0541EF1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4D7DAAA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6909BBEF"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A0AAFF1"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7ADBC4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F1CB1BC"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5ADB26C7"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246B83F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4BB1CB15"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*.10.8.</w:t>
            </w:r>
            <w:r w:rsidR="00F62218">
              <w:rPr>
                <w:rFonts w:ascii="Sylfaen" w:hAnsi="Sylfaen"/>
                <w:noProof/>
                <w:sz w:val="20"/>
              </w:rPr>
              <w:tab/>
            </w:r>
            <w:r w:rsidRPr="00AE3003">
              <w:rPr>
                <w:rFonts w:ascii="Sylfaen" w:hAnsi="Sylfaen"/>
                <w:noProof/>
                <w:sz w:val="20"/>
              </w:rPr>
              <w:t>Փողոցը</w:t>
            </w:r>
          </w:p>
          <w:p w14:paraId="7EC8BB3E"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(csdo:StreetName)</w:t>
            </w:r>
          </w:p>
        </w:tc>
        <w:tc>
          <w:tcPr>
            <w:tcW w:w="1152" w:type="pct"/>
            <w:shd w:val="clear" w:color="auto" w:fill="auto"/>
            <w:tcMar>
              <w:top w:w="85" w:type="dxa"/>
              <w:bottom w:w="85" w:type="dxa"/>
            </w:tcMar>
          </w:tcPr>
          <w:p w14:paraId="75C438D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քաղաքային ենթակառուցվածքի փողոցաճանապարհային ցանցի տարրի անվանումը</w:t>
            </w:r>
          </w:p>
        </w:tc>
        <w:tc>
          <w:tcPr>
            <w:tcW w:w="709" w:type="pct"/>
            <w:shd w:val="clear" w:color="auto" w:fill="auto"/>
            <w:tcMar>
              <w:top w:w="85" w:type="dxa"/>
              <w:bottom w:w="85" w:type="dxa"/>
            </w:tcMar>
          </w:tcPr>
          <w:p w14:paraId="03C4E7D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M.SDE.00010</w:t>
            </w:r>
          </w:p>
        </w:tc>
        <w:tc>
          <w:tcPr>
            <w:tcW w:w="1471" w:type="pct"/>
            <w:shd w:val="clear" w:color="auto" w:fill="auto"/>
            <w:tcMar>
              <w:top w:w="85" w:type="dxa"/>
              <w:bottom w:w="85" w:type="dxa"/>
            </w:tcMar>
          </w:tcPr>
          <w:p w14:paraId="34001B2C"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031F339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5F09E73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9F802E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5A93FAD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5FD50D7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70CA658"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B561FC4"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020D529C"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5426EB2F"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741952F9"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*.10.9.</w:t>
            </w:r>
            <w:r w:rsidR="00F62218">
              <w:rPr>
                <w:rFonts w:ascii="Sylfaen" w:hAnsi="Sylfaen"/>
                <w:noProof/>
                <w:sz w:val="20"/>
              </w:rPr>
              <w:tab/>
            </w:r>
            <w:r w:rsidRPr="00AE3003">
              <w:rPr>
                <w:rFonts w:ascii="Sylfaen" w:hAnsi="Sylfaen"/>
                <w:noProof/>
                <w:sz w:val="20"/>
              </w:rPr>
              <w:t>Շենքի համարը</w:t>
            </w:r>
          </w:p>
          <w:p w14:paraId="0A9116B1"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(csdo:BuildingNumberId)</w:t>
            </w:r>
          </w:p>
        </w:tc>
        <w:tc>
          <w:tcPr>
            <w:tcW w:w="1152" w:type="pct"/>
            <w:shd w:val="clear" w:color="auto" w:fill="auto"/>
            <w:tcMar>
              <w:top w:w="85" w:type="dxa"/>
              <w:bottom w:w="85" w:type="dxa"/>
            </w:tcMar>
          </w:tcPr>
          <w:p w14:paraId="7B203E1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շենքի, մասնաշենքի, շինության նշագիրը</w:t>
            </w:r>
          </w:p>
        </w:tc>
        <w:tc>
          <w:tcPr>
            <w:tcW w:w="709" w:type="pct"/>
            <w:shd w:val="clear" w:color="auto" w:fill="auto"/>
            <w:tcMar>
              <w:top w:w="85" w:type="dxa"/>
              <w:bottom w:w="85" w:type="dxa"/>
            </w:tcMar>
          </w:tcPr>
          <w:p w14:paraId="1EFA141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M.SDE.00011</w:t>
            </w:r>
          </w:p>
        </w:tc>
        <w:tc>
          <w:tcPr>
            <w:tcW w:w="1471" w:type="pct"/>
            <w:shd w:val="clear" w:color="auto" w:fill="auto"/>
            <w:tcMar>
              <w:top w:w="85" w:type="dxa"/>
              <w:bottom w:w="85" w:type="dxa"/>
            </w:tcMar>
          </w:tcPr>
          <w:p w14:paraId="7AE2021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csdo:Id50Type (M.SDT.00093)</w:t>
            </w:r>
          </w:p>
          <w:p w14:paraId="4B76DB43"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29C6681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Նվազ. երկարությունը՝ 1.</w:t>
            </w:r>
          </w:p>
          <w:p w14:paraId="3B94108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w:t>
            </w:r>
          </w:p>
        </w:tc>
        <w:tc>
          <w:tcPr>
            <w:tcW w:w="293" w:type="pct"/>
            <w:shd w:val="clear" w:color="auto" w:fill="auto"/>
            <w:tcMar>
              <w:top w:w="85" w:type="dxa"/>
              <w:bottom w:w="85" w:type="dxa"/>
            </w:tcMar>
          </w:tcPr>
          <w:p w14:paraId="3A4ABA2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7F8B18E1"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B7356A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2CFB06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54B090E1"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14B2D990"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2C512A47" w14:textId="77777777" w:rsidR="005836EF" w:rsidRPr="00AE3003" w:rsidRDefault="005836EF" w:rsidP="00F62218">
            <w:pPr>
              <w:pStyle w:val="a3"/>
              <w:widowControl w:val="0"/>
              <w:tabs>
                <w:tab w:val="left" w:pos="696"/>
              </w:tabs>
              <w:spacing w:after="120" w:line="240" w:lineRule="auto"/>
              <w:jc w:val="left"/>
              <w:rPr>
                <w:rFonts w:ascii="Sylfaen" w:hAnsi="Sylfaen" w:cs="Arial"/>
                <w:sz w:val="20"/>
              </w:rPr>
            </w:pPr>
            <w:r w:rsidRPr="00AE3003">
              <w:rPr>
                <w:rFonts w:ascii="Sylfaen" w:hAnsi="Sylfaen"/>
                <w:noProof/>
                <w:sz w:val="20"/>
              </w:rPr>
              <w:t>*.10.10.</w:t>
            </w:r>
            <w:r w:rsidR="00F62218">
              <w:rPr>
                <w:rFonts w:ascii="Sylfaen" w:hAnsi="Sylfaen"/>
                <w:noProof/>
                <w:sz w:val="20"/>
              </w:rPr>
              <w:tab/>
            </w:r>
            <w:r w:rsidRPr="00AE3003">
              <w:rPr>
                <w:rFonts w:ascii="Sylfaen" w:hAnsi="Sylfaen"/>
                <w:noProof/>
                <w:sz w:val="20"/>
              </w:rPr>
              <w:t>Սենքի համարը</w:t>
            </w:r>
          </w:p>
          <w:p w14:paraId="40CFABC7" w14:textId="77777777" w:rsidR="005836EF" w:rsidRPr="00AE3003" w:rsidRDefault="005836EF" w:rsidP="00F62218">
            <w:pPr>
              <w:pStyle w:val="a3"/>
              <w:widowControl w:val="0"/>
              <w:tabs>
                <w:tab w:val="left" w:pos="696"/>
              </w:tabs>
              <w:spacing w:after="120" w:line="240" w:lineRule="auto"/>
              <w:jc w:val="left"/>
              <w:rPr>
                <w:rFonts w:ascii="Sylfaen" w:hAnsi="Sylfaen" w:cs="Arial"/>
                <w:sz w:val="20"/>
              </w:rPr>
            </w:pPr>
            <w:r w:rsidRPr="00AE3003">
              <w:rPr>
                <w:rFonts w:ascii="Sylfaen" w:hAnsi="Sylfaen"/>
                <w:sz w:val="20"/>
              </w:rPr>
              <w:t>(csdo:RoomNumberId)</w:t>
            </w:r>
          </w:p>
        </w:tc>
        <w:tc>
          <w:tcPr>
            <w:tcW w:w="1152" w:type="pct"/>
            <w:shd w:val="clear" w:color="auto" w:fill="auto"/>
            <w:tcMar>
              <w:top w:w="85" w:type="dxa"/>
              <w:bottom w:w="85" w:type="dxa"/>
            </w:tcMar>
          </w:tcPr>
          <w:p w14:paraId="79FDBDC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գրասենյակի կամ բնակարանի նշագիրը</w:t>
            </w:r>
          </w:p>
        </w:tc>
        <w:tc>
          <w:tcPr>
            <w:tcW w:w="709" w:type="pct"/>
            <w:shd w:val="clear" w:color="auto" w:fill="auto"/>
            <w:tcMar>
              <w:top w:w="85" w:type="dxa"/>
              <w:bottom w:w="85" w:type="dxa"/>
            </w:tcMar>
          </w:tcPr>
          <w:p w14:paraId="1667000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M.SDE.00012</w:t>
            </w:r>
          </w:p>
        </w:tc>
        <w:tc>
          <w:tcPr>
            <w:tcW w:w="1471" w:type="pct"/>
            <w:shd w:val="clear" w:color="auto" w:fill="auto"/>
            <w:tcMar>
              <w:top w:w="85" w:type="dxa"/>
              <w:bottom w:w="85" w:type="dxa"/>
            </w:tcMar>
          </w:tcPr>
          <w:p w14:paraId="08798409"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csdo:Id20Type (M.SDT.00092)</w:t>
            </w:r>
          </w:p>
          <w:p w14:paraId="38CAFF2C"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5EAC13C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A7F762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56E3E31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99BC1D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6466CC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6C887B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760BDE8E"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065F4AF"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2268A43C" w14:textId="77777777" w:rsidR="005836EF" w:rsidRPr="00AE3003" w:rsidRDefault="005836EF" w:rsidP="00F62218">
            <w:pPr>
              <w:pStyle w:val="a3"/>
              <w:widowControl w:val="0"/>
              <w:tabs>
                <w:tab w:val="left" w:pos="696"/>
              </w:tabs>
              <w:spacing w:after="120" w:line="240" w:lineRule="auto"/>
              <w:jc w:val="left"/>
              <w:rPr>
                <w:rFonts w:ascii="Sylfaen" w:hAnsi="Sylfaen" w:cs="Arial"/>
                <w:sz w:val="20"/>
              </w:rPr>
            </w:pPr>
            <w:r w:rsidRPr="00AE3003">
              <w:rPr>
                <w:rFonts w:ascii="Sylfaen" w:hAnsi="Sylfaen"/>
                <w:noProof/>
                <w:sz w:val="20"/>
              </w:rPr>
              <w:t>*.10.11.</w:t>
            </w:r>
            <w:r w:rsidR="00F62218">
              <w:rPr>
                <w:rFonts w:ascii="Sylfaen" w:hAnsi="Sylfaen"/>
                <w:noProof/>
                <w:sz w:val="20"/>
              </w:rPr>
              <w:tab/>
            </w:r>
            <w:r w:rsidRPr="00AE3003">
              <w:rPr>
                <w:rFonts w:ascii="Sylfaen" w:hAnsi="Sylfaen"/>
                <w:noProof/>
                <w:sz w:val="20"/>
              </w:rPr>
              <w:t>Փոստային դասիչը</w:t>
            </w:r>
          </w:p>
          <w:p w14:paraId="2371504A" w14:textId="77777777" w:rsidR="005836EF" w:rsidRPr="00AE3003" w:rsidRDefault="005836EF" w:rsidP="00F62218">
            <w:pPr>
              <w:pStyle w:val="a3"/>
              <w:widowControl w:val="0"/>
              <w:tabs>
                <w:tab w:val="left" w:pos="696"/>
              </w:tabs>
              <w:spacing w:after="120" w:line="240" w:lineRule="auto"/>
              <w:jc w:val="left"/>
              <w:rPr>
                <w:rFonts w:ascii="Sylfaen" w:hAnsi="Sylfaen" w:cs="Arial"/>
                <w:sz w:val="20"/>
              </w:rPr>
            </w:pPr>
            <w:r w:rsidRPr="00AE3003">
              <w:rPr>
                <w:rFonts w:ascii="Sylfaen" w:hAnsi="Sylfaen"/>
                <w:sz w:val="20"/>
              </w:rPr>
              <w:t>(csdo:PostCode)</w:t>
            </w:r>
          </w:p>
        </w:tc>
        <w:tc>
          <w:tcPr>
            <w:tcW w:w="1152" w:type="pct"/>
            <w:shd w:val="clear" w:color="auto" w:fill="auto"/>
            <w:tcMar>
              <w:top w:w="85" w:type="dxa"/>
              <w:bottom w:w="85" w:type="dxa"/>
            </w:tcMar>
          </w:tcPr>
          <w:p w14:paraId="4D21ED1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փոստային կապի ձեռնարկության փոստային դասիչը</w:t>
            </w:r>
          </w:p>
        </w:tc>
        <w:tc>
          <w:tcPr>
            <w:tcW w:w="709" w:type="pct"/>
            <w:shd w:val="clear" w:color="auto" w:fill="auto"/>
            <w:tcMar>
              <w:top w:w="85" w:type="dxa"/>
              <w:bottom w:w="85" w:type="dxa"/>
            </w:tcMar>
          </w:tcPr>
          <w:p w14:paraId="29916CC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M.SDE.00006</w:t>
            </w:r>
          </w:p>
        </w:tc>
        <w:tc>
          <w:tcPr>
            <w:tcW w:w="1471" w:type="pct"/>
            <w:shd w:val="clear" w:color="auto" w:fill="auto"/>
            <w:tcMar>
              <w:top w:w="85" w:type="dxa"/>
              <w:bottom w:w="85" w:type="dxa"/>
            </w:tcMar>
          </w:tcPr>
          <w:p w14:paraId="4B0653C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csdo:PostCodeType (M.SDT.00006)</w:t>
            </w:r>
          </w:p>
          <w:p w14:paraId="4CC8B217"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4A64EA0E" w14:textId="6AE44040"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[A-Z0-9][A-Z0-9-]{1,8}[A-Z0-9]</w:t>
            </w:r>
          </w:p>
        </w:tc>
        <w:tc>
          <w:tcPr>
            <w:tcW w:w="293" w:type="pct"/>
            <w:shd w:val="clear" w:color="auto" w:fill="auto"/>
            <w:tcMar>
              <w:top w:w="85" w:type="dxa"/>
              <w:bottom w:w="85" w:type="dxa"/>
            </w:tcMar>
          </w:tcPr>
          <w:p w14:paraId="1C7402C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271598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76859B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94721B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8E64274"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54901A1B"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37465FF7" w14:textId="77777777" w:rsidR="005836EF" w:rsidRPr="00AE3003" w:rsidRDefault="005836EF" w:rsidP="00F62218">
            <w:pPr>
              <w:pStyle w:val="a3"/>
              <w:widowControl w:val="0"/>
              <w:tabs>
                <w:tab w:val="left" w:pos="696"/>
              </w:tabs>
              <w:spacing w:after="120" w:line="240" w:lineRule="auto"/>
              <w:jc w:val="left"/>
              <w:rPr>
                <w:rFonts w:ascii="Sylfaen" w:hAnsi="Sylfaen" w:cs="Arial"/>
                <w:sz w:val="20"/>
              </w:rPr>
            </w:pPr>
            <w:r w:rsidRPr="00AE3003">
              <w:rPr>
                <w:rFonts w:ascii="Sylfaen" w:hAnsi="Sylfaen"/>
                <w:noProof/>
                <w:sz w:val="20"/>
              </w:rPr>
              <w:t>*.10.12.</w:t>
            </w:r>
            <w:r w:rsidR="00F62218">
              <w:rPr>
                <w:rFonts w:ascii="Sylfaen" w:hAnsi="Sylfaen"/>
                <w:noProof/>
                <w:sz w:val="20"/>
              </w:rPr>
              <w:tab/>
            </w:r>
            <w:r w:rsidRPr="00AE3003">
              <w:rPr>
                <w:rFonts w:ascii="Sylfaen" w:hAnsi="Sylfaen"/>
                <w:noProof/>
                <w:sz w:val="20"/>
              </w:rPr>
              <w:t>Բաժանորդային արկղի համարը</w:t>
            </w:r>
          </w:p>
          <w:p w14:paraId="21DC5EA0" w14:textId="77777777" w:rsidR="005836EF" w:rsidRPr="00AE3003" w:rsidRDefault="005836EF" w:rsidP="00F62218">
            <w:pPr>
              <w:pStyle w:val="a3"/>
              <w:widowControl w:val="0"/>
              <w:tabs>
                <w:tab w:val="left" w:pos="696"/>
              </w:tabs>
              <w:spacing w:after="120" w:line="240" w:lineRule="auto"/>
              <w:jc w:val="left"/>
              <w:rPr>
                <w:rFonts w:ascii="Sylfaen" w:hAnsi="Sylfaen" w:cs="Arial"/>
                <w:sz w:val="20"/>
              </w:rPr>
            </w:pPr>
            <w:r w:rsidRPr="00AE3003">
              <w:rPr>
                <w:rFonts w:ascii="Sylfaen" w:hAnsi="Sylfaen"/>
                <w:sz w:val="20"/>
              </w:rPr>
              <w:t>(csdo:PostOfficeBoxId)</w:t>
            </w:r>
          </w:p>
        </w:tc>
        <w:tc>
          <w:tcPr>
            <w:tcW w:w="1152" w:type="pct"/>
            <w:shd w:val="clear" w:color="auto" w:fill="auto"/>
            <w:tcMar>
              <w:top w:w="85" w:type="dxa"/>
              <w:bottom w:w="85" w:type="dxa"/>
            </w:tcMar>
          </w:tcPr>
          <w:p w14:paraId="1E26D61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փոստային կապի ձեռնարկությունում բաժանորդային արկղի համարը</w:t>
            </w:r>
          </w:p>
        </w:tc>
        <w:tc>
          <w:tcPr>
            <w:tcW w:w="709" w:type="pct"/>
            <w:shd w:val="clear" w:color="auto" w:fill="auto"/>
            <w:tcMar>
              <w:top w:w="85" w:type="dxa"/>
              <w:bottom w:w="85" w:type="dxa"/>
            </w:tcMar>
          </w:tcPr>
          <w:p w14:paraId="52EF685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M.SDE.00013</w:t>
            </w:r>
          </w:p>
        </w:tc>
        <w:tc>
          <w:tcPr>
            <w:tcW w:w="1471" w:type="pct"/>
            <w:shd w:val="clear" w:color="auto" w:fill="auto"/>
            <w:tcMar>
              <w:top w:w="85" w:type="dxa"/>
              <w:bottom w:w="85" w:type="dxa"/>
            </w:tcMar>
          </w:tcPr>
          <w:p w14:paraId="4583092E"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csdo:Id20Type (M.SDT.00092)</w:t>
            </w:r>
          </w:p>
          <w:p w14:paraId="4F04044C"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6825C89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C8D927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2E39976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3B15A23"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183679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92A729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C79BC3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4535FD94" w14:textId="77777777" w:rsidR="005836EF" w:rsidRPr="00AE3003" w:rsidRDefault="005836EF" w:rsidP="00F62218">
            <w:pPr>
              <w:pStyle w:val="a3"/>
              <w:widowControl w:val="0"/>
              <w:tabs>
                <w:tab w:val="left" w:pos="489"/>
              </w:tabs>
              <w:spacing w:after="120" w:line="240" w:lineRule="auto"/>
              <w:jc w:val="left"/>
              <w:rPr>
                <w:rFonts w:ascii="Sylfaen" w:hAnsi="Sylfaen" w:cs="Arial"/>
                <w:sz w:val="20"/>
              </w:rPr>
            </w:pPr>
            <w:r w:rsidRPr="00AE3003">
              <w:rPr>
                <w:rFonts w:ascii="Sylfaen" w:hAnsi="Sylfaen"/>
                <w:noProof/>
                <w:sz w:val="20"/>
              </w:rPr>
              <w:t>*.11.</w:t>
            </w:r>
            <w:r w:rsidR="00F62218">
              <w:rPr>
                <w:rFonts w:ascii="Sylfaen" w:hAnsi="Sylfaen"/>
                <w:noProof/>
                <w:sz w:val="20"/>
              </w:rPr>
              <w:tab/>
            </w:r>
            <w:r w:rsidRPr="00AE3003">
              <w:rPr>
                <w:rFonts w:ascii="Sylfaen" w:hAnsi="Sylfaen"/>
                <w:noProof/>
                <w:sz w:val="20"/>
              </w:rPr>
              <w:t>Կոնտակտային վավերապայմանը</w:t>
            </w:r>
          </w:p>
          <w:p w14:paraId="434E017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(ccdo:CommunicationDetails)</w:t>
            </w:r>
          </w:p>
        </w:tc>
        <w:tc>
          <w:tcPr>
            <w:tcW w:w="1152" w:type="pct"/>
            <w:shd w:val="clear" w:color="auto" w:fill="auto"/>
            <w:tcMar>
              <w:top w:w="85" w:type="dxa"/>
              <w:bottom w:w="85" w:type="dxa"/>
            </w:tcMar>
          </w:tcPr>
          <w:p w14:paraId="229AFEE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կոնտակտային վավերապայմանը</w:t>
            </w:r>
          </w:p>
        </w:tc>
        <w:tc>
          <w:tcPr>
            <w:tcW w:w="709" w:type="pct"/>
            <w:shd w:val="clear" w:color="auto" w:fill="auto"/>
            <w:tcMar>
              <w:top w:w="85" w:type="dxa"/>
              <w:bottom w:w="85" w:type="dxa"/>
            </w:tcMar>
          </w:tcPr>
          <w:p w14:paraId="2F30F6F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M.CDE.00003</w:t>
            </w:r>
          </w:p>
        </w:tc>
        <w:tc>
          <w:tcPr>
            <w:tcW w:w="1471" w:type="pct"/>
            <w:shd w:val="clear" w:color="auto" w:fill="auto"/>
            <w:tcMar>
              <w:top w:w="85" w:type="dxa"/>
              <w:bottom w:w="85" w:type="dxa"/>
            </w:tcMar>
          </w:tcPr>
          <w:p w14:paraId="047F8441"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ccdo:CommunicationDetailsType (M.CDT.00003)</w:t>
            </w:r>
          </w:p>
          <w:p w14:paraId="2B01644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6F705673"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69E7DF8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5DBBAF9"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9A0962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00AD631D"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16BFF63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5D54D1E0"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*.11.1.</w:t>
            </w:r>
            <w:r w:rsidR="00F62218">
              <w:rPr>
                <w:rFonts w:ascii="Sylfaen" w:hAnsi="Sylfaen"/>
                <w:noProof/>
                <w:sz w:val="20"/>
              </w:rPr>
              <w:tab/>
            </w:r>
            <w:r w:rsidRPr="00AE3003">
              <w:rPr>
                <w:rFonts w:ascii="Sylfaen" w:hAnsi="Sylfaen"/>
                <w:noProof/>
                <w:sz w:val="20"/>
              </w:rPr>
              <w:t>Կապի տեսակի ծածկագիրը</w:t>
            </w:r>
          </w:p>
          <w:p w14:paraId="1A04716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(csdo:CommunicationChannelCode)</w:t>
            </w:r>
          </w:p>
        </w:tc>
        <w:tc>
          <w:tcPr>
            <w:tcW w:w="1152" w:type="pct"/>
            <w:shd w:val="clear" w:color="auto" w:fill="auto"/>
            <w:tcMar>
              <w:top w:w="85" w:type="dxa"/>
              <w:bottom w:w="85" w:type="dxa"/>
            </w:tcMar>
          </w:tcPr>
          <w:p w14:paraId="37804C19" w14:textId="78C9A1C9"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կապի միջոցի (կապուղու) տեսակի (հեռախոս, ֆաքս, էլեկտրոնային փոստ </w:t>
            </w:r>
            <w:r w:rsidR="00AE13CD">
              <w:rPr>
                <w:rFonts w:ascii="Sylfaen" w:hAnsi="Sylfaen"/>
                <w:noProof/>
                <w:sz w:val="20"/>
              </w:rPr>
              <w:t>և</w:t>
            </w:r>
            <w:r w:rsidRPr="00AE3003">
              <w:rPr>
                <w:rFonts w:ascii="Sylfaen" w:hAnsi="Sylfaen"/>
                <w:noProof/>
                <w:sz w:val="20"/>
              </w:rPr>
              <w:t xml:space="preserve"> այլն) ծածկագրային նշագիրը</w:t>
            </w:r>
          </w:p>
        </w:tc>
        <w:tc>
          <w:tcPr>
            <w:tcW w:w="709" w:type="pct"/>
            <w:shd w:val="clear" w:color="auto" w:fill="auto"/>
            <w:tcMar>
              <w:top w:w="85" w:type="dxa"/>
              <w:bottom w:w="85" w:type="dxa"/>
            </w:tcMar>
          </w:tcPr>
          <w:p w14:paraId="4FF42B5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M.SDE.00014</w:t>
            </w:r>
          </w:p>
        </w:tc>
        <w:tc>
          <w:tcPr>
            <w:tcW w:w="1471" w:type="pct"/>
            <w:shd w:val="clear" w:color="auto" w:fill="auto"/>
            <w:tcMar>
              <w:top w:w="85" w:type="dxa"/>
              <w:bottom w:w="85" w:type="dxa"/>
            </w:tcMar>
          </w:tcPr>
          <w:p w14:paraId="652F23F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csdo:CommunicationChannelCodeV2Type (M.SDT.00163)</w:t>
            </w:r>
          </w:p>
          <w:p w14:paraId="5C83642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արժեքը՝ կապի տեսակների տեղեկագրքին համապատասխան։</w:t>
            </w:r>
          </w:p>
          <w:p w14:paraId="37A68A4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Նվազ. երկարությունը՝ 1.</w:t>
            </w:r>
          </w:p>
          <w:p w14:paraId="0B12C82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6A94CF7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0E0C4A2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F76E29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EE046B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D060F22"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C7F62B7"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3DFAFEBE"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*.11.2.</w:t>
            </w:r>
            <w:r w:rsidR="00F62218">
              <w:rPr>
                <w:rFonts w:ascii="Sylfaen" w:hAnsi="Sylfaen"/>
                <w:noProof/>
                <w:sz w:val="20"/>
              </w:rPr>
              <w:tab/>
            </w:r>
            <w:r w:rsidRPr="00AE3003">
              <w:rPr>
                <w:rFonts w:ascii="Sylfaen" w:hAnsi="Sylfaen"/>
                <w:noProof/>
                <w:sz w:val="20"/>
              </w:rPr>
              <w:t>Կապի տեսակի անվանումը</w:t>
            </w:r>
          </w:p>
          <w:p w14:paraId="610B8707"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(csdo:CommunicationChannelName)</w:t>
            </w:r>
          </w:p>
        </w:tc>
        <w:tc>
          <w:tcPr>
            <w:tcW w:w="1152" w:type="pct"/>
            <w:shd w:val="clear" w:color="auto" w:fill="auto"/>
            <w:tcMar>
              <w:top w:w="85" w:type="dxa"/>
              <w:bottom w:w="85" w:type="dxa"/>
            </w:tcMar>
          </w:tcPr>
          <w:p w14:paraId="124806BD" w14:textId="2F0AC51C"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կապի միջոցի (կապուղու) տեսակի (հեռախոս, ֆաքս, էլեկտրոնային փոստ </w:t>
            </w:r>
            <w:r w:rsidR="00AE13CD">
              <w:rPr>
                <w:rFonts w:ascii="Sylfaen" w:hAnsi="Sylfaen"/>
                <w:noProof/>
                <w:sz w:val="20"/>
              </w:rPr>
              <w:t>և</w:t>
            </w:r>
            <w:r w:rsidRPr="00AE3003">
              <w:rPr>
                <w:rFonts w:ascii="Sylfaen" w:hAnsi="Sylfaen"/>
                <w:noProof/>
                <w:sz w:val="20"/>
              </w:rPr>
              <w:t xml:space="preserve"> այլն) անվանումը</w:t>
            </w:r>
          </w:p>
        </w:tc>
        <w:tc>
          <w:tcPr>
            <w:tcW w:w="709" w:type="pct"/>
            <w:shd w:val="clear" w:color="auto" w:fill="auto"/>
            <w:tcMar>
              <w:top w:w="85" w:type="dxa"/>
              <w:bottom w:w="85" w:type="dxa"/>
            </w:tcMar>
          </w:tcPr>
          <w:p w14:paraId="7037496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M.SDE.00093</w:t>
            </w:r>
          </w:p>
        </w:tc>
        <w:tc>
          <w:tcPr>
            <w:tcW w:w="1471" w:type="pct"/>
            <w:shd w:val="clear" w:color="auto" w:fill="auto"/>
            <w:tcMar>
              <w:top w:w="85" w:type="dxa"/>
              <w:bottom w:w="85" w:type="dxa"/>
            </w:tcMar>
          </w:tcPr>
          <w:p w14:paraId="14084FA9"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1DE4CC7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6D84519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83BB4D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7595C75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22B76F1"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885072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26FD58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75F99FF"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39A3B28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5804347D"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*.11.3.</w:t>
            </w:r>
            <w:r w:rsidR="00F62218">
              <w:rPr>
                <w:rFonts w:ascii="Sylfaen" w:hAnsi="Sylfaen"/>
                <w:noProof/>
                <w:sz w:val="20"/>
              </w:rPr>
              <w:tab/>
            </w:r>
            <w:r w:rsidRPr="00AE3003">
              <w:rPr>
                <w:rFonts w:ascii="Sylfaen" w:hAnsi="Sylfaen"/>
                <w:noProof/>
                <w:sz w:val="20"/>
              </w:rPr>
              <w:t>Կապուղու նույնականացուցիչը</w:t>
            </w:r>
          </w:p>
          <w:p w14:paraId="345E84A4"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(csdo:CommunicationChannelId)</w:t>
            </w:r>
          </w:p>
        </w:tc>
        <w:tc>
          <w:tcPr>
            <w:tcW w:w="1152" w:type="pct"/>
            <w:shd w:val="clear" w:color="auto" w:fill="auto"/>
            <w:tcMar>
              <w:top w:w="85" w:type="dxa"/>
              <w:bottom w:w="85" w:type="dxa"/>
            </w:tcMar>
          </w:tcPr>
          <w:p w14:paraId="29134A44" w14:textId="567367AF"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AE13CD">
              <w:rPr>
                <w:rFonts w:ascii="Sylfaen" w:hAnsi="Sylfaen"/>
                <w:noProof/>
                <w:sz w:val="20"/>
              </w:rPr>
              <w:t>և</w:t>
            </w:r>
            <w:r w:rsidRPr="00AE3003">
              <w:rPr>
                <w:rFonts w:ascii="Sylfaen" w:hAnsi="Sylfaen"/>
                <w:noProof/>
                <w:sz w:val="20"/>
              </w:rPr>
              <w:t xml:space="preserve"> այլնի նշում)</w:t>
            </w:r>
          </w:p>
        </w:tc>
        <w:tc>
          <w:tcPr>
            <w:tcW w:w="709" w:type="pct"/>
            <w:shd w:val="clear" w:color="auto" w:fill="auto"/>
            <w:tcMar>
              <w:top w:w="85" w:type="dxa"/>
              <w:bottom w:w="85" w:type="dxa"/>
            </w:tcMar>
          </w:tcPr>
          <w:p w14:paraId="6414DF81"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M.SDE.00015</w:t>
            </w:r>
          </w:p>
        </w:tc>
        <w:tc>
          <w:tcPr>
            <w:tcW w:w="1471" w:type="pct"/>
            <w:shd w:val="clear" w:color="auto" w:fill="auto"/>
            <w:tcMar>
              <w:top w:w="85" w:type="dxa"/>
              <w:bottom w:w="85" w:type="dxa"/>
            </w:tcMar>
          </w:tcPr>
          <w:p w14:paraId="0FCF38A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csdo:CommunicationChannelIdType (M.SDT.00015)</w:t>
            </w:r>
          </w:p>
          <w:p w14:paraId="1BBDEC0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6014EF0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E22F6F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1000</w:t>
            </w:r>
          </w:p>
        </w:tc>
        <w:tc>
          <w:tcPr>
            <w:tcW w:w="293" w:type="pct"/>
            <w:shd w:val="clear" w:color="auto" w:fill="auto"/>
            <w:tcMar>
              <w:top w:w="85" w:type="dxa"/>
              <w:bottom w:w="85" w:type="dxa"/>
            </w:tcMar>
          </w:tcPr>
          <w:p w14:paraId="3E698BF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489B56A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87EF13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08F79F2C"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1EA22192" w14:textId="77777777" w:rsidR="005836EF" w:rsidRPr="00AE3003" w:rsidRDefault="005836EF" w:rsidP="00F62218">
            <w:pPr>
              <w:pStyle w:val="a3"/>
              <w:widowControl w:val="0"/>
              <w:tabs>
                <w:tab w:val="left" w:pos="767"/>
              </w:tabs>
              <w:spacing w:after="120" w:line="240" w:lineRule="auto"/>
              <w:jc w:val="left"/>
              <w:rPr>
                <w:rFonts w:ascii="Sylfaen" w:hAnsi="Sylfaen" w:cs="Arial"/>
                <w:sz w:val="20"/>
              </w:rPr>
            </w:pPr>
            <w:r w:rsidRPr="00AE3003">
              <w:rPr>
                <w:rFonts w:ascii="Sylfaen" w:hAnsi="Sylfaen"/>
                <w:noProof/>
                <w:sz w:val="20"/>
              </w:rPr>
              <w:t>2.5.12.</w:t>
            </w:r>
            <w:r w:rsidR="00F62218">
              <w:rPr>
                <w:rFonts w:ascii="Sylfaen" w:hAnsi="Sylfaen"/>
                <w:noProof/>
                <w:sz w:val="20"/>
              </w:rPr>
              <w:tab/>
            </w:r>
            <w:r w:rsidRPr="00AE3003">
              <w:rPr>
                <w:rFonts w:ascii="Sylfaen" w:hAnsi="Sylfaen"/>
                <w:noProof/>
                <w:sz w:val="20"/>
              </w:rPr>
              <w:t>Անասնաբուժական նշանակության ապրանքի կամ դրա բաղկացուցիչ մասի արտադրական հարթակի մասին տեղեկությունները</w:t>
            </w:r>
          </w:p>
          <w:p w14:paraId="4CEE958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(hccdo:VeterinaryItemManufacturingAreaDetails)</w:t>
            </w:r>
          </w:p>
        </w:tc>
        <w:tc>
          <w:tcPr>
            <w:tcW w:w="1152" w:type="pct"/>
            <w:shd w:val="clear" w:color="auto" w:fill="auto"/>
            <w:tcMar>
              <w:top w:w="85" w:type="dxa"/>
              <w:bottom w:w="85" w:type="dxa"/>
            </w:tcMar>
          </w:tcPr>
          <w:p w14:paraId="77EC7FA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արտադրական հարթակի մասին տեղեկությունները</w:t>
            </w:r>
          </w:p>
        </w:tc>
        <w:tc>
          <w:tcPr>
            <w:tcW w:w="709" w:type="pct"/>
            <w:shd w:val="clear" w:color="auto" w:fill="auto"/>
            <w:tcMar>
              <w:top w:w="85" w:type="dxa"/>
              <w:bottom w:w="85" w:type="dxa"/>
            </w:tcMar>
          </w:tcPr>
          <w:p w14:paraId="46E9979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M.HC.CDE.01222</w:t>
            </w:r>
          </w:p>
        </w:tc>
        <w:tc>
          <w:tcPr>
            <w:tcW w:w="1471" w:type="pct"/>
            <w:shd w:val="clear" w:color="auto" w:fill="auto"/>
            <w:tcMar>
              <w:top w:w="85" w:type="dxa"/>
              <w:bottom w:w="85" w:type="dxa"/>
            </w:tcMar>
          </w:tcPr>
          <w:p w14:paraId="0A6A1E3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ccdo:BusinessEntityDetailsType (M.CDT.00061)</w:t>
            </w:r>
          </w:p>
          <w:p w14:paraId="24158543"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68A6230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7E7084F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A592A7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9BE646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381FA3F5"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30E1B93C" w14:textId="77777777" w:rsidR="005836EF" w:rsidRPr="00AE3003" w:rsidRDefault="005836EF" w:rsidP="00F62218">
            <w:pPr>
              <w:pStyle w:val="a3"/>
              <w:widowControl w:val="0"/>
              <w:tabs>
                <w:tab w:val="left" w:pos="489"/>
              </w:tabs>
              <w:spacing w:after="120" w:line="240" w:lineRule="auto"/>
              <w:jc w:val="left"/>
              <w:rPr>
                <w:rFonts w:ascii="Sylfaen" w:hAnsi="Sylfaen" w:cs="Arial"/>
                <w:sz w:val="20"/>
              </w:rPr>
            </w:pPr>
            <w:r w:rsidRPr="00AE3003">
              <w:rPr>
                <w:rFonts w:ascii="Sylfaen" w:hAnsi="Sylfaen"/>
                <w:noProof/>
                <w:sz w:val="20"/>
              </w:rPr>
              <w:t>*.1.</w:t>
            </w:r>
            <w:r w:rsidR="00F62218">
              <w:rPr>
                <w:rFonts w:ascii="Sylfaen" w:hAnsi="Sylfaen"/>
                <w:noProof/>
                <w:sz w:val="20"/>
              </w:rPr>
              <w:tab/>
            </w:r>
            <w:r w:rsidRPr="00AE3003">
              <w:rPr>
                <w:rFonts w:ascii="Sylfaen" w:hAnsi="Sylfaen"/>
                <w:noProof/>
                <w:sz w:val="20"/>
              </w:rPr>
              <w:t>Երկրի ծածկագիրը</w:t>
            </w:r>
          </w:p>
          <w:p w14:paraId="5E8BF45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(csdo:UnifiedCountryCode)</w:t>
            </w:r>
          </w:p>
        </w:tc>
        <w:tc>
          <w:tcPr>
            <w:tcW w:w="1152" w:type="pct"/>
            <w:shd w:val="clear" w:color="auto" w:fill="auto"/>
            <w:tcMar>
              <w:top w:w="85" w:type="dxa"/>
              <w:bottom w:w="85" w:type="dxa"/>
            </w:tcMar>
          </w:tcPr>
          <w:p w14:paraId="3A2A44C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գրանցման երկրի ծածկագրային նշագիրը</w:t>
            </w:r>
          </w:p>
        </w:tc>
        <w:tc>
          <w:tcPr>
            <w:tcW w:w="709" w:type="pct"/>
            <w:shd w:val="clear" w:color="auto" w:fill="auto"/>
            <w:tcMar>
              <w:top w:w="85" w:type="dxa"/>
              <w:bottom w:w="85" w:type="dxa"/>
            </w:tcMar>
          </w:tcPr>
          <w:p w14:paraId="029DCB4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M.SDE.00162</w:t>
            </w:r>
          </w:p>
        </w:tc>
        <w:tc>
          <w:tcPr>
            <w:tcW w:w="1471" w:type="pct"/>
            <w:shd w:val="clear" w:color="auto" w:fill="auto"/>
            <w:tcMar>
              <w:top w:w="85" w:type="dxa"/>
              <w:bottom w:w="85" w:type="dxa"/>
            </w:tcMar>
          </w:tcPr>
          <w:p w14:paraId="7A8C511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csdo:UnifiedCountryCodeType (M.SDT.00112)</w:t>
            </w:r>
          </w:p>
          <w:p w14:paraId="740FA138"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Երկրի երկտառ ծածկագրի արժեքն այն տեղեկագրքին (դասակարգչին) համապատասխան, որի նույնականացուցիչը սահմանված է «Տեղեկագրքի (դասակարգչի) </w:t>
            </w:r>
            <w:r w:rsidRPr="00AE3003">
              <w:rPr>
                <w:rFonts w:ascii="Sylfaen" w:hAnsi="Sylfaen"/>
                <w:noProof/>
                <w:sz w:val="20"/>
              </w:rPr>
              <w:lastRenderedPageBreak/>
              <w:t>նույնականացուցիչը» ատրիբուտում։</w:t>
            </w:r>
          </w:p>
          <w:p w14:paraId="16A8C53A" w14:textId="316E5E31"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93" w:type="pct"/>
            <w:shd w:val="clear" w:color="auto" w:fill="auto"/>
            <w:tcMar>
              <w:top w:w="85" w:type="dxa"/>
              <w:bottom w:w="85" w:type="dxa"/>
            </w:tcMar>
          </w:tcPr>
          <w:p w14:paraId="63A2FA7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3EE78618"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DAB009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44214C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56248038"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5157C15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2EA09D51" w14:textId="77777777" w:rsidR="005836EF" w:rsidRPr="00AE3003" w:rsidRDefault="005836EF" w:rsidP="00F62218">
            <w:pPr>
              <w:pStyle w:val="a3"/>
              <w:widowControl w:val="0"/>
              <w:tabs>
                <w:tab w:val="left" w:pos="408"/>
              </w:tabs>
              <w:spacing w:after="120" w:line="240" w:lineRule="auto"/>
              <w:jc w:val="left"/>
              <w:rPr>
                <w:rFonts w:ascii="Sylfaen" w:hAnsi="Sylfaen" w:cs="Arial"/>
                <w:sz w:val="20"/>
              </w:rPr>
            </w:pPr>
            <w:r w:rsidRPr="00AE3003">
              <w:rPr>
                <w:rFonts w:ascii="Sylfaen" w:hAnsi="Sylfaen"/>
                <w:noProof/>
                <w:sz w:val="20"/>
              </w:rPr>
              <w:t>ա)</w:t>
            </w:r>
            <w:r w:rsidR="00F62218">
              <w:rPr>
                <w:rFonts w:ascii="Sylfaen" w:hAnsi="Sylfaen"/>
                <w:noProof/>
                <w:sz w:val="20"/>
              </w:rPr>
              <w:tab/>
            </w:r>
            <w:r w:rsidRPr="00AE3003">
              <w:rPr>
                <w:rFonts w:ascii="Sylfaen" w:hAnsi="Sylfaen"/>
                <w:noProof/>
                <w:sz w:val="20"/>
              </w:rPr>
              <w:t>տեղեկագրքի (դասակարգչի) նույնականացուցիչը</w:t>
            </w:r>
          </w:p>
          <w:p w14:paraId="62BFF22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78BAD30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323ED191"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2EFA84A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5BC0313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772C10E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0920BB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2DD77D1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49472F7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310284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DE5F24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698D4AE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C7EDB47" w14:textId="77777777" w:rsidR="005836EF" w:rsidRPr="00AE3003" w:rsidRDefault="005836EF" w:rsidP="00F62218">
            <w:pPr>
              <w:pStyle w:val="a3"/>
              <w:widowControl w:val="0"/>
              <w:tabs>
                <w:tab w:val="left" w:pos="477"/>
              </w:tabs>
              <w:spacing w:after="120" w:line="240" w:lineRule="auto"/>
              <w:jc w:val="left"/>
              <w:rPr>
                <w:rFonts w:ascii="Sylfaen" w:hAnsi="Sylfaen" w:cs="Arial"/>
                <w:sz w:val="20"/>
              </w:rPr>
            </w:pPr>
            <w:r w:rsidRPr="00AE3003">
              <w:rPr>
                <w:rFonts w:ascii="Sylfaen" w:hAnsi="Sylfaen"/>
                <w:noProof/>
                <w:sz w:val="20"/>
              </w:rPr>
              <w:t>*.2.</w:t>
            </w:r>
            <w:r w:rsidR="00F62218">
              <w:rPr>
                <w:rFonts w:ascii="Sylfaen" w:hAnsi="Sylfaen"/>
                <w:noProof/>
                <w:sz w:val="20"/>
              </w:rPr>
              <w:tab/>
            </w:r>
            <w:r w:rsidRPr="00AE3003">
              <w:rPr>
                <w:rFonts w:ascii="Sylfaen" w:hAnsi="Sylfaen"/>
                <w:noProof/>
                <w:sz w:val="20"/>
              </w:rPr>
              <w:t>Տնտեսավարող սուբյեկտի անվանումը</w:t>
            </w:r>
          </w:p>
          <w:p w14:paraId="59AF1373" w14:textId="77777777" w:rsidR="005836EF" w:rsidRPr="00AE3003" w:rsidRDefault="005836EF" w:rsidP="00F62218">
            <w:pPr>
              <w:pStyle w:val="a3"/>
              <w:widowControl w:val="0"/>
              <w:tabs>
                <w:tab w:val="left" w:pos="477"/>
              </w:tabs>
              <w:spacing w:after="120" w:line="240" w:lineRule="auto"/>
              <w:jc w:val="left"/>
              <w:rPr>
                <w:rFonts w:ascii="Sylfaen" w:hAnsi="Sylfaen" w:cs="Arial"/>
                <w:sz w:val="20"/>
              </w:rPr>
            </w:pPr>
            <w:r w:rsidRPr="00AE3003">
              <w:rPr>
                <w:rFonts w:ascii="Sylfaen" w:hAnsi="Sylfaen"/>
                <w:sz w:val="20"/>
              </w:rPr>
              <w:t>(csdo:BusinessEntityName)</w:t>
            </w:r>
          </w:p>
        </w:tc>
        <w:tc>
          <w:tcPr>
            <w:tcW w:w="1152" w:type="pct"/>
            <w:shd w:val="clear" w:color="auto" w:fill="auto"/>
            <w:tcMar>
              <w:top w:w="85" w:type="dxa"/>
              <w:bottom w:w="85" w:type="dxa"/>
            </w:tcMar>
          </w:tcPr>
          <w:p w14:paraId="2C8A08E8" w14:textId="59E3CD62"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տնտեսավարող սուբյեկտի լրիվ անվանումը կամ տնտեսական գործունեություն վարող ֆիզիկական անձի ազգանունը, անունը </w:t>
            </w:r>
            <w:r w:rsidR="00AE13CD">
              <w:rPr>
                <w:rFonts w:ascii="Sylfaen" w:hAnsi="Sylfaen"/>
                <w:noProof/>
                <w:sz w:val="20"/>
              </w:rPr>
              <w:t>և</w:t>
            </w:r>
            <w:r w:rsidRPr="00AE3003">
              <w:rPr>
                <w:rFonts w:ascii="Sylfaen" w:hAnsi="Sylfaen"/>
                <w:noProof/>
                <w:sz w:val="20"/>
              </w:rPr>
              <w:t xml:space="preserve"> հայրանունը</w:t>
            </w:r>
          </w:p>
        </w:tc>
        <w:tc>
          <w:tcPr>
            <w:tcW w:w="709" w:type="pct"/>
            <w:shd w:val="clear" w:color="auto" w:fill="auto"/>
            <w:tcMar>
              <w:top w:w="85" w:type="dxa"/>
              <w:bottom w:w="85" w:type="dxa"/>
            </w:tcMar>
          </w:tcPr>
          <w:p w14:paraId="468475D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M.SDE.00187</w:t>
            </w:r>
          </w:p>
        </w:tc>
        <w:tc>
          <w:tcPr>
            <w:tcW w:w="1471" w:type="pct"/>
            <w:shd w:val="clear" w:color="auto" w:fill="auto"/>
            <w:tcMar>
              <w:top w:w="85" w:type="dxa"/>
              <w:bottom w:w="85" w:type="dxa"/>
            </w:tcMar>
          </w:tcPr>
          <w:p w14:paraId="62AA60F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csdo:Name300Type (M.SDT.00056)</w:t>
            </w:r>
          </w:p>
          <w:p w14:paraId="3D57FBF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7369163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185B7F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300</w:t>
            </w:r>
          </w:p>
        </w:tc>
        <w:tc>
          <w:tcPr>
            <w:tcW w:w="293" w:type="pct"/>
            <w:shd w:val="clear" w:color="auto" w:fill="auto"/>
            <w:tcMar>
              <w:top w:w="85" w:type="dxa"/>
              <w:bottom w:w="85" w:type="dxa"/>
            </w:tcMar>
          </w:tcPr>
          <w:p w14:paraId="21EE2D2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6C3C33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AF5FE6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A2E1C32"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35FC956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35FBCE08" w14:textId="77777777" w:rsidR="005836EF" w:rsidRPr="00AE3003" w:rsidRDefault="005836EF" w:rsidP="00F62218">
            <w:pPr>
              <w:pStyle w:val="a3"/>
              <w:widowControl w:val="0"/>
              <w:tabs>
                <w:tab w:val="left" w:pos="477"/>
              </w:tabs>
              <w:spacing w:after="120" w:line="240" w:lineRule="auto"/>
              <w:jc w:val="left"/>
              <w:rPr>
                <w:rFonts w:ascii="Sylfaen" w:hAnsi="Sylfaen" w:cs="Arial"/>
                <w:sz w:val="20"/>
              </w:rPr>
            </w:pPr>
            <w:r w:rsidRPr="00AE3003">
              <w:rPr>
                <w:rFonts w:ascii="Sylfaen" w:hAnsi="Sylfaen"/>
                <w:noProof/>
                <w:sz w:val="20"/>
              </w:rPr>
              <w:t>*.3.</w:t>
            </w:r>
            <w:r w:rsidR="00F62218">
              <w:rPr>
                <w:rFonts w:ascii="Sylfaen" w:hAnsi="Sylfaen"/>
                <w:noProof/>
                <w:sz w:val="20"/>
              </w:rPr>
              <w:tab/>
            </w:r>
            <w:r w:rsidRPr="00AE3003">
              <w:rPr>
                <w:rFonts w:ascii="Sylfaen" w:hAnsi="Sylfaen"/>
                <w:noProof/>
                <w:sz w:val="20"/>
              </w:rPr>
              <w:t>Տնտեսավարող սուբյեկտի կրճատ անվանումը</w:t>
            </w:r>
          </w:p>
          <w:p w14:paraId="181BE54C" w14:textId="77777777" w:rsidR="005836EF" w:rsidRPr="00AE3003" w:rsidRDefault="005836EF" w:rsidP="00F62218">
            <w:pPr>
              <w:pStyle w:val="a3"/>
              <w:widowControl w:val="0"/>
              <w:tabs>
                <w:tab w:val="left" w:pos="477"/>
              </w:tabs>
              <w:spacing w:after="120" w:line="240" w:lineRule="auto"/>
              <w:jc w:val="left"/>
              <w:rPr>
                <w:rFonts w:ascii="Sylfaen" w:hAnsi="Sylfaen" w:cs="Arial"/>
                <w:sz w:val="20"/>
              </w:rPr>
            </w:pPr>
            <w:r w:rsidRPr="00AE3003">
              <w:rPr>
                <w:rFonts w:ascii="Sylfaen" w:hAnsi="Sylfaen"/>
                <w:sz w:val="20"/>
              </w:rPr>
              <w:t>(csdo:BusinessEntityBriefName)</w:t>
            </w:r>
          </w:p>
        </w:tc>
        <w:tc>
          <w:tcPr>
            <w:tcW w:w="1152" w:type="pct"/>
            <w:shd w:val="clear" w:color="auto" w:fill="auto"/>
            <w:tcMar>
              <w:top w:w="85" w:type="dxa"/>
              <w:bottom w:w="85" w:type="dxa"/>
            </w:tcMar>
          </w:tcPr>
          <w:p w14:paraId="013846AA" w14:textId="426C9AE9"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տնտեսավարող սուբյեկտի կրճատ անվանումը կամ տնտեսական գործունեություն վարող ֆիզիկական անձի ազգանունը, անունը </w:t>
            </w:r>
            <w:r w:rsidR="00AE13CD">
              <w:rPr>
                <w:rFonts w:ascii="Sylfaen" w:hAnsi="Sylfaen"/>
                <w:noProof/>
                <w:sz w:val="20"/>
              </w:rPr>
              <w:t>և</w:t>
            </w:r>
            <w:r w:rsidRPr="00AE3003">
              <w:rPr>
                <w:rFonts w:ascii="Sylfaen" w:hAnsi="Sylfaen"/>
                <w:noProof/>
                <w:sz w:val="20"/>
              </w:rPr>
              <w:t xml:space="preserve"> հայրանունը</w:t>
            </w:r>
          </w:p>
        </w:tc>
        <w:tc>
          <w:tcPr>
            <w:tcW w:w="709" w:type="pct"/>
            <w:shd w:val="clear" w:color="auto" w:fill="auto"/>
            <w:tcMar>
              <w:top w:w="85" w:type="dxa"/>
              <w:bottom w:w="85" w:type="dxa"/>
            </w:tcMar>
          </w:tcPr>
          <w:p w14:paraId="66FBA81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M.SDE.00188</w:t>
            </w:r>
          </w:p>
        </w:tc>
        <w:tc>
          <w:tcPr>
            <w:tcW w:w="1471" w:type="pct"/>
            <w:shd w:val="clear" w:color="auto" w:fill="auto"/>
            <w:tcMar>
              <w:top w:w="85" w:type="dxa"/>
              <w:bottom w:w="85" w:type="dxa"/>
            </w:tcMar>
          </w:tcPr>
          <w:p w14:paraId="5F6D8839"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080FEBA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65CFD2D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0D92B6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56639E7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0BE2BC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F2478A8"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535ABE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710CC2E"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A75E5F0" w14:textId="4B04A1B0" w:rsidR="005836EF" w:rsidRPr="00AE3003" w:rsidRDefault="005836EF" w:rsidP="00F62218">
            <w:pPr>
              <w:pStyle w:val="a3"/>
              <w:widowControl w:val="0"/>
              <w:tabs>
                <w:tab w:val="left" w:pos="477"/>
              </w:tabs>
              <w:spacing w:after="120" w:line="240" w:lineRule="auto"/>
              <w:jc w:val="left"/>
              <w:rPr>
                <w:rFonts w:ascii="Sylfaen" w:hAnsi="Sylfaen" w:cs="Arial"/>
                <w:sz w:val="20"/>
              </w:rPr>
            </w:pPr>
            <w:r w:rsidRPr="00AE3003">
              <w:rPr>
                <w:rFonts w:ascii="Sylfaen" w:hAnsi="Sylfaen"/>
                <w:noProof/>
                <w:sz w:val="20"/>
              </w:rPr>
              <w:t>*.4.</w:t>
            </w:r>
            <w:r w:rsidR="00F62218">
              <w:rPr>
                <w:rFonts w:ascii="Sylfaen" w:hAnsi="Sylfaen"/>
                <w:noProof/>
                <w:sz w:val="20"/>
              </w:rPr>
              <w:tab/>
            </w:r>
            <w:r w:rsidRPr="00AE3003">
              <w:rPr>
                <w:rFonts w:ascii="Sylfaen" w:hAnsi="Sylfaen"/>
                <w:noProof/>
                <w:sz w:val="20"/>
              </w:rPr>
              <w:t>Կազմակերպաիրավական ձ</w:t>
            </w:r>
            <w:r w:rsidR="00AE13CD">
              <w:rPr>
                <w:rFonts w:ascii="Sylfaen" w:hAnsi="Sylfaen"/>
                <w:noProof/>
                <w:sz w:val="20"/>
              </w:rPr>
              <w:t>և</w:t>
            </w:r>
            <w:r w:rsidRPr="00AE3003">
              <w:rPr>
                <w:rFonts w:ascii="Sylfaen" w:hAnsi="Sylfaen"/>
                <w:noProof/>
                <w:sz w:val="20"/>
              </w:rPr>
              <w:t>ի ծածկագիրը</w:t>
            </w:r>
          </w:p>
          <w:p w14:paraId="4803113D" w14:textId="77777777" w:rsidR="005836EF" w:rsidRPr="00AE3003" w:rsidRDefault="005836EF" w:rsidP="00F62218">
            <w:pPr>
              <w:pStyle w:val="a3"/>
              <w:widowControl w:val="0"/>
              <w:tabs>
                <w:tab w:val="left" w:pos="477"/>
              </w:tabs>
              <w:spacing w:after="120" w:line="240" w:lineRule="auto"/>
              <w:jc w:val="left"/>
              <w:rPr>
                <w:rFonts w:ascii="Sylfaen" w:hAnsi="Sylfaen" w:cs="Arial"/>
                <w:sz w:val="20"/>
              </w:rPr>
            </w:pPr>
            <w:r w:rsidRPr="00AE3003">
              <w:rPr>
                <w:rFonts w:ascii="Sylfaen" w:hAnsi="Sylfaen"/>
                <w:sz w:val="20"/>
              </w:rPr>
              <w:t>(csdo:BusinessEntityTypeCode)</w:t>
            </w:r>
          </w:p>
        </w:tc>
        <w:tc>
          <w:tcPr>
            <w:tcW w:w="1152" w:type="pct"/>
            <w:shd w:val="clear" w:color="auto" w:fill="auto"/>
            <w:tcMar>
              <w:top w:w="85" w:type="dxa"/>
              <w:bottom w:w="85" w:type="dxa"/>
            </w:tcMar>
          </w:tcPr>
          <w:p w14:paraId="38B91DF6" w14:textId="3BAA7E9A"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կազմակերպաիրավական ձ</w:t>
            </w:r>
            <w:r w:rsidR="00AE13CD">
              <w:rPr>
                <w:rFonts w:ascii="Sylfaen" w:hAnsi="Sylfaen"/>
                <w:noProof/>
                <w:sz w:val="20"/>
              </w:rPr>
              <w:t>և</w:t>
            </w:r>
            <w:r w:rsidRPr="00AE3003">
              <w:rPr>
                <w:rFonts w:ascii="Sylfaen" w:hAnsi="Sylfaen"/>
                <w:noProof/>
                <w:sz w:val="20"/>
              </w:rPr>
              <w:t>ի ծածկագրային նշագիրը, որով գրանցված է տնտեսավարող սուբյեկտը</w:t>
            </w:r>
          </w:p>
        </w:tc>
        <w:tc>
          <w:tcPr>
            <w:tcW w:w="709" w:type="pct"/>
            <w:shd w:val="clear" w:color="auto" w:fill="auto"/>
            <w:tcMar>
              <w:top w:w="85" w:type="dxa"/>
              <w:bottom w:w="85" w:type="dxa"/>
            </w:tcMar>
          </w:tcPr>
          <w:p w14:paraId="30BF472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M.SDE.00023</w:t>
            </w:r>
          </w:p>
        </w:tc>
        <w:tc>
          <w:tcPr>
            <w:tcW w:w="1471" w:type="pct"/>
            <w:shd w:val="clear" w:color="auto" w:fill="auto"/>
            <w:tcMar>
              <w:top w:w="85" w:type="dxa"/>
              <w:bottom w:w="85" w:type="dxa"/>
            </w:tcMar>
          </w:tcPr>
          <w:p w14:paraId="351A56E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csdo:UnifiedCode20Type (M.SDT.00140)</w:t>
            </w:r>
          </w:p>
          <w:p w14:paraId="4E848F5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E7B077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0DB4A4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Առավ. երկարությունը՝ 20</w:t>
            </w:r>
          </w:p>
        </w:tc>
        <w:tc>
          <w:tcPr>
            <w:tcW w:w="293" w:type="pct"/>
            <w:shd w:val="clear" w:color="auto" w:fill="auto"/>
            <w:tcMar>
              <w:top w:w="85" w:type="dxa"/>
              <w:bottom w:w="85" w:type="dxa"/>
            </w:tcMar>
          </w:tcPr>
          <w:p w14:paraId="57BDA05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670CBE6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AA29E9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BAB58F5"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7806EC5"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25264526"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48378484" w14:textId="77777777" w:rsidR="005836EF" w:rsidRPr="00AE3003" w:rsidRDefault="005836EF" w:rsidP="00F62218">
            <w:pPr>
              <w:pStyle w:val="a3"/>
              <w:widowControl w:val="0"/>
              <w:tabs>
                <w:tab w:val="left" w:pos="462"/>
              </w:tabs>
              <w:spacing w:after="120" w:line="240" w:lineRule="auto"/>
              <w:jc w:val="left"/>
              <w:rPr>
                <w:rFonts w:ascii="Sylfaen" w:hAnsi="Sylfaen" w:cs="Arial"/>
                <w:sz w:val="20"/>
              </w:rPr>
            </w:pPr>
            <w:r w:rsidRPr="00AE3003">
              <w:rPr>
                <w:rFonts w:ascii="Sylfaen" w:hAnsi="Sylfaen"/>
                <w:noProof/>
                <w:sz w:val="20"/>
              </w:rPr>
              <w:t>ա)</w:t>
            </w:r>
            <w:r w:rsidR="00F62218">
              <w:rPr>
                <w:rFonts w:ascii="Sylfaen" w:hAnsi="Sylfaen"/>
                <w:noProof/>
                <w:sz w:val="20"/>
              </w:rPr>
              <w:tab/>
            </w:r>
            <w:r w:rsidRPr="00AE3003">
              <w:rPr>
                <w:rFonts w:ascii="Sylfaen" w:hAnsi="Sylfaen"/>
                <w:noProof/>
                <w:sz w:val="20"/>
              </w:rPr>
              <w:t>տեղեկագրքի (դասակարգչի) նույնականացուցիչը</w:t>
            </w:r>
          </w:p>
          <w:p w14:paraId="14E3A14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7BAE2AA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63A6518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7E92AFB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5C6CBDA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52B3868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4C3DD0D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7A81F7CF"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1BFFDB2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EF0649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74F7DB3"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F960049"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1895DC92" w14:textId="07686AC3" w:rsidR="005836EF" w:rsidRPr="00AE3003" w:rsidRDefault="005836EF" w:rsidP="00F62218">
            <w:pPr>
              <w:pStyle w:val="a3"/>
              <w:widowControl w:val="0"/>
              <w:tabs>
                <w:tab w:val="left" w:pos="514"/>
              </w:tabs>
              <w:spacing w:after="120" w:line="240" w:lineRule="auto"/>
              <w:jc w:val="left"/>
              <w:rPr>
                <w:rFonts w:ascii="Sylfaen" w:hAnsi="Sylfaen" w:cs="Arial"/>
                <w:sz w:val="20"/>
              </w:rPr>
            </w:pPr>
            <w:r w:rsidRPr="00AE3003">
              <w:rPr>
                <w:rFonts w:ascii="Sylfaen" w:hAnsi="Sylfaen"/>
                <w:noProof/>
                <w:sz w:val="20"/>
              </w:rPr>
              <w:t>*.5.</w:t>
            </w:r>
            <w:r w:rsidR="00F62218">
              <w:rPr>
                <w:rFonts w:ascii="Sylfaen" w:hAnsi="Sylfaen"/>
                <w:noProof/>
                <w:sz w:val="20"/>
              </w:rPr>
              <w:tab/>
            </w:r>
            <w:r w:rsidRPr="00AE3003">
              <w:rPr>
                <w:rFonts w:ascii="Sylfaen" w:hAnsi="Sylfaen"/>
                <w:noProof/>
                <w:sz w:val="20"/>
              </w:rPr>
              <w:t>Կազմակերպաիրավական ձ</w:t>
            </w:r>
            <w:r w:rsidR="00AE13CD">
              <w:rPr>
                <w:rFonts w:ascii="Sylfaen" w:hAnsi="Sylfaen"/>
                <w:noProof/>
                <w:sz w:val="20"/>
              </w:rPr>
              <w:t>և</w:t>
            </w:r>
            <w:r w:rsidRPr="00AE3003">
              <w:rPr>
                <w:rFonts w:ascii="Sylfaen" w:hAnsi="Sylfaen"/>
                <w:noProof/>
                <w:sz w:val="20"/>
              </w:rPr>
              <w:t>ի անվանումը</w:t>
            </w:r>
          </w:p>
          <w:p w14:paraId="483B7DAB" w14:textId="77777777" w:rsidR="005836EF" w:rsidRPr="00AE3003" w:rsidRDefault="005836EF" w:rsidP="00F62218">
            <w:pPr>
              <w:pStyle w:val="a3"/>
              <w:widowControl w:val="0"/>
              <w:tabs>
                <w:tab w:val="left" w:pos="514"/>
              </w:tabs>
              <w:spacing w:after="120" w:line="240" w:lineRule="auto"/>
              <w:jc w:val="left"/>
              <w:rPr>
                <w:rFonts w:ascii="Sylfaen" w:hAnsi="Sylfaen" w:cs="Arial"/>
                <w:sz w:val="20"/>
              </w:rPr>
            </w:pPr>
            <w:r w:rsidRPr="00AE3003">
              <w:rPr>
                <w:rFonts w:ascii="Sylfaen" w:hAnsi="Sylfaen"/>
                <w:sz w:val="20"/>
              </w:rPr>
              <w:t>(csdo:BusinessEntityTypeName)</w:t>
            </w:r>
          </w:p>
        </w:tc>
        <w:tc>
          <w:tcPr>
            <w:tcW w:w="1152" w:type="pct"/>
            <w:shd w:val="clear" w:color="auto" w:fill="auto"/>
            <w:tcMar>
              <w:top w:w="85" w:type="dxa"/>
              <w:bottom w:w="85" w:type="dxa"/>
            </w:tcMar>
          </w:tcPr>
          <w:p w14:paraId="2D50DE8A" w14:textId="31031ACE"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կազմակերպաիրավական ձ</w:t>
            </w:r>
            <w:r w:rsidR="00AE13CD">
              <w:rPr>
                <w:rFonts w:ascii="Sylfaen" w:hAnsi="Sylfaen"/>
                <w:noProof/>
                <w:sz w:val="20"/>
              </w:rPr>
              <w:t>և</w:t>
            </w:r>
            <w:r w:rsidRPr="00AE3003">
              <w:rPr>
                <w:rFonts w:ascii="Sylfaen" w:hAnsi="Sylfaen"/>
                <w:noProof/>
                <w:sz w:val="20"/>
              </w:rPr>
              <w:t>ի անվանումը, որով գրանցված է տնտեսավարող սուբյեկտը</w:t>
            </w:r>
          </w:p>
        </w:tc>
        <w:tc>
          <w:tcPr>
            <w:tcW w:w="709" w:type="pct"/>
            <w:shd w:val="clear" w:color="auto" w:fill="auto"/>
            <w:tcMar>
              <w:top w:w="85" w:type="dxa"/>
              <w:bottom w:w="85" w:type="dxa"/>
            </w:tcMar>
          </w:tcPr>
          <w:p w14:paraId="127630A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M.SDE.00090</w:t>
            </w:r>
          </w:p>
        </w:tc>
        <w:tc>
          <w:tcPr>
            <w:tcW w:w="1471" w:type="pct"/>
            <w:shd w:val="clear" w:color="auto" w:fill="auto"/>
            <w:tcMar>
              <w:top w:w="85" w:type="dxa"/>
              <w:bottom w:w="85" w:type="dxa"/>
            </w:tcMar>
          </w:tcPr>
          <w:p w14:paraId="5B35F679"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csdo:Name300Type (M.SDT.00056)</w:t>
            </w:r>
          </w:p>
          <w:p w14:paraId="403D5E7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0D5CF0C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418D4F4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300</w:t>
            </w:r>
          </w:p>
        </w:tc>
        <w:tc>
          <w:tcPr>
            <w:tcW w:w="293" w:type="pct"/>
            <w:shd w:val="clear" w:color="auto" w:fill="auto"/>
            <w:tcMar>
              <w:top w:w="85" w:type="dxa"/>
              <w:bottom w:w="85" w:type="dxa"/>
            </w:tcMar>
          </w:tcPr>
          <w:p w14:paraId="6526C92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F52F491"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1861B1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0C916BE"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D7A605F"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AD0052F" w14:textId="77777777" w:rsidR="005836EF" w:rsidRPr="00AE3003" w:rsidRDefault="005836EF" w:rsidP="00F62218">
            <w:pPr>
              <w:pStyle w:val="a3"/>
              <w:widowControl w:val="0"/>
              <w:tabs>
                <w:tab w:val="left" w:pos="514"/>
              </w:tabs>
              <w:spacing w:after="120" w:line="240" w:lineRule="auto"/>
              <w:jc w:val="left"/>
              <w:rPr>
                <w:rFonts w:ascii="Sylfaen" w:hAnsi="Sylfaen" w:cs="Arial"/>
                <w:sz w:val="20"/>
              </w:rPr>
            </w:pPr>
            <w:r w:rsidRPr="00AE3003">
              <w:rPr>
                <w:rFonts w:ascii="Sylfaen" w:hAnsi="Sylfaen"/>
                <w:noProof/>
                <w:sz w:val="20"/>
              </w:rPr>
              <w:t>*.6.</w:t>
            </w:r>
            <w:r w:rsidR="00F62218">
              <w:rPr>
                <w:rFonts w:ascii="Sylfaen" w:hAnsi="Sylfaen"/>
                <w:noProof/>
                <w:sz w:val="20"/>
              </w:rPr>
              <w:tab/>
            </w:r>
            <w:r w:rsidRPr="00AE3003">
              <w:rPr>
                <w:rFonts w:ascii="Sylfaen" w:hAnsi="Sylfaen"/>
                <w:noProof/>
                <w:sz w:val="20"/>
              </w:rPr>
              <w:t>Տնտեսավարող սուբյեկտի նույնականացուցիչը</w:t>
            </w:r>
          </w:p>
          <w:p w14:paraId="4963D2C3" w14:textId="77777777" w:rsidR="005836EF" w:rsidRPr="00AE3003" w:rsidRDefault="005836EF" w:rsidP="00F62218">
            <w:pPr>
              <w:pStyle w:val="a3"/>
              <w:widowControl w:val="0"/>
              <w:tabs>
                <w:tab w:val="left" w:pos="514"/>
              </w:tabs>
              <w:spacing w:after="120" w:line="240" w:lineRule="auto"/>
              <w:jc w:val="left"/>
              <w:rPr>
                <w:rFonts w:ascii="Sylfaen" w:hAnsi="Sylfaen" w:cs="Arial"/>
                <w:sz w:val="20"/>
              </w:rPr>
            </w:pPr>
            <w:r w:rsidRPr="00AE3003">
              <w:rPr>
                <w:rFonts w:ascii="Sylfaen" w:hAnsi="Sylfaen"/>
                <w:sz w:val="20"/>
              </w:rPr>
              <w:t>(csdo:BusinessEntityId)</w:t>
            </w:r>
          </w:p>
        </w:tc>
        <w:tc>
          <w:tcPr>
            <w:tcW w:w="1152" w:type="pct"/>
            <w:shd w:val="clear" w:color="auto" w:fill="auto"/>
            <w:tcMar>
              <w:top w:w="85" w:type="dxa"/>
              <w:bottom w:w="85" w:type="dxa"/>
            </w:tcMar>
          </w:tcPr>
          <w:p w14:paraId="159951E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պետական գրանցման ժամանակ ըստ ռեեստրի (ռեգիստրի) տրամադրված գրառման համարը (ծածկագիրը) </w:t>
            </w:r>
          </w:p>
        </w:tc>
        <w:tc>
          <w:tcPr>
            <w:tcW w:w="709" w:type="pct"/>
            <w:shd w:val="clear" w:color="auto" w:fill="auto"/>
            <w:tcMar>
              <w:top w:w="85" w:type="dxa"/>
              <w:bottom w:w="85" w:type="dxa"/>
            </w:tcMar>
          </w:tcPr>
          <w:p w14:paraId="35E7638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M.SDE.00189</w:t>
            </w:r>
          </w:p>
        </w:tc>
        <w:tc>
          <w:tcPr>
            <w:tcW w:w="1471" w:type="pct"/>
            <w:shd w:val="clear" w:color="auto" w:fill="auto"/>
            <w:tcMar>
              <w:top w:w="85" w:type="dxa"/>
              <w:bottom w:w="85" w:type="dxa"/>
            </w:tcMar>
          </w:tcPr>
          <w:p w14:paraId="08E1373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csdo:BusinessEntityIdType (M.SDT.00157)</w:t>
            </w:r>
          </w:p>
          <w:p w14:paraId="4310DDCD"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7919D59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F24E79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75D45F2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068E97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C7D4EB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E40CB6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6C8B006"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C159C16"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6411E3E3" w14:textId="77777777" w:rsidR="005836EF" w:rsidRPr="00AE3003" w:rsidRDefault="005836EF" w:rsidP="00F62218">
            <w:pPr>
              <w:pStyle w:val="a3"/>
              <w:widowControl w:val="0"/>
              <w:tabs>
                <w:tab w:val="left" w:pos="383"/>
              </w:tabs>
              <w:spacing w:after="120" w:line="240" w:lineRule="auto"/>
              <w:jc w:val="left"/>
              <w:rPr>
                <w:rFonts w:ascii="Sylfaen" w:hAnsi="Sylfaen" w:cs="Arial"/>
                <w:sz w:val="20"/>
              </w:rPr>
            </w:pPr>
            <w:r w:rsidRPr="00AE3003">
              <w:rPr>
                <w:rFonts w:ascii="Sylfaen" w:hAnsi="Sylfaen"/>
                <w:noProof/>
                <w:sz w:val="20"/>
              </w:rPr>
              <w:t>ա)</w:t>
            </w:r>
            <w:r w:rsidR="00F62218">
              <w:rPr>
                <w:rFonts w:ascii="Sylfaen" w:hAnsi="Sylfaen"/>
                <w:noProof/>
                <w:sz w:val="20"/>
              </w:rPr>
              <w:tab/>
            </w:r>
            <w:r w:rsidRPr="00AE3003">
              <w:rPr>
                <w:rFonts w:ascii="Sylfaen" w:hAnsi="Sylfaen"/>
                <w:noProof/>
                <w:sz w:val="20"/>
              </w:rPr>
              <w:t>նույնականացման մեթոդը</w:t>
            </w:r>
          </w:p>
          <w:p w14:paraId="1D606AE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(kind​Id ատրիբուտ)</w:t>
            </w:r>
          </w:p>
        </w:tc>
        <w:tc>
          <w:tcPr>
            <w:tcW w:w="1152" w:type="pct"/>
            <w:shd w:val="clear" w:color="auto" w:fill="auto"/>
            <w:tcMar>
              <w:top w:w="85" w:type="dxa"/>
              <w:bottom w:w="85" w:type="dxa"/>
            </w:tcMar>
          </w:tcPr>
          <w:p w14:paraId="16F13DC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սուբյեկտների նույնականացման մեթոդը</w:t>
            </w:r>
          </w:p>
        </w:tc>
        <w:tc>
          <w:tcPr>
            <w:tcW w:w="709" w:type="pct"/>
            <w:shd w:val="clear" w:color="auto" w:fill="auto"/>
            <w:tcMar>
              <w:top w:w="85" w:type="dxa"/>
              <w:bottom w:w="85" w:type="dxa"/>
            </w:tcMar>
          </w:tcPr>
          <w:p w14:paraId="3FDB3DA1"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58D8108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csdo:BusinessEntityIdKindIdType (M.SDT.00158)</w:t>
            </w:r>
          </w:p>
          <w:p w14:paraId="73FE9FA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սուբյեկտների նույնականացման մեթոդների տեղեկագրքից նույնականացուցչի արժեքը</w:t>
            </w:r>
          </w:p>
        </w:tc>
        <w:tc>
          <w:tcPr>
            <w:tcW w:w="293" w:type="pct"/>
            <w:shd w:val="clear" w:color="auto" w:fill="auto"/>
            <w:tcMar>
              <w:top w:w="85" w:type="dxa"/>
              <w:bottom w:w="85" w:type="dxa"/>
            </w:tcMar>
          </w:tcPr>
          <w:p w14:paraId="0A3F7B4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0BC3D62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3D2886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EC7940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986F517"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9752255" w14:textId="77777777" w:rsidR="005836EF" w:rsidRPr="00AE3003" w:rsidRDefault="005836EF" w:rsidP="00F62218">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*.7.</w:t>
            </w:r>
            <w:r w:rsidR="00F62218">
              <w:rPr>
                <w:rFonts w:ascii="Sylfaen" w:hAnsi="Sylfaen"/>
                <w:noProof/>
                <w:sz w:val="20"/>
              </w:rPr>
              <w:tab/>
            </w:r>
            <w:r w:rsidRPr="00AE3003">
              <w:rPr>
                <w:rFonts w:ascii="Sylfaen" w:hAnsi="Sylfaen"/>
                <w:noProof/>
                <w:sz w:val="20"/>
              </w:rPr>
              <w:t>Նույնականացման եզակի մաքսային համարը</w:t>
            </w:r>
          </w:p>
          <w:p w14:paraId="4DB312C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(csdo:UniqueCustomsNumberId)</w:t>
            </w:r>
          </w:p>
        </w:tc>
        <w:tc>
          <w:tcPr>
            <w:tcW w:w="1152" w:type="pct"/>
            <w:shd w:val="clear" w:color="auto" w:fill="auto"/>
            <w:tcMar>
              <w:top w:w="85" w:type="dxa"/>
              <w:bottom w:w="85" w:type="dxa"/>
            </w:tcMar>
          </w:tcPr>
          <w:p w14:paraId="69E579A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մաքսային հսկողության նպատակների համար նախատեսված՝ տնտեսավարող սուբյեկտի նույնականացման եզակի </w:t>
            </w:r>
            <w:r w:rsidRPr="00AE3003">
              <w:rPr>
                <w:rFonts w:ascii="Sylfaen" w:hAnsi="Sylfaen"/>
                <w:noProof/>
                <w:sz w:val="20"/>
              </w:rPr>
              <w:lastRenderedPageBreak/>
              <w:t>համարը</w:t>
            </w:r>
          </w:p>
        </w:tc>
        <w:tc>
          <w:tcPr>
            <w:tcW w:w="709" w:type="pct"/>
            <w:shd w:val="clear" w:color="auto" w:fill="auto"/>
            <w:tcMar>
              <w:top w:w="85" w:type="dxa"/>
              <w:bottom w:w="85" w:type="dxa"/>
            </w:tcMar>
          </w:tcPr>
          <w:p w14:paraId="2379999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lastRenderedPageBreak/>
              <w:t>M.SDE.00135</w:t>
            </w:r>
          </w:p>
        </w:tc>
        <w:tc>
          <w:tcPr>
            <w:tcW w:w="1471" w:type="pct"/>
            <w:shd w:val="clear" w:color="auto" w:fill="auto"/>
            <w:tcMar>
              <w:top w:w="85" w:type="dxa"/>
              <w:bottom w:w="85" w:type="dxa"/>
            </w:tcMar>
          </w:tcPr>
          <w:p w14:paraId="0B063B7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csdo:UniqueCustomsNumberIdType (M.SDT.00089)</w:t>
            </w:r>
          </w:p>
          <w:p w14:paraId="0923A5D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379CD9C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Նվազ. երկարությունը՝ 1.</w:t>
            </w:r>
          </w:p>
          <w:p w14:paraId="175B907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17</w:t>
            </w:r>
          </w:p>
        </w:tc>
        <w:tc>
          <w:tcPr>
            <w:tcW w:w="293" w:type="pct"/>
            <w:shd w:val="clear" w:color="auto" w:fill="auto"/>
            <w:tcMar>
              <w:top w:w="85" w:type="dxa"/>
              <w:bottom w:w="85" w:type="dxa"/>
            </w:tcMar>
          </w:tcPr>
          <w:p w14:paraId="2EC30C83"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3055F97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2FB8AD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3709E01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0E70D4E"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0AF6243C" w14:textId="77777777" w:rsidR="005836EF" w:rsidRPr="00AE3003" w:rsidRDefault="005836EF" w:rsidP="00F62218">
            <w:pPr>
              <w:pStyle w:val="a3"/>
              <w:widowControl w:val="0"/>
              <w:tabs>
                <w:tab w:val="left" w:pos="401"/>
              </w:tabs>
              <w:spacing w:after="120" w:line="240" w:lineRule="auto"/>
              <w:jc w:val="left"/>
              <w:rPr>
                <w:rFonts w:ascii="Sylfaen" w:hAnsi="Sylfaen" w:cs="Arial"/>
                <w:sz w:val="20"/>
              </w:rPr>
            </w:pPr>
            <w:r w:rsidRPr="00AE3003">
              <w:rPr>
                <w:rFonts w:ascii="Sylfaen" w:hAnsi="Sylfaen"/>
                <w:noProof/>
                <w:sz w:val="20"/>
              </w:rPr>
              <w:t>*.8.</w:t>
            </w:r>
            <w:r w:rsidR="00F62218">
              <w:rPr>
                <w:rFonts w:ascii="Sylfaen" w:hAnsi="Sylfaen"/>
                <w:noProof/>
                <w:sz w:val="20"/>
              </w:rPr>
              <w:tab/>
            </w:r>
            <w:r w:rsidRPr="00AE3003">
              <w:rPr>
                <w:rFonts w:ascii="Sylfaen" w:hAnsi="Sylfaen"/>
                <w:noProof/>
                <w:sz w:val="20"/>
              </w:rPr>
              <w:t>Հարկ վճարողի նույնականացուցիչը</w:t>
            </w:r>
          </w:p>
          <w:p w14:paraId="1FD8BC6F" w14:textId="77777777" w:rsidR="005836EF" w:rsidRPr="00AE3003" w:rsidRDefault="005836EF" w:rsidP="00F62218">
            <w:pPr>
              <w:pStyle w:val="a3"/>
              <w:widowControl w:val="0"/>
              <w:tabs>
                <w:tab w:val="left" w:pos="401"/>
              </w:tabs>
              <w:spacing w:after="120" w:line="240" w:lineRule="auto"/>
              <w:jc w:val="left"/>
              <w:rPr>
                <w:rFonts w:ascii="Sylfaen" w:hAnsi="Sylfaen" w:cs="Arial"/>
                <w:sz w:val="20"/>
              </w:rPr>
            </w:pPr>
            <w:r w:rsidRPr="00AE3003">
              <w:rPr>
                <w:rFonts w:ascii="Sylfaen" w:hAnsi="Sylfaen"/>
                <w:sz w:val="20"/>
              </w:rPr>
              <w:t>(csdo:TaxpayerId)</w:t>
            </w:r>
          </w:p>
        </w:tc>
        <w:tc>
          <w:tcPr>
            <w:tcW w:w="1152" w:type="pct"/>
            <w:shd w:val="clear" w:color="auto" w:fill="auto"/>
            <w:tcMar>
              <w:top w:w="85" w:type="dxa"/>
              <w:bottom w:w="85" w:type="dxa"/>
            </w:tcMar>
          </w:tcPr>
          <w:p w14:paraId="58C1AF5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նույնականացուցիչը հարկ վճարողի գրանցման երկրի հարկ վճարողների ռեեստրում</w:t>
            </w:r>
          </w:p>
        </w:tc>
        <w:tc>
          <w:tcPr>
            <w:tcW w:w="709" w:type="pct"/>
            <w:shd w:val="clear" w:color="auto" w:fill="auto"/>
            <w:tcMar>
              <w:top w:w="85" w:type="dxa"/>
              <w:bottom w:w="85" w:type="dxa"/>
            </w:tcMar>
          </w:tcPr>
          <w:p w14:paraId="19714FB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M.SDE.00025</w:t>
            </w:r>
          </w:p>
        </w:tc>
        <w:tc>
          <w:tcPr>
            <w:tcW w:w="1471" w:type="pct"/>
            <w:shd w:val="clear" w:color="auto" w:fill="auto"/>
            <w:tcMar>
              <w:top w:w="85" w:type="dxa"/>
              <w:bottom w:w="85" w:type="dxa"/>
            </w:tcMar>
          </w:tcPr>
          <w:p w14:paraId="2B0CCE0B"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csdo:TaxpayerIdType (M.SDT.00025)</w:t>
            </w:r>
          </w:p>
          <w:p w14:paraId="2549414F"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Նույնականացուցչի արժեքը՝ հարկ վճարողի գրանցման երկրում ընդունված կանոններին համապատասխան։</w:t>
            </w:r>
          </w:p>
          <w:p w14:paraId="065B27D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21499D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1B5F413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9D547D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D4FB77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63F739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6B42CD82"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7CD2EA03" w14:textId="77777777" w:rsidR="005836EF" w:rsidRPr="00AE3003" w:rsidRDefault="005836EF" w:rsidP="00F62218">
            <w:pPr>
              <w:pStyle w:val="a3"/>
              <w:widowControl w:val="0"/>
              <w:tabs>
                <w:tab w:val="left" w:pos="401"/>
              </w:tabs>
              <w:spacing w:after="120" w:line="240" w:lineRule="auto"/>
              <w:jc w:val="left"/>
              <w:rPr>
                <w:rFonts w:ascii="Sylfaen" w:hAnsi="Sylfaen" w:cs="Arial"/>
                <w:sz w:val="20"/>
              </w:rPr>
            </w:pPr>
            <w:r w:rsidRPr="00AE3003">
              <w:rPr>
                <w:rFonts w:ascii="Sylfaen" w:hAnsi="Sylfaen"/>
                <w:noProof/>
                <w:sz w:val="20"/>
              </w:rPr>
              <w:t>*.9.</w:t>
            </w:r>
            <w:r w:rsidR="00F62218">
              <w:rPr>
                <w:rFonts w:ascii="Sylfaen" w:hAnsi="Sylfaen"/>
                <w:noProof/>
                <w:sz w:val="20"/>
              </w:rPr>
              <w:tab/>
            </w:r>
            <w:r w:rsidRPr="00AE3003">
              <w:rPr>
                <w:rFonts w:ascii="Sylfaen" w:hAnsi="Sylfaen"/>
                <w:noProof/>
                <w:sz w:val="20"/>
              </w:rPr>
              <w:t>Հաշվառման կանգնեցնելու պատճառի ծածկագիրը</w:t>
            </w:r>
          </w:p>
          <w:p w14:paraId="4268639C" w14:textId="77777777" w:rsidR="005836EF" w:rsidRPr="00AE3003" w:rsidRDefault="005836EF" w:rsidP="00F62218">
            <w:pPr>
              <w:pStyle w:val="a3"/>
              <w:widowControl w:val="0"/>
              <w:tabs>
                <w:tab w:val="left" w:pos="401"/>
              </w:tabs>
              <w:spacing w:after="120" w:line="240" w:lineRule="auto"/>
              <w:jc w:val="left"/>
              <w:rPr>
                <w:rFonts w:ascii="Sylfaen" w:hAnsi="Sylfaen" w:cs="Arial"/>
                <w:sz w:val="20"/>
              </w:rPr>
            </w:pPr>
            <w:r w:rsidRPr="00AE3003">
              <w:rPr>
                <w:rFonts w:ascii="Sylfaen" w:hAnsi="Sylfaen"/>
                <w:sz w:val="20"/>
              </w:rPr>
              <w:t>(csdo:TaxRegistrationReasonCode)</w:t>
            </w:r>
          </w:p>
        </w:tc>
        <w:tc>
          <w:tcPr>
            <w:tcW w:w="1152" w:type="pct"/>
            <w:shd w:val="clear" w:color="auto" w:fill="auto"/>
            <w:tcMar>
              <w:top w:w="85" w:type="dxa"/>
              <w:bottom w:w="85" w:type="dxa"/>
            </w:tcMar>
          </w:tcPr>
          <w:p w14:paraId="39C22E8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Ռուսաստանի Դաշնությունում տնտեսավարող սուբյեկտին հարկային հաշվառման կանգնեցնելու պատճառը նույնականացնող ծածկագիրը</w:t>
            </w:r>
          </w:p>
        </w:tc>
        <w:tc>
          <w:tcPr>
            <w:tcW w:w="709" w:type="pct"/>
            <w:shd w:val="clear" w:color="auto" w:fill="auto"/>
            <w:tcMar>
              <w:top w:w="85" w:type="dxa"/>
              <w:bottom w:w="85" w:type="dxa"/>
            </w:tcMar>
          </w:tcPr>
          <w:p w14:paraId="697F456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M.SDE.00030</w:t>
            </w:r>
          </w:p>
        </w:tc>
        <w:tc>
          <w:tcPr>
            <w:tcW w:w="1471" w:type="pct"/>
            <w:shd w:val="clear" w:color="auto" w:fill="auto"/>
            <w:tcMar>
              <w:top w:w="85" w:type="dxa"/>
              <w:bottom w:w="85" w:type="dxa"/>
            </w:tcMar>
          </w:tcPr>
          <w:p w14:paraId="5297981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csdo:TaxRegistrationReasonCodeType (M.SDT.00030)</w:t>
            </w:r>
          </w:p>
          <w:p w14:paraId="1CB3030D"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1A88C8E4" w14:textId="1FD524BC"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\d{9}</w:t>
            </w:r>
          </w:p>
        </w:tc>
        <w:tc>
          <w:tcPr>
            <w:tcW w:w="293" w:type="pct"/>
            <w:shd w:val="clear" w:color="auto" w:fill="auto"/>
            <w:tcMar>
              <w:top w:w="85" w:type="dxa"/>
              <w:bottom w:w="85" w:type="dxa"/>
            </w:tcMar>
          </w:tcPr>
          <w:p w14:paraId="0C8F8B0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B4A15A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632A53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FF987E5"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02DF56A1"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4D0B0A52" w14:textId="77777777" w:rsidR="005836EF" w:rsidRPr="00AE3003" w:rsidRDefault="005836EF" w:rsidP="00F62218">
            <w:pPr>
              <w:pStyle w:val="a3"/>
              <w:widowControl w:val="0"/>
              <w:tabs>
                <w:tab w:val="left" w:pos="401"/>
              </w:tabs>
              <w:spacing w:after="120" w:line="240" w:lineRule="auto"/>
              <w:jc w:val="left"/>
              <w:rPr>
                <w:rFonts w:ascii="Sylfaen" w:hAnsi="Sylfaen" w:cs="Arial"/>
                <w:sz w:val="20"/>
              </w:rPr>
            </w:pPr>
            <w:r w:rsidRPr="00AE3003">
              <w:rPr>
                <w:rFonts w:ascii="Sylfaen" w:hAnsi="Sylfaen"/>
                <w:noProof/>
                <w:sz w:val="20"/>
              </w:rPr>
              <w:t>*.10.</w:t>
            </w:r>
            <w:r w:rsidR="00F62218">
              <w:rPr>
                <w:rFonts w:ascii="Sylfaen" w:hAnsi="Sylfaen"/>
                <w:noProof/>
                <w:sz w:val="20"/>
              </w:rPr>
              <w:tab/>
            </w:r>
            <w:r w:rsidRPr="00AE3003">
              <w:rPr>
                <w:rFonts w:ascii="Sylfaen" w:hAnsi="Sylfaen"/>
                <w:noProof/>
                <w:sz w:val="20"/>
              </w:rPr>
              <w:t>Հասցեն</w:t>
            </w:r>
          </w:p>
          <w:p w14:paraId="3B97CF99" w14:textId="77777777" w:rsidR="005836EF" w:rsidRPr="00AE3003" w:rsidRDefault="005836EF" w:rsidP="00F62218">
            <w:pPr>
              <w:pStyle w:val="a3"/>
              <w:widowControl w:val="0"/>
              <w:tabs>
                <w:tab w:val="left" w:pos="401"/>
              </w:tabs>
              <w:spacing w:after="120" w:line="240" w:lineRule="auto"/>
              <w:jc w:val="left"/>
              <w:rPr>
                <w:rFonts w:ascii="Sylfaen" w:hAnsi="Sylfaen" w:cs="Arial"/>
                <w:sz w:val="20"/>
              </w:rPr>
            </w:pPr>
            <w:r w:rsidRPr="00AE3003">
              <w:rPr>
                <w:rFonts w:ascii="Sylfaen" w:hAnsi="Sylfaen"/>
                <w:sz w:val="20"/>
              </w:rPr>
              <w:t>(ccdo:SubjectAddressDetails)</w:t>
            </w:r>
          </w:p>
        </w:tc>
        <w:tc>
          <w:tcPr>
            <w:tcW w:w="1152" w:type="pct"/>
            <w:shd w:val="clear" w:color="auto" w:fill="auto"/>
            <w:tcMar>
              <w:top w:w="85" w:type="dxa"/>
              <w:bottom w:w="85" w:type="dxa"/>
            </w:tcMar>
          </w:tcPr>
          <w:p w14:paraId="4A03E8F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հասցեն</w:t>
            </w:r>
          </w:p>
        </w:tc>
        <w:tc>
          <w:tcPr>
            <w:tcW w:w="709" w:type="pct"/>
            <w:shd w:val="clear" w:color="auto" w:fill="auto"/>
            <w:tcMar>
              <w:top w:w="85" w:type="dxa"/>
              <w:bottom w:w="85" w:type="dxa"/>
            </w:tcMar>
          </w:tcPr>
          <w:p w14:paraId="130D110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M.CDE.00058</w:t>
            </w:r>
          </w:p>
        </w:tc>
        <w:tc>
          <w:tcPr>
            <w:tcW w:w="1471" w:type="pct"/>
            <w:shd w:val="clear" w:color="auto" w:fill="auto"/>
            <w:tcMar>
              <w:top w:w="85" w:type="dxa"/>
              <w:bottom w:w="85" w:type="dxa"/>
            </w:tcMar>
          </w:tcPr>
          <w:p w14:paraId="7753872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ccdo:SubjectAddressDetailsType (M.CDT.00064)</w:t>
            </w:r>
          </w:p>
          <w:p w14:paraId="5A748077"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42712FF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25DD38E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42DC2B2"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A92F962"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537612D2"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3BCE38B"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307242DC"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*.10.1.</w:t>
            </w:r>
            <w:r w:rsidR="00F62218">
              <w:rPr>
                <w:rFonts w:ascii="Sylfaen" w:hAnsi="Sylfaen"/>
                <w:noProof/>
                <w:sz w:val="20"/>
              </w:rPr>
              <w:tab/>
            </w:r>
            <w:r w:rsidRPr="00AE3003">
              <w:rPr>
                <w:rFonts w:ascii="Sylfaen" w:hAnsi="Sylfaen"/>
                <w:noProof/>
                <w:sz w:val="20"/>
              </w:rPr>
              <w:t>Հասցեի տեսակի ծածկագիրը</w:t>
            </w:r>
          </w:p>
          <w:p w14:paraId="2A7BB30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(csdo:AddressKindCode)</w:t>
            </w:r>
          </w:p>
        </w:tc>
        <w:tc>
          <w:tcPr>
            <w:tcW w:w="1152" w:type="pct"/>
            <w:shd w:val="clear" w:color="auto" w:fill="auto"/>
            <w:tcMar>
              <w:top w:w="85" w:type="dxa"/>
              <w:bottom w:w="85" w:type="dxa"/>
            </w:tcMar>
          </w:tcPr>
          <w:p w14:paraId="6690343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հասցեի տեսակի ծածկագրային նշագիրը</w:t>
            </w:r>
          </w:p>
        </w:tc>
        <w:tc>
          <w:tcPr>
            <w:tcW w:w="709" w:type="pct"/>
            <w:shd w:val="clear" w:color="auto" w:fill="auto"/>
            <w:tcMar>
              <w:top w:w="85" w:type="dxa"/>
              <w:bottom w:w="85" w:type="dxa"/>
            </w:tcMar>
          </w:tcPr>
          <w:p w14:paraId="452F000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M.SDE.00192</w:t>
            </w:r>
          </w:p>
        </w:tc>
        <w:tc>
          <w:tcPr>
            <w:tcW w:w="1471" w:type="pct"/>
            <w:shd w:val="clear" w:color="auto" w:fill="auto"/>
            <w:tcMar>
              <w:top w:w="85" w:type="dxa"/>
              <w:bottom w:w="85" w:type="dxa"/>
            </w:tcMar>
          </w:tcPr>
          <w:p w14:paraId="37222B7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csdo:AddressKindCodeType (M.SDT.00162)</w:t>
            </w:r>
          </w:p>
          <w:p w14:paraId="34EB7E2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արժեքը՝ հասցեների տեսակների տեղեկագրքին համապատասխան։</w:t>
            </w:r>
          </w:p>
          <w:p w14:paraId="49528D6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F07AB5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644428C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88EEC3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2DDC5B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0F80E93"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753DD3E"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75B6412"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081AF5F6"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*.10.2.</w:t>
            </w:r>
            <w:r w:rsidR="00F62218">
              <w:rPr>
                <w:rFonts w:ascii="Sylfaen" w:hAnsi="Sylfaen"/>
                <w:noProof/>
                <w:sz w:val="20"/>
              </w:rPr>
              <w:tab/>
            </w:r>
            <w:r w:rsidRPr="00AE3003">
              <w:rPr>
                <w:rFonts w:ascii="Sylfaen" w:hAnsi="Sylfaen"/>
                <w:noProof/>
                <w:sz w:val="20"/>
              </w:rPr>
              <w:t>Երկրի ծածկագիրը</w:t>
            </w:r>
          </w:p>
          <w:p w14:paraId="0D5A95B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(csdo:UnifiedCountryCode)</w:t>
            </w:r>
          </w:p>
        </w:tc>
        <w:tc>
          <w:tcPr>
            <w:tcW w:w="1152" w:type="pct"/>
            <w:shd w:val="clear" w:color="auto" w:fill="auto"/>
            <w:tcMar>
              <w:top w:w="85" w:type="dxa"/>
              <w:bottom w:w="85" w:type="dxa"/>
            </w:tcMar>
          </w:tcPr>
          <w:p w14:paraId="672F566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երկրի ծածկագրային նշագիրը</w:t>
            </w:r>
          </w:p>
        </w:tc>
        <w:tc>
          <w:tcPr>
            <w:tcW w:w="709" w:type="pct"/>
            <w:shd w:val="clear" w:color="auto" w:fill="auto"/>
            <w:tcMar>
              <w:top w:w="85" w:type="dxa"/>
              <w:bottom w:w="85" w:type="dxa"/>
            </w:tcMar>
          </w:tcPr>
          <w:p w14:paraId="1E1309C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M.SDE.00162</w:t>
            </w:r>
          </w:p>
        </w:tc>
        <w:tc>
          <w:tcPr>
            <w:tcW w:w="1471" w:type="pct"/>
            <w:shd w:val="clear" w:color="auto" w:fill="auto"/>
            <w:tcMar>
              <w:top w:w="85" w:type="dxa"/>
              <w:bottom w:w="85" w:type="dxa"/>
            </w:tcMar>
          </w:tcPr>
          <w:p w14:paraId="5B6B1F5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csdo:UnifiedCountryCodeType (M.SDT.00112)</w:t>
            </w:r>
          </w:p>
          <w:p w14:paraId="379F073B"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AE5311B" w14:textId="406C8034"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93" w:type="pct"/>
            <w:shd w:val="clear" w:color="auto" w:fill="auto"/>
            <w:tcMar>
              <w:top w:w="85" w:type="dxa"/>
              <w:bottom w:w="85" w:type="dxa"/>
            </w:tcMar>
          </w:tcPr>
          <w:p w14:paraId="7599CE5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3AF2BB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E084AB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F269DA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3779F2D8"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right w:val="nil"/>
            </w:tcBorders>
            <w:shd w:val="clear" w:color="auto" w:fill="auto"/>
            <w:tcMar>
              <w:top w:w="85" w:type="dxa"/>
              <w:bottom w:w="85" w:type="dxa"/>
            </w:tcMar>
          </w:tcPr>
          <w:p w14:paraId="5C661BB6"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54420DC0" w14:textId="77777777" w:rsidR="005836EF" w:rsidRPr="00AE3003" w:rsidRDefault="005836EF" w:rsidP="00AE3003">
            <w:pPr>
              <w:pStyle w:val="a3"/>
              <w:widowControl w:val="0"/>
              <w:spacing w:after="120" w:line="240" w:lineRule="auto"/>
              <w:jc w:val="left"/>
              <w:rPr>
                <w:rFonts w:ascii="Sylfaen" w:hAnsi="Sylfaen" w:cs="Arial"/>
                <w:sz w:val="20"/>
              </w:rPr>
            </w:pPr>
          </w:p>
        </w:tc>
        <w:tc>
          <w:tcPr>
            <w:tcW w:w="984" w:type="pct"/>
            <w:gridSpan w:val="2"/>
            <w:tcBorders>
              <w:left w:val="single" w:sz="4" w:space="0" w:color="auto"/>
            </w:tcBorders>
            <w:shd w:val="clear" w:color="auto" w:fill="auto"/>
            <w:tcMar>
              <w:top w:w="85" w:type="dxa"/>
              <w:bottom w:w="85" w:type="dxa"/>
            </w:tcMar>
          </w:tcPr>
          <w:p w14:paraId="05166987" w14:textId="77777777" w:rsidR="005836EF" w:rsidRPr="00AE3003" w:rsidRDefault="005836EF" w:rsidP="00F62218">
            <w:pPr>
              <w:pStyle w:val="a3"/>
              <w:widowControl w:val="0"/>
              <w:tabs>
                <w:tab w:val="left" w:pos="415"/>
              </w:tabs>
              <w:spacing w:after="120" w:line="240" w:lineRule="auto"/>
              <w:jc w:val="left"/>
              <w:rPr>
                <w:rFonts w:ascii="Sylfaen" w:hAnsi="Sylfaen" w:cs="Arial"/>
                <w:sz w:val="20"/>
              </w:rPr>
            </w:pPr>
            <w:r w:rsidRPr="00AE3003">
              <w:rPr>
                <w:rFonts w:ascii="Sylfaen" w:hAnsi="Sylfaen"/>
                <w:noProof/>
                <w:sz w:val="20"/>
              </w:rPr>
              <w:t>ա)</w:t>
            </w:r>
            <w:r w:rsidR="00F62218">
              <w:rPr>
                <w:rFonts w:ascii="Sylfaen" w:hAnsi="Sylfaen"/>
                <w:noProof/>
                <w:sz w:val="20"/>
              </w:rPr>
              <w:tab/>
            </w:r>
            <w:r w:rsidRPr="00AE3003">
              <w:rPr>
                <w:rFonts w:ascii="Sylfaen" w:hAnsi="Sylfaen"/>
                <w:noProof/>
                <w:sz w:val="20"/>
              </w:rPr>
              <w:t>տեղեկագրքի (դասակարգչի) նույնականացուցիչը</w:t>
            </w:r>
          </w:p>
          <w:p w14:paraId="47DB0D4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399A11B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66A6BC5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2595845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7403EDA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55C101E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872B37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135CA19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5919E2F3"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22DD95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3F8873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30695A26"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54B42A9C"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1ED39577"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*.10.3.</w:t>
            </w:r>
            <w:r w:rsidR="00F62218">
              <w:rPr>
                <w:rFonts w:ascii="Sylfaen" w:hAnsi="Sylfaen"/>
                <w:noProof/>
                <w:sz w:val="20"/>
              </w:rPr>
              <w:tab/>
            </w:r>
            <w:r w:rsidRPr="00AE3003">
              <w:rPr>
                <w:rFonts w:ascii="Sylfaen" w:hAnsi="Sylfaen"/>
                <w:noProof/>
                <w:sz w:val="20"/>
              </w:rPr>
              <w:t>Տարածքի ծածկագիրը</w:t>
            </w:r>
          </w:p>
          <w:p w14:paraId="3619B432"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(csdo:TerritoryCode)</w:t>
            </w:r>
          </w:p>
        </w:tc>
        <w:tc>
          <w:tcPr>
            <w:tcW w:w="1152" w:type="pct"/>
            <w:shd w:val="clear" w:color="auto" w:fill="auto"/>
            <w:tcMar>
              <w:top w:w="85" w:type="dxa"/>
              <w:bottom w:w="85" w:type="dxa"/>
            </w:tcMar>
          </w:tcPr>
          <w:p w14:paraId="1322C45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վարչատարածքային բաժանման միավորի ծածկագիրը</w:t>
            </w:r>
          </w:p>
        </w:tc>
        <w:tc>
          <w:tcPr>
            <w:tcW w:w="709" w:type="pct"/>
            <w:shd w:val="clear" w:color="auto" w:fill="auto"/>
            <w:tcMar>
              <w:top w:w="85" w:type="dxa"/>
              <w:bottom w:w="85" w:type="dxa"/>
            </w:tcMar>
          </w:tcPr>
          <w:p w14:paraId="37D255A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M.SDE.00031</w:t>
            </w:r>
          </w:p>
        </w:tc>
        <w:tc>
          <w:tcPr>
            <w:tcW w:w="1471" w:type="pct"/>
            <w:shd w:val="clear" w:color="auto" w:fill="auto"/>
            <w:tcMar>
              <w:top w:w="85" w:type="dxa"/>
              <w:bottom w:w="85" w:type="dxa"/>
            </w:tcMar>
          </w:tcPr>
          <w:p w14:paraId="1B2DD08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csdo:TerritoryCodeType (M.SDT.00031)</w:t>
            </w:r>
          </w:p>
          <w:p w14:paraId="47A5762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31B1947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499C08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17</w:t>
            </w:r>
          </w:p>
        </w:tc>
        <w:tc>
          <w:tcPr>
            <w:tcW w:w="293" w:type="pct"/>
            <w:shd w:val="clear" w:color="auto" w:fill="auto"/>
            <w:tcMar>
              <w:top w:w="85" w:type="dxa"/>
              <w:bottom w:w="85" w:type="dxa"/>
            </w:tcMar>
          </w:tcPr>
          <w:p w14:paraId="197C857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895C01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1247C9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FCD61EE"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0532F1EF"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0E7804B7"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2D599E5F"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*.10.4.</w:t>
            </w:r>
            <w:r w:rsidR="00F62218">
              <w:rPr>
                <w:rFonts w:ascii="Sylfaen" w:hAnsi="Sylfaen"/>
                <w:noProof/>
                <w:sz w:val="20"/>
              </w:rPr>
              <w:tab/>
            </w:r>
            <w:r w:rsidRPr="00AE3003">
              <w:rPr>
                <w:rFonts w:ascii="Sylfaen" w:hAnsi="Sylfaen"/>
                <w:noProof/>
                <w:sz w:val="20"/>
              </w:rPr>
              <w:t>Տարածաշրջանը</w:t>
            </w:r>
          </w:p>
          <w:p w14:paraId="621D7DB3"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(csdo:RegionName)</w:t>
            </w:r>
          </w:p>
        </w:tc>
        <w:tc>
          <w:tcPr>
            <w:tcW w:w="1152" w:type="pct"/>
            <w:shd w:val="clear" w:color="auto" w:fill="auto"/>
            <w:tcMar>
              <w:top w:w="85" w:type="dxa"/>
              <w:bottom w:w="85" w:type="dxa"/>
            </w:tcMar>
          </w:tcPr>
          <w:p w14:paraId="206C180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առաջին մակարդակի վարչատարածքային բաժանման միավորի անվանումը</w:t>
            </w:r>
          </w:p>
        </w:tc>
        <w:tc>
          <w:tcPr>
            <w:tcW w:w="709" w:type="pct"/>
            <w:shd w:val="clear" w:color="auto" w:fill="auto"/>
            <w:tcMar>
              <w:top w:w="85" w:type="dxa"/>
              <w:bottom w:w="85" w:type="dxa"/>
            </w:tcMar>
          </w:tcPr>
          <w:p w14:paraId="6DE31391"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M.SDE.00007</w:t>
            </w:r>
          </w:p>
        </w:tc>
        <w:tc>
          <w:tcPr>
            <w:tcW w:w="1471" w:type="pct"/>
            <w:shd w:val="clear" w:color="auto" w:fill="auto"/>
            <w:tcMar>
              <w:top w:w="85" w:type="dxa"/>
              <w:bottom w:w="85" w:type="dxa"/>
            </w:tcMar>
          </w:tcPr>
          <w:p w14:paraId="3B729D02"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36FE2EF8"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505CA06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C81A39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646DEFCF"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E5F9D8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3F862F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AFA7C2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767A6BEA"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518AD83B"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569642BF"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*.10.5.</w:t>
            </w:r>
            <w:r w:rsidR="00F62218">
              <w:rPr>
                <w:rFonts w:ascii="Sylfaen" w:hAnsi="Sylfaen"/>
                <w:noProof/>
                <w:sz w:val="20"/>
              </w:rPr>
              <w:tab/>
            </w:r>
            <w:r w:rsidRPr="00AE3003">
              <w:rPr>
                <w:rFonts w:ascii="Sylfaen" w:hAnsi="Sylfaen"/>
                <w:noProof/>
                <w:sz w:val="20"/>
              </w:rPr>
              <w:t>Շրջանը</w:t>
            </w:r>
          </w:p>
          <w:p w14:paraId="5D8B8821"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(csdo:DistrictName)</w:t>
            </w:r>
          </w:p>
        </w:tc>
        <w:tc>
          <w:tcPr>
            <w:tcW w:w="1152" w:type="pct"/>
            <w:shd w:val="clear" w:color="auto" w:fill="auto"/>
            <w:tcMar>
              <w:top w:w="85" w:type="dxa"/>
              <w:bottom w:w="85" w:type="dxa"/>
            </w:tcMar>
          </w:tcPr>
          <w:p w14:paraId="4CF245A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երկրորդ մակարդակի վարչատարածքային բաժանման </w:t>
            </w:r>
            <w:r w:rsidRPr="00AE3003">
              <w:rPr>
                <w:rFonts w:ascii="Sylfaen" w:hAnsi="Sylfaen"/>
                <w:noProof/>
                <w:sz w:val="20"/>
              </w:rPr>
              <w:lastRenderedPageBreak/>
              <w:t>միավորի անվանումը</w:t>
            </w:r>
          </w:p>
        </w:tc>
        <w:tc>
          <w:tcPr>
            <w:tcW w:w="709" w:type="pct"/>
            <w:shd w:val="clear" w:color="auto" w:fill="auto"/>
            <w:tcMar>
              <w:top w:w="85" w:type="dxa"/>
              <w:bottom w:w="85" w:type="dxa"/>
            </w:tcMar>
          </w:tcPr>
          <w:p w14:paraId="05673EE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lastRenderedPageBreak/>
              <w:t>M.SDE.00008</w:t>
            </w:r>
          </w:p>
        </w:tc>
        <w:tc>
          <w:tcPr>
            <w:tcW w:w="1471" w:type="pct"/>
            <w:shd w:val="clear" w:color="auto" w:fill="auto"/>
            <w:tcMar>
              <w:top w:w="85" w:type="dxa"/>
              <w:bottom w:w="85" w:type="dxa"/>
            </w:tcMar>
          </w:tcPr>
          <w:p w14:paraId="64E5344E"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48146F0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52F3249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Նվազ. երկարությունը՝ 1.</w:t>
            </w:r>
          </w:p>
          <w:p w14:paraId="54CFD40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4404FCB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7D78665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529E0A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329B9C5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6C98841"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C7CE680"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6EA3A1E0"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*.10.6.</w:t>
            </w:r>
            <w:r w:rsidR="00F62218">
              <w:rPr>
                <w:rFonts w:ascii="Sylfaen" w:hAnsi="Sylfaen"/>
                <w:noProof/>
                <w:sz w:val="20"/>
              </w:rPr>
              <w:tab/>
            </w:r>
            <w:r w:rsidRPr="00AE3003">
              <w:rPr>
                <w:rFonts w:ascii="Sylfaen" w:hAnsi="Sylfaen"/>
                <w:noProof/>
                <w:sz w:val="20"/>
              </w:rPr>
              <w:t>Քաղաքը</w:t>
            </w:r>
          </w:p>
          <w:p w14:paraId="1686055D"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(csdo:CityName)</w:t>
            </w:r>
          </w:p>
        </w:tc>
        <w:tc>
          <w:tcPr>
            <w:tcW w:w="1152" w:type="pct"/>
            <w:shd w:val="clear" w:color="auto" w:fill="auto"/>
            <w:tcMar>
              <w:top w:w="85" w:type="dxa"/>
              <w:bottom w:w="85" w:type="dxa"/>
            </w:tcMar>
          </w:tcPr>
          <w:p w14:paraId="2E88855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քաղաքի անվանումը</w:t>
            </w:r>
          </w:p>
        </w:tc>
        <w:tc>
          <w:tcPr>
            <w:tcW w:w="709" w:type="pct"/>
            <w:shd w:val="clear" w:color="auto" w:fill="auto"/>
            <w:tcMar>
              <w:top w:w="85" w:type="dxa"/>
              <w:bottom w:w="85" w:type="dxa"/>
            </w:tcMar>
          </w:tcPr>
          <w:p w14:paraId="4670628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M.SDE.00009</w:t>
            </w:r>
          </w:p>
        </w:tc>
        <w:tc>
          <w:tcPr>
            <w:tcW w:w="1471" w:type="pct"/>
            <w:shd w:val="clear" w:color="auto" w:fill="auto"/>
            <w:tcMar>
              <w:top w:w="85" w:type="dxa"/>
              <w:bottom w:w="85" w:type="dxa"/>
            </w:tcMar>
          </w:tcPr>
          <w:p w14:paraId="60809B8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40DC472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5DA1FE8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AAE61B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7EE6F60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4749E8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EFC1478"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7A9FDD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F7CB896"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EC24069"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7D2DE7E3"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*.10.7.</w:t>
            </w:r>
            <w:r w:rsidR="00F62218">
              <w:rPr>
                <w:rFonts w:ascii="Sylfaen" w:hAnsi="Sylfaen"/>
                <w:noProof/>
                <w:sz w:val="20"/>
              </w:rPr>
              <w:tab/>
            </w:r>
            <w:r w:rsidRPr="00AE3003">
              <w:rPr>
                <w:rFonts w:ascii="Sylfaen" w:hAnsi="Sylfaen"/>
                <w:noProof/>
                <w:sz w:val="20"/>
              </w:rPr>
              <w:t>Բնակավայրը</w:t>
            </w:r>
          </w:p>
          <w:p w14:paraId="6525F775"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(csdo:SettlementName)</w:t>
            </w:r>
          </w:p>
        </w:tc>
        <w:tc>
          <w:tcPr>
            <w:tcW w:w="1152" w:type="pct"/>
            <w:shd w:val="clear" w:color="auto" w:fill="auto"/>
            <w:tcMar>
              <w:top w:w="85" w:type="dxa"/>
              <w:bottom w:w="85" w:type="dxa"/>
            </w:tcMar>
          </w:tcPr>
          <w:p w14:paraId="7C93376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բնակավայրի անվանումը</w:t>
            </w:r>
          </w:p>
        </w:tc>
        <w:tc>
          <w:tcPr>
            <w:tcW w:w="709" w:type="pct"/>
            <w:shd w:val="clear" w:color="auto" w:fill="auto"/>
            <w:tcMar>
              <w:top w:w="85" w:type="dxa"/>
              <w:bottom w:w="85" w:type="dxa"/>
            </w:tcMar>
          </w:tcPr>
          <w:p w14:paraId="36C1DDA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M.SDE.00057</w:t>
            </w:r>
          </w:p>
        </w:tc>
        <w:tc>
          <w:tcPr>
            <w:tcW w:w="1471" w:type="pct"/>
            <w:shd w:val="clear" w:color="auto" w:fill="auto"/>
            <w:tcMar>
              <w:top w:w="85" w:type="dxa"/>
              <w:bottom w:w="85" w:type="dxa"/>
            </w:tcMar>
          </w:tcPr>
          <w:p w14:paraId="46608111"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7F44549F"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7B6F43B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686536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1A3A2A4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1A22061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8F1F4A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544C966"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3AEF1024"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004B16DD"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5BB8D155"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*.10.8.</w:t>
            </w:r>
            <w:r w:rsidR="00F62218">
              <w:rPr>
                <w:rFonts w:ascii="Sylfaen" w:hAnsi="Sylfaen"/>
                <w:noProof/>
                <w:sz w:val="20"/>
              </w:rPr>
              <w:tab/>
            </w:r>
            <w:r w:rsidRPr="00AE3003">
              <w:rPr>
                <w:rFonts w:ascii="Sylfaen" w:hAnsi="Sylfaen"/>
                <w:noProof/>
                <w:sz w:val="20"/>
              </w:rPr>
              <w:t>Փողոցը</w:t>
            </w:r>
          </w:p>
          <w:p w14:paraId="5C439ACC"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(csdo:StreetName)</w:t>
            </w:r>
          </w:p>
        </w:tc>
        <w:tc>
          <w:tcPr>
            <w:tcW w:w="1152" w:type="pct"/>
            <w:shd w:val="clear" w:color="auto" w:fill="auto"/>
            <w:tcMar>
              <w:top w:w="85" w:type="dxa"/>
              <w:bottom w:w="85" w:type="dxa"/>
            </w:tcMar>
          </w:tcPr>
          <w:p w14:paraId="2896621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քաղաքային ենթակառուցվածքի փողոցաճանապարհային ցանցի տարրի անվանումը</w:t>
            </w:r>
          </w:p>
        </w:tc>
        <w:tc>
          <w:tcPr>
            <w:tcW w:w="709" w:type="pct"/>
            <w:shd w:val="clear" w:color="auto" w:fill="auto"/>
            <w:tcMar>
              <w:top w:w="85" w:type="dxa"/>
              <w:bottom w:w="85" w:type="dxa"/>
            </w:tcMar>
          </w:tcPr>
          <w:p w14:paraId="2C3D1DD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M.SDE.00010</w:t>
            </w:r>
          </w:p>
        </w:tc>
        <w:tc>
          <w:tcPr>
            <w:tcW w:w="1471" w:type="pct"/>
            <w:shd w:val="clear" w:color="auto" w:fill="auto"/>
            <w:tcMar>
              <w:top w:w="85" w:type="dxa"/>
              <w:bottom w:w="85" w:type="dxa"/>
            </w:tcMar>
          </w:tcPr>
          <w:p w14:paraId="3FAE77A7"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2331248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2F520C6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9B1C2D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338BED7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A90063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6514122"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63C6A7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6CD9BD8"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38E078EC"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168BCC34"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*.10.9.</w:t>
            </w:r>
            <w:r w:rsidR="00F62218">
              <w:rPr>
                <w:rFonts w:ascii="Sylfaen" w:hAnsi="Sylfaen"/>
                <w:noProof/>
                <w:sz w:val="20"/>
              </w:rPr>
              <w:tab/>
            </w:r>
            <w:r w:rsidRPr="00AE3003">
              <w:rPr>
                <w:rFonts w:ascii="Sylfaen" w:hAnsi="Sylfaen"/>
                <w:noProof/>
                <w:sz w:val="20"/>
              </w:rPr>
              <w:t>Շենքի համարը</w:t>
            </w:r>
          </w:p>
          <w:p w14:paraId="0C25B1E6"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t>(csdo:BuildingNumberId)</w:t>
            </w:r>
          </w:p>
        </w:tc>
        <w:tc>
          <w:tcPr>
            <w:tcW w:w="1152" w:type="pct"/>
            <w:shd w:val="clear" w:color="auto" w:fill="auto"/>
            <w:tcMar>
              <w:top w:w="85" w:type="dxa"/>
              <w:bottom w:w="85" w:type="dxa"/>
            </w:tcMar>
          </w:tcPr>
          <w:p w14:paraId="1D26713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շենքի, մասնաշենքի, շինության նշագիրը</w:t>
            </w:r>
          </w:p>
        </w:tc>
        <w:tc>
          <w:tcPr>
            <w:tcW w:w="709" w:type="pct"/>
            <w:shd w:val="clear" w:color="auto" w:fill="auto"/>
            <w:tcMar>
              <w:top w:w="85" w:type="dxa"/>
              <w:bottom w:w="85" w:type="dxa"/>
            </w:tcMar>
          </w:tcPr>
          <w:p w14:paraId="66D2085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M.SDE.00011</w:t>
            </w:r>
          </w:p>
        </w:tc>
        <w:tc>
          <w:tcPr>
            <w:tcW w:w="1471" w:type="pct"/>
            <w:shd w:val="clear" w:color="auto" w:fill="auto"/>
            <w:tcMar>
              <w:top w:w="85" w:type="dxa"/>
              <w:bottom w:w="85" w:type="dxa"/>
            </w:tcMar>
          </w:tcPr>
          <w:p w14:paraId="22970F1B"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csdo:Id50Type (M.SDT.00093)</w:t>
            </w:r>
          </w:p>
          <w:p w14:paraId="182B514F"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50DAF6A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B352BE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w:t>
            </w:r>
          </w:p>
        </w:tc>
        <w:tc>
          <w:tcPr>
            <w:tcW w:w="293" w:type="pct"/>
            <w:shd w:val="clear" w:color="auto" w:fill="auto"/>
            <w:tcMar>
              <w:top w:w="85" w:type="dxa"/>
              <w:bottom w:w="85" w:type="dxa"/>
            </w:tcMar>
          </w:tcPr>
          <w:p w14:paraId="41E2F2F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2BE54A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24B1198"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4EED51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69721AF6"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59814B5F"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50356CF4"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*.10.10.</w:t>
            </w:r>
            <w:r w:rsidR="00F62218">
              <w:rPr>
                <w:rFonts w:ascii="Sylfaen" w:hAnsi="Sylfaen"/>
                <w:noProof/>
                <w:sz w:val="20"/>
              </w:rPr>
              <w:tab/>
            </w:r>
            <w:r w:rsidRPr="00AE3003">
              <w:rPr>
                <w:rFonts w:ascii="Sylfaen" w:hAnsi="Sylfaen"/>
                <w:noProof/>
                <w:sz w:val="20"/>
              </w:rPr>
              <w:t>Սենքի համարը</w:t>
            </w:r>
          </w:p>
          <w:p w14:paraId="2CA1A6A2"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sz w:val="20"/>
              </w:rPr>
              <w:lastRenderedPageBreak/>
              <w:t>(csdo:RoomNumberId)</w:t>
            </w:r>
          </w:p>
        </w:tc>
        <w:tc>
          <w:tcPr>
            <w:tcW w:w="1152" w:type="pct"/>
            <w:shd w:val="clear" w:color="auto" w:fill="auto"/>
            <w:tcMar>
              <w:top w:w="85" w:type="dxa"/>
              <w:bottom w:w="85" w:type="dxa"/>
            </w:tcMar>
          </w:tcPr>
          <w:p w14:paraId="50824E1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 xml:space="preserve">գրասենյակի կամ բնակարանի </w:t>
            </w:r>
            <w:r w:rsidRPr="00AE3003">
              <w:rPr>
                <w:rFonts w:ascii="Sylfaen" w:hAnsi="Sylfaen"/>
                <w:noProof/>
                <w:sz w:val="20"/>
              </w:rPr>
              <w:lastRenderedPageBreak/>
              <w:t>նշագիրը</w:t>
            </w:r>
          </w:p>
        </w:tc>
        <w:tc>
          <w:tcPr>
            <w:tcW w:w="709" w:type="pct"/>
            <w:shd w:val="clear" w:color="auto" w:fill="auto"/>
            <w:tcMar>
              <w:top w:w="85" w:type="dxa"/>
              <w:bottom w:w="85" w:type="dxa"/>
            </w:tcMar>
          </w:tcPr>
          <w:p w14:paraId="31FAE63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lastRenderedPageBreak/>
              <w:t>M.SDE.00012</w:t>
            </w:r>
          </w:p>
        </w:tc>
        <w:tc>
          <w:tcPr>
            <w:tcW w:w="1471" w:type="pct"/>
            <w:shd w:val="clear" w:color="auto" w:fill="auto"/>
            <w:tcMar>
              <w:top w:w="85" w:type="dxa"/>
              <w:bottom w:w="85" w:type="dxa"/>
            </w:tcMar>
          </w:tcPr>
          <w:p w14:paraId="015F346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csdo:Id20Type (M.SDT.00092)</w:t>
            </w:r>
          </w:p>
          <w:p w14:paraId="3C6A64DB"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lastRenderedPageBreak/>
              <w:t>Պայմանանշանների նորմալացված տողը:</w:t>
            </w:r>
          </w:p>
          <w:p w14:paraId="58ABEEB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6F0C60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6DE9F08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6774A3F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AC22ED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68C7D7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76B7473A"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03470F5"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26DE4EA2" w14:textId="77777777" w:rsidR="005836EF" w:rsidRPr="00AE3003" w:rsidRDefault="005836EF" w:rsidP="00F62218">
            <w:pPr>
              <w:pStyle w:val="a3"/>
              <w:widowControl w:val="0"/>
              <w:tabs>
                <w:tab w:val="left" w:pos="746"/>
              </w:tabs>
              <w:spacing w:after="120" w:line="240" w:lineRule="auto"/>
              <w:jc w:val="left"/>
              <w:rPr>
                <w:rFonts w:ascii="Sylfaen" w:hAnsi="Sylfaen" w:cs="Arial"/>
                <w:sz w:val="20"/>
              </w:rPr>
            </w:pPr>
            <w:r w:rsidRPr="00AE3003">
              <w:rPr>
                <w:rFonts w:ascii="Sylfaen" w:hAnsi="Sylfaen"/>
                <w:noProof/>
                <w:sz w:val="20"/>
              </w:rPr>
              <w:t>*.10.11.</w:t>
            </w:r>
            <w:r w:rsidR="00F62218">
              <w:rPr>
                <w:rFonts w:ascii="Sylfaen" w:hAnsi="Sylfaen"/>
                <w:noProof/>
                <w:sz w:val="20"/>
              </w:rPr>
              <w:tab/>
            </w:r>
            <w:r w:rsidRPr="00AE3003">
              <w:rPr>
                <w:rFonts w:ascii="Sylfaen" w:hAnsi="Sylfaen"/>
                <w:noProof/>
                <w:sz w:val="20"/>
              </w:rPr>
              <w:t>Փոստային դասիչը</w:t>
            </w:r>
          </w:p>
          <w:p w14:paraId="397B586C" w14:textId="77777777" w:rsidR="005836EF" w:rsidRPr="00AE3003" w:rsidRDefault="005836EF" w:rsidP="00F62218">
            <w:pPr>
              <w:pStyle w:val="a3"/>
              <w:widowControl w:val="0"/>
              <w:tabs>
                <w:tab w:val="left" w:pos="746"/>
              </w:tabs>
              <w:spacing w:after="120" w:line="240" w:lineRule="auto"/>
              <w:jc w:val="left"/>
              <w:rPr>
                <w:rFonts w:ascii="Sylfaen" w:hAnsi="Sylfaen" w:cs="Arial"/>
                <w:sz w:val="20"/>
              </w:rPr>
            </w:pPr>
            <w:r w:rsidRPr="00AE3003">
              <w:rPr>
                <w:rFonts w:ascii="Sylfaen" w:hAnsi="Sylfaen"/>
                <w:sz w:val="20"/>
              </w:rPr>
              <w:t>(csdo:PostCode)</w:t>
            </w:r>
          </w:p>
        </w:tc>
        <w:tc>
          <w:tcPr>
            <w:tcW w:w="1152" w:type="pct"/>
            <w:shd w:val="clear" w:color="auto" w:fill="auto"/>
            <w:tcMar>
              <w:top w:w="85" w:type="dxa"/>
              <w:bottom w:w="85" w:type="dxa"/>
            </w:tcMar>
          </w:tcPr>
          <w:p w14:paraId="4BFBEA3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փոստային կապի ձեռնարկության փոստային դասիչը</w:t>
            </w:r>
          </w:p>
        </w:tc>
        <w:tc>
          <w:tcPr>
            <w:tcW w:w="709" w:type="pct"/>
            <w:shd w:val="clear" w:color="auto" w:fill="auto"/>
            <w:tcMar>
              <w:top w:w="85" w:type="dxa"/>
              <w:bottom w:w="85" w:type="dxa"/>
            </w:tcMar>
          </w:tcPr>
          <w:p w14:paraId="1A554F0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M.SDE.00006</w:t>
            </w:r>
          </w:p>
        </w:tc>
        <w:tc>
          <w:tcPr>
            <w:tcW w:w="1471" w:type="pct"/>
            <w:shd w:val="clear" w:color="auto" w:fill="auto"/>
            <w:tcMar>
              <w:top w:w="85" w:type="dxa"/>
              <w:bottom w:w="85" w:type="dxa"/>
            </w:tcMar>
          </w:tcPr>
          <w:p w14:paraId="55C54323"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csdo:PostCodeType (M.SDT.00006)</w:t>
            </w:r>
          </w:p>
          <w:p w14:paraId="0BAD8B22"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1BBF3CAB" w14:textId="339F555D"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[A-Z0-9][A-Z0-9 -]{1,8}[A-Z0-9]</w:t>
            </w:r>
          </w:p>
        </w:tc>
        <w:tc>
          <w:tcPr>
            <w:tcW w:w="293" w:type="pct"/>
            <w:shd w:val="clear" w:color="auto" w:fill="auto"/>
            <w:tcMar>
              <w:top w:w="85" w:type="dxa"/>
              <w:bottom w:w="85" w:type="dxa"/>
            </w:tcMar>
          </w:tcPr>
          <w:p w14:paraId="1287312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D1ED61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0C41B6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E5CB10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50085F4"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01FC55F"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1DE39E49" w14:textId="77777777" w:rsidR="005836EF" w:rsidRPr="00AE3003" w:rsidRDefault="005836EF" w:rsidP="00F62218">
            <w:pPr>
              <w:pStyle w:val="a3"/>
              <w:widowControl w:val="0"/>
              <w:tabs>
                <w:tab w:val="left" w:pos="746"/>
              </w:tabs>
              <w:spacing w:after="120" w:line="240" w:lineRule="auto"/>
              <w:jc w:val="left"/>
              <w:rPr>
                <w:rFonts w:ascii="Sylfaen" w:hAnsi="Sylfaen" w:cs="Arial"/>
                <w:sz w:val="20"/>
              </w:rPr>
            </w:pPr>
            <w:r w:rsidRPr="00AE3003">
              <w:rPr>
                <w:rFonts w:ascii="Sylfaen" w:hAnsi="Sylfaen"/>
                <w:noProof/>
                <w:sz w:val="20"/>
              </w:rPr>
              <w:t>*.10.12.</w:t>
            </w:r>
            <w:r w:rsidR="00F62218">
              <w:rPr>
                <w:rFonts w:ascii="Sylfaen" w:hAnsi="Sylfaen"/>
                <w:noProof/>
                <w:sz w:val="20"/>
              </w:rPr>
              <w:tab/>
            </w:r>
            <w:r w:rsidRPr="00AE3003">
              <w:rPr>
                <w:rFonts w:ascii="Sylfaen" w:hAnsi="Sylfaen"/>
                <w:noProof/>
                <w:sz w:val="20"/>
              </w:rPr>
              <w:t>Բաժանորդային արկղի համարը</w:t>
            </w:r>
          </w:p>
          <w:p w14:paraId="403C2904" w14:textId="77777777" w:rsidR="005836EF" w:rsidRPr="00AE3003" w:rsidRDefault="005836EF" w:rsidP="00F62218">
            <w:pPr>
              <w:pStyle w:val="a3"/>
              <w:widowControl w:val="0"/>
              <w:tabs>
                <w:tab w:val="left" w:pos="746"/>
              </w:tabs>
              <w:spacing w:after="120" w:line="240" w:lineRule="auto"/>
              <w:jc w:val="left"/>
              <w:rPr>
                <w:rFonts w:ascii="Sylfaen" w:hAnsi="Sylfaen" w:cs="Arial"/>
                <w:sz w:val="20"/>
              </w:rPr>
            </w:pPr>
            <w:r w:rsidRPr="00AE3003">
              <w:rPr>
                <w:rFonts w:ascii="Sylfaen" w:hAnsi="Sylfaen"/>
                <w:sz w:val="20"/>
              </w:rPr>
              <w:t>(csdo:PostOfficeBoxId)</w:t>
            </w:r>
          </w:p>
        </w:tc>
        <w:tc>
          <w:tcPr>
            <w:tcW w:w="1152" w:type="pct"/>
            <w:shd w:val="clear" w:color="auto" w:fill="auto"/>
            <w:tcMar>
              <w:top w:w="85" w:type="dxa"/>
              <w:bottom w:w="85" w:type="dxa"/>
            </w:tcMar>
          </w:tcPr>
          <w:p w14:paraId="5EFE57C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փոստային կապի ձեռնարկությունում բաժանորդային արկղի համարը</w:t>
            </w:r>
          </w:p>
        </w:tc>
        <w:tc>
          <w:tcPr>
            <w:tcW w:w="709" w:type="pct"/>
            <w:shd w:val="clear" w:color="auto" w:fill="auto"/>
            <w:tcMar>
              <w:top w:w="85" w:type="dxa"/>
              <w:bottom w:w="85" w:type="dxa"/>
            </w:tcMar>
          </w:tcPr>
          <w:p w14:paraId="5E79E7D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M.SDE.00013</w:t>
            </w:r>
          </w:p>
        </w:tc>
        <w:tc>
          <w:tcPr>
            <w:tcW w:w="1471" w:type="pct"/>
            <w:shd w:val="clear" w:color="auto" w:fill="auto"/>
            <w:tcMar>
              <w:top w:w="85" w:type="dxa"/>
              <w:bottom w:w="85" w:type="dxa"/>
            </w:tcMar>
          </w:tcPr>
          <w:p w14:paraId="05BF5988"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csdo:Id20Type (M.SDT.00092)</w:t>
            </w:r>
          </w:p>
          <w:p w14:paraId="18DA5BA6"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0BFAAD5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AD8F21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5FCC567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5CCCADA8"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3084B0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03261F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37E5438E"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715D7DF8" w14:textId="77777777" w:rsidR="005836EF" w:rsidRPr="00AE3003" w:rsidRDefault="005836EF" w:rsidP="00F62218">
            <w:pPr>
              <w:pStyle w:val="a3"/>
              <w:widowControl w:val="0"/>
              <w:tabs>
                <w:tab w:val="left" w:pos="414"/>
              </w:tabs>
              <w:spacing w:after="120" w:line="240" w:lineRule="auto"/>
              <w:jc w:val="left"/>
              <w:rPr>
                <w:rFonts w:ascii="Sylfaen" w:hAnsi="Sylfaen" w:cs="Arial"/>
                <w:sz w:val="20"/>
              </w:rPr>
            </w:pPr>
            <w:r w:rsidRPr="00AE3003">
              <w:rPr>
                <w:rFonts w:ascii="Sylfaen" w:hAnsi="Sylfaen"/>
                <w:noProof/>
                <w:sz w:val="20"/>
              </w:rPr>
              <w:t>*.11.</w:t>
            </w:r>
            <w:r w:rsidR="00F62218">
              <w:rPr>
                <w:rFonts w:ascii="Sylfaen" w:hAnsi="Sylfaen"/>
                <w:noProof/>
                <w:sz w:val="20"/>
              </w:rPr>
              <w:tab/>
            </w:r>
            <w:r w:rsidRPr="00AE3003">
              <w:rPr>
                <w:rFonts w:ascii="Sylfaen" w:hAnsi="Sylfaen"/>
                <w:noProof/>
                <w:sz w:val="20"/>
              </w:rPr>
              <w:t>Կոնտակտային վավերապայմանը</w:t>
            </w:r>
          </w:p>
          <w:p w14:paraId="2AB675B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(ccdo:CommunicationDetails)</w:t>
            </w:r>
          </w:p>
        </w:tc>
        <w:tc>
          <w:tcPr>
            <w:tcW w:w="1152" w:type="pct"/>
            <w:shd w:val="clear" w:color="auto" w:fill="auto"/>
            <w:tcMar>
              <w:top w:w="85" w:type="dxa"/>
              <w:bottom w:w="85" w:type="dxa"/>
            </w:tcMar>
          </w:tcPr>
          <w:p w14:paraId="34CE2F5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կոնտակտային վավերապայմանը</w:t>
            </w:r>
          </w:p>
        </w:tc>
        <w:tc>
          <w:tcPr>
            <w:tcW w:w="709" w:type="pct"/>
            <w:shd w:val="clear" w:color="auto" w:fill="auto"/>
            <w:tcMar>
              <w:top w:w="85" w:type="dxa"/>
              <w:bottom w:w="85" w:type="dxa"/>
            </w:tcMar>
          </w:tcPr>
          <w:p w14:paraId="64FBECB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M.CDE.00003</w:t>
            </w:r>
          </w:p>
        </w:tc>
        <w:tc>
          <w:tcPr>
            <w:tcW w:w="1471" w:type="pct"/>
            <w:shd w:val="clear" w:color="auto" w:fill="auto"/>
            <w:tcMar>
              <w:top w:w="85" w:type="dxa"/>
              <w:bottom w:w="85" w:type="dxa"/>
            </w:tcMar>
          </w:tcPr>
          <w:p w14:paraId="2FB5BBFE"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ccdo:CommunicationDetailsType (M.CDT.00003)</w:t>
            </w:r>
          </w:p>
          <w:p w14:paraId="69F9D4FD"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306CE65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5323C93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32EE60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93AF515"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55D8E0FF"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7C3C839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3890C904"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*.11.1.</w:t>
            </w:r>
            <w:r w:rsidR="00F62218">
              <w:rPr>
                <w:rFonts w:ascii="Sylfaen" w:hAnsi="Sylfaen"/>
                <w:noProof/>
                <w:sz w:val="20"/>
              </w:rPr>
              <w:tab/>
            </w:r>
            <w:r w:rsidRPr="00AE3003">
              <w:rPr>
                <w:rFonts w:ascii="Sylfaen" w:hAnsi="Sylfaen"/>
                <w:noProof/>
                <w:sz w:val="20"/>
              </w:rPr>
              <w:t>Կապի տեսակի ծածկագիրը</w:t>
            </w:r>
          </w:p>
          <w:p w14:paraId="257C68D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(csdo:CommunicationChannelCode)</w:t>
            </w:r>
          </w:p>
        </w:tc>
        <w:tc>
          <w:tcPr>
            <w:tcW w:w="1152" w:type="pct"/>
            <w:shd w:val="clear" w:color="auto" w:fill="auto"/>
            <w:tcMar>
              <w:top w:w="85" w:type="dxa"/>
              <w:bottom w:w="85" w:type="dxa"/>
            </w:tcMar>
          </w:tcPr>
          <w:p w14:paraId="30CF818F" w14:textId="7FC1EE20"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կապի միջոցի (կապուղու) տեսակի (հեռախոս, ֆաքս, էլեկտրոնային փոստ </w:t>
            </w:r>
            <w:r w:rsidR="00AE13CD">
              <w:rPr>
                <w:rFonts w:ascii="Sylfaen" w:hAnsi="Sylfaen"/>
                <w:noProof/>
                <w:sz w:val="20"/>
              </w:rPr>
              <w:t>և</w:t>
            </w:r>
            <w:r w:rsidRPr="00AE3003">
              <w:rPr>
                <w:rFonts w:ascii="Sylfaen" w:hAnsi="Sylfaen"/>
                <w:noProof/>
                <w:sz w:val="20"/>
              </w:rPr>
              <w:t xml:space="preserve"> այլն) ծածկագրային նշագիրը</w:t>
            </w:r>
          </w:p>
        </w:tc>
        <w:tc>
          <w:tcPr>
            <w:tcW w:w="709" w:type="pct"/>
            <w:shd w:val="clear" w:color="auto" w:fill="auto"/>
            <w:tcMar>
              <w:top w:w="85" w:type="dxa"/>
              <w:bottom w:w="85" w:type="dxa"/>
            </w:tcMar>
          </w:tcPr>
          <w:p w14:paraId="23AA294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M.SDE.00014</w:t>
            </w:r>
          </w:p>
        </w:tc>
        <w:tc>
          <w:tcPr>
            <w:tcW w:w="1471" w:type="pct"/>
            <w:shd w:val="clear" w:color="auto" w:fill="auto"/>
            <w:tcMar>
              <w:top w:w="85" w:type="dxa"/>
              <w:bottom w:w="85" w:type="dxa"/>
            </w:tcMar>
          </w:tcPr>
          <w:p w14:paraId="51FEA34B"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csdo:CommunicationChannelCodeV2Type (M.SDT.00163)</w:t>
            </w:r>
          </w:p>
          <w:p w14:paraId="30CB62EB"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արժեքը՝ կապի տեսակների տեղեկագրքին համապատասխան։</w:t>
            </w:r>
          </w:p>
          <w:p w14:paraId="059E8FB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EFC17C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18280A6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3DB95C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EEC0F5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1163355"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2BBC27D6"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6C50FC0E"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79E29194"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*.11.2.</w:t>
            </w:r>
            <w:r w:rsidR="00F62218">
              <w:rPr>
                <w:rFonts w:ascii="Sylfaen" w:hAnsi="Sylfaen"/>
                <w:noProof/>
                <w:sz w:val="20"/>
              </w:rPr>
              <w:tab/>
            </w:r>
            <w:r w:rsidRPr="00AE3003">
              <w:rPr>
                <w:rFonts w:ascii="Sylfaen" w:hAnsi="Sylfaen"/>
                <w:noProof/>
                <w:sz w:val="20"/>
              </w:rPr>
              <w:t>Կապի տեսակի անվանումը</w:t>
            </w:r>
          </w:p>
          <w:p w14:paraId="03F7DB9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lastRenderedPageBreak/>
              <w:t>(csdo:CommunicationChannelName)</w:t>
            </w:r>
          </w:p>
        </w:tc>
        <w:tc>
          <w:tcPr>
            <w:tcW w:w="1152" w:type="pct"/>
            <w:shd w:val="clear" w:color="auto" w:fill="auto"/>
            <w:tcMar>
              <w:top w:w="85" w:type="dxa"/>
              <w:bottom w:w="85" w:type="dxa"/>
            </w:tcMar>
          </w:tcPr>
          <w:p w14:paraId="56AF2CCE" w14:textId="21D9550A"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 xml:space="preserve">կապի միջոցի (կապուղու) տեսակի </w:t>
            </w:r>
            <w:r w:rsidRPr="00AE3003">
              <w:rPr>
                <w:rFonts w:ascii="Sylfaen" w:hAnsi="Sylfaen"/>
                <w:noProof/>
                <w:sz w:val="20"/>
              </w:rPr>
              <w:lastRenderedPageBreak/>
              <w:t xml:space="preserve">(հեռախոս, ֆաքս, էլեկտրոնային փոստ </w:t>
            </w:r>
            <w:r w:rsidR="00AE13CD">
              <w:rPr>
                <w:rFonts w:ascii="Sylfaen" w:hAnsi="Sylfaen"/>
                <w:noProof/>
                <w:sz w:val="20"/>
              </w:rPr>
              <w:t>և</w:t>
            </w:r>
            <w:r w:rsidRPr="00AE3003">
              <w:rPr>
                <w:rFonts w:ascii="Sylfaen" w:hAnsi="Sylfaen"/>
                <w:noProof/>
                <w:sz w:val="20"/>
              </w:rPr>
              <w:t xml:space="preserve"> այլն) անվանումը</w:t>
            </w:r>
          </w:p>
        </w:tc>
        <w:tc>
          <w:tcPr>
            <w:tcW w:w="709" w:type="pct"/>
            <w:shd w:val="clear" w:color="auto" w:fill="auto"/>
            <w:tcMar>
              <w:top w:w="85" w:type="dxa"/>
              <w:bottom w:w="85" w:type="dxa"/>
            </w:tcMar>
          </w:tcPr>
          <w:p w14:paraId="1956C097"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lastRenderedPageBreak/>
              <w:t>M.SDE.00093</w:t>
            </w:r>
          </w:p>
        </w:tc>
        <w:tc>
          <w:tcPr>
            <w:tcW w:w="1471" w:type="pct"/>
            <w:shd w:val="clear" w:color="auto" w:fill="auto"/>
            <w:tcMar>
              <w:top w:w="85" w:type="dxa"/>
              <w:bottom w:w="85" w:type="dxa"/>
            </w:tcMar>
          </w:tcPr>
          <w:p w14:paraId="30272DF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6A1AE652"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lastRenderedPageBreak/>
              <w:t>Պայմանանշանների նորմալացված տողը:</w:t>
            </w:r>
          </w:p>
          <w:p w14:paraId="2502BB3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4D52E9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3169D34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75CB0D38"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A0DA93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92280F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1BBA94F2"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5FF0BC2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bottom w:val="single" w:sz="4" w:space="0" w:color="auto"/>
            </w:tcBorders>
            <w:shd w:val="clear" w:color="auto" w:fill="auto"/>
            <w:tcMar>
              <w:top w:w="85" w:type="dxa"/>
              <w:bottom w:w="85" w:type="dxa"/>
            </w:tcMar>
          </w:tcPr>
          <w:p w14:paraId="316E7BB5" w14:textId="77777777" w:rsidR="005836EF" w:rsidRPr="00AE3003" w:rsidRDefault="005836EF" w:rsidP="00F62218">
            <w:pPr>
              <w:pStyle w:val="a3"/>
              <w:widowControl w:val="0"/>
              <w:tabs>
                <w:tab w:val="left" w:pos="604"/>
              </w:tabs>
              <w:spacing w:after="120" w:line="240" w:lineRule="auto"/>
              <w:jc w:val="left"/>
              <w:rPr>
                <w:rFonts w:ascii="Sylfaen" w:hAnsi="Sylfaen" w:cs="Arial"/>
                <w:sz w:val="20"/>
              </w:rPr>
            </w:pPr>
            <w:r w:rsidRPr="00AE3003">
              <w:rPr>
                <w:rFonts w:ascii="Sylfaen" w:hAnsi="Sylfaen"/>
                <w:noProof/>
                <w:sz w:val="20"/>
              </w:rPr>
              <w:t>*.11.3.</w:t>
            </w:r>
            <w:r w:rsidR="00F62218">
              <w:rPr>
                <w:rFonts w:ascii="Sylfaen" w:hAnsi="Sylfaen"/>
                <w:noProof/>
                <w:sz w:val="20"/>
              </w:rPr>
              <w:tab/>
            </w:r>
            <w:r w:rsidRPr="00AE3003">
              <w:rPr>
                <w:rFonts w:ascii="Sylfaen" w:hAnsi="Sylfaen"/>
                <w:noProof/>
                <w:sz w:val="20"/>
              </w:rPr>
              <w:t>Կապուղու նույնականացուցիչը</w:t>
            </w:r>
          </w:p>
          <w:p w14:paraId="768CA54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(csdo:CommunicationChannelId)</w:t>
            </w:r>
          </w:p>
        </w:tc>
        <w:tc>
          <w:tcPr>
            <w:tcW w:w="1152" w:type="pct"/>
            <w:shd w:val="clear" w:color="auto" w:fill="auto"/>
            <w:tcMar>
              <w:top w:w="85" w:type="dxa"/>
              <w:bottom w:w="85" w:type="dxa"/>
            </w:tcMar>
          </w:tcPr>
          <w:p w14:paraId="0CAE2696" w14:textId="7F2D10F3"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AE13CD">
              <w:rPr>
                <w:rFonts w:ascii="Sylfaen" w:hAnsi="Sylfaen"/>
                <w:noProof/>
                <w:sz w:val="20"/>
              </w:rPr>
              <w:t>և</w:t>
            </w:r>
            <w:r w:rsidRPr="00AE3003">
              <w:rPr>
                <w:rFonts w:ascii="Sylfaen" w:hAnsi="Sylfaen"/>
                <w:noProof/>
                <w:sz w:val="20"/>
              </w:rPr>
              <w:t xml:space="preserve"> այլնի նշում)</w:t>
            </w:r>
          </w:p>
        </w:tc>
        <w:tc>
          <w:tcPr>
            <w:tcW w:w="709" w:type="pct"/>
            <w:shd w:val="clear" w:color="auto" w:fill="auto"/>
            <w:tcMar>
              <w:top w:w="85" w:type="dxa"/>
              <w:bottom w:w="85" w:type="dxa"/>
            </w:tcMar>
          </w:tcPr>
          <w:p w14:paraId="100AF12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M.SDE.00015</w:t>
            </w:r>
          </w:p>
        </w:tc>
        <w:tc>
          <w:tcPr>
            <w:tcW w:w="1471" w:type="pct"/>
            <w:shd w:val="clear" w:color="auto" w:fill="auto"/>
            <w:tcMar>
              <w:top w:w="85" w:type="dxa"/>
              <w:bottom w:w="85" w:type="dxa"/>
            </w:tcMar>
          </w:tcPr>
          <w:p w14:paraId="0ED33D64"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csdo:CommunicationChannelIdType (M.SDT.00015)</w:t>
            </w:r>
          </w:p>
          <w:p w14:paraId="58E6EA56"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2DB8CA3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533A70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1000</w:t>
            </w:r>
          </w:p>
        </w:tc>
        <w:tc>
          <w:tcPr>
            <w:tcW w:w="293" w:type="pct"/>
            <w:shd w:val="clear" w:color="auto" w:fill="auto"/>
            <w:tcMar>
              <w:top w:w="85" w:type="dxa"/>
              <w:bottom w:w="85" w:type="dxa"/>
            </w:tcMar>
          </w:tcPr>
          <w:p w14:paraId="499BB71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79DD4E1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9C71BD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36833882"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631B984F" w14:textId="77777777" w:rsidR="005836EF" w:rsidRPr="00AE3003" w:rsidRDefault="005836EF" w:rsidP="00F62218">
            <w:pPr>
              <w:pStyle w:val="a3"/>
              <w:widowControl w:val="0"/>
              <w:tabs>
                <w:tab w:val="left" w:pos="617"/>
              </w:tabs>
              <w:spacing w:after="120" w:line="240" w:lineRule="auto"/>
              <w:jc w:val="left"/>
              <w:rPr>
                <w:rFonts w:ascii="Sylfaen" w:hAnsi="Sylfaen" w:cs="Arial"/>
                <w:sz w:val="20"/>
              </w:rPr>
            </w:pPr>
            <w:r w:rsidRPr="00AE3003">
              <w:rPr>
                <w:rFonts w:ascii="Sylfaen" w:hAnsi="Sylfaen"/>
                <w:noProof/>
                <w:sz w:val="20"/>
              </w:rPr>
              <w:t>2.5.13.</w:t>
            </w:r>
            <w:r w:rsidR="00F62218">
              <w:rPr>
                <w:rFonts w:ascii="Sylfaen" w:hAnsi="Sylfaen"/>
                <w:noProof/>
                <w:sz w:val="20"/>
              </w:rPr>
              <w:tab/>
            </w:r>
            <w:r w:rsidRPr="00AE3003">
              <w:rPr>
                <w:rFonts w:ascii="Sylfaen" w:hAnsi="Sylfaen"/>
                <w:noProof/>
                <w:sz w:val="20"/>
              </w:rPr>
              <w:t>Երկրի ծածկագիրը</w:t>
            </w:r>
          </w:p>
          <w:p w14:paraId="34AEFAA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(csdo:UnifiedCountryCode)</w:t>
            </w:r>
          </w:p>
        </w:tc>
        <w:tc>
          <w:tcPr>
            <w:tcW w:w="1152" w:type="pct"/>
            <w:shd w:val="clear" w:color="auto" w:fill="auto"/>
            <w:tcMar>
              <w:top w:w="85" w:type="dxa"/>
              <w:bottom w:w="85" w:type="dxa"/>
            </w:tcMar>
          </w:tcPr>
          <w:p w14:paraId="37D3688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ծագման երկիրը</w:t>
            </w:r>
          </w:p>
        </w:tc>
        <w:tc>
          <w:tcPr>
            <w:tcW w:w="709" w:type="pct"/>
            <w:shd w:val="clear" w:color="auto" w:fill="auto"/>
            <w:tcMar>
              <w:top w:w="85" w:type="dxa"/>
              <w:bottom w:w="85" w:type="dxa"/>
            </w:tcMar>
          </w:tcPr>
          <w:p w14:paraId="445D1CC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M.SDE.00162</w:t>
            </w:r>
          </w:p>
        </w:tc>
        <w:tc>
          <w:tcPr>
            <w:tcW w:w="1471" w:type="pct"/>
            <w:shd w:val="clear" w:color="auto" w:fill="auto"/>
            <w:tcMar>
              <w:top w:w="85" w:type="dxa"/>
              <w:bottom w:w="85" w:type="dxa"/>
            </w:tcMar>
          </w:tcPr>
          <w:p w14:paraId="4325675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csdo:UnifiedCountryCodeType (M.SDT.00112)</w:t>
            </w:r>
          </w:p>
          <w:p w14:paraId="0CFB44A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E85D420" w14:textId="60DAF42F"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93" w:type="pct"/>
            <w:shd w:val="clear" w:color="auto" w:fill="auto"/>
            <w:tcMar>
              <w:top w:w="85" w:type="dxa"/>
              <w:bottom w:w="85" w:type="dxa"/>
            </w:tcMar>
          </w:tcPr>
          <w:p w14:paraId="0F27831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7EE2C3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A0AAE4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6CD1B2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598ACCC"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tcBorders>
            <w:shd w:val="clear" w:color="auto" w:fill="auto"/>
            <w:tcMar>
              <w:top w:w="85" w:type="dxa"/>
              <w:bottom w:w="85" w:type="dxa"/>
            </w:tcMar>
          </w:tcPr>
          <w:p w14:paraId="0D29D5F8" w14:textId="77777777" w:rsidR="005836EF" w:rsidRPr="00AE3003" w:rsidRDefault="005836EF" w:rsidP="00F62218">
            <w:pPr>
              <w:pStyle w:val="a3"/>
              <w:widowControl w:val="0"/>
              <w:tabs>
                <w:tab w:val="left" w:pos="376"/>
              </w:tabs>
              <w:spacing w:after="120" w:line="240" w:lineRule="auto"/>
              <w:jc w:val="left"/>
              <w:rPr>
                <w:rFonts w:ascii="Sylfaen" w:hAnsi="Sylfaen" w:cs="Arial"/>
                <w:sz w:val="20"/>
              </w:rPr>
            </w:pPr>
            <w:r w:rsidRPr="00AE3003">
              <w:rPr>
                <w:rFonts w:ascii="Sylfaen" w:hAnsi="Sylfaen"/>
                <w:noProof/>
                <w:sz w:val="20"/>
              </w:rPr>
              <w:t>ա)</w:t>
            </w:r>
            <w:r w:rsidR="00F62218">
              <w:rPr>
                <w:rFonts w:ascii="Sylfaen" w:hAnsi="Sylfaen"/>
                <w:noProof/>
                <w:sz w:val="20"/>
              </w:rPr>
              <w:tab/>
            </w:r>
            <w:r w:rsidRPr="00AE3003">
              <w:rPr>
                <w:rFonts w:ascii="Sylfaen" w:hAnsi="Sylfaen"/>
                <w:noProof/>
                <w:sz w:val="20"/>
              </w:rPr>
              <w:t>տեղեկագրքի (դասակարգչի) նույնականացուցիչը</w:t>
            </w:r>
          </w:p>
          <w:p w14:paraId="190245F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0743CBE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4EF26AA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44F3888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4DC96B6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432AF9E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2C213C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4A7E3CC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6578138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723A508"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6D7EF653"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3ABCC6DD" w14:textId="77777777" w:rsidR="005836EF" w:rsidRPr="00AE3003" w:rsidRDefault="005836EF" w:rsidP="00F62218">
            <w:pPr>
              <w:pStyle w:val="a3"/>
              <w:widowControl w:val="0"/>
              <w:tabs>
                <w:tab w:val="left" w:pos="667"/>
              </w:tabs>
              <w:spacing w:after="120" w:line="240" w:lineRule="auto"/>
              <w:jc w:val="left"/>
              <w:rPr>
                <w:rFonts w:ascii="Sylfaen" w:hAnsi="Sylfaen" w:cs="Arial"/>
                <w:sz w:val="20"/>
              </w:rPr>
            </w:pPr>
            <w:r w:rsidRPr="00AE3003">
              <w:rPr>
                <w:rFonts w:ascii="Sylfaen" w:hAnsi="Sylfaen"/>
                <w:noProof/>
                <w:sz w:val="20"/>
              </w:rPr>
              <w:t>2.5.14.</w:t>
            </w:r>
            <w:r w:rsidR="00F62218">
              <w:rPr>
                <w:rFonts w:ascii="Sylfaen" w:hAnsi="Sylfaen"/>
                <w:noProof/>
                <w:sz w:val="20"/>
              </w:rPr>
              <w:tab/>
            </w:r>
            <w:r w:rsidRPr="00AE3003">
              <w:rPr>
                <w:rFonts w:ascii="Sylfaen" w:hAnsi="Sylfaen"/>
                <w:noProof/>
                <w:sz w:val="20"/>
              </w:rPr>
              <w:t>Անասնաբուժական նշանակության ապրանքի սերիայի համարը</w:t>
            </w:r>
          </w:p>
          <w:p w14:paraId="7725D7B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lastRenderedPageBreak/>
              <w:t>(hcsdo:VeterinaryItemBatchNumberId)</w:t>
            </w:r>
          </w:p>
        </w:tc>
        <w:tc>
          <w:tcPr>
            <w:tcW w:w="1152" w:type="pct"/>
            <w:shd w:val="clear" w:color="auto" w:fill="auto"/>
            <w:tcMar>
              <w:top w:w="85" w:type="dxa"/>
              <w:bottom w:w="85" w:type="dxa"/>
            </w:tcMar>
          </w:tcPr>
          <w:p w14:paraId="01D2442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անասնաբուժական նշանակության ապրանքի սերիայի համարը</w:t>
            </w:r>
          </w:p>
        </w:tc>
        <w:tc>
          <w:tcPr>
            <w:tcW w:w="709" w:type="pct"/>
            <w:shd w:val="clear" w:color="auto" w:fill="auto"/>
            <w:tcMar>
              <w:top w:w="85" w:type="dxa"/>
              <w:bottom w:w="85" w:type="dxa"/>
            </w:tcMar>
          </w:tcPr>
          <w:p w14:paraId="7A8C712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M.HC.SDE.01591</w:t>
            </w:r>
          </w:p>
        </w:tc>
        <w:tc>
          <w:tcPr>
            <w:tcW w:w="1471" w:type="pct"/>
            <w:shd w:val="clear" w:color="auto" w:fill="auto"/>
            <w:tcMar>
              <w:top w:w="85" w:type="dxa"/>
              <w:bottom w:w="85" w:type="dxa"/>
            </w:tcMar>
          </w:tcPr>
          <w:p w14:paraId="78DD5309"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csdo:Id50Type (M.SDT.00093)</w:t>
            </w:r>
          </w:p>
          <w:p w14:paraId="5DC772D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478D4B3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Նվազ. երկարությունը՝ 1.</w:t>
            </w:r>
          </w:p>
          <w:p w14:paraId="128C58A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w:t>
            </w:r>
          </w:p>
        </w:tc>
        <w:tc>
          <w:tcPr>
            <w:tcW w:w="293" w:type="pct"/>
            <w:shd w:val="clear" w:color="auto" w:fill="auto"/>
            <w:tcMar>
              <w:top w:w="85" w:type="dxa"/>
              <w:bottom w:w="85" w:type="dxa"/>
            </w:tcMar>
          </w:tcPr>
          <w:p w14:paraId="2D31AAF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6563833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A92076C"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5F338AD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5762DE7B" w14:textId="77777777" w:rsidR="005836EF" w:rsidRPr="00F62218" w:rsidRDefault="005836EF" w:rsidP="00F62218">
            <w:pPr>
              <w:pStyle w:val="a3"/>
              <w:widowControl w:val="0"/>
              <w:tabs>
                <w:tab w:val="left" w:pos="667"/>
              </w:tabs>
              <w:spacing w:after="120" w:line="240" w:lineRule="auto"/>
              <w:jc w:val="left"/>
              <w:rPr>
                <w:rFonts w:ascii="Sylfaen" w:hAnsi="Sylfaen"/>
                <w:noProof/>
                <w:sz w:val="20"/>
              </w:rPr>
            </w:pPr>
            <w:r w:rsidRPr="00AE3003">
              <w:rPr>
                <w:rFonts w:ascii="Sylfaen" w:hAnsi="Sylfaen"/>
                <w:noProof/>
                <w:sz w:val="20"/>
              </w:rPr>
              <w:t>2.5.15.</w:t>
            </w:r>
            <w:r w:rsidR="00F62218">
              <w:rPr>
                <w:rFonts w:ascii="Sylfaen" w:hAnsi="Sylfaen"/>
                <w:noProof/>
                <w:sz w:val="20"/>
              </w:rPr>
              <w:tab/>
            </w:r>
            <w:r w:rsidRPr="00AE3003">
              <w:rPr>
                <w:rFonts w:ascii="Sylfaen" w:hAnsi="Sylfaen"/>
                <w:noProof/>
                <w:sz w:val="20"/>
              </w:rPr>
              <w:t>Արտադրման ամսաթիվը</w:t>
            </w:r>
          </w:p>
          <w:p w14:paraId="06FDF63E" w14:textId="77777777" w:rsidR="005836EF" w:rsidRPr="00F62218" w:rsidRDefault="005836EF" w:rsidP="00F62218">
            <w:pPr>
              <w:pStyle w:val="a3"/>
              <w:widowControl w:val="0"/>
              <w:tabs>
                <w:tab w:val="left" w:pos="667"/>
              </w:tabs>
              <w:spacing w:after="120" w:line="240" w:lineRule="auto"/>
              <w:jc w:val="left"/>
              <w:rPr>
                <w:rFonts w:ascii="Sylfaen" w:hAnsi="Sylfaen"/>
                <w:noProof/>
                <w:sz w:val="20"/>
              </w:rPr>
            </w:pPr>
            <w:r w:rsidRPr="00AE3003">
              <w:rPr>
                <w:rFonts w:ascii="Sylfaen" w:hAnsi="Sylfaen"/>
                <w:noProof/>
                <w:sz w:val="20"/>
              </w:rPr>
              <w:t>(hcsdo:ManufacturingDate)</w:t>
            </w:r>
          </w:p>
        </w:tc>
        <w:tc>
          <w:tcPr>
            <w:tcW w:w="1152" w:type="pct"/>
            <w:shd w:val="clear" w:color="auto" w:fill="auto"/>
            <w:tcMar>
              <w:top w:w="85" w:type="dxa"/>
              <w:bottom w:w="85" w:type="dxa"/>
            </w:tcMar>
          </w:tcPr>
          <w:p w14:paraId="57DC6F0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արտադրման ամսաթիվը</w:t>
            </w:r>
          </w:p>
        </w:tc>
        <w:tc>
          <w:tcPr>
            <w:tcW w:w="709" w:type="pct"/>
            <w:shd w:val="clear" w:color="auto" w:fill="auto"/>
            <w:tcMar>
              <w:top w:w="85" w:type="dxa"/>
              <w:bottom w:w="85" w:type="dxa"/>
            </w:tcMar>
          </w:tcPr>
          <w:p w14:paraId="3E9C5CD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M.HC.SDE.00585</w:t>
            </w:r>
          </w:p>
        </w:tc>
        <w:tc>
          <w:tcPr>
            <w:tcW w:w="1471" w:type="pct"/>
            <w:shd w:val="clear" w:color="auto" w:fill="auto"/>
            <w:tcMar>
              <w:top w:w="85" w:type="dxa"/>
              <w:bottom w:w="85" w:type="dxa"/>
            </w:tcMar>
          </w:tcPr>
          <w:p w14:paraId="0FA1D91B"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bdt:DateType (M.BDT.00005)</w:t>
            </w:r>
          </w:p>
          <w:p w14:paraId="4F129B1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Ամսաթվի նշագիրը՝ ԳՕՍՏ ԻՍՕ 8601-2001-ին համապատասխան</w:t>
            </w:r>
          </w:p>
        </w:tc>
        <w:tc>
          <w:tcPr>
            <w:tcW w:w="293" w:type="pct"/>
            <w:shd w:val="clear" w:color="auto" w:fill="auto"/>
            <w:tcMar>
              <w:top w:w="85" w:type="dxa"/>
              <w:bottom w:w="85" w:type="dxa"/>
            </w:tcMar>
          </w:tcPr>
          <w:p w14:paraId="17D51A6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0098BA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5AEAB7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08F54BE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456CA113" w14:textId="77777777" w:rsidR="005836EF" w:rsidRPr="00F62218" w:rsidRDefault="005836EF" w:rsidP="00F62218">
            <w:pPr>
              <w:pStyle w:val="a3"/>
              <w:widowControl w:val="0"/>
              <w:tabs>
                <w:tab w:val="left" w:pos="667"/>
              </w:tabs>
              <w:spacing w:after="120" w:line="240" w:lineRule="auto"/>
              <w:jc w:val="left"/>
              <w:rPr>
                <w:rFonts w:ascii="Sylfaen" w:hAnsi="Sylfaen"/>
                <w:noProof/>
                <w:sz w:val="20"/>
              </w:rPr>
            </w:pPr>
            <w:r w:rsidRPr="00AE3003">
              <w:rPr>
                <w:rFonts w:ascii="Sylfaen" w:hAnsi="Sylfaen"/>
                <w:noProof/>
                <w:sz w:val="20"/>
              </w:rPr>
              <w:t>2.5.16.</w:t>
            </w:r>
            <w:r w:rsidR="00F62218">
              <w:rPr>
                <w:rFonts w:ascii="Sylfaen" w:hAnsi="Sylfaen"/>
                <w:noProof/>
                <w:sz w:val="20"/>
              </w:rPr>
              <w:tab/>
            </w:r>
            <w:r w:rsidRPr="00AE3003">
              <w:rPr>
                <w:rFonts w:ascii="Sylfaen" w:hAnsi="Sylfaen"/>
                <w:noProof/>
                <w:sz w:val="20"/>
              </w:rPr>
              <w:t>Արտադրանքի պիտանելիության ժամկետի ավարտի ամսաթիվը</w:t>
            </w:r>
          </w:p>
          <w:p w14:paraId="736C216D" w14:textId="77777777" w:rsidR="005836EF" w:rsidRPr="00F62218" w:rsidRDefault="005836EF" w:rsidP="00F62218">
            <w:pPr>
              <w:pStyle w:val="a3"/>
              <w:widowControl w:val="0"/>
              <w:tabs>
                <w:tab w:val="left" w:pos="667"/>
              </w:tabs>
              <w:spacing w:after="120" w:line="240" w:lineRule="auto"/>
              <w:jc w:val="left"/>
              <w:rPr>
                <w:rFonts w:ascii="Sylfaen" w:hAnsi="Sylfaen"/>
                <w:noProof/>
                <w:sz w:val="20"/>
              </w:rPr>
            </w:pPr>
            <w:r w:rsidRPr="00AE3003">
              <w:rPr>
                <w:rFonts w:ascii="Sylfaen" w:hAnsi="Sylfaen"/>
                <w:noProof/>
                <w:sz w:val="20"/>
              </w:rPr>
              <w:t>(csdo:ProductShelfLifeEndDate)</w:t>
            </w:r>
          </w:p>
        </w:tc>
        <w:tc>
          <w:tcPr>
            <w:tcW w:w="1152" w:type="pct"/>
            <w:shd w:val="clear" w:color="auto" w:fill="auto"/>
            <w:tcMar>
              <w:top w:w="85" w:type="dxa"/>
              <w:bottom w:w="85" w:type="dxa"/>
            </w:tcMar>
          </w:tcPr>
          <w:p w14:paraId="164B566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պիտանելիության ժամկետը լրանալու ամսաթիվը (ամիսը)</w:t>
            </w:r>
          </w:p>
        </w:tc>
        <w:tc>
          <w:tcPr>
            <w:tcW w:w="709" w:type="pct"/>
            <w:shd w:val="clear" w:color="auto" w:fill="auto"/>
            <w:tcMar>
              <w:top w:w="85" w:type="dxa"/>
              <w:bottom w:w="85" w:type="dxa"/>
            </w:tcMar>
          </w:tcPr>
          <w:p w14:paraId="633E4E0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M.SDE.00248</w:t>
            </w:r>
          </w:p>
        </w:tc>
        <w:tc>
          <w:tcPr>
            <w:tcW w:w="1471" w:type="pct"/>
            <w:shd w:val="clear" w:color="auto" w:fill="auto"/>
            <w:tcMar>
              <w:top w:w="85" w:type="dxa"/>
              <w:bottom w:w="85" w:type="dxa"/>
            </w:tcMar>
          </w:tcPr>
          <w:p w14:paraId="6843A374"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bdt:DateType (M.BDT.00005)</w:t>
            </w:r>
          </w:p>
          <w:p w14:paraId="05E2753B"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Ամսաթվի նշագիրը՝ ԳՕՍՏ ԻՍՕ 8601-2001-ին համապատասխան</w:t>
            </w:r>
          </w:p>
        </w:tc>
        <w:tc>
          <w:tcPr>
            <w:tcW w:w="293" w:type="pct"/>
            <w:shd w:val="clear" w:color="auto" w:fill="auto"/>
            <w:tcMar>
              <w:top w:w="85" w:type="dxa"/>
              <w:bottom w:w="85" w:type="dxa"/>
            </w:tcMar>
          </w:tcPr>
          <w:p w14:paraId="5BB814F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60D5E9C"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93FF89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363067B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7A069291" w14:textId="77777777" w:rsidR="005836EF" w:rsidRPr="00F62218" w:rsidRDefault="005836EF" w:rsidP="00F62218">
            <w:pPr>
              <w:pStyle w:val="a3"/>
              <w:widowControl w:val="0"/>
              <w:tabs>
                <w:tab w:val="left" w:pos="667"/>
              </w:tabs>
              <w:spacing w:after="120" w:line="240" w:lineRule="auto"/>
              <w:jc w:val="left"/>
              <w:rPr>
                <w:rFonts w:ascii="Sylfaen" w:hAnsi="Sylfaen"/>
                <w:noProof/>
                <w:sz w:val="20"/>
              </w:rPr>
            </w:pPr>
            <w:r w:rsidRPr="00AE3003">
              <w:rPr>
                <w:rFonts w:ascii="Sylfaen" w:hAnsi="Sylfaen"/>
                <w:noProof/>
                <w:sz w:val="20"/>
              </w:rPr>
              <w:t>2.5.17.</w:t>
            </w:r>
            <w:r w:rsidR="00F62218">
              <w:rPr>
                <w:rFonts w:ascii="Sylfaen" w:hAnsi="Sylfaen"/>
                <w:noProof/>
                <w:sz w:val="20"/>
              </w:rPr>
              <w:tab/>
            </w:r>
            <w:r w:rsidRPr="00AE3003">
              <w:rPr>
                <w:rFonts w:ascii="Sylfaen" w:hAnsi="Sylfaen"/>
                <w:noProof/>
                <w:sz w:val="20"/>
              </w:rPr>
              <w:t>Ծանոթագրություն</w:t>
            </w:r>
          </w:p>
          <w:p w14:paraId="6931B764" w14:textId="77777777" w:rsidR="005836EF" w:rsidRPr="00F62218" w:rsidRDefault="005836EF" w:rsidP="00F62218">
            <w:pPr>
              <w:pStyle w:val="a3"/>
              <w:widowControl w:val="0"/>
              <w:tabs>
                <w:tab w:val="left" w:pos="667"/>
              </w:tabs>
              <w:spacing w:after="120" w:line="240" w:lineRule="auto"/>
              <w:jc w:val="left"/>
              <w:rPr>
                <w:rFonts w:ascii="Sylfaen" w:hAnsi="Sylfaen"/>
                <w:noProof/>
                <w:sz w:val="20"/>
              </w:rPr>
            </w:pPr>
            <w:r w:rsidRPr="00AE3003">
              <w:rPr>
                <w:rFonts w:ascii="Sylfaen" w:hAnsi="Sylfaen"/>
                <w:noProof/>
                <w:sz w:val="20"/>
              </w:rPr>
              <w:t>(csdo:NoteText)</w:t>
            </w:r>
          </w:p>
        </w:tc>
        <w:tc>
          <w:tcPr>
            <w:tcW w:w="1152" w:type="pct"/>
            <w:shd w:val="clear" w:color="auto" w:fill="auto"/>
            <w:tcMar>
              <w:top w:w="85" w:type="dxa"/>
              <w:bottom w:w="85" w:type="dxa"/>
            </w:tcMar>
          </w:tcPr>
          <w:p w14:paraId="335554C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ապրանքների մասին լրացուցիչ տեղեկությունները</w:t>
            </w:r>
          </w:p>
        </w:tc>
        <w:tc>
          <w:tcPr>
            <w:tcW w:w="709" w:type="pct"/>
            <w:shd w:val="clear" w:color="auto" w:fill="auto"/>
            <w:tcMar>
              <w:top w:w="85" w:type="dxa"/>
              <w:bottom w:w="85" w:type="dxa"/>
            </w:tcMar>
          </w:tcPr>
          <w:p w14:paraId="6BA1AA1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M.SDE.00076</w:t>
            </w:r>
          </w:p>
        </w:tc>
        <w:tc>
          <w:tcPr>
            <w:tcW w:w="1471" w:type="pct"/>
            <w:shd w:val="clear" w:color="auto" w:fill="auto"/>
            <w:tcMar>
              <w:top w:w="85" w:type="dxa"/>
              <w:bottom w:w="85" w:type="dxa"/>
            </w:tcMar>
          </w:tcPr>
          <w:p w14:paraId="3406E163"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csdo:Text4000Type (M.SDT.00088)</w:t>
            </w:r>
          </w:p>
          <w:p w14:paraId="0701734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տողը:</w:t>
            </w:r>
          </w:p>
          <w:p w14:paraId="5DAF216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2A0A33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4000</w:t>
            </w:r>
          </w:p>
        </w:tc>
        <w:tc>
          <w:tcPr>
            <w:tcW w:w="293" w:type="pct"/>
            <w:shd w:val="clear" w:color="auto" w:fill="auto"/>
            <w:tcMar>
              <w:top w:w="85" w:type="dxa"/>
              <w:bottom w:w="85" w:type="dxa"/>
            </w:tcMar>
          </w:tcPr>
          <w:p w14:paraId="07A23D11"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3AD04D9C" w14:textId="77777777" w:rsidTr="00AE3003">
        <w:trPr>
          <w:jc w:val="center"/>
        </w:trPr>
        <w:tc>
          <w:tcPr>
            <w:tcW w:w="74" w:type="pct"/>
            <w:tcBorders>
              <w:top w:val="nil"/>
              <w:left w:val="nil"/>
              <w:bottom w:val="nil"/>
            </w:tcBorders>
            <w:shd w:val="clear" w:color="auto" w:fill="auto"/>
            <w:tcMar>
              <w:top w:w="85" w:type="dxa"/>
              <w:bottom w:w="85" w:type="dxa"/>
            </w:tcMar>
          </w:tcPr>
          <w:p w14:paraId="79F371A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0B5C95A6" w14:textId="77777777" w:rsidR="005836EF" w:rsidRPr="00AE3003" w:rsidRDefault="005836EF" w:rsidP="00F62218">
            <w:pPr>
              <w:pStyle w:val="a3"/>
              <w:widowControl w:val="0"/>
              <w:tabs>
                <w:tab w:val="left" w:pos="512"/>
              </w:tabs>
              <w:spacing w:after="120" w:line="240" w:lineRule="auto"/>
              <w:jc w:val="left"/>
              <w:rPr>
                <w:rFonts w:ascii="Sylfaen" w:hAnsi="Sylfaen" w:cs="Arial"/>
                <w:sz w:val="20"/>
              </w:rPr>
            </w:pPr>
            <w:r w:rsidRPr="00AE3003">
              <w:rPr>
                <w:rFonts w:ascii="Sylfaen" w:hAnsi="Sylfaen"/>
                <w:noProof/>
                <w:sz w:val="20"/>
              </w:rPr>
              <w:t>2.6.</w:t>
            </w:r>
            <w:r w:rsidR="00F62218">
              <w:rPr>
                <w:rFonts w:ascii="Sylfaen" w:hAnsi="Sylfaen"/>
                <w:noProof/>
                <w:sz w:val="20"/>
              </w:rPr>
              <w:tab/>
            </w:r>
            <w:r w:rsidRPr="00AE3003">
              <w:rPr>
                <w:rFonts w:ascii="Sylfaen" w:hAnsi="Sylfaen"/>
                <w:noProof/>
                <w:sz w:val="20"/>
              </w:rPr>
              <w:t>Իրավատիրոջ մասին տեղեկությունները</w:t>
            </w:r>
          </w:p>
          <w:p w14:paraId="79E5C3C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(hccdo:RightholderDetails)</w:t>
            </w:r>
          </w:p>
        </w:tc>
        <w:tc>
          <w:tcPr>
            <w:tcW w:w="1152" w:type="pct"/>
            <w:shd w:val="clear" w:color="auto" w:fill="auto"/>
            <w:tcMar>
              <w:top w:w="85" w:type="dxa"/>
              <w:bottom w:w="85" w:type="dxa"/>
            </w:tcMar>
          </w:tcPr>
          <w:p w14:paraId="7E94147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դեղապատրաստուկի իրավատիրոջ մասին տեղեկությունները</w:t>
            </w:r>
          </w:p>
        </w:tc>
        <w:tc>
          <w:tcPr>
            <w:tcW w:w="709" w:type="pct"/>
            <w:shd w:val="clear" w:color="auto" w:fill="auto"/>
            <w:tcMar>
              <w:top w:w="85" w:type="dxa"/>
              <w:bottom w:w="85" w:type="dxa"/>
            </w:tcMar>
          </w:tcPr>
          <w:p w14:paraId="11E1E031"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M.HC.CDE.00919</w:t>
            </w:r>
          </w:p>
        </w:tc>
        <w:tc>
          <w:tcPr>
            <w:tcW w:w="1471" w:type="pct"/>
            <w:shd w:val="clear" w:color="auto" w:fill="auto"/>
            <w:tcMar>
              <w:top w:w="85" w:type="dxa"/>
              <w:bottom w:w="85" w:type="dxa"/>
            </w:tcMar>
          </w:tcPr>
          <w:p w14:paraId="21626BE1"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ccdo:BusinessEntityDetailsType (M.CDT.00061)</w:t>
            </w:r>
          </w:p>
          <w:p w14:paraId="57D1536E"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147A81C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965B03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43E2F9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40B580F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0E22336B" w14:textId="77777777" w:rsidR="005836EF" w:rsidRPr="00AE3003" w:rsidRDefault="005836EF" w:rsidP="00F62218">
            <w:pPr>
              <w:pStyle w:val="a3"/>
              <w:widowControl w:val="0"/>
              <w:tabs>
                <w:tab w:val="left" w:pos="642"/>
              </w:tabs>
              <w:spacing w:after="120" w:line="240" w:lineRule="auto"/>
              <w:jc w:val="left"/>
              <w:rPr>
                <w:rFonts w:ascii="Sylfaen" w:hAnsi="Sylfaen" w:cs="Arial"/>
                <w:sz w:val="20"/>
              </w:rPr>
            </w:pPr>
            <w:r w:rsidRPr="00AE3003">
              <w:rPr>
                <w:rFonts w:ascii="Sylfaen" w:hAnsi="Sylfaen"/>
                <w:noProof/>
                <w:sz w:val="20"/>
              </w:rPr>
              <w:t>2.6.1.</w:t>
            </w:r>
            <w:r w:rsidR="00F62218">
              <w:rPr>
                <w:rFonts w:ascii="Sylfaen" w:hAnsi="Sylfaen"/>
                <w:noProof/>
                <w:sz w:val="20"/>
              </w:rPr>
              <w:tab/>
            </w:r>
            <w:r w:rsidRPr="00AE3003">
              <w:rPr>
                <w:rFonts w:ascii="Sylfaen" w:hAnsi="Sylfaen"/>
                <w:noProof/>
                <w:sz w:val="20"/>
              </w:rPr>
              <w:t>Երկրի ծածկագիրը</w:t>
            </w:r>
          </w:p>
          <w:p w14:paraId="511B4A9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(csdo:UnifiedCountryCode)</w:t>
            </w:r>
          </w:p>
        </w:tc>
        <w:tc>
          <w:tcPr>
            <w:tcW w:w="1152" w:type="pct"/>
            <w:shd w:val="clear" w:color="auto" w:fill="auto"/>
            <w:tcMar>
              <w:top w:w="85" w:type="dxa"/>
              <w:bottom w:w="85" w:type="dxa"/>
            </w:tcMar>
          </w:tcPr>
          <w:p w14:paraId="1F0A527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գրանցման երկրի ծածկագրային նշագիրը</w:t>
            </w:r>
          </w:p>
        </w:tc>
        <w:tc>
          <w:tcPr>
            <w:tcW w:w="709" w:type="pct"/>
            <w:shd w:val="clear" w:color="auto" w:fill="auto"/>
            <w:tcMar>
              <w:top w:w="85" w:type="dxa"/>
              <w:bottom w:w="85" w:type="dxa"/>
            </w:tcMar>
          </w:tcPr>
          <w:p w14:paraId="6A0A422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M.SDE.00162</w:t>
            </w:r>
          </w:p>
        </w:tc>
        <w:tc>
          <w:tcPr>
            <w:tcW w:w="1471" w:type="pct"/>
            <w:shd w:val="clear" w:color="auto" w:fill="auto"/>
            <w:tcMar>
              <w:top w:w="85" w:type="dxa"/>
              <w:bottom w:w="85" w:type="dxa"/>
            </w:tcMar>
          </w:tcPr>
          <w:p w14:paraId="26987802"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csdo:UnifiedCountryCodeType (M.SDT.00112)</w:t>
            </w:r>
          </w:p>
          <w:p w14:paraId="4240B427"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74C0453" w14:textId="279F1905"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Ձ</w:t>
            </w:r>
            <w:r w:rsidR="00AE13CD">
              <w:rPr>
                <w:rFonts w:ascii="Sylfaen" w:hAnsi="Sylfaen"/>
                <w:noProof/>
                <w:sz w:val="20"/>
              </w:rPr>
              <w:t>և</w:t>
            </w:r>
            <w:r w:rsidRPr="00AE3003">
              <w:rPr>
                <w:rFonts w:ascii="Sylfaen" w:hAnsi="Sylfaen"/>
                <w:noProof/>
                <w:sz w:val="20"/>
              </w:rPr>
              <w:t>անմուշը՝ [A-Z]{2}</w:t>
            </w:r>
          </w:p>
        </w:tc>
        <w:tc>
          <w:tcPr>
            <w:tcW w:w="293" w:type="pct"/>
            <w:shd w:val="clear" w:color="auto" w:fill="auto"/>
            <w:tcMar>
              <w:top w:w="85" w:type="dxa"/>
              <w:bottom w:w="85" w:type="dxa"/>
            </w:tcMar>
          </w:tcPr>
          <w:p w14:paraId="4A4EBAE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144974E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D2749C9"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746893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780C1EEF"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tcBorders>
            <w:shd w:val="clear" w:color="auto" w:fill="auto"/>
            <w:tcMar>
              <w:top w:w="85" w:type="dxa"/>
              <w:bottom w:w="85" w:type="dxa"/>
            </w:tcMar>
          </w:tcPr>
          <w:p w14:paraId="040BA9FE" w14:textId="77777777" w:rsidR="005836EF" w:rsidRPr="00AE3003" w:rsidRDefault="005836EF" w:rsidP="006501C4">
            <w:pPr>
              <w:pStyle w:val="a3"/>
              <w:widowControl w:val="0"/>
              <w:tabs>
                <w:tab w:val="left" w:pos="426"/>
              </w:tabs>
              <w:spacing w:after="120" w:line="240" w:lineRule="auto"/>
              <w:jc w:val="left"/>
              <w:rPr>
                <w:rFonts w:ascii="Sylfaen" w:hAnsi="Sylfaen" w:cs="Arial"/>
                <w:sz w:val="20"/>
              </w:rPr>
            </w:pPr>
            <w:r w:rsidRPr="00AE3003">
              <w:rPr>
                <w:rFonts w:ascii="Sylfaen" w:hAnsi="Sylfaen"/>
                <w:noProof/>
                <w:sz w:val="20"/>
              </w:rPr>
              <w:t>ա)</w:t>
            </w:r>
            <w:r w:rsidR="006501C4">
              <w:rPr>
                <w:rFonts w:ascii="Sylfaen" w:hAnsi="Sylfaen"/>
                <w:noProof/>
                <w:sz w:val="20"/>
              </w:rPr>
              <w:tab/>
            </w:r>
            <w:r w:rsidRPr="00AE3003">
              <w:rPr>
                <w:rFonts w:ascii="Sylfaen" w:hAnsi="Sylfaen"/>
                <w:noProof/>
                <w:sz w:val="20"/>
              </w:rPr>
              <w:t>տեղեկագրքի (դասակարգչի) նույնականացուցիչը</w:t>
            </w:r>
          </w:p>
          <w:p w14:paraId="4E852FC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6687534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70922D5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32E27A6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357EE84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60A1FFB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41DB654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18C9E45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662CD04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116D4E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43F3707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6D2EACC5" w14:textId="77777777" w:rsidR="005836EF" w:rsidRPr="00AE3003" w:rsidRDefault="005836EF" w:rsidP="006501C4">
            <w:pPr>
              <w:pStyle w:val="a3"/>
              <w:widowControl w:val="0"/>
              <w:tabs>
                <w:tab w:val="left" w:pos="654"/>
              </w:tabs>
              <w:spacing w:after="120" w:line="240" w:lineRule="auto"/>
              <w:jc w:val="left"/>
              <w:rPr>
                <w:rFonts w:ascii="Sylfaen" w:hAnsi="Sylfaen" w:cs="Arial"/>
                <w:sz w:val="20"/>
              </w:rPr>
            </w:pPr>
            <w:r w:rsidRPr="00AE3003">
              <w:rPr>
                <w:rFonts w:ascii="Sylfaen" w:hAnsi="Sylfaen"/>
                <w:noProof/>
                <w:sz w:val="20"/>
              </w:rPr>
              <w:t>2.6.2.</w:t>
            </w:r>
            <w:r w:rsidR="006501C4">
              <w:rPr>
                <w:rFonts w:ascii="Sylfaen" w:hAnsi="Sylfaen"/>
                <w:noProof/>
                <w:sz w:val="20"/>
              </w:rPr>
              <w:tab/>
            </w:r>
            <w:r w:rsidRPr="00AE3003">
              <w:rPr>
                <w:rFonts w:ascii="Sylfaen" w:hAnsi="Sylfaen"/>
                <w:noProof/>
                <w:sz w:val="20"/>
              </w:rPr>
              <w:t>Տնտեսավարող սուբյեկտի անվանումը</w:t>
            </w:r>
          </w:p>
          <w:p w14:paraId="32A6E11A" w14:textId="77777777" w:rsidR="005836EF" w:rsidRPr="00AE3003" w:rsidRDefault="005836EF" w:rsidP="006501C4">
            <w:pPr>
              <w:pStyle w:val="a3"/>
              <w:widowControl w:val="0"/>
              <w:tabs>
                <w:tab w:val="left" w:pos="654"/>
              </w:tabs>
              <w:spacing w:after="120" w:line="240" w:lineRule="auto"/>
              <w:jc w:val="left"/>
              <w:rPr>
                <w:rFonts w:ascii="Sylfaen" w:hAnsi="Sylfaen" w:cs="Arial"/>
                <w:sz w:val="20"/>
              </w:rPr>
            </w:pPr>
            <w:r w:rsidRPr="00AE3003">
              <w:rPr>
                <w:rFonts w:ascii="Sylfaen" w:hAnsi="Sylfaen"/>
                <w:sz w:val="20"/>
              </w:rPr>
              <w:t>(csdo:BusinessEntityName)</w:t>
            </w:r>
          </w:p>
        </w:tc>
        <w:tc>
          <w:tcPr>
            <w:tcW w:w="1152" w:type="pct"/>
            <w:shd w:val="clear" w:color="auto" w:fill="auto"/>
            <w:tcMar>
              <w:top w:w="85" w:type="dxa"/>
              <w:bottom w:w="85" w:type="dxa"/>
            </w:tcMar>
          </w:tcPr>
          <w:p w14:paraId="47166CB3" w14:textId="2AAB0609"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տնտեսավարող սուբյեկտի լրիվ անվանումը կամ տնտեսական գործունեություն վարող ֆիզիկական անձի ազգանունը, անունը </w:t>
            </w:r>
            <w:r w:rsidR="00AE13CD">
              <w:rPr>
                <w:rFonts w:ascii="Sylfaen" w:hAnsi="Sylfaen"/>
                <w:noProof/>
                <w:sz w:val="20"/>
              </w:rPr>
              <w:t>և</w:t>
            </w:r>
            <w:r w:rsidRPr="00AE3003">
              <w:rPr>
                <w:rFonts w:ascii="Sylfaen" w:hAnsi="Sylfaen"/>
                <w:noProof/>
                <w:sz w:val="20"/>
              </w:rPr>
              <w:t xml:space="preserve"> հայրանունը</w:t>
            </w:r>
          </w:p>
        </w:tc>
        <w:tc>
          <w:tcPr>
            <w:tcW w:w="709" w:type="pct"/>
            <w:shd w:val="clear" w:color="auto" w:fill="auto"/>
            <w:tcMar>
              <w:top w:w="85" w:type="dxa"/>
              <w:bottom w:w="85" w:type="dxa"/>
            </w:tcMar>
          </w:tcPr>
          <w:p w14:paraId="4254E917"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M.SDE.00187</w:t>
            </w:r>
          </w:p>
        </w:tc>
        <w:tc>
          <w:tcPr>
            <w:tcW w:w="1471" w:type="pct"/>
            <w:shd w:val="clear" w:color="auto" w:fill="auto"/>
            <w:tcMar>
              <w:top w:w="85" w:type="dxa"/>
              <w:bottom w:w="85" w:type="dxa"/>
            </w:tcMar>
          </w:tcPr>
          <w:p w14:paraId="4E7EFDE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csdo:Name300Type (M.SDT.00056)</w:t>
            </w:r>
          </w:p>
          <w:p w14:paraId="78E086D9"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58A2288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FFA441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300</w:t>
            </w:r>
          </w:p>
        </w:tc>
        <w:tc>
          <w:tcPr>
            <w:tcW w:w="293" w:type="pct"/>
            <w:shd w:val="clear" w:color="auto" w:fill="auto"/>
            <w:tcMar>
              <w:top w:w="85" w:type="dxa"/>
              <w:bottom w:w="85" w:type="dxa"/>
            </w:tcMar>
          </w:tcPr>
          <w:p w14:paraId="1F143B1F"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4171AA2"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03F209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70D210C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45DB8168" w14:textId="77777777" w:rsidR="005836EF" w:rsidRPr="00AE3003" w:rsidRDefault="005836EF" w:rsidP="006501C4">
            <w:pPr>
              <w:pStyle w:val="a3"/>
              <w:widowControl w:val="0"/>
              <w:tabs>
                <w:tab w:val="left" w:pos="654"/>
              </w:tabs>
              <w:spacing w:after="120" w:line="240" w:lineRule="auto"/>
              <w:jc w:val="left"/>
              <w:rPr>
                <w:rFonts w:ascii="Sylfaen" w:hAnsi="Sylfaen" w:cs="Arial"/>
                <w:sz w:val="20"/>
              </w:rPr>
            </w:pPr>
            <w:r w:rsidRPr="00AE3003">
              <w:rPr>
                <w:rFonts w:ascii="Sylfaen" w:hAnsi="Sylfaen"/>
                <w:noProof/>
                <w:sz w:val="20"/>
              </w:rPr>
              <w:t>2.6.3.</w:t>
            </w:r>
            <w:r w:rsidR="006501C4">
              <w:rPr>
                <w:rFonts w:ascii="Sylfaen" w:hAnsi="Sylfaen"/>
                <w:noProof/>
                <w:sz w:val="20"/>
              </w:rPr>
              <w:tab/>
            </w:r>
            <w:r w:rsidRPr="00AE3003">
              <w:rPr>
                <w:rFonts w:ascii="Sylfaen" w:hAnsi="Sylfaen"/>
                <w:noProof/>
                <w:sz w:val="20"/>
              </w:rPr>
              <w:t>Տնտեսավարող սուբյեկտի կրճատ անվանումը</w:t>
            </w:r>
          </w:p>
          <w:p w14:paraId="11005338" w14:textId="77777777" w:rsidR="005836EF" w:rsidRPr="00AE3003" w:rsidRDefault="005836EF" w:rsidP="006501C4">
            <w:pPr>
              <w:pStyle w:val="a3"/>
              <w:widowControl w:val="0"/>
              <w:tabs>
                <w:tab w:val="left" w:pos="654"/>
              </w:tabs>
              <w:spacing w:after="120" w:line="240" w:lineRule="auto"/>
              <w:jc w:val="left"/>
              <w:rPr>
                <w:rFonts w:ascii="Sylfaen" w:hAnsi="Sylfaen" w:cs="Arial"/>
                <w:sz w:val="20"/>
              </w:rPr>
            </w:pPr>
            <w:r w:rsidRPr="00AE3003">
              <w:rPr>
                <w:rFonts w:ascii="Sylfaen" w:hAnsi="Sylfaen"/>
                <w:sz w:val="20"/>
              </w:rPr>
              <w:t>(csdo:BusinessEntityBriefName)</w:t>
            </w:r>
          </w:p>
        </w:tc>
        <w:tc>
          <w:tcPr>
            <w:tcW w:w="1152" w:type="pct"/>
            <w:shd w:val="clear" w:color="auto" w:fill="auto"/>
            <w:tcMar>
              <w:top w:w="85" w:type="dxa"/>
              <w:bottom w:w="85" w:type="dxa"/>
            </w:tcMar>
          </w:tcPr>
          <w:p w14:paraId="5485360D" w14:textId="44F4E9B6"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տնտեսավարող սուբյեկտի կրճատ անվանումը կամ տնտեսական գործունեություն վարող ֆիզիկական անձի ազգանունը, անունը </w:t>
            </w:r>
            <w:r w:rsidR="00AE13CD">
              <w:rPr>
                <w:rFonts w:ascii="Sylfaen" w:hAnsi="Sylfaen"/>
                <w:noProof/>
                <w:sz w:val="20"/>
              </w:rPr>
              <w:t>և</w:t>
            </w:r>
            <w:r w:rsidRPr="00AE3003">
              <w:rPr>
                <w:rFonts w:ascii="Sylfaen" w:hAnsi="Sylfaen"/>
                <w:noProof/>
                <w:sz w:val="20"/>
              </w:rPr>
              <w:t xml:space="preserve"> հայրանունը</w:t>
            </w:r>
          </w:p>
        </w:tc>
        <w:tc>
          <w:tcPr>
            <w:tcW w:w="709" w:type="pct"/>
            <w:shd w:val="clear" w:color="auto" w:fill="auto"/>
            <w:tcMar>
              <w:top w:w="85" w:type="dxa"/>
              <w:bottom w:w="85" w:type="dxa"/>
            </w:tcMar>
          </w:tcPr>
          <w:p w14:paraId="15777F1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M.SDE.00188</w:t>
            </w:r>
          </w:p>
        </w:tc>
        <w:tc>
          <w:tcPr>
            <w:tcW w:w="1471" w:type="pct"/>
            <w:shd w:val="clear" w:color="auto" w:fill="auto"/>
            <w:tcMar>
              <w:top w:w="85" w:type="dxa"/>
              <w:bottom w:w="85" w:type="dxa"/>
            </w:tcMar>
          </w:tcPr>
          <w:p w14:paraId="2453848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3310DDFB"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2920A7F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4D8C15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6A7EF8A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26F7A8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565702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3F8C3D9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0223B741" w14:textId="3852C0D1" w:rsidR="005836EF" w:rsidRPr="00AE3003" w:rsidRDefault="005836EF" w:rsidP="006501C4">
            <w:pPr>
              <w:pStyle w:val="a3"/>
              <w:widowControl w:val="0"/>
              <w:tabs>
                <w:tab w:val="left" w:pos="654"/>
              </w:tabs>
              <w:spacing w:after="120" w:line="240" w:lineRule="auto"/>
              <w:jc w:val="left"/>
              <w:rPr>
                <w:rFonts w:ascii="Sylfaen" w:hAnsi="Sylfaen" w:cs="Arial"/>
                <w:sz w:val="20"/>
              </w:rPr>
            </w:pPr>
            <w:r w:rsidRPr="00AE3003">
              <w:rPr>
                <w:rFonts w:ascii="Sylfaen" w:hAnsi="Sylfaen"/>
                <w:noProof/>
                <w:sz w:val="20"/>
              </w:rPr>
              <w:t>2.6.4.</w:t>
            </w:r>
            <w:r w:rsidR="006501C4">
              <w:rPr>
                <w:rFonts w:ascii="Sylfaen" w:hAnsi="Sylfaen"/>
                <w:noProof/>
                <w:sz w:val="20"/>
              </w:rPr>
              <w:tab/>
            </w:r>
            <w:r w:rsidRPr="00AE3003">
              <w:rPr>
                <w:rFonts w:ascii="Sylfaen" w:hAnsi="Sylfaen"/>
                <w:noProof/>
                <w:sz w:val="20"/>
              </w:rPr>
              <w:t>Կազմակերպաիրավական ձ</w:t>
            </w:r>
            <w:r w:rsidR="00AE13CD">
              <w:rPr>
                <w:rFonts w:ascii="Sylfaen" w:hAnsi="Sylfaen"/>
                <w:noProof/>
                <w:sz w:val="20"/>
              </w:rPr>
              <w:t>և</w:t>
            </w:r>
            <w:r w:rsidRPr="00AE3003">
              <w:rPr>
                <w:rFonts w:ascii="Sylfaen" w:hAnsi="Sylfaen"/>
                <w:noProof/>
                <w:sz w:val="20"/>
              </w:rPr>
              <w:t>ի ծածկագիրը</w:t>
            </w:r>
          </w:p>
          <w:p w14:paraId="2F39F395" w14:textId="77777777" w:rsidR="005836EF" w:rsidRPr="00AE3003" w:rsidRDefault="005836EF" w:rsidP="006501C4">
            <w:pPr>
              <w:pStyle w:val="a3"/>
              <w:widowControl w:val="0"/>
              <w:tabs>
                <w:tab w:val="left" w:pos="654"/>
              </w:tabs>
              <w:spacing w:after="120" w:line="240" w:lineRule="auto"/>
              <w:jc w:val="left"/>
              <w:rPr>
                <w:rFonts w:ascii="Sylfaen" w:hAnsi="Sylfaen" w:cs="Arial"/>
                <w:sz w:val="20"/>
              </w:rPr>
            </w:pPr>
            <w:r w:rsidRPr="00AE3003">
              <w:rPr>
                <w:rFonts w:ascii="Sylfaen" w:hAnsi="Sylfaen"/>
                <w:sz w:val="20"/>
              </w:rPr>
              <w:t>(csdo:BusinessEntityTypeCode)</w:t>
            </w:r>
          </w:p>
        </w:tc>
        <w:tc>
          <w:tcPr>
            <w:tcW w:w="1152" w:type="pct"/>
            <w:shd w:val="clear" w:color="auto" w:fill="auto"/>
            <w:tcMar>
              <w:top w:w="85" w:type="dxa"/>
              <w:bottom w:w="85" w:type="dxa"/>
            </w:tcMar>
          </w:tcPr>
          <w:p w14:paraId="5D427318" w14:textId="16038CE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կազմակերպաիրավական ձ</w:t>
            </w:r>
            <w:r w:rsidR="00AE13CD">
              <w:rPr>
                <w:rFonts w:ascii="Sylfaen" w:hAnsi="Sylfaen"/>
                <w:noProof/>
                <w:sz w:val="20"/>
              </w:rPr>
              <w:t>և</w:t>
            </w:r>
            <w:r w:rsidRPr="00AE3003">
              <w:rPr>
                <w:rFonts w:ascii="Sylfaen" w:hAnsi="Sylfaen"/>
                <w:noProof/>
                <w:sz w:val="20"/>
              </w:rPr>
              <w:t>ի ծածկագրային նշագիրը, որով գրանցված է տնտեսավարող սուբյեկտը</w:t>
            </w:r>
          </w:p>
        </w:tc>
        <w:tc>
          <w:tcPr>
            <w:tcW w:w="709" w:type="pct"/>
            <w:shd w:val="clear" w:color="auto" w:fill="auto"/>
            <w:tcMar>
              <w:top w:w="85" w:type="dxa"/>
              <w:bottom w:w="85" w:type="dxa"/>
            </w:tcMar>
          </w:tcPr>
          <w:p w14:paraId="59465A00"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M.SDE.00023</w:t>
            </w:r>
          </w:p>
        </w:tc>
        <w:tc>
          <w:tcPr>
            <w:tcW w:w="1471" w:type="pct"/>
            <w:shd w:val="clear" w:color="auto" w:fill="auto"/>
            <w:tcMar>
              <w:top w:w="85" w:type="dxa"/>
              <w:bottom w:w="85" w:type="dxa"/>
            </w:tcMar>
          </w:tcPr>
          <w:p w14:paraId="7AF79C9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csdo:UnifiedCode20Type (M.SDT.00140)</w:t>
            </w:r>
          </w:p>
          <w:p w14:paraId="08406BD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A74BB5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B43DBF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555A40A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489018C"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9BB319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D69D3A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0FE8C8A9"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tcBorders>
            <w:shd w:val="clear" w:color="auto" w:fill="auto"/>
            <w:tcMar>
              <w:top w:w="85" w:type="dxa"/>
              <w:bottom w:w="85" w:type="dxa"/>
            </w:tcMar>
          </w:tcPr>
          <w:p w14:paraId="7066A56D" w14:textId="77777777" w:rsidR="005836EF" w:rsidRPr="00AE3003" w:rsidRDefault="005836EF" w:rsidP="006501C4">
            <w:pPr>
              <w:pStyle w:val="a3"/>
              <w:widowControl w:val="0"/>
              <w:tabs>
                <w:tab w:val="left" w:pos="414"/>
              </w:tabs>
              <w:spacing w:after="120" w:line="240" w:lineRule="auto"/>
              <w:jc w:val="left"/>
              <w:rPr>
                <w:rFonts w:ascii="Sylfaen" w:hAnsi="Sylfaen" w:cs="Arial"/>
                <w:sz w:val="20"/>
              </w:rPr>
            </w:pPr>
            <w:r w:rsidRPr="00AE3003">
              <w:rPr>
                <w:rFonts w:ascii="Sylfaen" w:hAnsi="Sylfaen"/>
                <w:noProof/>
                <w:sz w:val="20"/>
              </w:rPr>
              <w:t>ա)</w:t>
            </w:r>
            <w:r w:rsidR="006501C4">
              <w:rPr>
                <w:rFonts w:ascii="Sylfaen" w:hAnsi="Sylfaen"/>
                <w:noProof/>
                <w:sz w:val="20"/>
              </w:rPr>
              <w:tab/>
            </w:r>
            <w:r w:rsidRPr="00AE3003">
              <w:rPr>
                <w:rFonts w:ascii="Sylfaen" w:hAnsi="Sylfaen"/>
                <w:noProof/>
                <w:sz w:val="20"/>
              </w:rPr>
              <w:t>տեղեկագրքի (դասակարգչի) նույնականացուցիչը</w:t>
            </w:r>
          </w:p>
          <w:p w14:paraId="2CE542F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72475EB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370A646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24BACB6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2D1A6EF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6A208C5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DB4DAC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1E3A7AE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78324671"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70D42B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32C4F45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48DE9E99" w14:textId="5E62D73F" w:rsidR="005836EF" w:rsidRPr="00AE3003" w:rsidRDefault="005836EF" w:rsidP="006501C4">
            <w:pPr>
              <w:pStyle w:val="a3"/>
              <w:widowControl w:val="0"/>
              <w:tabs>
                <w:tab w:val="left" w:pos="688"/>
              </w:tabs>
              <w:spacing w:after="120" w:line="240" w:lineRule="auto"/>
              <w:jc w:val="left"/>
              <w:rPr>
                <w:rFonts w:ascii="Sylfaen" w:hAnsi="Sylfaen" w:cs="Arial"/>
                <w:sz w:val="20"/>
              </w:rPr>
            </w:pPr>
            <w:r w:rsidRPr="00AE3003">
              <w:rPr>
                <w:rFonts w:ascii="Sylfaen" w:hAnsi="Sylfaen"/>
                <w:noProof/>
                <w:sz w:val="20"/>
              </w:rPr>
              <w:t>2.6.5.</w:t>
            </w:r>
            <w:r w:rsidR="006501C4">
              <w:rPr>
                <w:rFonts w:ascii="Sylfaen" w:hAnsi="Sylfaen"/>
                <w:noProof/>
                <w:sz w:val="20"/>
              </w:rPr>
              <w:tab/>
            </w:r>
            <w:r w:rsidRPr="00AE3003">
              <w:rPr>
                <w:rFonts w:ascii="Sylfaen" w:hAnsi="Sylfaen"/>
                <w:noProof/>
                <w:sz w:val="20"/>
              </w:rPr>
              <w:t>Կազմակերպաիրավական ձ</w:t>
            </w:r>
            <w:r w:rsidR="00AE13CD">
              <w:rPr>
                <w:rFonts w:ascii="Sylfaen" w:hAnsi="Sylfaen"/>
                <w:noProof/>
                <w:sz w:val="20"/>
              </w:rPr>
              <w:t>և</w:t>
            </w:r>
            <w:r w:rsidRPr="00AE3003">
              <w:rPr>
                <w:rFonts w:ascii="Sylfaen" w:hAnsi="Sylfaen"/>
                <w:noProof/>
                <w:sz w:val="20"/>
              </w:rPr>
              <w:t>ի անվանումը</w:t>
            </w:r>
          </w:p>
          <w:p w14:paraId="1F772A20" w14:textId="77777777" w:rsidR="005836EF" w:rsidRPr="00AE3003" w:rsidRDefault="005836EF" w:rsidP="006501C4">
            <w:pPr>
              <w:pStyle w:val="a3"/>
              <w:widowControl w:val="0"/>
              <w:tabs>
                <w:tab w:val="left" w:pos="688"/>
              </w:tabs>
              <w:spacing w:after="120" w:line="240" w:lineRule="auto"/>
              <w:jc w:val="left"/>
              <w:rPr>
                <w:rFonts w:ascii="Sylfaen" w:hAnsi="Sylfaen" w:cs="Arial"/>
                <w:sz w:val="20"/>
              </w:rPr>
            </w:pPr>
            <w:r w:rsidRPr="00AE3003">
              <w:rPr>
                <w:rFonts w:ascii="Sylfaen" w:hAnsi="Sylfaen"/>
                <w:sz w:val="20"/>
              </w:rPr>
              <w:t>(csdo:BusinessEntityTypeName)</w:t>
            </w:r>
          </w:p>
        </w:tc>
        <w:tc>
          <w:tcPr>
            <w:tcW w:w="1152" w:type="pct"/>
            <w:shd w:val="clear" w:color="auto" w:fill="auto"/>
            <w:tcMar>
              <w:top w:w="85" w:type="dxa"/>
              <w:bottom w:w="85" w:type="dxa"/>
            </w:tcMar>
          </w:tcPr>
          <w:p w14:paraId="3997DF99" w14:textId="4222993F"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կազմակերպաիրավական ձ</w:t>
            </w:r>
            <w:r w:rsidR="00AE13CD">
              <w:rPr>
                <w:rFonts w:ascii="Sylfaen" w:hAnsi="Sylfaen"/>
                <w:noProof/>
                <w:sz w:val="20"/>
              </w:rPr>
              <w:t>և</w:t>
            </w:r>
            <w:r w:rsidRPr="00AE3003">
              <w:rPr>
                <w:rFonts w:ascii="Sylfaen" w:hAnsi="Sylfaen"/>
                <w:noProof/>
                <w:sz w:val="20"/>
              </w:rPr>
              <w:t>ի անվանումը, որով գրանցված է տնտեսավարող սուբյեկտը</w:t>
            </w:r>
          </w:p>
        </w:tc>
        <w:tc>
          <w:tcPr>
            <w:tcW w:w="709" w:type="pct"/>
            <w:shd w:val="clear" w:color="auto" w:fill="auto"/>
            <w:tcMar>
              <w:top w:w="85" w:type="dxa"/>
              <w:bottom w:w="85" w:type="dxa"/>
            </w:tcMar>
          </w:tcPr>
          <w:p w14:paraId="1269BF7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M.SDE.00090</w:t>
            </w:r>
          </w:p>
        </w:tc>
        <w:tc>
          <w:tcPr>
            <w:tcW w:w="1471" w:type="pct"/>
            <w:shd w:val="clear" w:color="auto" w:fill="auto"/>
            <w:tcMar>
              <w:top w:w="85" w:type="dxa"/>
              <w:bottom w:w="85" w:type="dxa"/>
            </w:tcMar>
          </w:tcPr>
          <w:p w14:paraId="7DE3B5C9"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csdo:Name300Type (M.SDT.00056)</w:t>
            </w:r>
          </w:p>
          <w:p w14:paraId="23C1D3A3"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5DE0D22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4EC10D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300</w:t>
            </w:r>
          </w:p>
        </w:tc>
        <w:tc>
          <w:tcPr>
            <w:tcW w:w="293" w:type="pct"/>
            <w:shd w:val="clear" w:color="auto" w:fill="auto"/>
            <w:tcMar>
              <w:top w:w="85" w:type="dxa"/>
              <w:bottom w:w="85" w:type="dxa"/>
            </w:tcMar>
          </w:tcPr>
          <w:p w14:paraId="3F4FEC8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691B61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BC554D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1C5566D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13574E07" w14:textId="77777777" w:rsidR="005836EF" w:rsidRPr="00AE3003" w:rsidRDefault="005836EF" w:rsidP="006501C4">
            <w:pPr>
              <w:pStyle w:val="a3"/>
              <w:widowControl w:val="0"/>
              <w:tabs>
                <w:tab w:val="left" w:pos="688"/>
              </w:tabs>
              <w:spacing w:after="120" w:line="240" w:lineRule="auto"/>
              <w:jc w:val="left"/>
              <w:rPr>
                <w:rFonts w:ascii="Sylfaen" w:hAnsi="Sylfaen" w:cs="Arial"/>
                <w:sz w:val="20"/>
              </w:rPr>
            </w:pPr>
            <w:r w:rsidRPr="00AE3003">
              <w:rPr>
                <w:rFonts w:ascii="Sylfaen" w:hAnsi="Sylfaen"/>
                <w:noProof/>
                <w:sz w:val="20"/>
              </w:rPr>
              <w:t>2.6.6.</w:t>
            </w:r>
            <w:r w:rsidR="006501C4">
              <w:rPr>
                <w:rFonts w:ascii="Sylfaen" w:hAnsi="Sylfaen"/>
                <w:noProof/>
                <w:sz w:val="20"/>
              </w:rPr>
              <w:tab/>
            </w:r>
            <w:r w:rsidRPr="00AE3003">
              <w:rPr>
                <w:rFonts w:ascii="Sylfaen" w:hAnsi="Sylfaen"/>
                <w:noProof/>
                <w:sz w:val="20"/>
              </w:rPr>
              <w:t>Տնտեսավարող սուբյեկտի նույնականացուցիչը</w:t>
            </w:r>
          </w:p>
          <w:p w14:paraId="1759290E" w14:textId="77777777" w:rsidR="005836EF" w:rsidRPr="00AE3003" w:rsidRDefault="005836EF" w:rsidP="006501C4">
            <w:pPr>
              <w:pStyle w:val="a3"/>
              <w:widowControl w:val="0"/>
              <w:tabs>
                <w:tab w:val="left" w:pos="688"/>
              </w:tabs>
              <w:spacing w:after="120" w:line="240" w:lineRule="auto"/>
              <w:jc w:val="left"/>
              <w:rPr>
                <w:rFonts w:ascii="Sylfaen" w:hAnsi="Sylfaen" w:cs="Arial"/>
                <w:sz w:val="20"/>
              </w:rPr>
            </w:pPr>
            <w:r w:rsidRPr="00AE3003">
              <w:rPr>
                <w:rFonts w:ascii="Sylfaen" w:hAnsi="Sylfaen"/>
                <w:sz w:val="20"/>
              </w:rPr>
              <w:t>(csdo:BusinessEntityId)</w:t>
            </w:r>
          </w:p>
        </w:tc>
        <w:tc>
          <w:tcPr>
            <w:tcW w:w="1152" w:type="pct"/>
            <w:shd w:val="clear" w:color="auto" w:fill="auto"/>
            <w:tcMar>
              <w:top w:w="85" w:type="dxa"/>
              <w:bottom w:w="85" w:type="dxa"/>
            </w:tcMar>
          </w:tcPr>
          <w:p w14:paraId="5288AEA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պետական գրանցման ժամանակ ըստ ռեեստրի (ռեգիստրի) տրամադրված գրառման համարը (ծածկագիրը)</w:t>
            </w:r>
          </w:p>
        </w:tc>
        <w:tc>
          <w:tcPr>
            <w:tcW w:w="709" w:type="pct"/>
            <w:shd w:val="clear" w:color="auto" w:fill="auto"/>
            <w:tcMar>
              <w:top w:w="85" w:type="dxa"/>
              <w:bottom w:w="85" w:type="dxa"/>
            </w:tcMar>
          </w:tcPr>
          <w:p w14:paraId="60A09807"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M.SDE.00189</w:t>
            </w:r>
          </w:p>
        </w:tc>
        <w:tc>
          <w:tcPr>
            <w:tcW w:w="1471" w:type="pct"/>
            <w:shd w:val="clear" w:color="auto" w:fill="auto"/>
            <w:tcMar>
              <w:top w:w="85" w:type="dxa"/>
              <w:bottom w:w="85" w:type="dxa"/>
            </w:tcMar>
          </w:tcPr>
          <w:p w14:paraId="0BF52534"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csdo:BusinessEntityIdType (M.SDT.00157)</w:t>
            </w:r>
          </w:p>
          <w:p w14:paraId="56A0FB8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78DD65D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099E5F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0B18195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6CA93B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F0357C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E4AB1A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628E1707"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tcBorders>
            <w:shd w:val="clear" w:color="auto" w:fill="auto"/>
            <w:tcMar>
              <w:top w:w="85" w:type="dxa"/>
              <w:bottom w:w="85" w:type="dxa"/>
            </w:tcMar>
          </w:tcPr>
          <w:p w14:paraId="00164CB3" w14:textId="77777777" w:rsidR="005836EF" w:rsidRPr="00AE3003" w:rsidRDefault="005836EF" w:rsidP="006501C4">
            <w:pPr>
              <w:pStyle w:val="a3"/>
              <w:widowControl w:val="0"/>
              <w:tabs>
                <w:tab w:val="left" w:pos="389"/>
              </w:tabs>
              <w:spacing w:after="120" w:line="240" w:lineRule="auto"/>
              <w:jc w:val="left"/>
              <w:rPr>
                <w:rFonts w:ascii="Sylfaen" w:hAnsi="Sylfaen" w:cs="Arial"/>
                <w:sz w:val="20"/>
              </w:rPr>
            </w:pPr>
            <w:r w:rsidRPr="00AE3003">
              <w:rPr>
                <w:rFonts w:ascii="Sylfaen" w:hAnsi="Sylfaen"/>
                <w:noProof/>
                <w:sz w:val="20"/>
              </w:rPr>
              <w:t>ա)</w:t>
            </w:r>
            <w:r w:rsidR="006501C4">
              <w:rPr>
                <w:rFonts w:ascii="Sylfaen" w:hAnsi="Sylfaen"/>
                <w:noProof/>
                <w:sz w:val="20"/>
              </w:rPr>
              <w:tab/>
            </w:r>
            <w:r w:rsidRPr="00AE3003">
              <w:rPr>
                <w:rFonts w:ascii="Sylfaen" w:hAnsi="Sylfaen"/>
                <w:noProof/>
                <w:sz w:val="20"/>
              </w:rPr>
              <w:t>նույնականացման մեթոդը</w:t>
            </w:r>
          </w:p>
          <w:p w14:paraId="72892AB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(kind​Id ատրիբուտ)</w:t>
            </w:r>
          </w:p>
        </w:tc>
        <w:tc>
          <w:tcPr>
            <w:tcW w:w="1152" w:type="pct"/>
            <w:shd w:val="clear" w:color="auto" w:fill="auto"/>
            <w:tcMar>
              <w:top w:w="85" w:type="dxa"/>
              <w:bottom w:w="85" w:type="dxa"/>
            </w:tcMar>
          </w:tcPr>
          <w:p w14:paraId="1339B25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սուբյեկտների նույնականացման մեթոդը</w:t>
            </w:r>
          </w:p>
        </w:tc>
        <w:tc>
          <w:tcPr>
            <w:tcW w:w="709" w:type="pct"/>
            <w:shd w:val="clear" w:color="auto" w:fill="auto"/>
            <w:tcMar>
              <w:top w:w="85" w:type="dxa"/>
              <w:bottom w:w="85" w:type="dxa"/>
            </w:tcMar>
          </w:tcPr>
          <w:p w14:paraId="277A6EE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1EFE0EA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csdo:BusinessEntityIdKindIdType (M.SDT.00158)</w:t>
            </w:r>
          </w:p>
          <w:p w14:paraId="1384077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սուբյեկտների նույնականացման մեթոդների տեղեկագրքից նույնականացուցչի արժեքը</w:t>
            </w:r>
          </w:p>
        </w:tc>
        <w:tc>
          <w:tcPr>
            <w:tcW w:w="293" w:type="pct"/>
            <w:shd w:val="clear" w:color="auto" w:fill="auto"/>
            <w:tcMar>
              <w:top w:w="85" w:type="dxa"/>
              <w:bottom w:w="85" w:type="dxa"/>
            </w:tcMar>
          </w:tcPr>
          <w:p w14:paraId="4B200773"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7E85C9F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492355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381429BC"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7891EBCF" w14:textId="77777777" w:rsidR="005836EF" w:rsidRPr="00AE3003" w:rsidRDefault="005836EF" w:rsidP="006501C4">
            <w:pPr>
              <w:pStyle w:val="a3"/>
              <w:widowControl w:val="0"/>
              <w:tabs>
                <w:tab w:val="left" w:pos="629"/>
              </w:tabs>
              <w:spacing w:after="120" w:line="240" w:lineRule="auto"/>
              <w:jc w:val="left"/>
              <w:rPr>
                <w:rFonts w:ascii="Sylfaen" w:hAnsi="Sylfaen" w:cs="Arial"/>
                <w:sz w:val="20"/>
              </w:rPr>
            </w:pPr>
            <w:r w:rsidRPr="00AE3003">
              <w:rPr>
                <w:rFonts w:ascii="Sylfaen" w:hAnsi="Sylfaen"/>
                <w:noProof/>
                <w:sz w:val="20"/>
              </w:rPr>
              <w:t>2.6.7.</w:t>
            </w:r>
            <w:r w:rsidR="006501C4">
              <w:rPr>
                <w:rFonts w:ascii="Sylfaen" w:hAnsi="Sylfaen"/>
                <w:noProof/>
                <w:sz w:val="20"/>
              </w:rPr>
              <w:tab/>
            </w:r>
            <w:r w:rsidRPr="00AE3003">
              <w:rPr>
                <w:rFonts w:ascii="Sylfaen" w:hAnsi="Sylfaen"/>
                <w:noProof/>
                <w:sz w:val="20"/>
              </w:rPr>
              <w:t>Նույնականացման եզակի մաքսային համարը</w:t>
            </w:r>
          </w:p>
          <w:p w14:paraId="11104E3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(csdo:UniqueCustomsNumberId)</w:t>
            </w:r>
          </w:p>
        </w:tc>
        <w:tc>
          <w:tcPr>
            <w:tcW w:w="1152" w:type="pct"/>
            <w:shd w:val="clear" w:color="auto" w:fill="auto"/>
            <w:tcMar>
              <w:top w:w="85" w:type="dxa"/>
              <w:bottom w:w="85" w:type="dxa"/>
            </w:tcMar>
          </w:tcPr>
          <w:p w14:paraId="3995BB7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մաքսային հսկողության նպատակների համար նախատեսված՝ տնտեսավարող սուբյեկտի նույնականացման եզակի համարը</w:t>
            </w:r>
          </w:p>
        </w:tc>
        <w:tc>
          <w:tcPr>
            <w:tcW w:w="709" w:type="pct"/>
            <w:shd w:val="clear" w:color="auto" w:fill="auto"/>
            <w:tcMar>
              <w:top w:w="85" w:type="dxa"/>
              <w:bottom w:w="85" w:type="dxa"/>
            </w:tcMar>
          </w:tcPr>
          <w:p w14:paraId="4044DCF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M.SDE.00135</w:t>
            </w:r>
          </w:p>
        </w:tc>
        <w:tc>
          <w:tcPr>
            <w:tcW w:w="1471" w:type="pct"/>
            <w:shd w:val="clear" w:color="auto" w:fill="auto"/>
            <w:tcMar>
              <w:top w:w="85" w:type="dxa"/>
              <w:bottom w:w="85" w:type="dxa"/>
            </w:tcMar>
          </w:tcPr>
          <w:p w14:paraId="2CDE577C"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csdo:UniqueCustomsNumberIdType (M.SDT.00089)</w:t>
            </w:r>
          </w:p>
          <w:p w14:paraId="68CF02C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68AA076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DEB9B7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17</w:t>
            </w:r>
          </w:p>
        </w:tc>
        <w:tc>
          <w:tcPr>
            <w:tcW w:w="293" w:type="pct"/>
            <w:shd w:val="clear" w:color="auto" w:fill="auto"/>
            <w:tcMar>
              <w:top w:w="85" w:type="dxa"/>
              <w:bottom w:w="85" w:type="dxa"/>
            </w:tcMar>
          </w:tcPr>
          <w:p w14:paraId="32B901C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94A278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DA1FC0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7A4F20D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48AABE47" w14:textId="77777777" w:rsidR="005836EF" w:rsidRPr="00AE3003" w:rsidRDefault="005836EF" w:rsidP="006501C4">
            <w:pPr>
              <w:pStyle w:val="a3"/>
              <w:widowControl w:val="0"/>
              <w:tabs>
                <w:tab w:val="left" w:pos="629"/>
              </w:tabs>
              <w:spacing w:after="120" w:line="240" w:lineRule="auto"/>
              <w:jc w:val="left"/>
              <w:rPr>
                <w:rFonts w:ascii="Sylfaen" w:hAnsi="Sylfaen" w:cs="Arial"/>
                <w:sz w:val="20"/>
              </w:rPr>
            </w:pPr>
            <w:r w:rsidRPr="00AE3003">
              <w:rPr>
                <w:rFonts w:ascii="Sylfaen" w:hAnsi="Sylfaen"/>
                <w:noProof/>
                <w:sz w:val="20"/>
              </w:rPr>
              <w:t>2.6.8.</w:t>
            </w:r>
            <w:r w:rsidR="006501C4">
              <w:rPr>
                <w:rFonts w:ascii="Sylfaen" w:hAnsi="Sylfaen"/>
                <w:noProof/>
                <w:sz w:val="20"/>
              </w:rPr>
              <w:tab/>
            </w:r>
            <w:r w:rsidRPr="00AE3003">
              <w:rPr>
                <w:rFonts w:ascii="Sylfaen" w:hAnsi="Sylfaen"/>
                <w:noProof/>
                <w:sz w:val="20"/>
              </w:rPr>
              <w:t>Հարկ վճարողի նույնականացուցիչը</w:t>
            </w:r>
          </w:p>
          <w:p w14:paraId="5952873A" w14:textId="77777777" w:rsidR="005836EF" w:rsidRPr="00AE3003" w:rsidRDefault="005836EF" w:rsidP="006501C4">
            <w:pPr>
              <w:pStyle w:val="a3"/>
              <w:widowControl w:val="0"/>
              <w:tabs>
                <w:tab w:val="left" w:pos="629"/>
              </w:tabs>
              <w:spacing w:after="120" w:line="240" w:lineRule="auto"/>
              <w:jc w:val="left"/>
              <w:rPr>
                <w:rFonts w:ascii="Sylfaen" w:hAnsi="Sylfaen" w:cs="Arial"/>
                <w:sz w:val="20"/>
              </w:rPr>
            </w:pPr>
            <w:r w:rsidRPr="00AE3003">
              <w:rPr>
                <w:rFonts w:ascii="Sylfaen" w:hAnsi="Sylfaen"/>
                <w:sz w:val="20"/>
              </w:rPr>
              <w:t>(csdo:TaxpayerId)</w:t>
            </w:r>
          </w:p>
        </w:tc>
        <w:tc>
          <w:tcPr>
            <w:tcW w:w="1152" w:type="pct"/>
            <w:shd w:val="clear" w:color="auto" w:fill="auto"/>
            <w:tcMar>
              <w:top w:w="85" w:type="dxa"/>
              <w:bottom w:w="85" w:type="dxa"/>
            </w:tcMar>
          </w:tcPr>
          <w:p w14:paraId="4E1AA95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նույնականացուցիչը հարկ վճարողի գրանցման երկրի հարկ վճարողների ռեեստրում</w:t>
            </w:r>
          </w:p>
        </w:tc>
        <w:tc>
          <w:tcPr>
            <w:tcW w:w="709" w:type="pct"/>
            <w:shd w:val="clear" w:color="auto" w:fill="auto"/>
            <w:tcMar>
              <w:top w:w="85" w:type="dxa"/>
              <w:bottom w:w="85" w:type="dxa"/>
            </w:tcMar>
          </w:tcPr>
          <w:p w14:paraId="6FDE5BD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M.SDE.00025</w:t>
            </w:r>
          </w:p>
        </w:tc>
        <w:tc>
          <w:tcPr>
            <w:tcW w:w="1471" w:type="pct"/>
            <w:shd w:val="clear" w:color="auto" w:fill="auto"/>
            <w:tcMar>
              <w:top w:w="85" w:type="dxa"/>
              <w:bottom w:w="85" w:type="dxa"/>
            </w:tcMar>
          </w:tcPr>
          <w:p w14:paraId="4075677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csdo:TaxpayerIdType (M.SDT.00025)</w:t>
            </w:r>
          </w:p>
          <w:p w14:paraId="731055A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Նույնականացուցչի արժեքը՝ հարկ վճարողի գրանցման երկրում ընդունված կանոններին համապատասխան։</w:t>
            </w:r>
          </w:p>
          <w:p w14:paraId="54B3557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EE38AA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7A4A23B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A2F792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CDB81D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0C1020F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61CD8F40" w14:textId="77777777" w:rsidR="005836EF" w:rsidRPr="00AE3003" w:rsidRDefault="005836EF" w:rsidP="006501C4">
            <w:pPr>
              <w:pStyle w:val="a3"/>
              <w:widowControl w:val="0"/>
              <w:tabs>
                <w:tab w:val="left" w:pos="629"/>
              </w:tabs>
              <w:spacing w:after="120" w:line="240" w:lineRule="auto"/>
              <w:jc w:val="left"/>
              <w:rPr>
                <w:rFonts w:ascii="Sylfaen" w:hAnsi="Sylfaen" w:cs="Arial"/>
                <w:sz w:val="20"/>
              </w:rPr>
            </w:pPr>
            <w:r w:rsidRPr="00AE3003">
              <w:rPr>
                <w:rFonts w:ascii="Sylfaen" w:hAnsi="Sylfaen"/>
                <w:noProof/>
                <w:sz w:val="20"/>
              </w:rPr>
              <w:t>2.6.9.</w:t>
            </w:r>
            <w:r w:rsidR="006501C4">
              <w:rPr>
                <w:rFonts w:ascii="Sylfaen" w:hAnsi="Sylfaen"/>
                <w:noProof/>
                <w:sz w:val="20"/>
              </w:rPr>
              <w:tab/>
            </w:r>
            <w:r w:rsidRPr="00AE3003">
              <w:rPr>
                <w:rFonts w:ascii="Sylfaen" w:hAnsi="Sylfaen"/>
                <w:noProof/>
                <w:sz w:val="20"/>
              </w:rPr>
              <w:t>Հաշվառման կանգնեցնելու պատճառի ծածկագիրը</w:t>
            </w:r>
          </w:p>
          <w:p w14:paraId="25FD7D31" w14:textId="77777777" w:rsidR="005836EF" w:rsidRPr="00AE3003" w:rsidRDefault="005836EF" w:rsidP="006501C4">
            <w:pPr>
              <w:pStyle w:val="a3"/>
              <w:widowControl w:val="0"/>
              <w:tabs>
                <w:tab w:val="left" w:pos="629"/>
              </w:tabs>
              <w:spacing w:after="120" w:line="240" w:lineRule="auto"/>
              <w:jc w:val="left"/>
              <w:rPr>
                <w:rFonts w:ascii="Sylfaen" w:hAnsi="Sylfaen" w:cs="Arial"/>
                <w:sz w:val="20"/>
              </w:rPr>
            </w:pPr>
            <w:r w:rsidRPr="00AE3003">
              <w:rPr>
                <w:rFonts w:ascii="Sylfaen" w:hAnsi="Sylfaen"/>
                <w:sz w:val="20"/>
              </w:rPr>
              <w:t>(csdo:TaxRegistrationReasonCode)</w:t>
            </w:r>
          </w:p>
        </w:tc>
        <w:tc>
          <w:tcPr>
            <w:tcW w:w="1152" w:type="pct"/>
            <w:shd w:val="clear" w:color="auto" w:fill="auto"/>
            <w:tcMar>
              <w:top w:w="85" w:type="dxa"/>
              <w:bottom w:w="85" w:type="dxa"/>
            </w:tcMar>
          </w:tcPr>
          <w:p w14:paraId="08B88CB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Ռուսաստանի Դաշնությունում տնտեսավարող սուբյեկտին հարկային հաշվառման կանգնեցնելու պատճառը նույնականացնող ծածկագիրը</w:t>
            </w:r>
          </w:p>
        </w:tc>
        <w:tc>
          <w:tcPr>
            <w:tcW w:w="709" w:type="pct"/>
            <w:shd w:val="clear" w:color="auto" w:fill="auto"/>
            <w:tcMar>
              <w:top w:w="85" w:type="dxa"/>
              <w:bottom w:w="85" w:type="dxa"/>
            </w:tcMar>
          </w:tcPr>
          <w:p w14:paraId="2AFAAF4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M.SDE.00030</w:t>
            </w:r>
          </w:p>
        </w:tc>
        <w:tc>
          <w:tcPr>
            <w:tcW w:w="1471" w:type="pct"/>
            <w:shd w:val="clear" w:color="auto" w:fill="auto"/>
            <w:tcMar>
              <w:top w:w="85" w:type="dxa"/>
              <w:bottom w:w="85" w:type="dxa"/>
            </w:tcMar>
          </w:tcPr>
          <w:p w14:paraId="6E241BF9"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csdo:TaxRegistrationReasonCodeType (M.SDT.00030)</w:t>
            </w:r>
          </w:p>
          <w:p w14:paraId="7A521B16"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3AE6101B" w14:textId="5FFDD882"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\d{9}</w:t>
            </w:r>
          </w:p>
        </w:tc>
        <w:tc>
          <w:tcPr>
            <w:tcW w:w="293" w:type="pct"/>
            <w:shd w:val="clear" w:color="auto" w:fill="auto"/>
            <w:tcMar>
              <w:top w:w="85" w:type="dxa"/>
              <w:bottom w:w="85" w:type="dxa"/>
            </w:tcMar>
          </w:tcPr>
          <w:p w14:paraId="2704B20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5187ACE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A48DF7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28B16E3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39DCE361" w14:textId="77777777" w:rsidR="005836EF" w:rsidRPr="00AE3003" w:rsidRDefault="005836EF" w:rsidP="006501C4">
            <w:pPr>
              <w:pStyle w:val="a3"/>
              <w:widowControl w:val="0"/>
              <w:tabs>
                <w:tab w:val="left" w:pos="629"/>
              </w:tabs>
              <w:spacing w:after="120" w:line="240" w:lineRule="auto"/>
              <w:jc w:val="left"/>
              <w:rPr>
                <w:rFonts w:ascii="Sylfaen" w:hAnsi="Sylfaen" w:cs="Arial"/>
                <w:sz w:val="20"/>
              </w:rPr>
            </w:pPr>
            <w:r w:rsidRPr="00AE3003">
              <w:rPr>
                <w:rFonts w:ascii="Sylfaen" w:hAnsi="Sylfaen"/>
                <w:noProof/>
                <w:sz w:val="20"/>
              </w:rPr>
              <w:t>2.6.10.</w:t>
            </w:r>
            <w:r w:rsidR="006501C4">
              <w:rPr>
                <w:rFonts w:ascii="Sylfaen" w:hAnsi="Sylfaen"/>
                <w:noProof/>
                <w:sz w:val="20"/>
              </w:rPr>
              <w:tab/>
            </w:r>
            <w:r w:rsidRPr="00AE3003">
              <w:rPr>
                <w:rFonts w:ascii="Sylfaen" w:hAnsi="Sylfaen"/>
                <w:noProof/>
                <w:sz w:val="20"/>
              </w:rPr>
              <w:t>Հասցեն</w:t>
            </w:r>
          </w:p>
          <w:p w14:paraId="6A0BE610" w14:textId="77777777" w:rsidR="005836EF" w:rsidRPr="00AE3003" w:rsidRDefault="005836EF" w:rsidP="006501C4">
            <w:pPr>
              <w:pStyle w:val="a3"/>
              <w:widowControl w:val="0"/>
              <w:tabs>
                <w:tab w:val="left" w:pos="629"/>
              </w:tabs>
              <w:spacing w:after="120" w:line="240" w:lineRule="auto"/>
              <w:jc w:val="left"/>
              <w:rPr>
                <w:rFonts w:ascii="Sylfaen" w:hAnsi="Sylfaen" w:cs="Arial"/>
                <w:sz w:val="20"/>
              </w:rPr>
            </w:pPr>
            <w:r w:rsidRPr="00AE3003">
              <w:rPr>
                <w:rFonts w:ascii="Sylfaen" w:hAnsi="Sylfaen"/>
                <w:sz w:val="20"/>
              </w:rPr>
              <w:t>(ccdo:SubjectAddressDetails)</w:t>
            </w:r>
          </w:p>
        </w:tc>
        <w:tc>
          <w:tcPr>
            <w:tcW w:w="1152" w:type="pct"/>
            <w:shd w:val="clear" w:color="auto" w:fill="auto"/>
            <w:tcMar>
              <w:top w:w="85" w:type="dxa"/>
              <w:bottom w:w="85" w:type="dxa"/>
            </w:tcMar>
          </w:tcPr>
          <w:p w14:paraId="6585EE3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հասցեն</w:t>
            </w:r>
          </w:p>
        </w:tc>
        <w:tc>
          <w:tcPr>
            <w:tcW w:w="709" w:type="pct"/>
            <w:shd w:val="clear" w:color="auto" w:fill="auto"/>
            <w:tcMar>
              <w:top w:w="85" w:type="dxa"/>
              <w:bottom w:w="85" w:type="dxa"/>
            </w:tcMar>
          </w:tcPr>
          <w:p w14:paraId="5E11B91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M.CDE.00058</w:t>
            </w:r>
          </w:p>
        </w:tc>
        <w:tc>
          <w:tcPr>
            <w:tcW w:w="1471" w:type="pct"/>
            <w:shd w:val="clear" w:color="auto" w:fill="auto"/>
            <w:tcMar>
              <w:top w:w="85" w:type="dxa"/>
              <w:bottom w:w="85" w:type="dxa"/>
            </w:tcMar>
          </w:tcPr>
          <w:p w14:paraId="68F63E6E"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ccdo:SubjectAddressDetailsType (M.CDT.00064)</w:t>
            </w:r>
          </w:p>
          <w:p w14:paraId="49C6001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4BFD5A8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50537D0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D0150B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6836AA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A9F7C82"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3785A05" w14:textId="77777777" w:rsidR="005836EF" w:rsidRPr="00AE3003" w:rsidRDefault="005836EF" w:rsidP="006501C4">
            <w:pPr>
              <w:pStyle w:val="a3"/>
              <w:widowControl w:val="0"/>
              <w:tabs>
                <w:tab w:val="left" w:pos="464"/>
              </w:tabs>
              <w:spacing w:after="120" w:line="240" w:lineRule="auto"/>
              <w:jc w:val="left"/>
              <w:rPr>
                <w:rFonts w:ascii="Sylfaen" w:hAnsi="Sylfaen" w:cs="Arial"/>
                <w:sz w:val="20"/>
              </w:rPr>
            </w:pPr>
            <w:r w:rsidRPr="00AE3003">
              <w:rPr>
                <w:rFonts w:ascii="Sylfaen" w:hAnsi="Sylfaen"/>
                <w:noProof/>
                <w:sz w:val="20"/>
              </w:rPr>
              <w:t>*.1.</w:t>
            </w:r>
            <w:r w:rsidR="006501C4">
              <w:rPr>
                <w:rFonts w:ascii="Sylfaen" w:hAnsi="Sylfaen"/>
                <w:noProof/>
                <w:sz w:val="20"/>
              </w:rPr>
              <w:tab/>
            </w:r>
            <w:r w:rsidRPr="00AE3003">
              <w:rPr>
                <w:rFonts w:ascii="Sylfaen" w:hAnsi="Sylfaen"/>
                <w:noProof/>
                <w:sz w:val="20"/>
              </w:rPr>
              <w:t>Հասցեի տեսակի ծածկագիրը</w:t>
            </w:r>
          </w:p>
          <w:p w14:paraId="1B226702" w14:textId="77777777" w:rsidR="005836EF" w:rsidRPr="00AE3003" w:rsidRDefault="005836EF" w:rsidP="006501C4">
            <w:pPr>
              <w:pStyle w:val="a3"/>
              <w:widowControl w:val="0"/>
              <w:tabs>
                <w:tab w:val="left" w:pos="464"/>
              </w:tabs>
              <w:spacing w:after="120" w:line="240" w:lineRule="auto"/>
              <w:jc w:val="left"/>
              <w:rPr>
                <w:rFonts w:ascii="Sylfaen" w:hAnsi="Sylfaen" w:cs="Arial"/>
                <w:sz w:val="20"/>
              </w:rPr>
            </w:pPr>
            <w:r w:rsidRPr="00AE3003">
              <w:rPr>
                <w:rFonts w:ascii="Sylfaen" w:hAnsi="Sylfaen"/>
                <w:sz w:val="20"/>
              </w:rPr>
              <w:t>(csdo:AddressKindCode)</w:t>
            </w:r>
          </w:p>
        </w:tc>
        <w:tc>
          <w:tcPr>
            <w:tcW w:w="1152" w:type="pct"/>
            <w:shd w:val="clear" w:color="auto" w:fill="auto"/>
            <w:tcMar>
              <w:top w:w="85" w:type="dxa"/>
              <w:bottom w:w="85" w:type="dxa"/>
            </w:tcMar>
          </w:tcPr>
          <w:p w14:paraId="11D66E8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հասցեի տեսակի ծածկագրային նշագիրը</w:t>
            </w:r>
          </w:p>
        </w:tc>
        <w:tc>
          <w:tcPr>
            <w:tcW w:w="709" w:type="pct"/>
            <w:shd w:val="clear" w:color="auto" w:fill="auto"/>
            <w:tcMar>
              <w:top w:w="85" w:type="dxa"/>
              <w:bottom w:w="85" w:type="dxa"/>
            </w:tcMar>
          </w:tcPr>
          <w:p w14:paraId="6A59F5D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M.SDE.00192</w:t>
            </w:r>
          </w:p>
        </w:tc>
        <w:tc>
          <w:tcPr>
            <w:tcW w:w="1471" w:type="pct"/>
            <w:shd w:val="clear" w:color="auto" w:fill="auto"/>
            <w:tcMar>
              <w:top w:w="85" w:type="dxa"/>
              <w:bottom w:w="85" w:type="dxa"/>
            </w:tcMar>
          </w:tcPr>
          <w:p w14:paraId="183A4FE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csdo:AddressKindCodeType (M.SDT.00162)</w:t>
            </w:r>
          </w:p>
          <w:p w14:paraId="1017BC8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արժեքը՝ հասցեների տեսակների տեղեկագրքին համապատասխան։</w:t>
            </w:r>
          </w:p>
          <w:p w14:paraId="79A8C46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A82E40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6A72C74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58DA89BC"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DF0630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A135263"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24C9A2C"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5FC36DB6" w14:textId="77777777" w:rsidR="005836EF" w:rsidRPr="00AE3003" w:rsidRDefault="005836EF" w:rsidP="006501C4">
            <w:pPr>
              <w:pStyle w:val="a3"/>
              <w:widowControl w:val="0"/>
              <w:tabs>
                <w:tab w:val="left" w:pos="464"/>
              </w:tabs>
              <w:spacing w:after="120" w:line="240" w:lineRule="auto"/>
              <w:jc w:val="left"/>
              <w:rPr>
                <w:rFonts w:ascii="Sylfaen" w:hAnsi="Sylfaen" w:cs="Arial"/>
                <w:sz w:val="20"/>
              </w:rPr>
            </w:pPr>
            <w:r w:rsidRPr="00AE3003">
              <w:rPr>
                <w:rFonts w:ascii="Sylfaen" w:hAnsi="Sylfaen"/>
                <w:noProof/>
                <w:sz w:val="20"/>
              </w:rPr>
              <w:t>*.2.</w:t>
            </w:r>
            <w:r w:rsidR="006501C4">
              <w:rPr>
                <w:rFonts w:ascii="Sylfaen" w:hAnsi="Sylfaen"/>
                <w:noProof/>
                <w:sz w:val="20"/>
              </w:rPr>
              <w:tab/>
            </w:r>
            <w:r w:rsidRPr="00AE3003">
              <w:rPr>
                <w:rFonts w:ascii="Sylfaen" w:hAnsi="Sylfaen"/>
                <w:noProof/>
                <w:sz w:val="20"/>
              </w:rPr>
              <w:t>Երկրի ծածկագիրը</w:t>
            </w:r>
          </w:p>
          <w:p w14:paraId="6754D640" w14:textId="77777777" w:rsidR="005836EF" w:rsidRPr="00AE3003" w:rsidRDefault="005836EF" w:rsidP="006501C4">
            <w:pPr>
              <w:pStyle w:val="a3"/>
              <w:widowControl w:val="0"/>
              <w:tabs>
                <w:tab w:val="left" w:pos="464"/>
              </w:tabs>
              <w:spacing w:after="120" w:line="240" w:lineRule="auto"/>
              <w:jc w:val="left"/>
              <w:rPr>
                <w:rFonts w:ascii="Sylfaen" w:hAnsi="Sylfaen" w:cs="Arial"/>
                <w:sz w:val="20"/>
              </w:rPr>
            </w:pPr>
            <w:r w:rsidRPr="00AE3003">
              <w:rPr>
                <w:rFonts w:ascii="Sylfaen" w:hAnsi="Sylfaen"/>
                <w:sz w:val="20"/>
              </w:rPr>
              <w:t>(csdo:UnifiedCountryCode)</w:t>
            </w:r>
          </w:p>
        </w:tc>
        <w:tc>
          <w:tcPr>
            <w:tcW w:w="1152" w:type="pct"/>
            <w:shd w:val="clear" w:color="auto" w:fill="auto"/>
            <w:tcMar>
              <w:top w:w="85" w:type="dxa"/>
              <w:bottom w:w="85" w:type="dxa"/>
            </w:tcMar>
          </w:tcPr>
          <w:p w14:paraId="3CAC4E1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երկրի ծածկագրային նշագիրը</w:t>
            </w:r>
          </w:p>
        </w:tc>
        <w:tc>
          <w:tcPr>
            <w:tcW w:w="709" w:type="pct"/>
            <w:shd w:val="clear" w:color="auto" w:fill="auto"/>
            <w:tcMar>
              <w:top w:w="85" w:type="dxa"/>
              <w:bottom w:w="85" w:type="dxa"/>
            </w:tcMar>
          </w:tcPr>
          <w:p w14:paraId="393D617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M.SDE.00162</w:t>
            </w:r>
          </w:p>
        </w:tc>
        <w:tc>
          <w:tcPr>
            <w:tcW w:w="1471" w:type="pct"/>
            <w:shd w:val="clear" w:color="auto" w:fill="auto"/>
            <w:tcMar>
              <w:top w:w="85" w:type="dxa"/>
              <w:bottom w:w="85" w:type="dxa"/>
            </w:tcMar>
          </w:tcPr>
          <w:p w14:paraId="02D1BFAC"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csdo:UnifiedCountryCodeType (M.SDT.00112)</w:t>
            </w:r>
          </w:p>
          <w:p w14:paraId="43B2D2FF"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Երկրի երկտառ ծածկագրի արժեքն այն տեղեկագրքին (դասակարգչին) համապատասխան, որի նույնականացուցիչը </w:t>
            </w:r>
            <w:r w:rsidRPr="00AE3003">
              <w:rPr>
                <w:rFonts w:ascii="Sylfaen" w:hAnsi="Sylfaen"/>
                <w:noProof/>
                <w:sz w:val="20"/>
              </w:rPr>
              <w:lastRenderedPageBreak/>
              <w:t>սահմանված է «Տեղեկագրքի (դասակարգչի) նույնականացուցիչը» ատրիբուտում։</w:t>
            </w:r>
          </w:p>
          <w:p w14:paraId="3E554C3E" w14:textId="3443938B"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93" w:type="pct"/>
            <w:shd w:val="clear" w:color="auto" w:fill="auto"/>
            <w:tcMar>
              <w:top w:w="85" w:type="dxa"/>
              <w:bottom w:w="85" w:type="dxa"/>
            </w:tcMar>
          </w:tcPr>
          <w:p w14:paraId="695ABB91"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540EF10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2E2C5E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0CE987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70BAEE01"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4E499D17"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791C5797" w14:textId="77777777" w:rsidR="005836EF" w:rsidRPr="00AE3003" w:rsidRDefault="005836EF" w:rsidP="006501C4">
            <w:pPr>
              <w:pStyle w:val="a3"/>
              <w:widowControl w:val="0"/>
              <w:tabs>
                <w:tab w:val="left" w:pos="396"/>
              </w:tabs>
              <w:spacing w:after="120" w:line="240" w:lineRule="auto"/>
              <w:jc w:val="left"/>
              <w:rPr>
                <w:rFonts w:ascii="Sylfaen" w:hAnsi="Sylfaen" w:cs="Arial"/>
                <w:sz w:val="20"/>
              </w:rPr>
            </w:pPr>
            <w:r w:rsidRPr="00AE3003">
              <w:rPr>
                <w:rFonts w:ascii="Sylfaen" w:hAnsi="Sylfaen"/>
                <w:noProof/>
                <w:sz w:val="20"/>
              </w:rPr>
              <w:t>ա)</w:t>
            </w:r>
            <w:r w:rsidR="006501C4">
              <w:rPr>
                <w:rFonts w:ascii="Sylfaen" w:hAnsi="Sylfaen"/>
                <w:noProof/>
                <w:sz w:val="20"/>
              </w:rPr>
              <w:tab/>
            </w:r>
            <w:r w:rsidRPr="00AE3003">
              <w:rPr>
                <w:rFonts w:ascii="Sylfaen" w:hAnsi="Sylfaen"/>
                <w:noProof/>
                <w:sz w:val="20"/>
              </w:rPr>
              <w:t>տեղեկագրքի (դասակարգչի) նույնականացուցիչը</w:t>
            </w:r>
          </w:p>
          <w:p w14:paraId="4F592CB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2B1497C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500FBBC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06A4BA1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788489B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0FA3ADD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54FBBF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2EE9A29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50E91DC8"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C41EE5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861540C"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78E24565"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1B8D2942"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*.3.</w:t>
            </w:r>
            <w:r w:rsidR="006501C4">
              <w:rPr>
                <w:rFonts w:ascii="Sylfaen" w:hAnsi="Sylfaen"/>
                <w:noProof/>
                <w:sz w:val="20"/>
              </w:rPr>
              <w:tab/>
            </w:r>
            <w:r w:rsidRPr="00AE3003">
              <w:rPr>
                <w:rFonts w:ascii="Sylfaen" w:hAnsi="Sylfaen"/>
                <w:noProof/>
                <w:sz w:val="20"/>
              </w:rPr>
              <w:t>Տարածքի ծածկագիրը</w:t>
            </w:r>
          </w:p>
          <w:p w14:paraId="11747C4E"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(csdo:TerritoryCode)</w:t>
            </w:r>
          </w:p>
        </w:tc>
        <w:tc>
          <w:tcPr>
            <w:tcW w:w="1152" w:type="pct"/>
            <w:shd w:val="clear" w:color="auto" w:fill="auto"/>
            <w:tcMar>
              <w:top w:w="85" w:type="dxa"/>
              <w:bottom w:w="85" w:type="dxa"/>
            </w:tcMar>
          </w:tcPr>
          <w:p w14:paraId="3CD1801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վարչատարածքային բաժանման միավորի ծածկագիրը</w:t>
            </w:r>
          </w:p>
        </w:tc>
        <w:tc>
          <w:tcPr>
            <w:tcW w:w="709" w:type="pct"/>
            <w:shd w:val="clear" w:color="auto" w:fill="auto"/>
            <w:tcMar>
              <w:top w:w="85" w:type="dxa"/>
              <w:bottom w:w="85" w:type="dxa"/>
            </w:tcMar>
          </w:tcPr>
          <w:p w14:paraId="4C2B142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M.SDE.00031</w:t>
            </w:r>
          </w:p>
        </w:tc>
        <w:tc>
          <w:tcPr>
            <w:tcW w:w="1471" w:type="pct"/>
            <w:shd w:val="clear" w:color="auto" w:fill="auto"/>
            <w:tcMar>
              <w:top w:w="85" w:type="dxa"/>
              <w:bottom w:w="85" w:type="dxa"/>
            </w:tcMar>
          </w:tcPr>
          <w:p w14:paraId="2BB1A97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csdo:TerritoryCodeType (M.SDT.00031)</w:t>
            </w:r>
          </w:p>
          <w:p w14:paraId="59BEE6A9"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0BA3D69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76BEF4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17</w:t>
            </w:r>
          </w:p>
        </w:tc>
        <w:tc>
          <w:tcPr>
            <w:tcW w:w="293" w:type="pct"/>
            <w:shd w:val="clear" w:color="auto" w:fill="auto"/>
            <w:tcMar>
              <w:top w:w="85" w:type="dxa"/>
              <w:bottom w:w="85" w:type="dxa"/>
            </w:tcMar>
          </w:tcPr>
          <w:p w14:paraId="72C6D513"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8FA2F8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A28607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A08A04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7F9735F"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17CBEA77"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*.4.</w:t>
            </w:r>
            <w:r w:rsidR="006501C4">
              <w:rPr>
                <w:rFonts w:ascii="Sylfaen" w:hAnsi="Sylfaen"/>
                <w:noProof/>
                <w:sz w:val="20"/>
              </w:rPr>
              <w:tab/>
            </w:r>
            <w:r w:rsidRPr="00AE3003">
              <w:rPr>
                <w:rFonts w:ascii="Sylfaen" w:hAnsi="Sylfaen"/>
                <w:noProof/>
                <w:sz w:val="20"/>
              </w:rPr>
              <w:t>Տարածաշրջանը</w:t>
            </w:r>
          </w:p>
          <w:p w14:paraId="04EEA0BD"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(csdo:RegionName)</w:t>
            </w:r>
          </w:p>
        </w:tc>
        <w:tc>
          <w:tcPr>
            <w:tcW w:w="1152" w:type="pct"/>
            <w:shd w:val="clear" w:color="auto" w:fill="auto"/>
            <w:tcMar>
              <w:top w:w="85" w:type="dxa"/>
              <w:bottom w:w="85" w:type="dxa"/>
            </w:tcMar>
          </w:tcPr>
          <w:p w14:paraId="51992D6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առաջին մակարդակի վարչատարածքային բաժանման միավորի անվանումը</w:t>
            </w:r>
          </w:p>
        </w:tc>
        <w:tc>
          <w:tcPr>
            <w:tcW w:w="709" w:type="pct"/>
            <w:shd w:val="clear" w:color="auto" w:fill="auto"/>
            <w:tcMar>
              <w:top w:w="85" w:type="dxa"/>
              <w:bottom w:w="85" w:type="dxa"/>
            </w:tcMar>
          </w:tcPr>
          <w:p w14:paraId="7C6FB1D7"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M.SDE.00007</w:t>
            </w:r>
          </w:p>
        </w:tc>
        <w:tc>
          <w:tcPr>
            <w:tcW w:w="1471" w:type="pct"/>
            <w:shd w:val="clear" w:color="auto" w:fill="auto"/>
            <w:tcMar>
              <w:top w:w="85" w:type="dxa"/>
              <w:bottom w:w="85" w:type="dxa"/>
            </w:tcMar>
          </w:tcPr>
          <w:p w14:paraId="640674B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66B9B61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7D8BE0C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A3C251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7068A12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C78CCF3"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0FD2A7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B53503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639ACF8"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2DAD6F26"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*.5.</w:t>
            </w:r>
            <w:r w:rsidR="006501C4">
              <w:rPr>
                <w:rFonts w:ascii="Sylfaen" w:hAnsi="Sylfaen"/>
                <w:noProof/>
                <w:sz w:val="20"/>
              </w:rPr>
              <w:tab/>
            </w:r>
            <w:r w:rsidRPr="00AE3003">
              <w:rPr>
                <w:rFonts w:ascii="Sylfaen" w:hAnsi="Sylfaen"/>
                <w:noProof/>
                <w:sz w:val="20"/>
              </w:rPr>
              <w:t>Շրջանը</w:t>
            </w:r>
          </w:p>
          <w:p w14:paraId="718DE276"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(csdo:DistrictName)</w:t>
            </w:r>
          </w:p>
        </w:tc>
        <w:tc>
          <w:tcPr>
            <w:tcW w:w="1152" w:type="pct"/>
            <w:shd w:val="clear" w:color="auto" w:fill="auto"/>
            <w:tcMar>
              <w:top w:w="85" w:type="dxa"/>
              <w:bottom w:w="85" w:type="dxa"/>
            </w:tcMar>
          </w:tcPr>
          <w:p w14:paraId="6B35CB0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երկրորդ մակարդակի վարչատարածքային բաժանման միավորի անվանումը</w:t>
            </w:r>
          </w:p>
        </w:tc>
        <w:tc>
          <w:tcPr>
            <w:tcW w:w="709" w:type="pct"/>
            <w:shd w:val="clear" w:color="auto" w:fill="auto"/>
            <w:tcMar>
              <w:top w:w="85" w:type="dxa"/>
              <w:bottom w:w="85" w:type="dxa"/>
            </w:tcMar>
          </w:tcPr>
          <w:p w14:paraId="09BA45E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M.SDE.00008</w:t>
            </w:r>
          </w:p>
        </w:tc>
        <w:tc>
          <w:tcPr>
            <w:tcW w:w="1471" w:type="pct"/>
            <w:shd w:val="clear" w:color="auto" w:fill="auto"/>
            <w:tcMar>
              <w:top w:w="85" w:type="dxa"/>
              <w:bottom w:w="85" w:type="dxa"/>
            </w:tcMar>
          </w:tcPr>
          <w:p w14:paraId="4A19571C"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492FA7FC"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444C4E1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3E5C45C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74EEE94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97A042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15B2C92"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1C9898B"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BAE95A7"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53B000C2" w14:textId="77777777" w:rsidR="005836EF" w:rsidRPr="00AE3003" w:rsidRDefault="005836EF" w:rsidP="006501C4">
            <w:pPr>
              <w:pStyle w:val="a3"/>
              <w:widowControl w:val="0"/>
              <w:tabs>
                <w:tab w:val="left" w:pos="489"/>
              </w:tabs>
              <w:spacing w:after="120" w:line="240" w:lineRule="auto"/>
              <w:jc w:val="left"/>
              <w:rPr>
                <w:rFonts w:ascii="Sylfaen" w:hAnsi="Sylfaen" w:cs="Arial"/>
                <w:sz w:val="20"/>
              </w:rPr>
            </w:pPr>
            <w:r w:rsidRPr="00AE3003">
              <w:rPr>
                <w:rFonts w:ascii="Sylfaen" w:hAnsi="Sylfaen"/>
                <w:noProof/>
                <w:sz w:val="20"/>
              </w:rPr>
              <w:t>*.6.</w:t>
            </w:r>
            <w:r w:rsidR="006501C4">
              <w:rPr>
                <w:rFonts w:ascii="Sylfaen" w:hAnsi="Sylfaen"/>
                <w:noProof/>
                <w:sz w:val="20"/>
              </w:rPr>
              <w:tab/>
            </w:r>
            <w:r w:rsidRPr="00AE3003">
              <w:rPr>
                <w:rFonts w:ascii="Sylfaen" w:hAnsi="Sylfaen"/>
                <w:noProof/>
                <w:sz w:val="20"/>
              </w:rPr>
              <w:t>Քաղաքը</w:t>
            </w:r>
          </w:p>
          <w:p w14:paraId="2219EB32" w14:textId="77777777" w:rsidR="005836EF" w:rsidRPr="00AE3003" w:rsidRDefault="005836EF" w:rsidP="006501C4">
            <w:pPr>
              <w:pStyle w:val="a3"/>
              <w:widowControl w:val="0"/>
              <w:tabs>
                <w:tab w:val="left" w:pos="489"/>
              </w:tabs>
              <w:spacing w:after="120" w:line="240" w:lineRule="auto"/>
              <w:jc w:val="left"/>
              <w:rPr>
                <w:rFonts w:ascii="Sylfaen" w:hAnsi="Sylfaen" w:cs="Arial"/>
                <w:sz w:val="20"/>
              </w:rPr>
            </w:pPr>
            <w:r w:rsidRPr="00AE3003">
              <w:rPr>
                <w:rFonts w:ascii="Sylfaen" w:hAnsi="Sylfaen"/>
                <w:sz w:val="20"/>
              </w:rPr>
              <w:t>(csdo:CityName)</w:t>
            </w:r>
          </w:p>
        </w:tc>
        <w:tc>
          <w:tcPr>
            <w:tcW w:w="1152" w:type="pct"/>
            <w:shd w:val="clear" w:color="auto" w:fill="auto"/>
            <w:tcMar>
              <w:top w:w="85" w:type="dxa"/>
              <w:bottom w:w="85" w:type="dxa"/>
            </w:tcMar>
          </w:tcPr>
          <w:p w14:paraId="5760930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քաղաքի անվանումը</w:t>
            </w:r>
          </w:p>
        </w:tc>
        <w:tc>
          <w:tcPr>
            <w:tcW w:w="709" w:type="pct"/>
            <w:shd w:val="clear" w:color="auto" w:fill="auto"/>
            <w:tcMar>
              <w:top w:w="85" w:type="dxa"/>
              <w:bottom w:w="85" w:type="dxa"/>
            </w:tcMar>
          </w:tcPr>
          <w:p w14:paraId="2EF5B11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M.SDE.00009</w:t>
            </w:r>
          </w:p>
        </w:tc>
        <w:tc>
          <w:tcPr>
            <w:tcW w:w="1471" w:type="pct"/>
            <w:shd w:val="clear" w:color="auto" w:fill="auto"/>
            <w:tcMar>
              <w:top w:w="85" w:type="dxa"/>
              <w:bottom w:w="85" w:type="dxa"/>
            </w:tcMar>
          </w:tcPr>
          <w:p w14:paraId="22986E2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4CC6354B"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6AF74C6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C3AA9D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61926D5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A70BC5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8FDA8E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644845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6D971909"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58A85705" w14:textId="77777777" w:rsidR="005836EF" w:rsidRPr="00AE3003" w:rsidRDefault="005836EF" w:rsidP="006501C4">
            <w:pPr>
              <w:pStyle w:val="a3"/>
              <w:widowControl w:val="0"/>
              <w:tabs>
                <w:tab w:val="left" w:pos="489"/>
              </w:tabs>
              <w:spacing w:after="120" w:line="240" w:lineRule="auto"/>
              <w:jc w:val="left"/>
              <w:rPr>
                <w:rFonts w:ascii="Sylfaen" w:hAnsi="Sylfaen" w:cs="Arial"/>
                <w:sz w:val="20"/>
              </w:rPr>
            </w:pPr>
            <w:r w:rsidRPr="00AE3003">
              <w:rPr>
                <w:rFonts w:ascii="Sylfaen" w:hAnsi="Sylfaen"/>
                <w:noProof/>
                <w:sz w:val="20"/>
              </w:rPr>
              <w:t>*.7.</w:t>
            </w:r>
            <w:r w:rsidR="006501C4">
              <w:rPr>
                <w:rFonts w:ascii="Sylfaen" w:hAnsi="Sylfaen"/>
                <w:noProof/>
                <w:sz w:val="20"/>
              </w:rPr>
              <w:tab/>
            </w:r>
            <w:r w:rsidRPr="00AE3003">
              <w:rPr>
                <w:rFonts w:ascii="Sylfaen" w:hAnsi="Sylfaen"/>
                <w:noProof/>
                <w:sz w:val="20"/>
              </w:rPr>
              <w:t>Բնակավայրը</w:t>
            </w:r>
          </w:p>
          <w:p w14:paraId="4D1F3242" w14:textId="77777777" w:rsidR="005836EF" w:rsidRPr="00AE3003" w:rsidRDefault="005836EF" w:rsidP="006501C4">
            <w:pPr>
              <w:pStyle w:val="a3"/>
              <w:widowControl w:val="0"/>
              <w:tabs>
                <w:tab w:val="left" w:pos="489"/>
              </w:tabs>
              <w:spacing w:after="120" w:line="240" w:lineRule="auto"/>
              <w:jc w:val="left"/>
              <w:rPr>
                <w:rFonts w:ascii="Sylfaen" w:hAnsi="Sylfaen" w:cs="Arial"/>
                <w:sz w:val="20"/>
              </w:rPr>
            </w:pPr>
            <w:r w:rsidRPr="00AE3003">
              <w:rPr>
                <w:rFonts w:ascii="Sylfaen" w:hAnsi="Sylfaen"/>
                <w:sz w:val="20"/>
              </w:rPr>
              <w:t>(csdo:SettlementName)</w:t>
            </w:r>
          </w:p>
        </w:tc>
        <w:tc>
          <w:tcPr>
            <w:tcW w:w="1152" w:type="pct"/>
            <w:shd w:val="clear" w:color="auto" w:fill="auto"/>
            <w:tcMar>
              <w:top w:w="85" w:type="dxa"/>
              <w:bottom w:w="85" w:type="dxa"/>
            </w:tcMar>
          </w:tcPr>
          <w:p w14:paraId="40D7E6D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բնակավայրի անվանումը</w:t>
            </w:r>
          </w:p>
        </w:tc>
        <w:tc>
          <w:tcPr>
            <w:tcW w:w="709" w:type="pct"/>
            <w:shd w:val="clear" w:color="auto" w:fill="auto"/>
            <w:tcMar>
              <w:top w:w="85" w:type="dxa"/>
              <w:bottom w:w="85" w:type="dxa"/>
            </w:tcMar>
          </w:tcPr>
          <w:p w14:paraId="35BFB04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M.SDE.00057</w:t>
            </w:r>
          </w:p>
        </w:tc>
        <w:tc>
          <w:tcPr>
            <w:tcW w:w="1471" w:type="pct"/>
            <w:shd w:val="clear" w:color="auto" w:fill="auto"/>
            <w:tcMar>
              <w:top w:w="85" w:type="dxa"/>
              <w:bottom w:w="85" w:type="dxa"/>
            </w:tcMar>
          </w:tcPr>
          <w:p w14:paraId="15DA7C6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79E2F80B"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1352B78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757A7D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28CF796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BE01E92"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1F5DBE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001EA4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0485C34C"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1AA1E6BF" w14:textId="77777777" w:rsidR="005836EF" w:rsidRPr="00AE3003" w:rsidRDefault="005836EF" w:rsidP="006501C4">
            <w:pPr>
              <w:pStyle w:val="a3"/>
              <w:widowControl w:val="0"/>
              <w:tabs>
                <w:tab w:val="left" w:pos="489"/>
              </w:tabs>
              <w:spacing w:after="120" w:line="240" w:lineRule="auto"/>
              <w:jc w:val="left"/>
              <w:rPr>
                <w:rFonts w:ascii="Sylfaen" w:hAnsi="Sylfaen" w:cs="Arial"/>
                <w:sz w:val="20"/>
              </w:rPr>
            </w:pPr>
            <w:r w:rsidRPr="00AE3003">
              <w:rPr>
                <w:rFonts w:ascii="Sylfaen" w:hAnsi="Sylfaen"/>
                <w:noProof/>
                <w:sz w:val="20"/>
              </w:rPr>
              <w:t>*.8.</w:t>
            </w:r>
            <w:r w:rsidR="006501C4">
              <w:rPr>
                <w:rFonts w:ascii="Sylfaen" w:hAnsi="Sylfaen"/>
                <w:noProof/>
                <w:sz w:val="20"/>
              </w:rPr>
              <w:tab/>
            </w:r>
            <w:r w:rsidRPr="00AE3003">
              <w:rPr>
                <w:rFonts w:ascii="Sylfaen" w:hAnsi="Sylfaen"/>
                <w:noProof/>
                <w:sz w:val="20"/>
              </w:rPr>
              <w:t>Փողոցը</w:t>
            </w:r>
          </w:p>
          <w:p w14:paraId="501DE056" w14:textId="77777777" w:rsidR="005836EF" w:rsidRPr="00AE3003" w:rsidRDefault="005836EF" w:rsidP="006501C4">
            <w:pPr>
              <w:pStyle w:val="a3"/>
              <w:widowControl w:val="0"/>
              <w:tabs>
                <w:tab w:val="left" w:pos="489"/>
              </w:tabs>
              <w:spacing w:after="120" w:line="240" w:lineRule="auto"/>
              <w:jc w:val="left"/>
              <w:rPr>
                <w:rFonts w:ascii="Sylfaen" w:hAnsi="Sylfaen" w:cs="Arial"/>
                <w:sz w:val="20"/>
              </w:rPr>
            </w:pPr>
            <w:r w:rsidRPr="00AE3003">
              <w:rPr>
                <w:rFonts w:ascii="Sylfaen" w:hAnsi="Sylfaen"/>
                <w:sz w:val="20"/>
              </w:rPr>
              <w:t>(csdo:StreetName)</w:t>
            </w:r>
          </w:p>
        </w:tc>
        <w:tc>
          <w:tcPr>
            <w:tcW w:w="1152" w:type="pct"/>
            <w:shd w:val="clear" w:color="auto" w:fill="auto"/>
            <w:tcMar>
              <w:top w:w="85" w:type="dxa"/>
              <w:bottom w:w="85" w:type="dxa"/>
            </w:tcMar>
          </w:tcPr>
          <w:p w14:paraId="253430D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քաղաքային ենթակառուցվածքի փողոցաճանապարհային ցանցի տարրի անվանումը</w:t>
            </w:r>
          </w:p>
        </w:tc>
        <w:tc>
          <w:tcPr>
            <w:tcW w:w="709" w:type="pct"/>
            <w:shd w:val="clear" w:color="auto" w:fill="auto"/>
            <w:tcMar>
              <w:top w:w="85" w:type="dxa"/>
              <w:bottom w:w="85" w:type="dxa"/>
            </w:tcMar>
          </w:tcPr>
          <w:p w14:paraId="5E435E2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M.SDE.00010</w:t>
            </w:r>
          </w:p>
        </w:tc>
        <w:tc>
          <w:tcPr>
            <w:tcW w:w="1471" w:type="pct"/>
            <w:shd w:val="clear" w:color="auto" w:fill="auto"/>
            <w:tcMar>
              <w:top w:w="85" w:type="dxa"/>
              <w:bottom w:w="85" w:type="dxa"/>
            </w:tcMar>
          </w:tcPr>
          <w:p w14:paraId="5980167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21EBEA8B"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7291994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6B14CB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6ADA183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7418DD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001953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7C53D9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34D873BE"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EDD081A" w14:textId="77777777" w:rsidR="005836EF" w:rsidRPr="00AE3003" w:rsidRDefault="005836EF" w:rsidP="006501C4">
            <w:pPr>
              <w:pStyle w:val="a3"/>
              <w:widowControl w:val="0"/>
              <w:tabs>
                <w:tab w:val="left" w:pos="489"/>
              </w:tabs>
              <w:spacing w:after="120" w:line="240" w:lineRule="auto"/>
              <w:jc w:val="left"/>
              <w:rPr>
                <w:rFonts w:ascii="Sylfaen" w:hAnsi="Sylfaen" w:cs="Arial"/>
                <w:sz w:val="20"/>
              </w:rPr>
            </w:pPr>
            <w:r w:rsidRPr="00AE3003">
              <w:rPr>
                <w:rFonts w:ascii="Sylfaen" w:hAnsi="Sylfaen"/>
                <w:noProof/>
                <w:sz w:val="20"/>
              </w:rPr>
              <w:t>*.9.</w:t>
            </w:r>
            <w:r w:rsidR="006501C4">
              <w:rPr>
                <w:rFonts w:ascii="Sylfaen" w:hAnsi="Sylfaen"/>
                <w:noProof/>
                <w:sz w:val="20"/>
              </w:rPr>
              <w:tab/>
            </w:r>
            <w:r w:rsidRPr="00AE3003">
              <w:rPr>
                <w:rFonts w:ascii="Sylfaen" w:hAnsi="Sylfaen"/>
                <w:noProof/>
                <w:sz w:val="20"/>
              </w:rPr>
              <w:t>Շենքի համարը</w:t>
            </w:r>
          </w:p>
          <w:p w14:paraId="308CC39C" w14:textId="77777777" w:rsidR="005836EF" w:rsidRPr="00AE3003" w:rsidRDefault="005836EF" w:rsidP="006501C4">
            <w:pPr>
              <w:pStyle w:val="a3"/>
              <w:widowControl w:val="0"/>
              <w:tabs>
                <w:tab w:val="left" w:pos="489"/>
              </w:tabs>
              <w:spacing w:after="120" w:line="240" w:lineRule="auto"/>
              <w:jc w:val="left"/>
              <w:rPr>
                <w:rFonts w:ascii="Sylfaen" w:hAnsi="Sylfaen" w:cs="Arial"/>
                <w:sz w:val="20"/>
              </w:rPr>
            </w:pPr>
            <w:r w:rsidRPr="00AE3003">
              <w:rPr>
                <w:rFonts w:ascii="Sylfaen" w:hAnsi="Sylfaen"/>
                <w:sz w:val="20"/>
              </w:rPr>
              <w:t>(csdo:BuildingNumberId)</w:t>
            </w:r>
          </w:p>
        </w:tc>
        <w:tc>
          <w:tcPr>
            <w:tcW w:w="1152" w:type="pct"/>
            <w:shd w:val="clear" w:color="auto" w:fill="auto"/>
            <w:tcMar>
              <w:top w:w="85" w:type="dxa"/>
              <w:bottom w:w="85" w:type="dxa"/>
            </w:tcMar>
          </w:tcPr>
          <w:p w14:paraId="2338FC6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շենքի, մասնաշենքի, շինության նշագիրը</w:t>
            </w:r>
          </w:p>
        </w:tc>
        <w:tc>
          <w:tcPr>
            <w:tcW w:w="709" w:type="pct"/>
            <w:shd w:val="clear" w:color="auto" w:fill="auto"/>
            <w:tcMar>
              <w:top w:w="85" w:type="dxa"/>
              <w:bottom w:w="85" w:type="dxa"/>
            </w:tcMar>
          </w:tcPr>
          <w:p w14:paraId="5C3704B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M.SDE.00011</w:t>
            </w:r>
          </w:p>
        </w:tc>
        <w:tc>
          <w:tcPr>
            <w:tcW w:w="1471" w:type="pct"/>
            <w:shd w:val="clear" w:color="auto" w:fill="auto"/>
            <w:tcMar>
              <w:top w:w="85" w:type="dxa"/>
              <w:bottom w:w="85" w:type="dxa"/>
            </w:tcMar>
          </w:tcPr>
          <w:p w14:paraId="45BD5E90"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csdo:Id50Type (M.SDT.00093)</w:t>
            </w:r>
          </w:p>
          <w:p w14:paraId="0CE191FB"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44AA119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4B71ABA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w:t>
            </w:r>
          </w:p>
        </w:tc>
        <w:tc>
          <w:tcPr>
            <w:tcW w:w="293" w:type="pct"/>
            <w:shd w:val="clear" w:color="auto" w:fill="auto"/>
            <w:tcMar>
              <w:top w:w="85" w:type="dxa"/>
              <w:bottom w:w="85" w:type="dxa"/>
            </w:tcMar>
          </w:tcPr>
          <w:p w14:paraId="62D3827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D7E3CF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8EB2CD2"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1236B93"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6E2C6D5"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54F2D0D0" w14:textId="77777777" w:rsidR="005836EF" w:rsidRPr="00AE3003" w:rsidRDefault="005836EF" w:rsidP="006501C4">
            <w:pPr>
              <w:pStyle w:val="a3"/>
              <w:widowControl w:val="0"/>
              <w:tabs>
                <w:tab w:val="left" w:pos="489"/>
              </w:tabs>
              <w:spacing w:after="120" w:line="240" w:lineRule="auto"/>
              <w:jc w:val="left"/>
              <w:rPr>
                <w:rFonts w:ascii="Sylfaen" w:hAnsi="Sylfaen" w:cs="Arial"/>
                <w:sz w:val="20"/>
              </w:rPr>
            </w:pPr>
            <w:r w:rsidRPr="00AE3003">
              <w:rPr>
                <w:rFonts w:ascii="Sylfaen" w:hAnsi="Sylfaen"/>
                <w:noProof/>
                <w:sz w:val="20"/>
              </w:rPr>
              <w:t>*.10.</w:t>
            </w:r>
            <w:r w:rsidR="006501C4">
              <w:rPr>
                <w:rFonts w:ascii="Sylfaen" w:hAnsi="Sylfaen"/>
                <w:noProof/>
                <w:sz w:val="20"/>
              </w:rPr>
              <w:tab/>
            </w:r>
            <w:r w:rsidRPr="00AE3003">
              <w:rPr>
                <w:rFonts w:ascii="Sylfaen" w:hAnsi="Sylfaen"/>
                <w:noProof/>
                <w:sz w:val="20"/>
              </w:rPr>
              <w:t>Սենքի համարը</w:t>
            </w:r>
          </w:p>
          <w:p w14:paraId="0241A9F0" w14:textId="77777777" w:rsidR="005836EF" w:rsidRPr="00AE3003" w:rsidRDefault="005836EF" w:rsidP="006501C4">
            <w:pPr>
              <w:pStyle w:val="a3"/>
              <w:widowControl w:val="0"/>
              <w:tabs>
                <w:tab w:val="left" w:pos="489"/>
              </w:tabs>
              <w:spacing w:after="120" w:line="240" w:lineRule="auto"/>
              <w:jc w:val="left"/>
              <w:rPr>
                <w:rFonts w:ascii="Sylfaen" w:hAnsi="Sylfaen" w:cs="Arial"/>
                <w:sz w:val="20"/>
              </w:rPr>
            </w:pPr>
            <w:r w:rsidRPr="00AE3003">
              <w:rPr>
                <w:rFonts w:ascii="Sylfaen" w:hAnsi="Sylfaen"/>
                <w:sz w:val="20"/>
              </w:rPr>
              <w:t>(csdo:RoomNumberId)</w:t>
            </w:r>
          </w:p>
        </w:tc>
        <w:tc>
          <w:tcPr>
            <w:tcW w:w="1152" w:type="pct"/>
            <w:shd w:val="clear" w:color="auto" w:fill="auto"/>
            <w:tcMar>
              <w:top w:w="85" w:type="dxa"/>
              <w:bottom w:w="85" w:type="dxa"/>
            </w:tcMar>
          </w:tcPr>
          <w:p w14:paraId="2C20FEA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գրասենյակի կամ բնակարանի նշագիրը</w:t>
            </w:r>
          </w:p>
        </w:tc>
        <w:tc>
          <w:tcPr>
            <w:tcW w:w="709" w:type="pct"/>
            <w:shd w:val="clear" w:color="auto" w:fill="auto"/>
            <w:tcMar>
              <w:top w:w="85" w:type="dxa"/>
              <w:bottom w:w="85" w:type="dxa"/>
            </w:tcMar>
          </w:tcPr>
          <w:p w14:paraId="08D63BC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M.SDE.00012</w:t>
            </w:r>
          </w:p>
        </w:tc>
        <w:tc>
          <w:tcPr>
            <w:tcW w:w="1471" w:type="pct"/>
            <w:shd w:val="clear" w:color="auto" w:fill="auto"/>
            <w:tcMar>
              <w:top w:w="85" w:type="dxa"/>
              <w:bottom w:w="85" w:type="dxa"/>
            </w:tcMar>
          </w:tcPr>
          <w:p w14:paraId="1DC08D2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csdo:Id20Type (M.SDT.00092)</w:t>
            </w:r>
          </w:p>
          <w:p w14:paraId="7EF4B43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0CB1822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0DB27F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Առավ. երկարությունը՝ 20</w:t>
            </w:r>
          </w:p>
        </w:tc>
        <w:tc>
          <w:tcPr>
            <w:tcW w:w="293" w:type="pct"/>
            <w:shd w:val="clear" w:color="auto" w:fill="auto"/>
            <w:tcMar>
              <w:top w:w="85" w:type="dxa"/>
              <w:bottom w:w="85" w:type="dxa"/>
            </w:tcMar>
          </w:tcPr>
          <w:p w14:paraId="429872F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11A7782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EF609D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FE4D18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68470002"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06D83003" w14:textId="77777777" w:rsidR="005836EF" w:rsidRPr="00AE3003" w:rsidRDefault="005836EF" w:rsidP="006501C4">
            <w:pPr>
              <w:pStyle w:val="a3"/>
              <w:widowControl w:val="0"/>
              <w:tabs>
                <w:tab w:val="left" w:pos="577"/>
              </w:tabs>
              <w:spacing w:after="120" w:line="240" w:lineRule="auto"/>
              <w:jc w:val="left"/>
              <w:rPr>
                <w:rFonts w:ascii="Sylfaen" w:hAnsi="Sylfaen" w:cs="Arial"/>
                <w:sz w:val="20"/>
              </w:rPr>
            </w:pPr>
            <w:r w:rsidRPr="00AE3003">
              <w:rPr>
                <w:rFonts w:ascii="Sylfaen" w:hAnsi="Sylfaen"/>
                <w:noProof/>
                <w:sz w:val="20"/>
              </w:rPr>
              <w:t>*.11.</w:t>
            </w:r>
            <w:r w:rsidR="006501C4">
              <w:rPr>
                <w:rFonts w:ascii="Sylfaen" w:hAnsi="Sylfaen"/>
                <w:noProof/>
                <w:sz w:val="20"/>
              </w:rPr>
              <w:tab/>
            </w:r>
            <w:r w:rsidRPr="00AE3003">
              <w:rPr>
                <w:rFonts w:ascii="Sylfaen" w:hAnsi="Sylfaen"/>
                <w:noProof/>
                <w:sz w:val="20"/>
              </w:rPr>
              <w:t>Փոստային դասիչը</w:t>
            </w:r>
          </w:p>
          <w:p w14:paraId="2EB68A0E" w14:textId="77777777" w:rsidR="005836EF" w:rsidRPr="00AE3003" w:rsidRDefault="005836EF" w:rsidP="006501C4">
            <w:pPr>
              <w:pStyle w:val="a3"/>
              <w:widowControl w:val="0"/>
              <w:tabs>
                <w:tab w:val="left" w:pos="577"/>
              </w:tabs>
              <w:spacing w:after="120" w:line="240" w:lineRule="auto"/>
              <w:jc w:val="left"/>
              <w:rPr>
                <w:rFonts w:ascii="Sylfaen" w:hAnsi="Sylfaen" w:cs="Arial"/>
                <w:sz w:val="20"/>
              </w:rPr>
            </w:pPr>
            <w:r w:rsidRPr="00AE3003">
              <w:rPr>
                <w:rFonts w:ascii="Sylfaen" w:hAnsi="Sylfaen"/>
                <w:sz w:val="20"/>
              </w:rPr>
              <w:t>(csdo:PostCode)</w:t>
            </w:r>
          </w:p>
        </w:tc>
        <w:tc>
          <w:tcPr>
            <w:tcW w:w="1152" w:type="pct"/>
            <w:shd w:val="clear" w:color="auto" w:fill="auto"/>
            <w:tcMar>
              <w:top w:w="85" w:type="dxa"/>
              <w:bottom w:w="85" w:type="dxa"/>
            </w:tcMar>
          </w:tcPr>
          <w:p w14:paraId="2BDAFFF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փոստային կապի ձեռնարկության փոստային դասիչը</w:t>
            </w:r>
          </w:p>
        </w:tc>
        <w:tc>
          <w:tcPr>
            <w:tcW w:w="709" w:type="pct"/>
            <w:shd w:val="clear" w:color="auto" w:fill="auto"/>
            <w:tcMar>
              <w:top w:w="85" w:type="dxa"/>
              <w:bottom w:w="85" w:type="dxa"/>
            </w:tcMar>
          </w:tcPr>
          <w:p w14:paraId="0B99BDF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M.SDE.00006</w:t>
            </w:r>
          </w:p>
        </w:tc>
        <w:tc>
          <w:tcPr>
            <w:tcW w:w="1471" w:type="pct"/>
            <w:shd w:val="clear" w:color="auto" w:fill="auto"/>
            <w:tcMar>
              <w:top w:w="85" w:type="dxa"/>
              <w:bottom w:w="85" w:type="dxa"/>
            </w:tcMar>
          </w:tcPr>
          <w:p w14:paraId="241A2292"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csdo:PostCodeType (M.SDT.00006)</w:t>
            </w:r>
          </w:p>
          <w:p w14:paraId="19AD137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1FD02FDF" w14:textId="0DCE0C4A"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[A-Z0-9][A-Z0-9 -]{1,8}[A-Z0-9]</w:t>
            </w:r>
          </w:p>
        </w:tc>
        <w:tc>
          <w:tcPr>
            <w:tcW w:w="293" w:type="pct"/>
            <w:shd w:val="clear" w:color="auto" w:fill="auto"/>
            <w:tcMar>
              <w:top w:w="85" w:type="dxa"/>
              <w:bottom w:w="85" w:type="dxa"/>
            </w:tcMar>
          </w:tcPr>
          <w:p w14:paraId="10C9329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839C80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0B8E56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30448E16"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10B9F48"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45EA7D53" w14:textId="77777777" w:rsidR="005836EF" w:rsidRPr="00AE3003" w:rsidRDefault="005836EF" w:rsidP="006501C4">
            <w:pPr>
              <w:pStyle w:val="a3"/>
              <w:widowControl w:val="0"/>
              <w:tabs>
                <w:tab w:val="left" w:pos="577"/>
              </w:tabs>
              <w:spacing w:after="120" w:line="240" w:lineRule="auto"/>
              <w:jc w:val="left"/>
              <w:rPr>
                <w:rFonts w:ascii="Sylfaen" w:hAnsi="Sylfaen" w:cs="Arial"/>
                <w:sz w:val="20"/>
              </w:rPr>
            </w:pPr>
            <w:r w:rsidRPr="00AE3003">
              <w:rPr>
                <w:rFonts w:ascii="Sylfaen" w:hAnsi="Sylfaen"/>
                <w:noProof/>
                <w:sz w:val="20"/>
              </w:rPr>
              <w:t>*.12.</w:t>
            </w:r>
            <w:r w:rsidR="006501C4">
              <w:rPr>
                <w:rFonts w:ascii="Sylfaen" w:hAnsi="Sylfaen"/>
                <w:noProof/>
                <w:sz w:val="20"/>
              </w:rPr>
              <w:tab/>
            </w:r>
            <w:r w:rsidRPr="00AE3003">
              <w:rPr>
                <w:rFonts w:ascii="Sylfaen" w:hAnsi="Sylfaen"/>
                <w:noProof/>
                <w:sz w:val="20"/>
              </w:rPr>
              <w:t>Բաժանորդային արկղի համարը</w:t>
            </w:r>
          </w:p>
          <w:p w14:paraId="4FD6AFC5" w14:textId="77777777" w:rsidR="005836EF" w:rsidRPr="00AE3003" w:rsidRDefault="005836EF" w:rsidP="006501C4">
            <w:pPr>
              <w:pStyle w:val="a3"/>
              <w:widowControl w:val="0"/>
              <w:tabs>
                <w:tab w:val="left" w:pos="577"/>
              </w:tabs>
              <w:spacing w:after="120" w:line="240" w:lineRule="auto"/>
              <w:jc w:val="left"/>
              <w:rPr>
                <w:rFonts w:ascii="Sylfaen" w:hAnsi="Sylfaen" w:cs="Arial"/>
                <w:sz w:val="20"/>
              </w:rPr>
            </w:pPr>
            <w:r w:rsidRPr="00AE3003">
              <w:rPr>
                <w:rFonts w:ascii="Sylfaen" w:hAnsi="Sylfaen"/>
                <w:sz w:val="20"/>
              </w:rPr>
              <w:t>(csdo:PostOfficeBoxId)</w:t>
            </w:r>
          </w:p>
        </w:tc>
        <w:tc>
          <w:tcPr>
            <w:tcW w:w="1152" w:type="pct"/>
            <w:shd w:val="clear" w:color="auto" w:fill="auto"/>
            <w:tcMar>
              <w:top w:w="85" w:type="dxa"/>
              <w:bottom w:w="85" w:type="dxa"/>
            </w:tcMar>
          </w:tcPr>
          <w:p w14:paraId="7A21F18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փոստային կապի ձեռնարկությունում բաժանորդային արկղի համարը</w:t>
            </w:r>
          </w:p>
        </w:tc>
        <w:tc>
          <w:tcPr>
            <w:tcW w:w="709" w:type="pct"/>
            <w:shd w:val="clear" w:color="auto" w:fill="auto"/>
            <w:tcMar>
              <w:top w:w="85" w:type="dxa"/>
              <w:bottom w:w="85" w:type="dxa"/>
            </w:tcMar>
          </w:tcPr>
          <w:p w14:paraId="033AD30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M.SDE.00013</w:t>
            </w:r>
          </w:p>
        </w:tc>
        <w:tc>
          <w:tcPr>
            <w:tcW w:w="1471" w:type="pct"/>
            <w:shd w:val="clear" w:color="auto" w:fill="auto"/>
            <w:tcMar>
              <w:top w:w="85" w:type="dxa"/>
              <w:bottom w:w="85" w:type="dxa"/>
            </w:tcMar>
          </w:tcPr>
          <w:p w14:paraId="02BDB1F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csdo:Id20Type (M.SDT.00092)</w:t>
            </w:r>
          </w:p>
          <w:p w14:paraId="426234F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4C95DFF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2CBD871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7DF4ED1F"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14DABE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BBC9C6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2DC9C52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309E6FC5" w14:textId="77777777" w:rsidR="005836EF" w:rsidRPr="00AE3003" w:rsidRDefault="005836EF" w:rsidP="006501C4">
            <w:pPr>
              <w:pStyle w:val="a3"/>
              <w:widowControl w:val="0"/>
              <w:tabs>
                <w:tab w:val="left" w:pos="688"/>
              </w:tabs>
              <w:spacing w:after="120" w:line="240" w:lineRule="auto"/>
              <w:jc w:val="left"/>
              <w:rPr>
                <w:rFonts w:ascii="Sylfaen" w:hAnsi="Sylfaen" w:cs="Arial"/>
                <w:sz w:val="20"/>
              </w:rPr>
            </w:pPr>
            <w:r w:rsidRPr="00AE3003">
              <w:rPr>
                <w:rFonts w:ascii="Sylfaen" w:hAnsi="Sylfaen"/>
                <w:noProof/>
                <w:sz w:val="20"/>
              </w:rPr>
              <w:t>2.6.11.</w:t>
            </w:r>
            <w:r w:rsidR="006501C4">
              <w:rPr>
                <w:rFonts w:ascii="Sylfaen" w:hAnsi="Sylfaen"/>
                <w:noProof/>
                <w:sz w:val="20"/>
              </w:rPr>
              <w:tab/>
            </w:r>
            <w:r w:rsidRPr="00AE3003">
              <w:rPr>
                <w:rFonts w:ascii="Sylfaen" w:hAnsi="Sylfaen"/>
                <w:noProof/>
                <w:sz w:val="20"/>
              </w:rPr>
              <w:t>Կոնտակտային վավերապայմանը</w:t>
            </w:r>
          </w:p>
          <w:p w14:paraId="4932AE4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(ccdo:</w:t>
            </w:r>
            <w:r w:rsidRPr="00AE3003">
              <w:rPr>
                <w:sz w:val="20"/>
              </w:rPr>
              <w:t>‌</w:t>
            </w:r>
            <w:r w:rsidRPr="00AE3003">
              <w:rPr>
                <w:rFonts w:ascii="Sylfaen" w:hAnsi="Sylfaen"/>
                <w:noProof/>
                <w:sz w:val="20"/>
              </w:rPr>
              <w:t>Communication</w:t>
            </w:r>
            <w:r w:rsidRPr="00AE3003">
              <w:rPr>
                <w:sz w:val="20"/>
              </w:rPr>
              <w:t>‌</w:t>
            </w:r>
            <w:r w:rsidRPr="00AE3003">
              <w:rPr>
                <w:rFonts w:ascii="Sylfaen" w:hAnsi="Sylfaen"/>
                <w:noProof/>
                <w:sz w:val="20"/>
              </w:rPr>
              <w:t>Details)</w:t>
            </w:r>
          </w:p>
        </w:tc>
        <w:tc>
          <w:tcPr>
            <w:tcW w:w="1152" w:type="pct"/>
            <w:shd w:val="clear" w:color="auto" w:fill="auto"/>
            <w:tcMar>
              <w:top w:w="85" w:type="dxa"/>
              <w:bottom w:w="85" w:type="dxa"/>
            </w:tcMar>
          </w:tcPr>
          <w:p w14:paraId="3854F89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կոնտակտային վավերապայմանը</w:t>
            </w:r>
          </w:p>
        </w:tc>
        <w:tc>
          <w:tcPr>
            <w:tcW w:w="709" w:type="pct"/>
            <w:shd w:val="clear" w:color="auto" w:fill="auto"/>
            <w:tcMar>
              <w:top w:w="85" w:type="dxa"/>
              <w:bottom w:w="85" w:type="dxa"/>
            </w:tcMar>
          </w:tcPr>
          <w:p w14:paraId="2ED0A88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M.CDE.00003</w:t>
            </w:r>
          </w:p>
        </w:tc>
        <w:tc>
          <w:tcPr>
            <w:tcW w:w="1471" w:type="pct"/>
            <w:shd w:val="clear" w:color="auto" w:fill="auto"/>
            <w:tcMar>
              <w:top w:w="85" w:type="dxa"/>
              <w:bottom w:w="85" w:type="dxa"/>
            </w:tcMar>
          </w:tcPr>
          <w:p w14:paraId="15DEBC7B"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ccdo:CommunicationDetailsType (M.CDT.00003)</w:t>
            </w:r>
          </w:p>
          <w:p w14:paraId="1CF1885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79071F6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57E97F8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BC8C15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FAD18B2"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E991717"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217B08F"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*.1.</w:t>
            </w:r>
            <w:r w:rsidR="006501C4">
              <w:rPr>
                <w:rFonts w:ascii="Sylfaen" w:hAnsi="Sylfaen"/>
                <w:noProof/>
                <w:sz w:val="20"/>
              </w:rPr>
              <w:tab/>
            </w:r>
            <w:r w:rsidRPr="00AE3003">
              <w:rPr>
                <w:rFonts w:ascii="Sylfaen" w:hAnsi="Sylfaen"/>
                <w:noProof/>
                <w:sz w:val="20"/>
              </w:rPr>
              <w:t>Կապի տեսակի ծածկագիրը</w:t>
            </w:r>
          </w:p>
          <w:p w14:paraId="41DD4AAC"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(csdo:CommunicationChannelCode)</w:t>
            </w:r>
          </w:p>
        </w:tc>
        <w:tc>
          <w:tcPr>
            <w:tcW w:w="1152" w:type="pct"/>
            <w:shd w:val="clear" w:color="auto" w:fill="auto"/>
            <w:tcMar>
              <w:top w:w="85" w:type="dxa"/>
              <w:bottom w:w="85" w:type="dxa"/>
            </w:tcMar>
          </w:tcPr>
          <w:p w14:paraId="61867176" w14:textId="67A8A333"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կապի միջոցի (կապուղու) տեսակի (հեռախոս, ֆաքս, էլեկտրոնային փոստ </w:t>
            </w:r>
            <w:r w:rsidR="00AE13CD">
              <w:rPr>
                <w:rFonts w:ascii="Sylfaen" w:hAnsi="Sylfaen"/>
                <w:noProof/>
                <w:sz w:val="20"/>
              </w:rPr>
              <w:t>և</w:t>
            </w:r>
            <w:r w:rsidRPr="00AE3003">
              <w:rPr>
                <w:rFonts w:ascii="Sylfaen" w:hAnsi="Sylfaen"/>
                <w:noProof/>
                <w:sz w:val="20"/>
              </w:rPr>
              <w:t xml:space="preserve"> այլն) ծածկագրային նշագիրը</w:t>
            </w:r>
          </w:p>
        </w:tc>
        <w:tc>
          <w:tcPr>
            <w:tcW w:w="709" w:type="pct"/>
            <w:shd w:val="clear" w:color="auto" w:fill="auto"/>
            <w:tcMar>
              <w:top w:w="85" w:type="dxa"/>
              <w:bottom w:w="85" w:type="dxa"/>
            </w:tcMar>
          </w:tcPr>
          <w:p w14:paraId="7DBBB8E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M.SDE.00014</w:t>
            </w:r>
          </w:p>
        </w:tc>
        <w:tc>
          <w:tcPr>
            <w:tcW w:w="1471" w:type="pct"/>
            <w:shd w:val="clear" w:color="auto" w:fill="auto"/>
            <w:tcMar>
              <w:top w:w="85" w:type="dxa"/>
              <w:bottom w:w="85" w:type="dxa"/>
            </w:tcMar>
          </w:tcPr>
          <w:p w14:paraId="25B215A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csdo:CommunicationChannelCodeV2Type (M.SDT.00163)</w:t>
            </w:r>
          </w:p>
          <w:p w14:paraId="3BF52199"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արժեքը՝ կապի տեսակների տեղեկագրքին համապատասխան։</w:t>
            </w:r>
          </w:p>
          <w:p w14:paraId="4616CF6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420C1E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27BB4F9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AC26FD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3CDCA1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8CF883C"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CAA4D7F"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3C6BE9F6"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*.2.</w:t>
            </w:r>
            <w:r w:rsidR="006501C4">
              <w:rPr>
                <w:rFonts w:ascii="Sylfaen" w:hAnsi="Sylfaen"/>
                <w:noProof/>
                <w:sz w:val="20"/>
              </w:rPr>
              <w:tab/>
            </w:r>
            <w:r w:rsidRPr="00AE3003">
              <w:rPr>
                <w:rFonts w:ascii="Sylfaen" w:hAnsi="Sylfaen"/>
                <w:noProof/>
                <w:sz w:val="20"/>
              </w:rPr>
              <w:t>Կապի տեսակի անվանումը</w:t>
            </w:r>
          </w:p>
          <w:p w14:paraId="12FB60A1"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(csdo:CommunicationChannelName)</w:t>
            </w:r>
          </w:p>
        </w:tc>
        <w:tc>
          <w:tcPr>
            <w:tcW w:w="1152" w:type="pct"/>
            <w:shd w:val="clear" w:color="auto" w:fill="auto"/>
            <w:tcMar>
              <w:top w:w="85" w:type="dxa"/>
              <w:bottom w:w="85" w:type="dxa"/>
            </w:tcMar>
          </w:tcPr>
          <w:p w14:paraId="50B6C74B" w14:textId="7FF3A6CE"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կապի միջոցի (կապուղու) տեսակի (հեռախոս, ֆաքս, էլեկտրոնային փոստ </w:t>
            </w:r>
            <w:r w:rsidR="00AE13CD">
              <w:rPr>
                <w:rFonts w:ascii="Sylfaen" w:hAnsi="Sylfaen"/>
                <w:noProof/>
                <w:sz w:val="20"/>
              </w:rPr>
              <w:t>և</w:t>
            </w:r>
            <w:r w:rsidRPr="00AE3003">
              <w:rPr>
                <w:rFonts w:ascii="Sylfaen" w:hAnsi="Sylfaen"/>
                <w:noProof/>
                <w:sz w:val="20"/>
              </w:rPr>
              <w:t xml:space="preserve"> այլն) անվանումը</w:t>
            </w:r>
          </w:p>
        </w:tc>
        <w:tc>
          <w:tcPr>
            <w:tcW w:w="709" w:type="pct"/>
            <w:shd w:val="clear" w:color="auto" w:fill="auto"/>
            <w:tcMar>
              <w:top w:w="85" w:type="dxa"/>
              <w:bottom w:w="85" w:type="dxa"/>
            </w:tcMar>
          </w:tcPr>
          <w:p w14:paraId="0F087B0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M.SDE.00093</w:t>
            </w:r>
          </w:p>
        </w:tc>
        <w:tc>
          <w:tcPr>
            <w:tcW w:w="1471" w:type="pct"/>
            <w:shd w:val="clear" w:color="auto" w:fill="auto"/>
            <w:tcMar>
              <w:top w:w="85" w:type="dxa"/>
              <w:bottom w:w="85" w:type="dxa"/>
            </w:tcMar>
          </w:tcPr>
          <w:p w14:paraId="5364EC99"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61D58BBD"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585EA98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429B628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Առավ. երկարությունը՝ 120</w:t>
            </w:r>
          </w:p>
        </w:tc>
        <w:tc>
          <w:tcPr>
            <w:tcW w:w="293" w:type="pct"/>
            <w:shd w:val="clear" w:color="auto" w:fill="auto"/>
            <w:tcMar>
              <w:top w:w="85" w:type="dxa"/>
              <w:bottom w:w="85" w:type="dxa"/>
            </w:tcMar>
          </w:tcPr>
          <w:p w14:paraId="5E1FF33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730E725C"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048F29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98FEEE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1CE43BB"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71092EE7"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*.3.</w:t>
            </w:r>
            <w:r w:rsidR="006501C4">
              <w:rPr>
                <w:rFonts w:ascii="Sylfaen" w:hAnsi="Sylfaen"/>
                <w:noProof/>
                <w:sz w:val="20"/>
              </w:rPr>
              <w:tab/>
            </w:r>
            <w:r w:rsidRPr="00AE3003">
              <w:rPr>
                <w:rFonts w:ascii="Sylfaen" w:hAnsi="Sylfaen"/>
                <w:noProof/>
                <w:sz w:val="20"/>
              </w:rPr>
              <w:t>Կապուղու նույնականացուցիչը</w:t>
            </w:r>
          </w:p>
          <w:p w14:paraId="0859492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(csdo:CommunicationChannelId)</w:t>
            </w:r>
          </w:p>
        </w:tc>
        <w:tc>
          <w:tcPr>
            <w:tcW w:w="1152" w:type="pct"/>
            <w:shd w:val="clear" w:color="auto" w:fill="auto"/>
            <w:tcMar>
              <w:top w:w="85" w:type="dxa"/>
              <w:bottom w:w="85" w:type="dxa"/>
            </w:tcMar>
          </w:tcPr>
          <w:p w14:paraId="64594DE3" w14:textId="2D6F9BC4"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AE13CD">
              <w:rPr>
                <w:rFonts w:ascii="Sylfaen" w:hAnsi="Sylfaen"/>
                <w:noProof/>
                <w:sz w:val="20"/>
              </w:rPr>
              <w:t>և</w:t>
            </w:r>
            <w:r w:rsidRPr="00AE3003">
              <w:rPr>
                <w:rFonts w:ascii="Sylfaen" w:hAnsi="Sylfaen"/>
                <w:noProof/>
                <w:sz w:val="20"/>
              </w:rPr>
              <w:t xml:space="preserve"> այլնի նշում)</w:t>
            </w:r>
          </w:p>
        </w:tc>
        <w:tc>
          <w:tcPr>
            <w:tcW w:w="709" w:type="pct"/>
            <w:shd w:val="clear" w:color="auto" w:fill="auto"/>
            <w:tcMar>
              <w:top w:w="85" w:type="dxa"/>
              <w:bottom w:w="85" w:type="dxa"/>
            </w:tcMar>
          </w:tcPr>
          <w:p w14:paraId="510DF80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M.SDE.00015</w:t>
            </w:r>
          </w:p>
        </w:tc>
        <w:tc>
          <w:tcPr>
            <w:tcW w:w="1471" w:type="pct"/>
            <w:shd w:val="clear" w:color="auto" w:fill="auto"/>
            <w:tcMar>
              <w:top w:w="85" w:type="dxa"/>
              <w:bottom w:w="85" w:type="dxa"/>
            </w:tcMar>
          </w:tcPr>
          <w:p w14:paraId="1FF1C47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csdo:CommunicationChannelIdType (M.SDT.00015)</w:t>
            </w:r>
          </w:p>
          <w:p w14:paraId="190BF157"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7A3648B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F911BA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1000</w:t>
            </w:r>
          </w:p>
        </w:tc>
        <w:tc>
          <w:tcPr>
            <w:tcW w:w="293" w:type="pct"/>
            <w:shd w:val="clear" w:color="auto" w:fill="auto"/>
            <w:tcMar>
              <w:top w:w="85" w:type="dxa"/>
              <w:bottom w:w="85" w:type="dxa"/>
            </w:tcMar>
          </w:tcPr>
          <w:p w14:paraId="4CDDC65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2A9F5EF8" w14:textId="77777777" w:rsidTr="00AE3003">
        <w:trPr>
          <w:jc w:val="center"/>
        </w:trPr>
        <w:tc>
          <w:tcPr>
            <w:tcW w:w="74" w:type="pct"/>
            <w:tcBorders>
              <w:top w:val="nil"/>
              <w:left w:val="nil"/>
              <w:bottom w:val="nil"/>
            </w:tcBorders>
            <w:shd w:val="clear" w:color="auto" w:fill="auto"/>
            <w:tcMar>
              <w:top w:w="85" w:type="dxa"/>
              <w:bottom w:w="85" w:type="dxa"/>
            </w:tcMar>
          </w:tcPr>
          <w:p w14:paraId="0C46183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781B4234" w14:textId="77777777" w:rsidR="005836EF" w:rsidRPr="00AE3003" w:rsidRDefault="005836EF" w:rsidP="006501C4">
            <w:pPr>
              <w:pStyle w:val="a3"/>
              <w:widowControl w:val="0"/>
              <w:tabs>
                <w:tab w:val="left" w:pos="479"/>
              </w:tabs>
              <w:spacing w:after="120" w:line="240" w:lineRule="auto"/>
              <w:jc w:val="left"/>
              <w:rPr>
                <w:rFonts w:ascii="Sylfaen" w:hAnsi="Sylfaen" w:cs="Arial"/>
                <w:sz w:val="20"/>
              </w:rPr>
            </w:pPr>
            <w:r w:rsidRPr="00AE3003">
              <w:rPr>
                <w:rFonts w:ascii="Sylfaen" w:hAnsi="Sylfaen"/>
                <w:noProof/>
                <w:sz w:val="20"/>
              </w:rPr>
              <w:t>2.7.</w:t>
            </w:r>
            <w:r w:rsidR="006501C4">
              <w:rPr>
                <w:rFonts w:ascii="Sylfaen" w:hAnsi="Sylfaen"/>
                <w:noProof/>
                <w:sz w:val="20"/>
              </w:rPr>
              <w:tab/>
            </w:r>
            <w:r w:rsidRPr="00AE3003">
              <w:rPr>
                <w:rFonts w:ascii="Sylfaen" w:hAnsi="Sylfaen"/>
                <w:noProof/>
                <w:sz w:val="20"/>
              </w:rPr>
              <w:t xml:space="preserve">Տնտեսավարող սուբյեկտի մասին տեղեկությունները </w:t>
            </w:r>
          </w:p>
          <w:p w14:paraId="48C7B16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(hccdo:BusinessEntityDetails)</w:t>
            </w:r>
          </w:p>
        </w:tc>
        <w:tc>
          <w:tcPr>
            <w:tcW w:w="1152" w:type="pct"/>
            <w:shd w:val="clear" w:color="auto" w:fill="auto"/>
            <w:tcMar>
              <w:top w:w="85" w:type="dxa"/>
              <w:bottom w:w="85" w:type="dxa"/>
            </w:tcMar>
          </w:tcPr>
          <w:p w14:paraId="2FECFD6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կազմակերպության մասին տեղեկությունները, որում հայտնաբերվել է վատորակ անասնաբուժական դեղապատրաստուկը</w:t>
            </w:r>
          </w:p>
        </w:tc>
        <w:tc>
          <w:tcPr>
            <w:tcW w:w="709" w:type="pct"/>
            <w:shd w:val="clear" w:color="auto" w:fill="auto"/>
            <w:tcMar>
              <w:top w:w="85" w:type="dxa"/>
              <w:bottom w:w="85" w:type="dxa"/>
            </w:tcMar>
          </w:tcPr>
          <w:p w14:paraId="31C23B7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M.HC.CDE.00134</w:t>
            </w:r>
          </w:p>
        </w:tc>
        <w:tc>
          <w:tcPr>
            <w:tcW w:w="1471" w:type="pct"/>
            <w:shd w:val="clear" w:color="auto" w:fill="auto"/>
            <w:tcMar>
              <w:top w:w="85" w:type="dxa"/>
              <w:bottom w:w="85" w:type="dxa"/>
            </w:tcMar>
          </w:tcPr>
          <w:p w14:paraId="03706FB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ccdo:BusinessEntityDetailsType (M.CDT.00061)</w:t>
            </w:r>
          </w:p>
          <w:p w14:paraId="0B7B9D4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204C4FD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17FDFB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F0B1999"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27E1E3B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1FE8C05D" w14:textId="77777777" w:rsidR="005836EF" w:rsidRPr="00AE3003" w:rsidRDefault="005836EF" w:rsidP="006501C4">
            <w:pPr>
              <w:pStyle w:val="a3"/>
              <w:widowControl w:val="0"/>
              <w:tabs>
                <w:tab w:val="left" w:pos="567"/>
              </w:tabs>
              <w:spacing w:after="120" w:line="240" w:lineRule="auto"/>
              <w:jc w:val="left"/>
              <w:rPr>
                <w:rFonts w:ascii="Sylfaen" w:hAnsi="Sylfaen" w:cs="Arial"/>
                <w:sz w:val="20"/>
              </w:rPr>
            </w:pPr>
            <w:r w:rsidRPr="00AE3003">
              <w:rPr>
                <w:rFonts w:ascii="Sylfaen" w:hAnsi="Sylfaen"/>
                <w:noProof/>
                <w:sz w:val="20"/>
              </w:rPr>
              <w:t>2.7.1.</w:t>
            </w:r>
            <w:r w:rsidR="006501C4">
              <w:rPr>
                <w:rFonts w:ascii="Sylfaen" w:hAnsi="Sylfaen"/>
                <w:noProof/>
                <w:sz w:val="20"/>
              </w:rPr>
              <w:tab/>
            </w:r>
            <w:r w:rsidRPr="00AE3003">
              <w:rPr>
                <w:rFonts w:ascii="Sylfaen" w:hAnsi="Sylfaen"/>
                <w:noProof/>
                <w:sz w:val="20"/>
              </w:rPr>
              <w:t>Երկրի ծածկագիրը</w:t>
            </w:r>
          </w:p>
          <w:p w14:paraId="3F28791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(csdo:UnifiedCountryCode)</w:t>
            </w:r>
          </w:p>
        </w:tc>
        <w:tc>
          <w:tcPr>
            <w:tcW w:w="1152" w:type="pct"/>
            <w:shd w:val="clear" w:color="auto" w:fill="auto"/>
            <w:tcMar>
              <w:top w:w="85" w:type="dxa"/>
              <w:bottom w:w="85" w:type="dxa"/>
            </w:tcMar>
          </w:tcPr>
          <w:p w14:paraId="0EB94D6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գրանցման երկրի ծածկագրային նշագիրը</w:t>
            </w:r>
          </w:p>
        </w:tc>
        <w:tc>
          <w:tcPr>
            <w:tcW w:w="709" w:type="pct"/>
            <w:shd w:val="clear" w:color="auto" w:fill="auto"/>
            <w:tcMar>
              <w:top w:w="85" w:type="dxa"/>
              <w:bottom w:w="85" w:type="dxa"/>
            </w:tcMar>
          </w:tcPr>
          <w:p w14:paraId="75DA51A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M.SDE.00162</w:t>
            </w:r>
          </w:p>
        </w:tc>
        <w:tc>
          <w:tcPr>
            <w:tcW w:w="1471" w:type="pct"/>
            <w:shd w:val="clear" w:color="auto" w:fill="auto"/>
            <w:tcMar>
              <w:top w:w="85" w:type="dxa"/>
              <w:bottom w:w="85" w:type="dxa"/>
            </w:tcMar>
          </w:tcPr>
          <w:p w14:paraId="537BAEE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csdo:UnifiedCountryCodeType (M.SDT.00112)</w:t>
            </w:r>
          </w:p>
          <w:p w14:paraId="4AF21DD9"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56FFBAD" w14:textId="71FCA16B"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93" w:type="pct"/>
            <w:shd w:val="clear" w:color="auto" w:fill="auto"/>
            <w:tcMar>
              <w:top w:w="85" w:type="dxa"/>
              <w:bottom w:w="85" w:type="dxa"/>
            </w:tcMar>
          </w:tcPr>
          <w:p w14:paraId="741700A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0DACC64"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1B6C81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C2745A5"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79A78741"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tcBorders>
            <w:shd w:val="clear" w:color="auto" w:fill="auto"/>
            <w:tcMar>
              <w:top w:w="85" w:type="dxa"/>
              <w:bottom w:w="85" w:type="dxa"/>
            </w:tcMar>
          </w:tcPr>
          <w:p w14:paraId="2AFCD149" w14:textId="77777777" w:rsidR="005836EF" w:rsidRPr="00AE3003" w:rsidRDefault="005836EF" w:rsidP="006501C4">
            <w:pPr>
              <w:pStyle w:val="a3"/>
              <w:widowControl w:val="0"/>
              <w:tabs>
                <w:tab w:val="left" w:pos="401"/>
              </w:tabs>
              <w:spacing w:after="120" w:line="240" w:lineRule="auto"/>
              <w:jc w:val="left"/>
              <w:rPr>
                <w:rFonts w:ascii="Sylfaen" w:hAnsi="Sylfaen" w:cs="Arial"/>
                <w:sz w:val="20"/>
              </w:rPr>
            </w:pPr>
            <w:r w:rsidRPr="00AE3003">
              <w:rPr>
                <w:rFonts w:ascii="Sylfaen" w:hAnsi="Sylfaen"/>
                <w:noProof/>
                <w:sz w:val="20"/>
              </w:rPr>
              <w:t>ա)</w:t>
            </w:r>
            <w:r w:rsidR="006501C4">
              <w:rPr>
                <w:rFonts w:ascii="Sylfaen" w:hAnsi="Sylfaen"/>
                <w:noProof/>
                <w:sz w:val="20"/>
              </w:rPr>
              <w:tab/>
            </w:r>
            <w:r w:rsidRPr="00AE3003">
              <w:rPr>
                <w:rFonts w:ascii="Sylfaen" w:hAnsi="Sylfaen"/>
                <w:noProof/>
                <w:sz w:val="20"/>
              </w:rPr>
              <w:t>տեղեկագրքի (դասակարգչի) նույնականացուցիչը</w:t>
            </w:r>
          </w:p>
          <w:p w14:paraId="3FF59CF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4C94439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6EF2D69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751F690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510CE2E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766A462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61359B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0F66411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04072EE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4E0006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607C54B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1CCB06DD" w14:textId="77777777" w:rsidR="005836EF" w:rsidRPr="00AE3003" w:rsidRDefault="005836EF" w:rsidP="006501C4">
            <w:pPr>
              <w:pStyle w:val="a3"/>
              <w:widowControl w:val="0"/>
              <w:tabs>
                <w:tab w:val="left" w:pos="546"/>
              </w:tabs>
              <w:spacing w:after="120" w:line="240" w:lineRule="auto"/>
              <w:jc w:val="left"/>
              <w:rPr>
                <w:rFonts w:ascii="Sylfaen" w:hAnsi="Sylfaen" w:cs="Arial"/>
                <w:sz w:val="20"/>
              </w:rPr>
            </w:pPr>
            <w:r w:rsidRPr="00AE3003">
              <w:rPr>
                <w:rFonts w:ascii="Sylfaen" w:hAnsi="Sylfaen"/>
                <w:noProof/>
                <w:sz w:val="20"/>
              </w:rPr>
              <w:t>2.7.2.</w:t>
            </w:r>
            <w:r w:rsidR="006501C4">
              <w:rPr>
                <w:rFonts w:ascii="Sylfaen" w:hAnsi="Sylfaen"/>
                <w:noProof/>
                <w:sz w:val="20"/>
              </w:rPr>
              <w:tab/>
            </w:r>
            <w:r w:rsidRPr="00AE3003">
              <w:rPr>
                <w:rFonts w:ascii="Sylfaen" w:hAnsi="Sylfaen"/>
                <w:noProof/>
                <w:sz w:val="20"/>
              </w:rPr>
              <w:t>Տնտեսավարող սուբյեկտի անվանումը</w:t>
            </w:r>
          </w:p>
          <w:p w14:paraId="33D314F7" w14:textId="77777777" w:rsidR="005836EF" w:rsidRPr="00AE3003" w:rsidRDefault="005836EF" w:rsidP="006501C4">
            <w:pPr>
              <w:pStyle w:val="a3"/>
              <w:widowControl w:val="0"/>
              <w:tabs>
                <w:tab w:val="left" w:pos="546"/>
              </w:tabs>
              <w:spacing w:after="120" w:line="240" w:lineRule="auto"/>
              <w:jc w:val="left"/>
              <w:rPr>
                <w:rFonts w:ascii="Sylfaen" w:hAnsi="Sylfaen" w:cs="Arial"/>
                <w:sz w:val="20"/>
              </w:rPr>
            </w:pPr>
            <w:r w:rsidRPr="00AE3003">
              <w:rPr>
                <w:rFonts w:ascii="Sylfaen" w:hAnsi="Sylfaen"/>
                <w:sz w:val="20"/>
              </w:rPr>
              <w:t>(csdo:BusinessEntityName)</w:t>
            </w:r>
          </w:p>
        </w:tc>
        <w:tc>
          <w:tcPr>
            <w:tcW w:w="1152" w:type="pct"/>
            <w:shd w:val="clear" w:color="auto" w:fill="auto"/>
            <w:tcMar>
              <w:top w:w="85" w:type="dxa"/>
              <w:bottom w:w="85" w:type="dxa"/>
            </w:tcMar>
          </w:tcPr>
          <w:p w14:paraId="43D828EA" w14:textId="654EB6E4"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տնտեսավարող սուբյեկտի լրիվ անվանումը կամ տնտեսական գործունեություն վարող ֆիզիկական անձի ազգանունը, անունը </w:t>
            </w:r>
            <w:r w:rsidR="00AE13CD">
              <w:rPr>
                <w:rFonts w:ascii="Sylfaen" w:hAnsi="Sylfaen"/>
                <w:noProof/>
                <w:sz w:val="20"/>
              </w:rPr>
              <w:t>և</w:t>
            </w:r>
            <w:r w:rsidRPr="00AE3003">
              <w:rPr>
                <w:rFonts w:ascii="Sylfaen" w:hAnsi="Sylfaen"/>
                <w:noProof/>
                <w:sz w:val="20"/>
              </w:rPr>
              <w:t xml:space="preserve"> հայրանունը</w:t>
            </w:r>
          </w:p>
        </w:tc>
        <w:tc>
          <w:tcPr>
            <w:tcW w:w="709" w:type="pct"/>
            <w:shd w:val="clear" w:color="auto" w:fill="auto"/>
            <w:tcMar>
              <w:top w:w="85" w:type="dxa"/>
              <w:bottom w:w="85" w:type="dxa"/>
            </w:tcMar>
          </w:tcPr>
          <w:p w14:paraId="56A6630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M.SDE.00187</w:t>
            </w:r>
          </w:p>
        </w:tc>
        <w:tc>
          <w:tcPr>
            <w:tcW w:w="1471" w:type="pct"/>
            <w:shd w:val="clear" w:color="auto" w:fill="auto"/>
            <w:tcMar>
              <w:top w:w="85" w:type="dxa"/>
              <w:bottom w:w="85" w:type="dxa"/>
            </w:tcMar>
          </w:tcPr>
          <w:p w14:paraId="48323BCB"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csdo:Name300Type (M.SDT.00056)</w:t>
            </w:r>
          </w:p>
          <w:p w14:paraId="4A2CA753"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2E1BE70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F7BDDF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300</w:t>
            </w:r>
          </w:p>
        </w:tc>
        <w:tc>
          <w:tcPr>
            <w:tcW w:w="293" w:type="pct"/>
            <w:shd w:val="clear" w:color="auto" w:fill="auto"/>
            <w:tcMar>
              <w:top w:w="85" w:type="dxa"/>
              <w:bottom w:w="85" w:type="dxa"/>
            </w:tcMar>
          </w:tcPr>
          <w:p w14:paraId="4E007EA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B6B07D2"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29FE94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6BC61972"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29CB0887" w14:textId="77777777" w:rsidR="005836EF" w:rsidRPr="00AE3003" w:rsidRDefault="005836EF" w:rsidP="006501C4">
            <w:pPr>
              <w:pStyle w:val="a3"/>
              <w:widowControl w:val="0"/>
              <w:tabs>
                <w:tab w:val="left" w:pos="546"/>
              </w:tabs>
              <w:spacing w:after="120" w:line="240" w:lineRule="auto"/>
              <w:jc w:val="left"/>
              <w:rPr>
                <w:rFonts w:ascii="Sylfaen" w:hAnsi="Sylfaen" w:cs="Arial"/>
                <w:sz w:val="20"/>
              </w:rPr>
            </w:pPr>
            <w:r w:rsidRPr="00AE3003">
              <w:rPr>
                <w:rFonts w:ascii="Sylfaen" w:hAnsi="Sylfaen"/>
                <w:noProof/>
                <w:sz w:val="20"/>
              </w:rPr>
              <w:t>3.7.2.</w:t>
            </w:r>
            <w:r w:rsidR="006501C4">
              <w:rPr>
                <w:rFonts w:ascii="Sylfaen" w:hAnsi="Sylfaen"/>
                <w:noProof/>
                <w:sz w:val="20"/>
              </w:rPr>
              <w:tab/>
            </w:r>
            <w:r w:rsidRPr="00AE3003">
              <w:rPr>
                <w:rFonts w:ascii="Sylfaen" w:hAnsi="Sylfaen"/>
                <w:noProof/>
                <w:sz w:val="20"/>
              </w:rPr>
              <w:t>Տնտեսավարող սուբյեկտի կրճատ անվանումը</w:t>
            </w:r>
          </w:p>
          <w:p w14:paraId="6D12DBE9" w14:textId="77777777" w:rsidR="005836EF" w:rsidRPr="00AE3003" w:rsidRDefault="005836EF" w:rsidP="006501C4">
            <w:pPr>
              <w:pStyle w:val="a3"/>
              <w:widowControl w:val="0"/>
              <w:tabs>
                <w:tab w:val="left" w:pos="546"/>
              </w:tabs>
              <w:spacing w:after="120" w:line="240" w:lineRule="auto"/>
              <w:jc w:val="left"/>
              <w:rPr>
                <w:rFonts w:ascii="Sylfaen" w:hAnsi="Sylfaen" w:cs="Arial"/>
                <w:sz w:val="20"/>
              </w:rPr>
            </w:pPr>
            <w:r w:rsidRPr="00AE3003">
              <w:rPr>
                <w:rFonts w:ascii="Sylfaen" w:hAnsi="Sylfaen"/>
                <w:sz w:val="20"/>
              </w:rPr>
              <w:t>(csdo:BusinessEntityBriefName)</w:t>
            </w:r>
          </w:p>
        </w:tc>
        <w:tc>
          <w:tcPr>
            <w:tcW w:w="1152" w:type="pct"/>
            <w:shd w:val="clear" w:color="auto" w:fill="auto"/>
            <w:tcMar>
              <w:top w:w="85" w:type="dxa"/>
              <w:bottom w:w="85" w:type="dxa"/>
            </w:tcMar>
          </w:tcPr>
          <w:p w14:paraId="078B74AE" w14:textId="6A64C49B"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տնտեսավարող սուբյեկտի կրճատ անվանումը կամ տնտեսական գործունեություն վարող ֆիզիկական անձի ազգանունը, անունը </w:t>
            </w:r>
            <w:r w:rsidR="00AE13CD">
              <w:rPr>
                <w:rFonts w:ascii="Sylfaen" w:hAnsi="Sylfaen"/>
                <w:noProof/>
                <w:sz w:val="20"/>
              </w:rPr>
              <w:t>և</w:t>
            </w:r>
            <w:r w:rsidRPr="00AE3003">
              <w:rPr>
                <w:rFonts w:ascii="Sylfaen" w:hAnsi="Sylfaen"/>
                <w:noProof/>
                <w:sz w:val="20"/>
              </w:rPr>
              <w:t xml:space="preserve"> հայրանունը</w:t>
            </w:r>
          </w:p>
        </w:tc>
        <w:tc>
          <w:tcPr>
            <w:tcW w:w="709" w:type="pct"/>
            <w:shd w:val="clear" w:color="auto" w:fill="auto"/>
            <w:tcMar>
              <w:top w:w="85" w:type="dxa"/>
              <w:bottom w:w="85" w:type="dxa"/>
            </w:tcMar>
          </w:tcPr>
          <w:p w14:paraId="0C07F49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M.SDE.00188</w:t>
            </w:r>
          </w:p>
        </w:tc>
        <w:tc>
          <w:tcPr>
            <w:tcW w:w="1471" w:type="pct"/>
            <w:shd w:val="clear" w:color="auto" w:fill="auto"/>
            <w:tcMar>
              <w:top w:w="85" w:type="dxa"/>
              <w:bottom w:w="85" w:type="dxa"/>
            </w:tcMar>
          </w:tcPr>
          <w:p w14:paraId="283EA28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05EE5AA2"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2417ABC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3B26C51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5963F99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ECC860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417E7B2"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24205A6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0839DB5F" w14:textId="7E7E6E60" w:rsidR="005836EF" w:rsidRPr="00AE3003" w:rsidRDefault="005836EF" w:rsidP="006501C4">
            <w:pPr>
              <w:pStyle w:val="a3"/>
              <w:widowControl w:val="0"/>
              <w:tabs>
                <w:tab w:val="left" w:pos="546"/>
              </w:tabs>
              <w:spacing w:after="120" w:line="240" w:lineRule="auto"/>
              <w:jc w:val="left"/>
              <w:rPr>
                <w:rFonts w:ascii="Sylfaen" w:hAnsi="Sylfaen" w:cs="Arial"/>
                <w:sz w:val="20"/>
              </w:rPr>
            </w:pPr>
            <w:r w:rsidRPr="00AE3003">
              <w:rPr>
                <w:rFonts w:ascii="Sylfaen" w:hAnsi="Sylfaen"/>
                <w:noProof/>
                <w:sz w:val="20"/>
              </w:rPr>
              <w:t>2.7.4.</w:t>
            </w:r>
            <w:r w:rsidR="006501C4">
              <w:rPr>
                <w:rFonts w:ascii="Sylfaen" w:hAnsi="Sylfaen"/>
                <w:noProof/>
                <w:sz w:val="20"/>
              </w:rPr>
              <w:tab/>
            </w:r>
            <w:r w:rsidRPr="00AE3003">
              <w:rPr>
                <w:rFonts w:ascii="Sylfaen" w:hAnsi="Sylfaen"/>
                <w:noProof/>
                <w:sz w:val="20"/>
              </w:rPr>
              <w:t>Կազմակերպաիրավական ձ</w:t>
            </w:r>
            <w:r w:rsidR="00AE13CD">
              <w:rPr>
                <w:rFonts w:ascii="Sylfaen" w:hAnsi="Sylfaen"/>
                <w:noProof/>
                <w:sz w:val="20"/>
              </w:rPr>
              <w:t>և</w:t>
            </w:r>
            <w:r w:rsidRPr="00AE3003">
              <w:rPr>
                <w:rFonts w:ascii="Sylfaen" w:hAnsi="Sylfaen"/>
                <w:noProof/>
                <w:sz w:val="20"/>
              </w:rPr>
              <w:t>ի ծածկագիրը</w:t>
            </w:r>
          </w:p>
          <w:p w14:paraId="2EA181D6" w14:textId="77777777" w:rsidR="005836EF" w:rsidRPr="00AE3003" w:rsidRDefault="005836EF" w:rsidP="006501C4">
            <w:pPr>
              <w:pStyle w:val="a3"/>
              <w:widowControl w:val="0"/>
              <w:tabs>
                <w:tab w:val="left" w:pos="546"/>
              </w:tabs>
              <w:spacing w:after="120" w:line="240" w:lineRule="auto"/>
              <w:jc w:val="left"/>
              <w:rPr>
                <w:rFonts w:ascii="Sylfaen" w:hAnsi="Sylfaen" w:cs="Arial"/>
                <w:sz w:val="20"/>
              </w:rPr>
            </w:pPr>
            <w:r w:rsidRPr="00AE3003">
              <w:rPr>
                <w:rFonts w:ascii="Sylfaen" w:hAnsi="Sylfaen"/>
                <w:sz w:val="20"/>
              </w:rPr>
              <w:t>(csdo:BusinessEntityTypeCode)</w:t>
            </w:r>
          </w:p>
        </w:tc>
        <w:tc>
          <w:tcPr>
            <w:tcW w:w="1152" w:type="pct"/>
            <w:shd w:val="clear" w:color="auto" w:fill="auto"/>
            <w:tcMar>
              <w:top w:w="85" w:type="dxa"/>
              <w:bottom w:w="85" w:type="dxa"/>
            </w:tcMar>
          </w:tcPr>
          <w:p w14:paraId="04FEBCAC" w14:textId="3E23D21D"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կազմակերպաիրավական ձ</w:t>
            </w:r>
            <w:r w:rsidR="00AE13CD">
              <w:rPr>
                <w:rFonts w:ascii="Sylfaen" w:hAnsi="Sylfaen"/>
                <w:noProof/>
                <w:sz w:val="20"/>
              </w:rPr>
              <w:t>և</w:t>
            </w:r>
            <w:r w:rsidRPr="00AE3003">
              <w:rPr>
                <w:rFonts w:ascii="Sylfaen" w:hAnsi="Sylfaen"/>
                <w:noProof/>
                <w:sz w:val="20"/>
              </w:rPr>
              <w:t>ի ծածկագրային նշագիրը, որով գրանցված է տնտեսավարող սուբյեկտը</w:t>
            </w:r>
          </w:p>
        </w:tc>
        <w:tc>
          <w:tcPr>
            <w:tcW w:w="709" w:type="pct"/>
            <w:shd w:val="clear" w:color="auto" w:fill="auto"/>
            <w:tcMar>
              <w:top w:w="85" w:type="dxa"/>
              <w:bottom w:w="85" w:type="dxa"/>
            </w:tcMar>
          </w:tcPr>
          <w:p w14:paraId="3B98C25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M.SDE.00023</w:t>
            </w:r>
          </w:p>
        </w:tc>
        <w:tc>
          <w:tcPr>
            <w:tcW w:w="1471" w:type="pct"/>
            <w:shd w:val="clear" w:color="auto" w:fill="auto"/>
            <w:tcMar>
              <w:top w:w="85" w:type="dxa"/>
              <w:bottom w:w="85" w:type="dxa"/>
            </w:tcMar>
          </w:tcPr>
          <w:p w14:paraId="6E65463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csdo:UnifiedCode20Type (M.SDT.00140)</w:t>
            </w:r>
          </w:p>
          <w:p w14:paraId="3E44BE4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E443FB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4B4E64B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1979C02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1A0CCC92"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73FBFA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3A800D3"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7F3456FF"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tcBorders>
            <w:shd w:val="clear" w:color="auto" w:fill="auto"/>
            <w:tcMar>
              <w:top w:w="85" w:type="dxa"/>
              <w:bottom w:w="85" w:type="dxa"/>
            </w:tcMar>
          </w:tcPr>
          <w:p w14:paraId="15FA6542" w14:textId="77777777" w:rsidR="005836EF" w:rsidRPr="00AE3003" w:rsidRDefault="005836EF" w:rsidP="006501C4">
            <w:pPr>
              <w:pStyle w:val="a3"/>
              <w:widowControl w:val="0"/>
              <w:tabs>
                <w:tab w:val="left" w:pos="293"/>
              </w:tabs>
              <w:spacing w:after="120" w:line="240" w:lineRule="auto"/>
              <w:jc w:val="left"/>
              <w:rPr>
                <w:rFonts w:ascii="Sylfaen" w:hAnsi="Sylfaen" w:cs="Arial"/>
                <w:sz w:val="20"/>
              </w:rPr>
            </w:pPr>
            <w:r w:rsidRPr="00AE3003">
              <w:rPr>
                <w:rFonts w:ascii="Sylfaen" w:hAnsi="Sylfaen"/>
                <w:noProof/>
                <w:sz w:val="20"/>
              </w:rPr>
              <w:t>ա)</w:t>
            </w:r>
            <w:r w:rsidR="006501C4">
              <w:rPr>
                <w:rFonts w:ascii="Sylfaen" w:hAnsi="Sylfaen"/>
                <w:noProof/>
                <w:sz w:val="20"/>
              </w:rPr>
              <w:tab/>
            </w:r>
            <w:r w:rsidRPr="00AE3003">
              <w:rPr>
                <w:rFonts w:ascii="Sylfaen" w:hAnsi="Sylfaen"/>
                <w:noProof/>
                <w:sz w:val="20"/>
              </w:rPr>
              <w:t>տեղեկագրքի (դասակարգչի) նույնականացուցիչը</w:t>
            </w:r>
          </w:p>
          <w:p w14:paraId="420B48C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45F2DB4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10D3BB8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25CD86A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58B47EE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1F74440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4A625C3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3A779E9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7479856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810C73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36B7827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3913ED76" w14:textId="69E749EA" w:rsidR="005836EF" w:rsidRPr="00AE3003" w:rsidRDefault="005836EF" w:rsidP="006501C4">
            <w:pPr>
              <w:pStyle w:val="a3"/>
              <w:widowControl w:val="0"/>
              <w:tabs>
                <w:tab w:val="left" w:pos="529"/>
              </w:tabs>
              <w:spacing w:after="120" w:line="240" w:lineRule="auto"/>
              <w:jc w:val="left"/>
              <w:rPr>
                <w:rFonts w:ascii="Sylfaen" w:hAnsi="Sylfaen" w:cs="Arial"/>
                <w:sz w:val="20"/>
              </w:rPr>
            </w:pPr>
            <w:r w:rsidRPr="00AE3003">
              <w:rPr>
                <w:rFonts w:ascii="Sylfaen" w:hAnsi="Sylfaen"/>
                <w:noProof/>
                <w:sz w:val="20"/>
              </w:rPr>
              <w:t>2.7.5.</w:t>
            </w:r>
            <w:r w:rsidR="006501C4">
              <w:rPr>
                <w:rFonts w:ascii="Sylfaen" w:hAnsi="Sylfaen"/>
                <w:noProof/>
                <w:sz w:val="20"/>
              </w:rPr>
              <w:tab/>
            </w:r>
            <w:r w:rsidRPr="00AE3003">
              <w:rPr>
                <w:rFonts w:ascii="Sylfaen" w:hAnsi="Sylfaen"/>
                <w:noProof/>
                <w:sz w:val="20"/>
              </w:rPr>
              <w:t>Կազմակերպաիրավական ձ</w:t>
            </w:r>
            <w:r w:rsidR="00AE13CD">
              <w:rPr>
                <w:rFonts w:ascii="Sylfaen" w:hAnsi="Sylfaen"/>
                <w:noProof/>
                <w:sz w:val="20"/>
              </w:rPr>
              <w:t>և</w:t>
            </w:r>
            <w:r w:rsidRPr="00AE3003">
              <w:rPr>
                <w:rFonts w:ascii="Sylfaen" w:hAnsi="Sylfaen"/>
                <w:noProof/>
                <w:sz w:val="20"/>
              </w:rPr>
              <w:t xml:space="preserve">ի </w:t>
            </w:r>
            <w:r w:rsidRPr="00AE3003">
              <w:rPr>
                <w:rFonts w:ascii="Sylfaen" w:hAnsi="Sylfaen"/>
                <w:noProof/>
                <w:sz w:val="20"/>
              </w:rPr>
              <w:lastRenderedPageBreak/>
              <w:t>անվանումը</w:t>
            </w:r>
          </w:p>
          <w:p w14:paraId="4C899B7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(csdo:BusinessEntityTypeName)</w:t>
            </w:r>
          </w:p>
        </w:tc>
        <w:tc>
          <w:tcPr>
            <w:tcW w:w="1152" w:type="pct"/>
            <w:shd w:val="clear" w:color="auto" w:fill="auto"/>
            <w:tcMar>
              <w:top w:w="85" w:type="dxa"/>
              <w:bottom w:w="85" w:type="dxa"/>
            </w:tcMar>
          </w:tcPr>
          <w:p w14:paraId="561ED929" w14:textId="77E85CD4"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այն կազմակերպաիրավական ձ</w:t>
            </w:r>
            <w:r w:rsidR="00AE13CD">
              <w:rPr>
                <w:rFonts w:ascii="Sylfaen" w:hAnsi="Sylfaen"/>
                <w:noProof/>
                <w:sz w:val="20"/>
              </w:rPr>
              <w:t>և</w:t>
            </w:r>
            <w:r w:rsidRPr="00AE3003">
              <w:rPr>
                <w:rFonts w:ascii="Sylfaen" w:hAnsi="Sylfaen"/>
                <w:noProof/>
                <w:sz w:val="20"/>
              </w:rPr>
              <w:t xml:space="preserve">ի </w:t>
            </w:r>
            <w:r w:rsidRPr="00AE3003">
              <w:rPr>
                <w:rFonts w:ascii="Sylfaen" w:hAnsi="Sylfaen"/>
                <w:noProof/>
                <w:sz w:val="20"/>
              </w:rPr>
              <w:lastRenderedPageBreak/>
              <w:t>անվանումը, որով գրանցված է տնտեսավարող սուբյեկտը</w:t>
            </w:r>
          </w:p>
        </w:tc>
        <w:tc>
          <w:tcPr>
            <w:tcW w:w="709" w:type="pct"/>
            <w:shd w:val="clear" w:color="auto" w:fill="auto"/>
            <w:tcMar>
              <w:top w:w="85" w:type="dxa"/>
              <w:bottom w:w="85" w:type="dxa"/>
            </w:tcMar>
          </w:tcPr>
          <w:p w14:paraId="787DD00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lastRenderedPageBreak/>
              <w:t>M.SDE.00090</w:t>
            </w:r>
          </w:p>
        </w:tc>
        <w:tc>
          <w:tcPr>
            <w:tcW w:w="1471" w:type="pct"/>
            <w:shd w:val="clear" w:color="auto" w:fill="auto"/>
            <w:tcMar>
              <w:top w:w="85" w:type="dxa"/>
              <w:bottom w:w="85" w:type="dxa"/>
            </w:tcMar>
          </w:tcPr>
          <w:p w14:paraId="0DA3CB4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csdo:Name300Type (M.SDT.00056)</w:t>
            </w:r>
          </w:p>
          <w:p w14:paraId="5FBB52E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lastRenderedPageBreak/>
              <w:t>Պայմանանշանների նորմալացված տողը:</w:t>
            </w:r>
          </w:p>
          <w:p w14:paraId="3068C43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3E3BFFF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300</w:t>
            </w:r>
          </w:p>
        </w:tc>
        <w:tc>
          <w:tcPr>
            <w:tcW w:w="293" w:type="pct"/>
            <w:shd w:val="clear" w:color="auto" w:fill="auto"/>
            <w:tcMar>
              <w:top w:w="85" w:type="dxa"/>
              <w:bottom w:w="85" w:type="dxa"/>
            </w:tcMar>
          </w:tcPr>
          <w:p w14:paraId="1ED88BD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5C6B9F1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4FFB98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117C51B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6957E12C" w14:textId="77777777" w:rsidR="005836EF" w:rsidRPr="00AE3003" w:rsidRDefault="005836EF" w:rsidP="006501C4">
            <w:pPr>
              <w:pStyle w:val="a3"/>
              <w:widowControl w:val="0"/>
              <w:tabs>
                <w:tab w:val="left" w:pos="546"/>
              </w:tabs>
              <w:spacing w:after="120" w:line="240" w:lineRule="auto"/>
              <w:jc w:val="left"/>
              <w:rPr>
                <w:rFonts w:ascii="Sylfaen" w:hAnsi="Sylfaen" w:cs="Arial"/>
                <w:sz w:val="20"/>
              </w:rPr>
            </w:pPr>
            <w:r w:rsidRPr="00AE3003">
              <w:rPr>
                <w:rFonts w:ascii="Sylfaen" w:hAnsi="Sylfaen"/>
                <w:noProof/>
                <w:sz w:val="20"/>
              </w:rPr>
              <w:t>2.7.6.</w:t>
            </w:r>
            <w:r w:rsidR="006501C4">
              <w:rPr>
                <w:rFonts w:ascii="Sylfaen" w:hAnsi="Sylfaen"/>
                <w:noProof/>
                <w:sz w:val="20"/>
              </w:rPr>
              <w:tab/>
            </w:r>
            <w:r w:rsidRPr="00AE3003">
              <w:rPr>
                <w:rFonts w:ascii="Sylfaen" w:hAnsi="Sylfaen"/>
                <w:noProof/>
                <w:sz w:val="20"/>
              </w:rPr>
              <w:t>Տնտեսավարող սուբյեկտի նույնականացուցիչը</w:t>
            </w:r>
          </w:p>
          <w:p w14:paraId="6B66535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(csdo:BusinessEntityId)</w:t>
            </w:r>
          </w:p>
        </w:tc>
        <w:tc>
          <w:tcPr>
            <w:tcW w:w="1152" w:type="pct"/>
            <w:shd w:val="clear" w:color="auto" w:fill="auto"/>
            <w:tcMar>
              <w:top w:w="85" w:type="dxa"/>
              <w:bottom w:w="85" w:type="dxa"/>
            </w:tcMar>
          </w:tcPr>
          <w:p w14:paraId="4F97075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պետական գրանցման ժամանակ ըստ ռեեստրի (ռեգիստրի) տրամադրված գրառման համարը (ծածկագիրը)</w:t>
            </w:r>
          </w:p>
        </w:tc>
        <w:tc>
          <w:tcPr>
            <w:tcW w:w="709" w:type="pct"/>
            <w:shd w:val="clear" w:color="auto" w:fill="auto"/>
            <w:tcMar>
              <w:top w:w="85" w:type="dxa"/>
              <w:bottom w:w="85" w:type="dxa"/>
            </w:tcMar>
          </w:tcPr>
          <w:p w14:paraId="7001885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M.SDE.00189</w:t>
            </w:r>
          </w:p>
        </w:tc>
        <w:tc>
          <w:tcPr>
            <w:tcW w:w="1471" w:type="pct"/>
            <w:shd w:val="clear" w:color="auto" w:fill="auto"/>
            <w:tcMar>
              <w:top w:w="85" w:type="dxa"/>
              <w:bottom w:w="85" w:type="dxa"/>
            </w:tcMar>
          </w:tcPr>
          <w:p w14:paraId="05D97058"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csdo:BusinessEntityIdType (M.SDT.00157)</w:t>
            </w:r>
          </w:p>
          <w:p w14:paraId="01B78C8E"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7997D9F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1926D7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797D712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5A7DA7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7C41EB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9DBEE2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754C68E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tcBorders>
            <w:shd w:val="clear" w:color="auto" w:fill="auto"/>
            <w:tcMar>
              <w:top w:w="85" w:type="dxa"/>
              <w:bottom w:w="85" w:type="dxa"/>
            </w:tcMar>
          </w:tcPr>
          <w:p w14:paraId="0F60F668"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ա)</w:t>
            </w:r>
            <w:r w:rsidR="006501C4">
              <w:rPr>
                <w:rFonts w:ascii="Sylfaen" w:hAnsi="Sylfaen"/>
                <w:noProof/>
                <w:sz w:val="20"/>
              </w:rPr>
              <w:tab/>
            </w:r>
            <w:r w:rsidRPr="00AE3003">
              <w:rPr>
                <w:rFonts w:ascii="Sylfaen" w:hAnsi="Sylfaen"/>
                <w:noProof/>
                <w:sz w:val="20"/>
              </w:rPr>
              <w:t>նույնականացման մեթոդը</w:t>
            </w:r>
          </w:p>
          <w:p w14:paraId="15D9A5C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(kind​Id ատրիբուտ)</w:t>
            </w:r>
          </w:p>
        </w:tc>
        <w:tc>
          <w:tcPr>
            <w:tcW w:w="1152" w:type="pct"/>
            <w:shd w:val="clear" w:color="auto" w:fill="auto"/>
            <w:tcMar>
              <w:top w:w="85" w:type="dxa"/>
              <w:bottom w:w="85" w:type="dxa"/>
            </w:tcMar>
          </w:tcPr>
          <w:p w14:paraId="59B8E33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սուբյեկտների նույնականացման մեթոդը</w:t>
            </w:r>
          </w:p>
        </w:tc>
        <w:tc>
          <w:tcPr>
            <w:tcW w:w="709" w:type="pct"/>
            <w:shd w:val="clear" w:color="auto" w:fill="auto"/>
            <w:tcMar>
              <w:top w:w="85" w:type="dxa"/>
              <w:bottom w:w="85" w:type="dxa"/>
            </w:tcMar>
          </w:tcPr>
          <w:p w14:paraId="24F253E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7F88CBD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csdo:BusinessEntityIdKindIdType (M.SDT.00158)</w:t>
            </w:r>
          </w:p>
          <w:p w14:paraId="3E00963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սուբյեկտների նույնականացման մեթոդների տեղեկագրքից նույնականացուցչի արժեքը</w:t>
            </w:r>
          </w:p>
        </w:tc>
        <w:tc>
          <w:tcPr>
            <w:tcW w:w="293" w:type="pct"/>
            <w:shd w:val="clear" w:color="auto" w:fill="auto"/>
            <w:tcMar>
              <w:top w:w="85" w:type="dxa"/>
              <w:bottom w:w="85" w:type="dxa"/>
            </w:tcMar>
          </w:tcPr>
          <w:p w14:paraId="378F0B0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795E890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3752B4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1109012E"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217F0DC4" w14:textId="77777777" w:rsidR="005836EF" w:rsidRPr="00AE3003" w:rsidRDefault="005836EF" w:rsidP="006501C4">
            <w:pPr>
              <w:pStyle w:val="a3"/>
              <w:widowControl w:val="0"/>
              <w:tabs>
                <w:tab w:val="left" w:pos="617"/>
              </w:tabs>
              <w:spacing w:after="120" w:line="240" w:lineRule="auto"/>
              <w:jc w:val="left"/>
              <w:rPr>
                <w:rFonts w:ascii="Sylfaen" w:hAnsi="Sylfaen" w:cs="Arial"/>
                <w:sz w:val="20"/>
              </w:rPr>
            </w:pPr>
            <w:r w:rsidRPr="00AE3003">
              <w:rPr>
                <w:rFonts w:ascii="Sylfaen" w:hAnsi="Sylfaen"/>
                <w:noProof/>
                <w:sz w:val="20"/>
              </w:rPr>
              <w:t>2.7.7.</w:t>
            </w:r>
            <w:r w:rsidR="006501C4">
              <w:rPr>
                <w:rFonts w:ascii="Sylfaen" w:hAnsi="Sylfaen"/>
                <w:noProof/>
                <w:sz w:val="20"/>
              </w:rPr>
              <w:tab/>
            </w:r>
            <w:r w:rsidRPr="00AE3003">
              <w:rPr>
                <w:rFonts w:ascii="Sylfaen" w:hAnsi="Sylfaen"/>
                <w:noProof/>
                <w:sz w:val="20"/>
              </w:rPr>
              <w:t>Նույնականացման եզակի մաքսային համարը</w:t>
            </w:r>
          </w:p>
          <w:p w14:paraId="223FD9B1" w14:textId="77777777" w:rsidR="005836EF" w:rsidRPr="00AE3003" w:rsidRDefault="005836EF" w:rsidP="006501C4">
            <w:pPr>
              <w:pStyle w:val="a3"/>
              <w:widowControl w:val="0"/>
              <w:tabs>
                <w:tab w:val="left" w:pos="617"/>
              </w:tabs>
              <w:spacing w:after="120" w:line="240" w:lineRule="auto"/>
              <w:jc w:val="left"/>
              <w:rPr>
                <w:rFonts w:ascii="Sylfaen" w:hAnsi="Sylfaen" w:cs="Arial"/>
                <w:sz w:val="20"/>
              </w:rPr>
            </w:pPr>
            <w:r w:rsidRPr="00AE3003">
              <w:rPr>
                <w:rFonts w:ascii="Sylfaen" w:hAnsi="Sylfaen"/>
                <w:sz w:val="20"/>
              </w:rPr>
              <w:t>(csdo:UniqueCustomsNumberId)</w:t>
            </w:r>
          </w:p>
        </w:tc>
        <w:tc>
          <w:tcPr>
            <w:tcW w:w="1152" w:type="pct"/>
            <w:shd w:val="clear" w:color="auto" w:fill="auto"/>
            <w:tcMar>
              <w:top w:w="85" w:type="dxa"/>
              <w:bottom w:w="85" w:type="dxa"/>
            </w:tcMar>
          </w:tcPr>
          <w:p w14:paraId="068F2BB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մաքսային հսկողության նպատակների համար նախատեսված՝ տնտեսավարող սուբյեկտի նույնականացման եզակի համարը</w:t>
            </w:r>
          </w:p>
        </w:tc>
        <w:tc>
          <w:tcPr>
            <w:tcW w:w="709" w:type="pct"/>
            <w:shd w:val="clear" w:color="auto" w:fill="auto"/>
            <w:tcMar>
              <w:top w:w="85" w:type="dxa"/>
              <w:bottom w:w="85" w:type="dxa"/>
            </w:tcMar>
          </w:tcPr>
          <w:p w14:paraId="3D8C480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M.SDE.00135</w:t>
            </w:r>
          </w:p>
        </w:tc>
        <w:tc>
          <w:tcPr>
            <w:tcW w:w="1471" w:type="pct"/>
            <w:shd w:val="clear" w:color="auto" w:fill="auto"/>
            <w:tcMar>
              <w:top w:w="85" w:type="dxa"/>
              <w:bottom w:w="85" w:type="dxa"/>
            </w:tcMar>
          </w:tcPr>
          <w:p w14:paraId="49B4BBE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csdo:UniqueCustomsNumberIdType (M.SDT.00089)</w:t>
            </w:r>
          </w:p>
          <w:p w14:paraId="3599EBC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6CF62C9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3B19A91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17</w:t>
            </w:r>
          </w:p>
        </w:tc>
        <w:tc>
          <w:tcPr>
            <w:tcW w:w="293" w:type="pct"/>
            <w:shd w:val="clear" w:color="auto" w:fill="auto"/>
            <w:tcMar>
              <w:top w:w="85" w:type="dxa"/>
              <w:bottom w:w="85" w:type="dxa"/>
            </w:tcMar>
          </w:tcPr>
          <w:p w14:paraId="6279E54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15C21DC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ABC758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6AF6036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7AEE53B2" w14:textId="77777777" w:rsidR="005836EF" w:rsidRPr="00AE3003" w:rsidRDefault="005836EF" w:rsidP="006501C4">
            <w:pPr>
              <w:pStyle w:val="a3"/>
              <w:widowControl w:val="0"/>
              <w:tabs>
                <w:tab w:val="left" w:pos="617"/>
              </w:tabs>
              <w:spacing w:after="120" w:line="240" w:lineRule="auto"/>
              <w:jc w:val="left"/>
              <w:rPr>
                <w:rFonts w:ascii="Sylfaen" w:hAnsi="Sylfaen" w:cs="Arial"/>
                <w:sz w:val="20"/>
              </w:rPr>
            </w:pPr>
            <w:r w:rsidRPr="00AE3003">
              <w:rPr>
                <w:rFonts w:ascii="Sylfaen" w:hAnsi="Sylfaen"/>
                <w:noProof/>
                <w:sz w:val="20"/>
              </w:rPr>
              <w:t>2.7.8.</w:t>
            </w:r>
            <w:r w:rsidR="006501C4">
              <w:rPr>
                <w:rFonts w:ascii="Sylfaen" w:hAnsi="Sylfaen"/>
                <w:noProof/>
                <w:sz w:val="20"/>
              </w:rPr>
              <w:tab/>
            </w:r>
            <w:r w:rsidRPr="00AE3003">
              <w:rPr>
                <w:rFonts w:ascii="Sylfaen" w:hAnsi="Sylfaen"/>
                <w:noProof/>
                <w:sz w:val="20"/>
              </w:rPr>
              <w:t>Հարկ վճարողի նույնականացուցիչը</w:t>
            </w:r>
          </w:p>
          <w:p w14:paraId="240DD178" w14:textId="77777777" w:rsidR="005836EF" w:rsidRPr="00AE3003" w:rsidRDefault="005836EF" w:rsidP="006501C4">
            <w:pPr>
              <w:pStyle w:val="a3"/>
              <w:widowControl w:val="0"/>
              <w:tabs>
                <w:tab w:val="left" w:pos="617"/>
              </w:tabs>
              <w:spacing w:after="120" w:line="240" w:lineRule="auto"/>
              <w:jc w:val="left"/>
              <w:rPr>
                <w:rFonts w:ascii="Sylfaen" w:hAnsi="Sylfaen" w:cs="Arial"/>
                <w:sz w:val="20"/>
              </w:rPr>
            </w:pPr>
            <w:r w:rsidRPr="00AE3003">
              <w:rPr>
                <w:rFonts w:ascii="Sylfaen" w:hAnsi="Sylfaen"/>
                <w:sz w:val="20"/>
              </w:rPr>
              <w:t>(csdo:TaxpayerId)</w:t>
            </w:r>
          </w:p>
        </w:tc>
        <w:tc>
          <w:tcPr>
            <w:tcW w:w="1152" w:type="pct"/>
            <w:shd w:val="clear" w:color="auto" w:fill="auto"/>
            <w:tcMar>
              <w:top w:w="85" w:type="dxa"/>
              <w:bottom w:w="85" w:type="dxa"/>
            </w:tcMar>
          </w:tcPr>
          <w:p w14:paraId="4129C18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նույնականացուցիչը հարկ վճարողի գրանցման երկրի հարկ վճարողների ռեեստրում</w:t>
            </w:r>
          </w:p>
        </w:tc>
        <w:tc>
          <w:tcPr>
            <w:tcW w:w="709" w:type="pct"/>
            <w:shd w:val="clear" w:color="auto" w:fill="auto"/>
            <w:tcMar>
              <w:top w:w="85" w:type="dxa"/>
              <w:bottom w:w="85" w:type="dxa"/>
            </w:tcMar>
          </w:tcPr>
          <w:p w14:paraId="79F26F8B"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M.SDE.00025</w:t>
            </w:r>
          </w:p>
        </w:tc>
        <w:tc>
          <w:tcPr>
            <w:tcW w:w="1471" w:type="pct"/>
            <w:shd w:val="clear" w:color="auto" w:fill="auto"/>
            <w:tcMar>
              <w:top w:w="85" w:type="dxa"/>
              <w:bottom w:w="85" w:type="dxa"/>
            </w:tcMar>
          </w:tcPr>
          <w:p w14:paraId="64AE325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csdo:TaxpayerIdType (M.SDT.00025)</w:t>
            </w:r>
          </w:p>
          <w:p w14:paraId="09CDFD6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Նույնականացուցչի արժեքը՝ հարկ վճարողի գրանցման երկրում ընդունված կանոններին համապատասխան։</w:t>
            </w:r>
          </w:p>
          <w:p w14:paraId="3E7F7BC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3BBBC0C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2CDF837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E0FCB7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2FE3191"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7CC05752"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79E2E836" w14:textId="77777777" w:rsidR="005836EF" w:rsidRPr="00AE3003" w:rsidRDefault="005836EF" w:rsidP="006501C4">
            <w:pPr>
              <w:pStyle w:val="a3"/>
              <w:widowControl w:val="0"/>
              <w:tabs>
                <w:tab w:val="left" w:pos="667"/>
              </w:tabs>
              <w:spacing w:after="120" w:line="240" w:lineRule="auto"/>
              <w:jc w:val="left"/>
              <w:rPr>
                <w:rFonts w:ascii="Sylfaen" w:hAnsi="Sylfaen" w:cs="Arial"/>
                <w:sz w:val="20"/>
              </w:rPr>
            </w:pPr>
            <w:r w:rsidRPr="00AE3003">
              <w:rPr>
                <w:rFonts w:ascii="Sylfaen" w:hAnsi="Sylfaen"/>
                <w:noProof/>
                <w:sz w:val="20"/>
              </w:rPr>
              <w:t>2.7.9.</w:t>
            </w:r>
            <w:r w:rsidR="006501C4">
              <w:rPr>
                <w:rFonts w:ascii="Sylfaen" w:hAnsi="Sylfaen"/>
                <w:noProof/>
                <w:sz w:val="20"/>
              </w:rPr>
              <w:tab/>
            </w:r>
            <w:r w:rsidRPr="00AE3003">
              <w:rPr>
                <w:rFonts w:ascii="Sylfaen" w:hAnsi="Sylfaen"/>
                <w:noProof/>
                <w:sz w:val="20"/>
              </w:rPr>
              <w:t>Հաշվառման կանգնեցնելու պատճառի ծածկագիրը</w:t>
            </w:r>
          </w:p>
          <w:p w14:paraId="10F3508A" w14:textId="77777777" w:rsidR="005836EF" w:rsidRPr="00AE3003" w:rsidRDefault="005836EF" w:rsidP="006501C4">
            <w:pPr>
              <w:pStyle w:val="a3"/>
              <w:widowControl w:val="0"/>
              <w:tabs>
                <w:tab w:val="left" w:pos="667"/>
              </w:tabs>
              <w:spacing w:after="120" w:line="240" w:lineRule="auto"/>
              <w:jc w:val="left"/>
              <w:rPr>
                <w:rFonts w:ascii="Sylfaen" w:hAnsi="Sylfaen" w:cs="Arial"/>
                <w:sz w:val="20"/>
              </w:rPr>
            </w:pPr>
            <w:r w:rsidRPr="00AE3003">
              <w:rPr>
                <w:rFonts w:ascii="Sylfaen" w:hAnsi="Sylfaen"/>
                <w:sz w:val="20"/>
              </w:rPr>
              <w:t>(csdo:TaxRegistrationReasonCode)</w:t>
            </w:r>
          </w:p>
        </w:tc>
        <w:tc>
          <w:tcPr>
            <w:tcW w:w="1152" w:type="pct"/>
            <w:shd w:val="clear" w:color="auto" w:fill="auto"/>
            <w:tcMar>
              <w:top w:w="85" w:type="dxa"/>
              <w:bottom w:w="85" w:type="dxa"/>
            </w:tcMar>
          </w:tcPr>
          <w:p w14:paraId="6165676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Ռուսաստանի Դաշնությունում տնտեսավարող սուբյեկտին հարկային հաշվառման կանգնեցնելու պատճառը նույնականացնող ծածկագիրը</w:t>
            </w:r>
          </w:p>
        </w:tc>
        <w:tc>
          <w:tcPr>
            <w:tcW w:w="709" w:type="pct"/>
            <w:shd w:val="clear" w:color="auto" w:fill="auto"/>
            <w:tcMar>
              <w:top w:w="85" w:type="dxa"/>
              <w:bottom w:w="85" w:type="dxa"/>
            </w:tcMar>
          </w:tcPr>
          <w:p w14:paraId="0A3D50F0"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M.SDE.00030</w:t>
            </w:r>
          </w:p>
        </w:tc>
        <w:tc>
          <w:tcPr>
            <w:tcW w:w="1471" w:type="pct"/>
            <w:shd w:val="clear" w:color="auto" w:fill="auto"/>
            <w:tcMar>
              <w:top w:w="85" w:type="dxa"/>
              <w:bottom w:w="85" w:type="dxa"/>
            </w:tcMar>
          </w:tcPr>
          <w:p w14:paraId="6D56AB3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csdo:TaxRegistrationReasonCodeType (M.SDT.00030)</w:t>
            </w:r>
          </w:p>
          <w:p w14:paraId="30F3B812"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10E968E1" w14:textId="71D9A6C8"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\d{9}</w:t>
            </w:r>
          </w:p>
        </w:tc>
        <w:tc>
          <w:tcPr>
            <w:tcW w:w="293" w:type="pct"/>
            <w:shd w:val="clear" w:color="auto" w:fill="auto"/>
            <w:tcMar>
              <w:top w:w="85" w:type="dxa"/>
              <w:bottom w:w="85" w:type="dxa"/>
            </w:tcMar>
          </w:tcPr>
          <w:p w14:paraId="6569272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22E7B3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EFDC5A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3894C30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3E0ACD31" w14:textId="77777777" w:rsidR="005836EF" w:rsidRPr="00AE3003" w:rsidRDefault="005836EF" w:rsidP="006501C4">
            <w:pPr>
              <w:pStyle w:val="a3"/>
              <w:widowControl w:val="0"/>
              <w:tabs>
                <w:tab w:val="left" w:pos="667"/>
              </w:tabs>
              <w:spacing w:after="120" w:line="240" w:lineRule="auto"/>
              <w:jc w:val="left"/>
              <w:rPr>
                <w:rFonts w:ascii="Sylfaen" w:hAnsi="Sylfaen" w:cs="Arial"/>
                <w:sz w:val="20"/>
              </w:rPr>
            </w:pPr>
            <w:r w:rsidRPr="00AE3003">
              <w:rPr>
                <w:rFonts w:ascii="Sylfaen" w:hAnsi="Sylfaen"/>
                <w:noProof/>
                <w:sz w:val="20"/>
              </w:rPr>
              <w:t>2.7.10.</w:t>
            </w:r>
            <w:r w:rsidR="006501C4">
              <w:rPr>
                <w:rFonts w:ascii="Sylfaen" w:hAnsi="Sylfaen"/>
                <w:noProof/>
                <w:sz w:val="20"/>
              </w:rPr>
              <w:tab/>
            </w:r>
            <w:r w:rsidRPr="00AE3003">
              <w:rPr>
                <w:rFonts w:ascii="Sylfaen" w:hAnsi="Sylfaen"/>
                <w:noProof/>
                <w:sz w:val="20"/>
              </w:rPr>
              <w:t>Հասցեն</w:t>
            </w:r>
          </w:p>
          <w:p w14:paraId="3F6EAEFC" w14:textId="77777777" w:rsidR="005836EF" w:rsidRPr="00AE3003" w:rsidRDefault="005836EF" w:rsidP="006501C4">
            <w:pPr>
              <w:pStyle w:val="a3"/>
              <w:widowControl w:val="0"/>
              <w:tabs>
                <w:tab w:val="left" w:pos="667"/>
              </w:tabs>
              <w:spacing w:after="120" w:line="240" w:lineRule="auto"/>
              <w:jc w:val="left"/>
              <w:rPr>
                <w:rFonts w:ascii="Sylfaen" w:hAnsi="Sylfaen" w:cs="Arial"/>
                <w:sz w:val="20"/>
              </w:rPr>
            </w:pPr>
            <w:r w:rsidRPr="00AE3003">
              <w:rPr>
                <w:rFonts w:ascii="Sylfaen" w:hAnsi="Sylfaen"/>
                <w:sz w:val="20"/>
              </w:rPr>
              <w:t>(ccdo:SubjectAddressDetails)</w:t>
            </w:r>
          </w:p>
        </w:tc>
        <w:tc>
          <w:tcPr>
            <w:tcW w:w="1152" w:type="pct"/>
            <w:shd w:val="clear" w:color="auto" w:fill="auto"/>
            <w:tcMar>
              <w:top w:w="85" w:type="dxa"/>
              <w:bottom w:w="85" w:type="dxa"/>
            </w:tcMar>
          </w:tcPr>
          <w:p w14:paraId="143BDFC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հասցեն</w:t>
            </w:r>
          </w:p>
        </w:tc>
        <w:tc>
          <w:tcPr>
            <w:tcW w:w="709" w:type="pct"/>
            <w:shd w:val="clear" w:color="auto" w:fill="auto"/>
            <w:tcMar>
              <w:top w:w="85" w:type="dxa"/>
              <w:bottom w:w="85" w:type="dxa"/>
            </w:tcMar>
          </w:tcPr>
          <w:p w14:paraId="5803994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M.CDE.00058</w:t>
            </w:r>
          </w:p>
        </w:tc>
        <w:tc>
          <w:tcPr>
            <w:tcW w:w="1471" w:type="pct"/>
            <w:shd w:val="clear" w:color="auto" w:fill="auto"/>
            <w:tcMar>
              <w:top w:w="85" w:type="dxa"/>
              <w:bottom w:w="85" w:type="dxa"/>
            </w:tcMar>
          </w:tcPr>
          <w:p w14:paraId="1D1CDC91"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ccdo:SubjectAddressDetailsType (M.CDT.00064)</w:t>
            </w:r>
          </w:p>
          <w:p w14:paraId="774665FD"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62C3876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43B1564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4C39F66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6AE85D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051715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5F7596C1" w14:textId="77777777" w:rsidR="005836EF" w:rsidRPr="00AE3003" w:rsidRDefault="005836EF" w:rsidP="006501C4">
            <w:pPr>
              <w:pStyle w:val="a3"/>
              <w:widowControl w:val="0"/>
              <w:tabs>
                <w:tab w:val="left" w:pos="414"/>
              </w:tabs>
              <w:spacing w:after="120" w:line="240" w:lineRule="auto"/>
              <w:jc w:val="left"/>
              <w:rPr>
                <w:rFonts w:ascii="Sylfaen" w:hAnsi="Sylfaen" w:cs="Arial"/>
                <w:sz w:val="20"/>
              </w:rPr>
            </w:pPr>
            <w:r w:rsidRPr="00AE3003">
              <w:rPr>
                <w:rFonts w:ascii="Sylfaen" w:hAnsi="Sylfaen"/>
                <w:noProof/>
                <w:sz w:val="20"/>
              </w:rPr>
              <w:t>*.1.</w:t>
            </w:r>
            <w:r w:rsidR="006501C4">
              <w:rPr>
                <w:rFonts w:ascii="Sylfaen" w:hAnsi="Sylfaen"/>
                <w:noProof/>
                <w:sz w:val="20"/>
              </w:rPr>
              <w:tab/>
            </w:r>
            <w:r w:rsidRPr="00AE3003">
              <w:rPr>
                <w:rFonts w:ascii="Sylfaen" w:hAnsi="Sylfaen"/>
                <w:noProof/>
                <w:sz w:val="20"/>
              </w:rPr>
              <w:t>Հասցեի տեսակի ծածկագիրը</w:t>
            </w:r>
          </w:p>
          <w:p w14:paraId="3D2551E4" w14:textId="77777777" w:rsidR="005836EF" w:rsidRPr="00AE3003" w:rsidRDefault="005836EF" w:rsidP="006501C4">
            <w:pPr>
              <w:pStyle w:val="a3"/>
              <w:widowControl w:val="0"/>
              <w:tabs>
                <w:tab w:val="left" w:pos="414"/>
              </w:tabs>
              <w:spacing w:after="120" w:line="240" w:lineRule="auto"/>
              <w:jc w:val="left"/>
              <w:rPr>
                <w:rFonts w:ascii="Sylfaen" w:hAnsi="Sylfaen" w:cs="Arial"/>
                <w:sz w:val="20"/>
              </w:rPr>
            </w:pPr>
            <w:r w:rsidRPr="00AE3003">
              <w:rPr>
                <w:rFonts w:ascii="Sylfaen" w:hAnsi="Sylfaen"/>
                <w:sz w:val="20"/>
              </w:rPr>
              <w:t>(csdo:AddressKindCode)</w:t>
            </w:r>
          </w:p>
        </w:tc>
        <w:tc>
          <w:tcPr>
            <w:tcW w:w="1152" w:type="pct"/>
            <w:shd w:val="clear" w:color="auto" w:fill="auto"/>
            <w:tcMar>
              <w:top w:w="85" w:type="dxa"/>
              <w:bottom w:w="85" w:type="dxa"/>
            </w:tcMar>
          </w:tcPr>
          <w:p w14:paraId="5BC3614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հասցեի տեսակի ծածկագրային նշագիրը</w:t>
            </w:r>
          </w:p>
        </w:tc>
        <w:tc>
          <w:tcPr>
            <w:tcW w:w="709" w:type="pct"/>
            <w:shd w:val="clear" w:color="auto" w:fill="auto"/>
            <w:tcMar>
              <w:top w:w="85" w:type="dxa"/>
              <w:bottom w:w="85" w:type="dxa"/>
            </w:tcMar>
          </w:tcPr>
          <w:p w14:paraId="7176FB1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M.SDE.00192</w:t>
            </w:r>
          </w:p>
        </w:tc>
        <w:tc>
          <w:tcPr>
            <w:tcW w:w="1471" w:type="pct"/>
            <w:shd w:val="clear" w:color="auto" w:fill="auto"/>
            <w:tcMar>
              <w:top w:w="85" w:type="dxa"/>
              <w:bottom w:w="85" w:type="dxa"/>
            </w:tcMar>
          </w:tcPr>
          <w:p w14:paraId="7C8C7514"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csdo:AddressKindCodeType (M.SDT.00162)</w:t>
            </w:r>
          </w:p>
          <w:p w14:paraId="33746FAF"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արժեքը՝ հասցեների տեսակների տեղեկագրքին համապատասխան։</w:t>
            </w:r>
          </w:p>
          <w:p w14:paraId="14ED6A5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3143B7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6A39BA6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986597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548304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3D719E2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ACD80D5"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48D44179" w14:textId="77777777" w:rsidR="005836EF" w:rsidRPr="00AE3003" w:rsidRDefault="005836EF" w:rsidP="006501C4">
            <w:pPr>
              <w:pStyle w:val="a3"/>
              <w:widowControl w:val="0"/>
              <w:tabs>
                <w:tab w:val="left" w:pos="414"/>
              </w:tabs>
              <w:spacing w:after="120" w:line="240" w:lineRule="auto"/>
              <w:jc w:val="left"/>
              <w:rPr>
                <w:rFonts w:ascii="Sylfaen" w:hAnsi="Sylfaen" w:cs="Arial"/>
                <w:sz w:val="20"/>
              </w:rPr>
            </w:pPr>
            <w:r w:rsidRPr="00AE3003">
              <w:rPr>
                <w:rFonts w:ascii="Sylfaen" w:hAnsi="Sylfaen"/>
                <w:noProof/>
                <w:sz w:val="20"/>
              </w:rPr>
              <w:t>*.2.</w:t>
            </w:r>
            <w:r w:rsidR="006501C4">
              <w:rPr>
                <w:rFonts w:ascii="Sylfaen" w:hAnsi="Sylfaen"/>
                <w:noProof/>
                <w:sz w:val="20"/>
              </w:rPr>
              <w:tab/>
            </w:r>
            <w:r w:rsidRPr="00AE3003">
              <w:rPr>
                <w:rFonts w:ascii="Sylfaen" w:hAnsi="Sylfaen"/>
                <w:noProof/>
                <w:sz w:val="20"/>
              </w:rPr>
              <w:t>Երկրի ծածկագիրը</w:t>
            </w:r>
          </w:p>
          <w:p w14:paraId="11E08D7C" w14:textId="77777777" w:rsidR="005836EF" w:rsidRPr="00AE3003" w:rsidRDefault="005836EF" w:rsidP="006501C4">
            <w:pPr>
              <w:pStyle w:val="a3"/>
              <w:widowControl w:val="0"/>
              <w:tabs>
                <w:tab w:val="left" w:pos="414"/>
              </w:tabs>
              <w:spacing w:after="120" w:line="240" w:lineRule="auto"/>
              <w:jc w:val="left"/>
              <w:rPr>
                <w:rFonts w:ascii="Sylfaen" w:hAnsi="Sylfaen" w:cs="Arial"/>
                <w:sz w:val="20"/>
              </w:rPr>
            </w:pPr>
            <w:r w:rsidRPr="00AE3003">
              <w:rPr>
                <w:rFonts w:ascii="Sylfaen" w:hAnsi="Sylfaen"/>
                <w:sz w:val="20"/>
              </w:rPr>
              <w:t>(csdo:UnifiedCountryCode)</w:t>
            </w:r>
          </w:p>
        </w:tc>
        <w:tc>
          <w:tcPr>
            <w:tcW w:w="1152" w:type="pct"/>
            <w:shd w:val="clear" w:color="auto" w:fill="auto"/>
            <w:tcMar>
              <w:top w:w="85" w:type="dxa"/>
              <w:bottom w:w="85" w:type="dxa"/>
            </w:tcMar>
          </w:tcPr>
          <w:p w14:paraId="6EA08F4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երկրի ծածկագրային նշագիրը</w:t>
            </w:r>
          </w:p>
        </w:tc>
        <w:tc>
          <w:tcPr>
            <w:tcW w:w="709" w:type="pct"/>
            <w:shd w:val="clear" w:color="auto" w:fill="auto"/>
            <w:tcMar>
              <w:top w:w="85" w:type="dxa"/>
              <w:bottom w:w="85" w:type="dxa"/>
            </w:tcMar>
          </w:tcPr>
          <w:p w14:paraId="20A6AB8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M.SDE.00162</w:t>
            </w:r>
          </w:p>
        </w:tc>
        <w:tc>
          <w:tcPr>
            <w:tcW w:w="1471" w:type="pct"/>
            <w:shd w:val="clear" w:color="auto" w:fill="auto"/>
            <w:tcMar>
              <w:top w:w="85" w:type="dxa"/>
              <w:bottom w:w="85" w:type="dxa"/>
            </w:tcMar>
          </w:tcPr>
          <w:p w14:paraId="3510491E"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csdo:UnifiedCountryCodeType (M.SDT.00112)</w:t>
            </w:r>
          </w:p>
          <w:p w14:paraId="4CD1D84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96296C6" w14:textId="46FFE3C5"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[A-Z]{2}</w:t>
            </w:r>
          </w:p>
        </w:tc>
        <w:tc>
          <w:tcPr>
            <w:tcW w:w="293" w:type="pct"/>
            <w:shd w:val="clear" w:color="auto" w:fill="auto"/>
            <w:tcMar>
              <w:top w:w="85" w:type="dxa"/>
              <w:bottom w:w="85" w:type="dxa"/>
            </w:tcMar>
          </w:tcPr>
          <w:p w14:paraId="463EFD4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E16421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223F710"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8C9F4F5"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66C7342B"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0329354F"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5EEEC973" w14:textId="77777777" w:rsidR="005836EF" w:rsidRPr="00AE3003" w:rsidRDefault="005836EF" w:rsidP="006501C4">
            <w:pPr>
              <w:pStyle w:val="a3"/>
              <w:widowControl w:val="0"/>
              <w:tabs>
                <w:tab w:val="left" w:pos="396"/>
              </w:tabs>
              <w:spacing w:after="120" w:line="240" w:lineRule="auto"/>
              <w:jc w:val="left"/>
              <w:rPr>
                <w:rFonts w:ascii="Sylfaen" w:hAnsi="Sylfaen" w:cs="Arial"/>
                <w:sz w:val="20"/>
              </w:rPr>
            </w:pPr>
            <w:r w:rsidRPr="00AE3003">
              <w:rPr>
                <w:rFonts w:ascii="Sylfaen" w:hAnsi="Sylfaen"/>
                <w:noProof/>
                <w:sz w:val="20"/>
              </w:rPr>
              <w:t>ա)</w:t>
            </w:r>
            <w:r w:rsidR="006501C4">
              <w:rPr>
                <w:rFonts w:ascii="Sylfaen" w:hAnsi="Sylfaen"/>
                <w:noProof/>
                <w:sz w:val="20"/>
              </w:rPr>
              <w:tab/>
            </w:r>
            <w:r w:rsidRPr="00AE3003">
              <w:rPr>
                <w:rFonts w:ascii="Sylfaen" w:hAnsi="Sylfaen"/>
                <w:noProof/>
                <w:sz w:val="20"/>
              </w:rPr>
              <w:t>տեղեկագրքի (դասակարգչի) նույնականացուցիչը</w:t>
            </w:r>
          </w:p>
          <w:p w14:paraId="09B3320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3A91DFB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09409F1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0F24EC6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168D451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449F725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Նվազ. երկարությունը՝ 1.</w:t>
            </w:r>
          </w:p>
          <w:p w14:paraId="33F36E2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1CD54DC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1</w:t>
            </w:r>
          </w:p>
        </w:tc>
      </w:tr>
      <w:tr w:rsidR="00AE3003" w:rsidRPr="00AE3003" w14:paraId="617FA03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6F2EC1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057DF82"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26265E10"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28F34B81"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*.3.</w:t>
            </w:r>
            <w:r w:rsidR="006501C4">
              <w:rPr>
                <w:rFonts w:ascii="Sylfaen" w:hAnsi="Sylfaen"/>
                <w:noProof/>
                <w:sz w:val="20"/>
              </w:rPr>
              <w:tab/>
            </w:r>
            <w:r w:rsidRPr="00AE3003">
              <w:rPr>
                <w:rFonts w:ascii="Sylfaen" w:hAnsi="Sylfaen"/>
                <w:noProof/>
                <w:sz w:val="20"/>
              </w:rPr>
              <w:t>Տարածքի ծածկագիրը</w:t>
            </w:r>
          </w:p>
          <w:p w14:paraId="18A4567A"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(csdo:TerritoryCode)</w:t>
            </w:r>
          </w:p>
        </w:tc>
        <w:tc>
          <w:tcPr>
            <w:tcW w:w="1152" w:type="pct"/>
            <w:shd w:val="clear" w:color="auto" w:fill="auto"/>
            <w:tcMar>
              <w:top w:w="85" w:type="dxa"/>
              <w:bottom w:w="85" w:type="dxa"/>
            </w:tcMar>
          </w:tcPr>
          <w:p w14:paraId="73964C2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վարչատարածքային բաժանման միավորի ծածկագիրը</w:t>
            </w:r>
          </w:p>
        </w:tc>
        <w:tc>
          <w:tcPr>
            <w:tcW w:w="709" w:type="pct"/>
            <w:shd w:val="clear" w:color="auto" w:fill="auto"/>
            <w:tcMar>
              <w:top w:w="85" w:type="dxa"/>
              <w:bottom w:w="85" w:type="dxa"/>
            </w:tcMar>
          </w:tcPr>
          <w:p w14:paraId="67F45918"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M.SDE.00031</w:t>
            </w:r>
          </w:p>
        </w:tc>
        <w:tc>
          <w:tcPr>
            <w:tcW w:w="1471" w:type="pct"/>
            <w:shd w:val="clear" w:color="auto" w:fill="auto"/>
            <w:tcMar>
              <w:top w:w="85" w:type="dxa"/>
              <w:bottom w:w="85" w:type="dxa"/>
            </w:tcMar>
          </w:tcPr>
          <w:p w14:paraId="240AE15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csdo:TerritoryCodeType (M.SDT.00031)</w:t>
            </w:r>
          </w:p>
          <w:p w14:paraId="50735E22"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74EF198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3B39F2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17</w:t>
            </w:r>
          </w:p>
        </w:tc>
        <w:tc>
          <w:tcPr>
            <w:tcW w:w="293" w:type="pct"/>
            <w:shd w:val="clear" w:color="auto" w:fill="auto"/>
            <w:tcMar>
              <w:top w:w="85" w:type="dxa"/>
              <w:bottom w:w="85" w:type="dxa"/>
            </w:tcMar>
          </w:tcPr>
          <w:p w14:paraId="6CED2A6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686D3A3"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831EA7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DFDCA6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7C4B8BBD"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793CD12F"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*.4.</w:t>
            </w:r>
            <w:r w:rsidR="006501C4">
              <w:rPr>
                <w:rFonts w:ascii="Sylfaen" w:hAnsi="Sylfaen"/>
                <w:noProof/>
                <w:sz w:val="20"/>
              </w:rPr>
              <w:tab/>
            </w:r>
            <w:r w:rsidRPr="00AE3003">
              <w:rPr>
                <w:rFonts w:ascii="Sylfaen" w:hAnsi="Sylfaen"/>
                <w:noProof/>
                <w:sz w:val="20"/>
              </w:rPr>
              <w:t>Տարածաշրջանը</w:t>
            </w:r>
          </w:p>
          <w:p w14:paraId="2D31FE46"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(csdo:RegionName)</w:t>
            </w:r>
          </w:p>
        </w:tc>
        <w:tc>
          <w:tcPr>
            <w:tcW w:w="1152" w:type="pct"/>
            <w:shd w:val="clear" w:color="auto" w:fill="auto"/>
            <w:tcMar>
              <w:top w:w="85" w:type="dxa"/>
              <w:bottom w:w="85" w:type="dxa"/>
            </w:tcMar>
          </w:tcPr>
          <w:p w14:paraId="71F4833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առաջին մակարդակի վարչատարածքային բաժանման միավորի անվանումը</w:t>
            </w:r>
          </w:p>
        </w:tc>
        <w:tc>
          <w:tcPr>
            <w:tcW w:w="709" w:type="pct"/>
            <w:shd w:val="clear" w:color="auto" w:fill="auto"/>
            <w:tcMar>
              <w:top w:w="85" w:type="dxa"/>
              <w:bottom w:w="85" w:type="dxa"/>
            </w:tcMar>
          </w:tcPr>
          <w:p w14:paraId="4C59DEB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M.SDE.00007</w:t>
            </w:r>
          </w:p>
        </w:tc>
        <w:tc>
          <w:tcPr>
            <w:tcW w:w="1471" w:type="pct"/>
            <w:shd w:val="clear" w:color="auto" w:fill="auto"/>
            <w:tcMar>
              <w:top w:w="85" w:type="dxa"/>
              <w:bottom w:w="85" w:type="dxa"/>
            </w:tcMar>
          </w:tcPr>
          <w:p w14:paraId="2EC30740"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0AF9EF2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3157866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5CBE6D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7A63ECF8"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9CC1C7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D7203A2"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A023B82"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2B1EC61"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3EC60C58"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*.5.</w:t>
            </w:r>
            <w:r w:rsidR="006501C4">
              <w:rPr>
                <w:rFonts w:ascii="Sylfaen" w:hAnsi="Sylfaen"/>
                <w:noProof/>
                <w:sz w:val="20"/>
              </w:rPr>
              <w:tab/>
            </w:r>
            <w:r w:rsidRPr="00AE3003">
              <w:rPr>
                <w:rFonts w:ascii="Sylfaen" w:hAnsi="Sylfaen"/>
                <w:noProof/>
                <w:sz w:val="20"/>
              </w:rPr>
              <w:t>Շրջանը</w:t>
            </w:r>
          </w:p>
          <w:p w14:paraId="4ED47445"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(csdo:DistrictName)</w:t>
            </w:r>
          </w:p>
        </w:tc>
        <w:tc>
          <w:tcPr>
            <w:tcW w:w="1152" w:type="pct"/>
            <w:shd w:val="clear" w:color="auto" w:fill="auto"/>
            <w:tcMar>
              <w:top w:w="85" w:type="dxa"/>
              <w:bottom w:w="85" w:type="dxa"/>
            </w:tcMar>
          </w:tcPr>
          <w:p w14:paraId="477D4EE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երկրորդ մակարդակի վարչատարածքային բաժանման միավորի անվանումը</w:t>
            </w:r>
          </w:p>
        </w:tc>
        <w:tc>
          <w:tcPr>
            <w:tcW w:w="709" w:type="pct"/>
            <w:shd w:val="clear" w:color="auto" w:fill="auto"/>
            <w:tcMar>
              <w:top w:w="85" w:type="dxa"/>
              <w:bottom w:w="85" w:type="dxa"/>
            </w:tcMar>
          </w:tcPr>
          <w:p w14:paraId="2D49244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M.SDE.00008</w:t>
            </w:r>
          </w:p>
        </w:tc>
        <w:tc>
          <w:tcPr>
            <w:tcW w:w="1471" w:type="pct"/>
            <w:shd w:val="clear" w:color="auto" w:fill="auto"/>
            <w:tcMar>
              <w:top w:w="85" w:type="dxa"/>
              <w:bottom w:w="85" w:type="dxa"/>
            </w:tcMar>
          </w:tcPr>
          <w:p w14:paraId="6A0267C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795413E8"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298CAA9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479075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021BA66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CA2711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66D6AB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EA3925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7433209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8758DFA"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*.6.</w:t>
            </w:r>
            <w:r w:rsidR="006501C4">
              <w:rPr>
                <w:rFonts w:ascii="Sylfaen" w:hAnsi="Sylfaen"/>
                <w:noProof/>
                <w:sz w:val="20"/>
              </w:rPr>
              <w:tab/>
            </w:r>
            <w:r w:rsidRPr="00AE3003">
              <w:rPr>
                <w:rFonts w:ascii="Sylfaen" w:hAnsi="Sylfaen"/>
                <w:noProof/>
                <w:sz w:val="20"/>
              </w:rPr>
              <w:t>Քաղաքը</w:t>
            </w:r>
          </w:p>
          <w:p w14:paraId="00D4A34A"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(csdo:CityName)</w:t>
            </w:r>
          </w:p>
        </w:tc>
        <w:tc>
          <w:tcPr>
            <w:tcW w:w="1152" w:type="pct"/>
            <w:shd w:val="clear" w:color="auto" w:fill="auto"/>
            <w:tcMar>
              <w:top w:w="85" w:type="dxa"/>
              <w:bottom w:w="85" w:type="dxa"/>
            </w:tcMar>
          </w:tcPr>
          <w:p w14:paraId="7888FDD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քաղաքի անվանումը</w:t>
            </w:r>
          </w:p>
        </w:tc>
        <w:tc>
          <w:tcPr>
            <w:tcW w:w="709" w:type="pct"/>
            <w:shd w:val="clear" w:color="auto" w:fill="auto"/>
            <w:tcMar>
              <w:top w:w="85" w:type="dxa"/>
              <w:bottom w:w="85" w:type="dxa"/>
            </w:tcMar>
          </w:tcPr>
          <w:p w14:paraId="3A7EDE2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M.SDE.00009</w:t>
            </w:r>
          </w:p>
        </w:tc>
        <w:tc>
          <w:tcPr>
            <w:tcW w:w="1471" w:type="pct"/>
            <w:shd w:val="clear" w:color="auto" w:fill="auto"/>
            <w:tcMar>
              <w:top w:w="85" w:type="dxa"/>
              <w:bottom w:w="85" w:type="dxa"/>
            </w:tcMar>
          </w:tcPr>
          <w:p w14:paraId="301E24D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0F78F4D3"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2E55018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0E280E0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31AE092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98A052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ED866B9"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4EE9C76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7993D8E3"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37F48330"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*.7.</w:t>
            </w:r>
            <w:r w:rsidR="006501C4">
              <w:rPr>
                <w:rFonts w:ascii="Sylfaen" w:hAnsi="Sylfaen"/>
                <w:noProof/>
                <w:sz w:val="20"/>
              </w:rPr>
              <w:tab/>
            </w:r>
            <w:r w:rsidRPr="00AE3003">
              <w:rPr>
                <w:rFonts w:ascii="Sylfaen" w:hAnsi="Sylfaen"/>
                <w:noProof/>
                <w:sz w:val="20"/>
              </w:rPr>
              <w:t>Բնակավայրը</w:t>
            </w:r>
          </w:p>
          <w:p w14:paraId="3A5992B1"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lastRenderedPageBreak/>
              <w:t>(csdo:SettlementName)</w:t>
            </w:r>
          </w:p>
        </w:tc>
        <w:tc>
          <w:tcPr>
            <w:tcW w:w="1152" w:type="pct"/>
            <w:shd w:val="clear" w:color="auto" w:fill="auto"/>
            <w:tcMar>
              <w:top w:w="85" w:type="dxa"/>
              <w:bottom w:w="85" w:type="dxa"/>
            </w:tcMar>
          </w:tcPr>
          <w:p w14:paraId="195D6A5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բնակավայրի անվանումը</w:t>
            </w:r>
          </w:p>
        </w:tc>
        <w:tc>
          <w:tcPr>
            <w:tcW w:w="709" w:type="pct"/>
            <w:shd w:val="clear" w:color="auto" w:fill="auto"/>
            <w:tcMar>
              <w:top w:w="85" w:type="dxa"/>
              <w:bottom w:w="85" w:type="dxa"/>
            </w:tcMar>
          </w:tcPr>
          <w:p w14:paraId="2FC6585D"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M.SDE.00057</w:t>
            </w:r>
          </w:p>
        </w:tc>
        <w:tc>
          <w:tcPr>
            <w:tcW w:w="1471" w:type="pct"/>
            <w:shd w:val="clear" w:color="auto" w:fill="auto"/>
            <w:tcMar>
              <w:top w:w="85" w:type="dxa"/>
              <w:bottom w:w="85" w:type="dxa"/>
            </w:tcMar>
          </w:tcPr>
          <w:p w14:paraId="6738B4C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057D5EEA"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lastRenderedPageBreak/>
              <w:t>Պայմանանշանների նորմալացված տողը:</w:t>
            </w:r>
          </w:p>
          <w:p w14:paraId="35AEF83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474710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5221E639"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6E3DFAFD"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EF3967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1DFEDD5"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26B3CA5D"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5A671E49"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*.8.</w:t>
            </w:r>
            <w:r w:rsidR="006501C4">
              <w:rPr>
                <w:rFonts w:ascii="Sylfaen" w:hAnsi="Sylfaen"/>
                <w:noProof/>
                <w:sz w:val="20"/>
              </w:rPr>
              <w:tab/>
            </w:r>
            <w:r w:rsidRPr="00AE3003">
              <w:rPr>
                <w:rFonts w:ascii="Sylfaen" w:hAnsi="Sylfaen"/>
                <w:noProof/>
                <w:sz w:val="20"/>
              </w:rPr>
              <w:t>Փողոցը</w:t>
            </w:r>
          </w:p>
          <w:p w14:paraId="4101C1D1"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(csdo:StreetName)</w:t>
            </w:r>
          </w:p>
        </w:tc>
        <w:tc>
          <w:tcPr>
            <w:tcW w:w="1152" w:type="pct"/>
            <w:shd w:val="clear" w:color="auto" w:fill="auto"/>
            <w:tcMar>
              <w:top w:w="85" w:type="dxa"/>
              <w:bottom w:w="85" w:type="dxa"/>
            </w:tcMar>
          </w:tcPr>
          <w:p w14:paraId="7B754CF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քաղաքային ենթակառուցվածքի փողոցաճանապարհային ցանցի տարրի անվանումը</w:t>
            </w:r>
          </w:p>
        </w:tc>
        <w:tc>
          <w:tcPr>
            <w:tcW w:w="709" w:type="pct"/>
            <w:shd w:val="clear" w:color="auto" w:fill="auto"/>
            <w:tcMar>
              <w:top w:w="85" w:type="dxa"/>
              <w:bottom w:w="85" w:type="dxa"/>
            </w:tcMar>
          </w:tcPr>
          <w:p w14:paraId="5E1651A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M.SDE.00010</w:t>
            </w:r>
          </w:p>
        </w:tc>
        <w:tc>
          <w:tcPr>
            <w:tcW w:w="1471" w:type="pct"/>
            <w:shd w:val="clear" w:color="auto" w:fill="auto"/>
            <w:tcMar>
              <w:top w:w="85" w:type="dxa"/>
              <w:bottom w:w="85" w:type="dxa"/>
            </w:tcMar>
          </w:tcPr>
          <w:p w14:paraId="19468CCB"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42941286"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4597832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08F859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7D061AC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133112E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AD2ACD3"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5F3D10A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4B526D2"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749F10B1"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*.9.</w:t>
            </w:r>
            <w:r w:rsidR="006501C4">
              <w:rPr>
                <w:rFonts w:ascii="Sylfaen" w:hAnsi="Sylfaen"/>
                <w:noProof/>
                <w:sz w:val="20"/>
              </w:rPr>
              <w:tab/>
            </w:r>
            <w:r w:rsidRPr="00AE3003">
              <w:rPr>
                <w:rFonts w:ascii="Sylfaen" w:hAnsi="Sylfaen"/>
                <w:noProof/>
                <w:sz w:val="20"/>
              </w:rPr>
              <w:t>Շենքի համարը</w:t>
            </w:r>
          </w:p>
          <w:p w14:paraId="15503E4E"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(csdo:BuildingNumberId)</w:t>
            </w:r>
          </w:p>
        </w:tc>
        <w:tc>
          <w:tcPr>
            <w:tcW w:w="1152" w:type="pct"/>
            <w:shd w:val="clear" w:color="auto" w:fill="auto"/>
            <w:tcMar>
              <w:top w:w="85" w:type="dxa"/>
              <w:bottom w:w="85" w:type="dxa"/>
            </w:tcMar>
          </w:tcPr>
          <w:p w14:paraId="4272EE4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շենքի, մասնաշենքի, շինության նշագիրը</w:t>
            </w:r>
          </w:p>
        </w:tc>
        <w:tc>
          <w:tcPr>
            <w:tcW w:w="709" w:type="pct"/>
            <w:shd w:val="clear" w:color="auto" w:fill="auto"/>
            <w:tcMar>
              <w:top w:w="85" w:type="dxa"/>
              <w:bottom w:w="85" w:type="dxa"/>
            </w:tcMar>
          </w:tcPr>
          <w:p w14:paraId="4E2D1A79"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M.SDE.00011</w:t>
            </w:r>
          </w:p>
        </w:tc>
        <w:tc>
          <w:tcPr>
            <w:tcW w:w="1471" w:type="pct"/>
            <w:shd w:val="clear" w:color="auto" w:fill="auto"/>
            <w:tcMar>
              <w:top w:w="85" w:type="dxa"/>
              <w:bottom w:w="85" w:type="dxa"/>
            </w:tcMar>
          </w:tcPr>
          <w:p w14:paraId="335D82A1"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csdo:Id50Type (M.SDT.00093)</w:t>
            </w:r>
          </w:p>
          <w:p w14:paraId="256918D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4BEA5BA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8CAD8F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w:t>
            </w:r>
          </w:p>
        </w:tc>
        <w:tc>
          <w:tcPr>
            <w:tcW w:w="293" w:type="pct"/>
            <w:shd w:val="clear" w:color="auto" w:fill="auto"/>
            <w:tcMar>
              <w:top w:w="85" w:type="dxa"/>
              <w:bottom w:w="85" w:type="dxa"/>
            </w:tcMar>
          </w:tcPr>
          <w:p w14:paraId="18F1E6D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7F97BE37"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CB00BF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8C855A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688ACDB8"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3002F4D2"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*.10.</w:t>
            </w:r>
            <w:r w:rsidR="006501C4">
              <w:rPr>
                <w:rFonts w:ascii="Sylfaen" w:hAnsi="Sylfaen"/>
                <w:noProof/>
                <w:sz w:val="20"/>
              </w:rPr>
              <w:tab/>
            </w:r>
            <w:r w:rsidRPr="00AE3003">
              <w:rPr>
                <w:rFonts w:ascii="Sylfaen" w:hAnsi="Sylfaen"/>
                <w:noProof/>
                <w:sz w:val="20"/>
              </w:rPr>
              <w:t>Սենքի համարը</w:t>
            </w:r>
          </w:p>
          <w:p w14:paraId="7C76E21E"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(csdo:RoomNumberId)</w:t>
            </w:r>
          </w:p>
        </w:tc>
        <w:tc>
          <w:tcPr>
            <w:tcW w:w="1152" w:type="pct"/>
            <w:shd w:val="clear" w:color="auto" w:fill="auto"/>
            <w:tcMar>
              <w:top w:w="85" w:type="dxa"/>
              <w:bottom w:w="85" w:type="dxa"/>
            </w:tcMar>
          </w:tcPr>
          <w:p w14:paraId="77CDA43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գրասենյակի կամ բնակարանի նշագիրը</w:t>
            </w:r>
          </w:p>
        </w:tc>
        <w:tc>
          <w:tcPr>
            <w:tcW w:w="709" w:type="pct"/>
            <w:shd w:val="clear" w:color="auto" w:fill="auto"/>
            <w:tcMar>
              <w:top w:w="85" w:type="dxa"/>
              <w:bottom w:w="85" w:type="dxa"/>
            </w:tcMar>
          </w:tcPr>
          <w:p w14:paraId="2720B90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M.SDE.00012</w:t>
            </w:r>
          </w:p>
        </w:tc>
        <w:tc>
          <w:tcPr>
            <w:tcW w:w="1471" w:type="pct"/>
            <w:shd w:val="clear" w:color="auto" w:fill="auto"/>
            <w:tcMar>
              <w:top w:w="85" w:type="dxa"/>
              <w:bottom w:w="85" w:type="dxa"/>
            </w:tcMar>
          </w:tcPr>
          <w:p w14:paraId="2D680C0E"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csdo:Id20Type (M.SDT.00092)</w:t>
            </w:r>
          </w:p>
          <w:p w14:paraId="0BA330E2"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0E96FFA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1D99FC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24D44CE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635E10DB"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B6944EE"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0864F88"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0BA5CBA2"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7281B44E"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*.11.</w:t>
            </w:r>
            <w:r w:rsidR="006501C4">
              <w:rPr>
                <w:rFonts w:ascii="Sylfaen" w:hAnsi="Sylfaen"/>
                <w:noProof/>
                <w:sz w:val="20"/>
              </w:rPr>
              <w:tab/>
            </w:r>
            <w:r w:rsidRPr="00AE3003">
              <w:rPr>
                <w:rFonts w:ascii="Sylfaen" w:hAnsi="Sylfaen"/>
                <w:noProof/>
                <w:sz w:val="20"/>
              </w:rPr>
              <w:t>Փոստային դասիչը</w:t>
            </w:r>
          </w:p>
          <w:p w14:paraId="74EF05D9"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t>(csdo:PostCode)</w:t>
            </w:r>
          </w:p>
        </w:tc>
        <w:tc>
          <w:tcPr>
            <w:tcW w:w="1152" w:type="pct"/>
            <w:shd w:val="clear" w:color="auto" w:fill="auto"/>
            <w:tcMar>
              <w:top w:w="85" w:type="dxa"/>
              <w:bottom w:w="85" w:type="dxa"/>
            </w:tcMar>
          </w:tcPr>
          <w:p w14:paraId="10C05D3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փոստային կապի ձեռնարկության փոստային դասիչը</w:t>
            </w:r>
          </w:p>
        </w:tc>
        <w:tc>
          <w:tcPr>
            <w:tcW w:w="709" w:type="pct"/>
            <w:shd w:val="clear" w:color="auto" w:fill="auto"/>
            <w:tcMar>
              <w:top w:w="85" w:type="dxa"/>
              <w:bottom w:w="85" w:type="dxa"/>
            </w:tcMar>
          </w:tcPr>
          <w:p w14:paraId="3EC55C9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M.SDE.00006</w:t>
            </w:r>
          </w:p>
        </w:tc>
        <w:tc>
          <w:tcPr>
            <w:tcW w:w="1471" w:type="pct"/>
            <w:shd w:val="clear" w:color="auto" w:fill="auto"/>
            <w:tcMar>
              <w:top w:w="85" w:type="dxa"/>
              <w:bottom w:w="85" w:type="dxa"/>
            </w:tcMar>
          </w:tcPr>
          <w:p w14:paraId="347E5451"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csdo:PostCodeType (M.SDT.00006)</w:t>
            </w:r>
          </w:p>
          <w:p w14:paraId="6D756F21"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4D353EAC" w14:textId="4C122ED2"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Ձ</w:t>
            </w:r>
            <w:r w:rsidR="00AE13CD">
              <w:rPr>
                <w:rFonts w:ascii="Sylfaen" w:hAnsi="Sylfaen"/>
                <w:noProof/>
                <w:sz w:val="20"/>
              </w:rPr>
              <w:t>և</w:t>
            </w:r>
            <w:r w:rsidRPr="00AE3003">
              <w:rPr>
                <w:rFonts w:ascii="Sylfaen" w:hAnsi="Sylfaen"/>
                <w:noProof/>
                <w:sz w:val="20"/>
              </w:rPr>
              <w:t>անմուշը՝ [A-Z0-9][A-Z0-9 -]{1,8}[A-Z0-9]</w:t>
            </w:r>
          </w:p>
        </w:tc>
        <w:tc>
          <w:tcPr>
            <w:tcW w:w="293" w:type="pct"/>
            <w:shd w:val="clear" w:color="auto" w:fill="auto"/>
            <w:tcMar>
              <w:top w:w="85" w:type="dxa"/>
              <w:bottom w:w="85" w:type="dxa"/>
            </w:tcMar>
          </w:tcPr>
          <w:p w14:paraId="0EB225B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226AAC4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AB99BE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D9F519A"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40A4282"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28A64C98"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*.12.</w:t>
            </w:r>
            <w:r w:rsidR="006501C4">
              <w:rPr>
                <w:rFonts w:ascii="Sylfaen" w:hAnsi="Sylfaen"/>
                <w:noProof/>
                <w:sz w:val="20"/>
              </w:rPr>
              <w:tab/>
            </w:r>
            <w:r w:rsidRPr="00AE3003">
              <w:rPr>
                <w:rFonts w:ascii="Sylfaen" w:hAnsi="Sylfaen"/>
                <w:noProof/>
                <w:sz w:val="20"/>
              </w:rPr>
              <w:t>Բաժանորդային արկղի համարը</w:t>
            </w:r>
          </w:p>
          <w:p w14:paraId="0ED5351E"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sz w:val="20"/>
              </w:rPr>
              <w:lastRenderedPageBreak/>
              <w:t>(csdo:PostOfficeBoxId)</w:t>
            </w:r>
          </w:p>
        </w:tc>
        <w:tc>
          <w:tcPr>
            <w:tcW w:w="1152" w:type="pct"/>
            <w:shd w:val="clear" w:color="auto" w:fill="auto"/>
            <w:tcMar>
              <w:top w:w="85" w:type="dxa"/>
              <w:bottom w:w="85" w:type="dxa"/>
            </w:tcMar>
          </w:tcPr>
          <w:p w14:paraId="246387D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lastRenderedPageBreak/>
              <w:t xml:space="preserve">փոստային կապի ձեռնարկությունում </w:t>
            </w:r>
            <w:r w:rsidRPr="00AE3003">
              <w:rPr>
                <w:rFonts w:ascii="Sylfaen" w:hAnsi="Sylfaen"/>
                <w:noProof/>
                <w:sz w:val="20"/>
              </w:rPr>
              <w:lastRenderedPageBreak/>
              <w:t>բաժանորդային արկղի համարը</w:t>
            </w:r>
          </w:p>
        </w:tc>
        <w:tc>
          <w:tcPr>
            <w:tcW w:w="709" w:type="pct"/>
            <w:shd w:val="clear" w:color="auto" w:fill="auto"/>
            <w:tcMar>
              <w:top w:w="85" w:type="dxa"/>
              <w:bottom w:w="85" w:type="dxa"/>
            </w:tcMar>
          </w:tcPr>
          <w:p w14:paraId="195EB83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lastRenderedPageBreak/>
              <w:t>M.SDE.00013</w:t>
            </w:r>
          </w:p>
        </w:tc>
        <w:tc>
          <w:tcPr>
            <w:tcW w:w="1471" w:type="pct"/>
            <w:shd w:val="clear" w:color="auto" w:fill="auto"/>
            <w:tcMar>
              <w:top w:w="85" w:type="dxa"/>
              <w:bottom w:w="85" w:type="dxa"/>
            </w:tcMar>
          </w:tcPr>
          <w:p w14:paraId="61CEEF6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csdo:Id20Type (M.SDT.00092)</w:t>
            </w:r>
          </w:p>
          <w:p w14:paraId="5AC303D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lastRenderedPageBreak/>
              <w:t>Պայմանանշանների նորմալացված տողը:</w:t>
            </w:r>
          </w:p>
          <w:p w14:paraId="0676CBD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6759E5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394836C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1B3BF31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160629B"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19B3B857"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1EB3A7F7" w14:textId="77777777" w:rsidR="005836EF" w:rsidRPr="00AE3003" w:rsidRDefault="005836EF" w:rsidP="006501C4">
            <w:pPr>
              <w:pStyle w:val="a3"/>
              <w:widowControl w:val="0"/>
              <w:tabs>
                <w:tab w:val="left" w:pos="688"/>
              </w:tabs>
              <w:spacing w:after="120" w:line="240" w:lineRule="auto"/>
              <w:jc w:val="left"/>
              <w:rPr>
                <w:rFonts w:ascii="Sylfaen" w:hAnsi="Sylfaen" w:cs="Arial"/>
                <w:sz w:val="20"/>
              </w:rPr>
            </w:pPr>
            <w:r w:rsidRPr="00AE3003">
              <w:rPr>
                <w:rFonts w:ascii="Sylfaen" w:hAnsi="Sylfaen"/>
                <w:noProof/>
                <w:sz w:val="20"/>
              </w:rPr>
              <w:t>2.7.11.</w:t>
            </w:r>
            <w:r w:rsidR="006501C4">
              <w:rPr>
                <w:rFonts w:ascii="Sylfaen" w:hAnsi="Sylfaen"/>
                <w:noProof/>
                <w:sz w:val="20"/>
              </w:rPr>
              <w:tab/>
            </w:r>
            <w:r w:rsidRPr="00AE3003">
              <w:rPr>
                <w:rFonts w:ascii="Sylfaen" w:hAnsi="Sylfaen"/>
                <w:noProof/>
                <w:sz w:val="20"/>
              </w:rPr>
              <w:t>Կոնտակտային վավերապայմանը</w:t>
            </w:r>
          </w:p>
          <w:p w14:paraId="6D3F77B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(ccdo:CommunicationDetails)</w:t>
            </w:r>
          </w:p>
        </w:tc>
        <w:tc>
          <w:tcPr>
            <w:tcW w:w="1152" w:type="pct"/>
            <w:shd w:val="clear" w:color="auto" w:fill="auto"/>
            <w:tcMar>
              <w:top w:w="85" w:type="dxa"/>
              <w:bottom w:w="85" w:type="dxa"/>
            </w:tcMar>
          </w:tcPr>
          <w:p w14:paraId="36E057C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տնտեսավարող սուբյեկտի կոնտակտային վավերապայմանը</w:t>
            </w:r>
          </w:p>
        </w:tc>
        <w:tc>
          <w:tcPr>
            <w:tcW w:w="709" w:type="pct"/>
            <w:shd w:val="clear" w:color="auto" w:fill="auto"/>
            <w:tcMar>
              <w:top w:w="85" w:type="dxa"/>
              <w:bottom w:w="85" w:type="dxa"/>
            </w:tcMar>
          </w:tcPr>
          <w:p w14:paraId="5795802E"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M.CDE.00003</w:t>
            </w:r>
          </w:p>
        </w:tc>
        <w:tc>
          <w:tcPr>
            <w:tcW w:w="1471" w:type="pct"/>
            <w:shd w:val="clear" w:color="auto" w:fill="auto"/>
            <w:tcMar>
              <w:top w:w="85" w:type="dxa"/>
              <w:bottom w:w="85" w:type="dxa"/>
            </w:tcMar>
          </w:tcPr>
          <w:p w14:paraId="1D6358B4"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ccdo:CommunicationDetailsType (M.CDT.00003)</w:t>
            </w:r>
          </w:p>
          <w:p w14:paraId="074EABC3"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70201E6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14086148"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5EAB6A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86E7FC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422813D0"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168CE06A" w14:textId="77777777" w:rsidR="005836EF" w:rsidRPr="00AE3003" w:rsidRDefault="005836EF" w:rsidP="006501C4">
            <w:pPr>
              <w:pStyle w:val="a3"/>
              <w:widowControl w:val="0"/>
              <w:tabs>
                <w:tab w:val="left" w:pos="414"/>
              </w:tabs>
              <w:spacing w:after="120" w:line="240" w:lineRule="auto"/>
              <w:jc w:val="left"/>
              <w:rPr>
                <w:rFonts w:ascii="Sylfaen" w:hAnsi="Sylfaen" w:cs="Arial"/>
                <w:sz w:val="20"/>
              </w:rPr>
            </w:pPr>
            <w:r w:rsidRPr="00AE3003">
              <w:rPr>
                <w:rFonts w:ascii="Sylfaen" w:hAnsi="Sylfaen"/>
                <w:noProof/>
                <w:sz w:val="20"/>
              </w:rPr>
              <w:t>*.1.</w:t>
            </w:r>
            <w:r w:rsidR="006501C4">
              <w:rPr>
                <w:rFonts w:ascii="Sylfaen" w:hAnsi="Sylfaen"/>
                <w:noProof/>
                <w:sz w:val="20"/>
              </w:rPr>
              <w:tab/>
            </w:r>
            <w:r w:rsidRPr="00AE3003">
              <w:rPr>
                <w:rFonts w:ascii="Sylfaen" w:hAnsi="Sylfaen"/>
                <w:noProof/>
                <w:sz w:val="20"/>
              </w:rPr>
              <w:t>Կապի տեսակի ծածկագիրը</w:t>
            </w:r>
          </w:p>
          <w:p w14:paraId="358A11C8" w14:textId="77777777" w:rsidR="005836EF" w:rsidRPr="00AE3003" w:rsidRDefault="005836EF" w:rsidP="006501C4">
            <w:pPr>
              <w:pStyle w:val="a3"/>
              <w:widowControl w:val="0"/>
              <w:tabs>
                <w:tab w:val="left" w:pos="414"/>
              </w:tabs>
              <w:spacing w:after="120" w:line="240" w:lineRule="auto"/>
              <w:jc w:val="left"/>
              <w:rPr>
                <w:rFonts w:ascii="Sylfaen" w:hAnsi="Sylfaen" w:cs="Arial"/>
                <w:sz w:val="20"/>
              </w:rPr>
            </w:pPr>
            <w:r w:rsidRPr="00AE3003">
              <w:rPr>
                <w:rFonts w:ascii="Sylfaen" w:hAnsi="Sylfaen"/>
                <w:sz w:val="20"/>
              </w:rPr>
              <w:t>(csdo:CommunicationChannelCode)</w:t>
            </w:r>
          </w:p>
        </w:tc>
        <w:tc>
          <w:tcPr>
            <w:tcW w:w="1152" w:type="pct"/>
            <w:shd w:val="clear" w:color="auto" w:fill="auto"/>
            <w:tcMar>
              <w:top w:w="85" w:type="dxa"/>
              <w:bottom w:w="85" w:type="dxa"/>
            </w:tcMar>
          </w:tcPr>
          <w:p w14:paraId="0CD9063E" w14:textId="07AA7F1F"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կապի միջոցի (կապուղու) տեսակի (հեռախոս, ֆաքս, էլեկտրոնային փոստ </w:t>
            </w:r>
            <w:r w:rsidR="00AE13CD">
              <w:rPr>
                <w:rFonts w:ascii="Sylfaen" w:hAnsi="Sylfaen"/>
                <w:noProof/>
                <w:sz w:val="20"/>
              </w:rPr>
              <w:t>և</w:t>
            </w:r>
            <w:r w:rsidRPr="00AE3003">
              <w:rPr>
                <w:rFonts w:ascii="Sylfaen" w:hAnsi="Sylfaen"/>
                <w:noProof/>
                <w:sz w:val="20"/>
              </w:rPr>
              <w:t xml:space="preserve"> այլն) ծածկագրային նշագիրը</w:t>
            </w:r>
          </w:p>
        </w:tc>
        <w:tc>
          <w:tcPr>
            <w:tcW w:w="709" w:type="pct"/>
            <w:shd w:val="clear" w:color="auto" w:fill="auto"/>
            <w:tcMar>
              <w:top w:w="85" w:type="dxa"/>
              <w:bottom w:w="85" w:type="dxa"/>
            </w:tcMar>
          </w:tcPr>
          <w:p w14:paraId="7CD1312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M.SDE.00014</w:t>
            </w:r>
          </w:p>
        </w:tc>
        <w:tc>
          <w:tcPr>
            <w:tcW w:w="1471" w:type="pct"/>
            <w:shd w:val="clear" w:color="auto" w:fill="auto"/>
            <w:tcMar>
              <w:top w:w="85" w:type="dxa"/>
              <w:bottom w:w="85" w:type="dxa"/>
            </w:tcMar>
          </w:tcPr>
          <w:p w14:paraId="005824C1"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csdo:CommunicationChannelCodeV2Type (M.SDT.00163)</w:t>
            </w:r>
          </w:p>
          <w:p w14:paraId="5086A367"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Ծածկագրի արժեքը՝ կապի տեսակների տեղեկագրքին համապատասխան։</w:t>
            </w:r>
          </w:p>
          <w:p w14:paraId="5837957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76DBF6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7855F0EB"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8DA4D29"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088CF04"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3B7A875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66A7325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3742A7EB" w14:textId="77777777" w:rsidR="005836EF" w:rsidRPr="00AE3003" w:rsidRDefault="005836EF" w:rsidP="006501C4">
            <w:pPr>
              <w:pStyle w:val="a3"/>
              <w:widowControl w:val="0"/>
              <w:tabs>
                <w:tab w:val="left" w:pos="414"/>
              </w:tabs>
              <w:spacing w:after="120" w:line="240" w:lineRule="auto"/>
              <w:jc w:val="left"/>
              <w:rPr>
                <w:rFonts w:ascii="Sylfaen" w:hAnsi="Sylfaen" w:cs="Arial"/>
                <w:sz w:val="20"/>
              </w:rPr>
            </w:pPr>
            <w:r w:rsidRPr="00AE3003">
              <w:rPr>
                <w:rFonts w:ascii="Sylfaen" w:hAnsi="Sylfaen"/>
                <w:noProof/>
                <w:sz w:val="20"/>
              </w:rPr>
              <w:t>*.2.</w:t>
            </w:r>
            <w:r w:rsidR="006501C4">
              <w:rPr>
                <w:rFonts w:ascii="Sylfaen" w:hAnsi="Sylfaen"/>
                <w:noProof/>
                <w:sz w:val="20"/>
              </w:rPr>
              <w:tab/>
            </w:r>
            <w:r w:rsidRPr="00AE3003">
              <w:rPr>
                <w:rFonts w:ascii="Sylfaen" w:hAnsi="Sylfaen"/>
                <w:noProof/>
                <w:sz w:val="20"/>
              </w:rPr>
              <w:t>Կապի տեսակի անվանումը</w:t>
            </w:r>
          </w:p>
          <w:p w14:paraId="1330AF53" w14:textId="77777777" w:rsidR="005836EF" w:rsidRPr="00AE3003" w:rsidRDefault="005836EF" w:rsidP="006501C4">
            <w:pPr>
              <w:pStyle w:val="a3"/>
              <w:widowControl w:val="0"/>
              <w:tabs>
                <w:tab w:val="left" w:pos="414"/>
              </w:tabs>
              <w:spacing w:after="120" w:line="240" w:lineRule="auto"/>
              <w:jc w:val="left"/>
              <w:rPr>
                <w:rFonts w:ascii="Sylfaen" w:hAnsi="Sylfaen" w:cs="Arial"/>
                <w:sz w:val="20"/>
              </w:rPr>
            </w:pPr>
            <w:r w:rsidRPr="00AE3003">
              <w:rPr>
                <w:rFonts w:ascii="Sylfaen" w:hAnsi="Sylfaen"/>
                <w:sz w:val="20"/>
              </w:rPr>
              <w:t>(csdo:CommunicationChannelName)</w:t>
            </w:r>
          </w:p>
        </w:tc>
        <w:tc>
          <w:tcPr>
            <w:tcW w:w="1152" w:type="pct"/>
            <w:shd w:val="clear" w:color="auto" w:fill="auto"/>
            <w:tcMar>
              <w:top w:w="85" w:type="dxa"/>
              <w:bottom w:w="85" w:type="dxa"/>
            </w:tcMar>
          </w:tcPr>
          <w:p w14:paraId="4DC2CB88" w14:textId="26AE6FC9"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կապի միջոցի (կապուղու) տեսակի (հեռախոս, ֆաքս, էլեկտրոնային փոստ </w:t>
            </w:r>
            <w:r w:rsidR="00AE13CD">
              <w:rPr>
                <w:rFonts w:ascii="Sylfaen" w:hAnsi="Sylfaen"/>
                <w:noProof/>
                <w:sz w:val="20"/>
              </w:rPr>
              <w:t>և</w:t>
            </w:r>
            <w:r w:rsidRPr="00AE3003">
              <w:rPr>
                <w:rFonts w:ascii="Sylfaen" w:hAnsi="Sylfaen"/>
                <w:noProof/>
                <w:sz w:val="20"/>
              </w:rPr>
              <w:t xml:space="preserve"> այլն) անվանումը</w:t>
            </w:r>
          </w:p>
        </w:tc>
        <w:tc>
          <w:tcPr>
            <w:tcW w:w="709" w:type="pct"/>
            <w:shd w:val="clear" w:color="auto" w:fill="auto"/>
            <w:tcMar>
              <w:top w:w="85" w:type="dxa"/>
              <w:bottom w:w="85" w:type="dxa"/>
            </w:tcMar>
          </w:tcPr>
          <w:p w14:paraId="45070C1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M.SDE.00093</w:t>
            </w:r>
          </w:p>
        </w:tc>
        <w:tc>
          <w:tcPr>
            <w:tcW w:w="1471" w:type="pct"/>
            <w:shd w:val="clear" w:color="auto" w:fill="auto"/>
            <w:tcMar>
              <w:top w:w="85" w:type="dxa"/>
              <w:bottom w:w="85" w:type="dxa"/>
            </w:tcMar>
          </w:tcPr>
          <w:p w14:paraId="3A6735C8"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csdo:Name120Type (M.SDT.00055)</w:t>
            </w:r>
          </w:p>
          <w:p w14:paraId="2486FD52"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69B0E716"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429E2EF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120</w:t>
            </w:r>
          </w:p>
        </w:tc>
        <w:tc>
          <w:tcPr>
            <w:tcW w:w="293" w:type="pct"/>
            <w:shd w:val="clear" w:color="auto" w:fill="auto"/>
            <w:tcMar>
              <w:top w:w="85" w:type="dxa"/>
              <w:bottom w:w="85" w:type="dxa"/>
            </w:tcMar>
          </w:tcPr>
          <w:p w14:paraId="497C191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5CE4A6C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9CEE946"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1D7F1E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54690696"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5C2E7B24" w14:textId="77777777" w:rsidR="005836EF" w:rsidRPr="00AE3003" w:rsidRDefault="005836EF" w:rsidP="006501C4">
            <w:pPr>
              <w:pStyle w:val="a3"/>
              <w:widowControl w:val="0"/>
              <w:tabs>
                <w:tab w:val="left" w:pos="414"/>
              </w:tabs>
              <w:spacing w:after="120" w:line="240" w:lineRule="auto"/>
              <w:jc w:val="left"/>
              <w:rPr>
                <w:rFonts w:ascii="Sylfaen" w:hAnsi="Sylfaen" w:cs="Arial"/>
                <w:sz w:val="20"/>
              </w:rPr>
            </w:pPr>
            <w:r w:rsidRPr="00AE3003">
              <w:rPr>
                <w:rFonts w:ascii="Sylfaen" w:hAnsi="Sylfaen"/>
                <w:noProof/>
                <w:sz w:val="20"/>
              </w:rPr>
              <w:t>*.3.</w:t>
            </w:r>
            <w:r w:rsidR="006501C4">
              <w:rPr>
                <w:rFonts w:ascii="Sylfaen" w:hAnsi="Sylfaen"/>
                <w:noProof/>
                <w:sz w:val="20"/>
              </w:rPr>
              <w:tab/>
            </w:r>
            <w:r w:rsidRPr="00AE3003">
              <w:rPr>
                <w:rFonts w:ascii="Sylfaen" w:hAnsi="Sylfaen"/>
                <w:noProof/>
                <w:sz w:val="20"/>
              </w:rPr>
              <w:t>Կապուղու նույնականացուցիչը</w:t>
            </w:r>
          </w:p>
          <w:p w14:paraId="7E36EBF7" w14:textId="77777777" w:rsidR="005836EF" w:rsidRPr="00AE3003" w:rsidRDefault="005836EF" w:rsidP="006501C4">
            <w:pPr>
              <w:pStyle w:val="a3"/>
              <w:widowControl w:val="0"/>
              <w:tabs>
                <w:tab w:val="left" w:pos="414"/>
              </w:tabs>
              <w:spacing w:after="120" w:line="240" w:lineRule="auto"/>
              <w:jc w:val="left"/>
              <w:rPr>
                <w:rFonts w:ascii="Sylfaen" w:hAnsi="Sylfaen" w:cs="Arial"/>
                <w:sz w:val="20"/>
              </w:rPr>
            </w:pPr>
            <w:r w:rsidRPr="00AE3003">
              <w:rPr>
                <w:rFonts w:ascii="Sylfaen" w:hAnsi="Sylfaen"/>
                <w:sz w:val="20"/>
              </w:rPr>
              <w:t>(csdo:CommunicationChannelId)</w:t>
            </w:r>
          </w:p>
        </w:tc>
        <w:tc>
          <w:tcPr>
            <w:tcW w:w="1152" w:type="pct"/>
            <w:shd w:val="clear" w:color="auto" w:fill="auto"/>
            <w:tcMar>
              <w:top w:w="85" w:type="dxa"/>
              <w:bottom w:w="85" w:type="dxa"/>
            </w:tcMar>
          </w:tcPr>
          <w:p w14:paraId="1C076568" w14:textId="505461AF"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AE13CD">
              <w:rPr>
                <w:rFonts w:ascii="Sylfaen" w:hAnsi="Sylfaen"/>
                <w:noProof/>
                <w:sz w:val="20"/>
              </w:rPr>
              <w:t>և</w:t>
            </w:r>
            <w:r w:rsidRPr="00AE3003">
              <w:rPr>
                <w:rFonts w:ascii="Sylfaen" w:hAnsi="Sylfaen"/>
                <w:noProof/>
                <w:sz w:val="20"/>
              </w:rPr>
              <w:t xml:space="preserve"> այլնի նշում)</w:t>
            </w:r>
          </w:p>
        </w:tc>
        <w:tc>
          <w:tcPr>
            <w:tcW w:w="709" w:type="pct"/>
            <w:shd w:val="clear" w:color="auto" w:fill="auto"/>
            <w:tcMar>
              <w:top w:w="85" w:type="dxa"/>
              <w:bottom w:w="85" w:type="dxa"/>
            </w:tcMar>
          </w:tcPr>
          <w:p w14:paraId="62CA183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M.SDE.00015</w:t>
            </w:r>
          </w:p>
        </w:tc>
        <w:tc>
          <w:tcPr>
            <w:tcW w:w="1471" w:type="pct"/>
            <w:shd w:val="clear" w:color="auto" w:fill="auto"/>
            <w:tcMar>
              <w:top w:w="85" w:type="dxa"/>
              <w:bottom w:w="85" w:type="dxa"/>
            </w:tcMar>
          </w:tcPr>
          <w:p w14:paraId="7E1053EA"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csdo:CommunicationChannelIdType (M.SDT.00015)</w:t>
            </w:r>
          </w:p>
          <w:p w14:paraId="537038F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1346001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F7D900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1000</w:t>
            </w:r>
          </w:p>
        </w:tc>
        <w:tc>
          <w:tcPr>
            <w:tcW w:w="293" w:type="pct"/>
            <w:shd w:val="clear" w:color="auto" w:fill="auto"/>
            <w:tcMar>
              <w:top w:w="85" w:type="dxa"/>
              <w:bottom w:w="85" w:type="dxa"/>
            </w:tcMar>
          </w:tcPr>
          <w:p w14:paraId="0F0C109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7B2A8681" w14:textId="77777777" w:rsidTr="00AE3003">
        <w:trPr>
          <w:jc w:val="center"/>
        </w:trPr>
        <w:tc>
          <w:tcPr>
            <w:tcW w:w="74" w:type="pct"/>
            <w:tcBorders>
              <w:top w:val="nil"/>
              <w:left w:val="nil"/>
              <w:bottom w:val="nil"/>
            </w:tcBorders>
            <w:shd w:val="clear" w:color="auto" w:fill="auto"/>
            <w:tcMar>
              <w:top w:w="85" w:type="dxa"/>
              <w:bottom w:w="85" w:type="dxa"/>
            </w:tcMar>
          </w:tcPr>
          <w:p w14:paraId="4ADDFB4D"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40FE93DC" w14:textId="77777777" w:rsidR="005836EF" w:rsidRPr="00AE3003" w:rsidRDefault="005836EF" w:rsidP="006501C4">
            <w:pPr>
              <w:pStyle w:val="a3"/>
              <w:widowControl w:val="0"/>
              <w:tabs>
                <w:tab w:val="left" w:pos="466"/>
              </w:tabs>
              <w:spacing w:after="120" w:line="240" w:lineRule="auto"/>
              <w:jc w:val="left"/>
              <w:rPr>
                <w:rFonts w:ascii="Sylfaen" w:hAnsi="Sylfaen" w:cs="Arial"/>
                <w:sz w:val="20"/>
              </w:rPr>
            </w:pPr>
            <w:r w:rsidRPr="00AE3003">
              <w:rPr>
                <w:rFonts w:ascii="Sylfaen" w:hAnsi="Sylfaen"/>
                <w:noProof/>
                <w:sz w:val="20"/>
              </w:rPr>
              <w:t>2.8.</w:t>
            </w:r>
            <w:r w:rsidR="006501C4">
              <w:rPr>
                <w:rFonts w:ascii="Sylfaen" w:hAnsi="Sylfaen"/>
                <w:noProof/>
                <w:sz w:val="20"/>
              </w:rPr>
              <w:tab/>
            </w:r>
            <w:r w:rsidRPr="00AE3003">
              <w:rPr>
                <w:rFonts w:ascii="Sylfaen" w:hAnsi="Sylfaen"/>
                <w:noProof/>
                <w:sz w:val="20"/>
              </w:rPr>
              <w:t>Անասնաբուժական նշանակության ապրանքի հայտնաբերված անհամապատասխանության մասին տեղեկությունները</w:t>
            </w:r>
          </w:p>
          <w:p w14:paraId="017B456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(hccdo:VeterinaryItemIdentifiedDiscrepancyDetails)</w:t>
            </w:r>
          </w:p>
        </w:tc>
        <w:tc>
          <w:tcPr>
            <w:tcW w:w="1152" w:type="pct"/>
            <w:shd w:val="clear" w:color="auto" w:fill="auto"/>
            <w:tcMar>
              <w:top w:w="85" w:type="dxa"/>
              <w:bottom w:w="85" w:type="dxa"/>
            </w:tcMar>
          </w:tcPr>
          <w:p w14:paraId="71232CA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դեղապատրաստուկի հայտնաբերված անհամապատասխանության մասին տեղեկությունները</w:t>
            </w:r>
          </w:p>
        </w:tc>
        <w:tc>
          <w:tcPr>
            <w:tcW w:w="709" w:type="pct"/>
            <w:shd w:val="clear" w:color="auto" w:fill="auto"/>
            <w:tcMar>
              <w:top w:w="85" w:type="dxa"/>
              <w:bottom w:w="85" w:type="dxa"/>
            </w:tcMar>
          </w:tcPr>
          <w:p w14:paraId="6D74FC80"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M.HC.CDE.01230</w:t>
            </w:r>
          </w:p>
        </w:tc>
        <w:tc>
          <w:tcPr>
            <w:tcW w:w="1471" w:type="pct"/>
            <w:shd w:val="clear" w:color="auto" w:fill="auto"/>
            <w:tcMar>
              <w:top w:w="85" w:type="dxa"/>
              <w:bottom w:w="85" w:type="dxa"/>
            </w:tcMar>
          </w:tcPr>
          <w:p w14:paraId="3C07AD37"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hccdo:VeterinaryItemIdentifiedDiscrepancyDetailsType (M.HC.CDT.01227)</w:t>
            </w:r>
          </w:p>
          <w:p w14:paraId="0D8CF46B"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738973C0"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1C29CE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9770983"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56B4A9C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6BE2F4B0" w14:textId="77777777" w:rsidR="005836EF" w:rsidRPr="00AE3003" w:rsidRDefault="005836EF" w:rsidP="006501C4">
            <w:pPr>
              <w:pStyle w:val="a3"/>
              <w:widowControl w:val="0"/>
              <w:tabs>
                <w:tab w:val="left" w:pos="529"/>
              </w:tabs>
              <w:spacing w:after="120" w:line="240" w:lineRule="auto"/>
              <w:jc w:val="left"/>
              <w:rPr>
                <w:rFonts w:ascii="Sylfaen" w:hAnsi="Sylfaen" w:cs="Arial"/>
                <w:sz w:val="20"/>
              </w:rPr>
            </w:pPr>
            <w:r w:rsidRPr="00AE3003">
              <w:rPr>
                <w:rFonts w:ascii="Sylfaen" w:hAnsi="Sylfaen"/>
                <w:noProof/>
                <w:sz w:val="20"/>
              </w:rPr>
              <w:t>2.8.1.</w:t>
            </w:r>
            <w:r w:rsidR="006501C4">
              <w:rPr>
                <w:rFonts w:ascii="Sylfaen" w:hAnsi="Sylfaen"/>
                <w:noProof/>
                <w:sz w:val="20"/>
              </w:rPr>
              <w:tab/>
            </w:r>
            <w:r w:rsidRPr="00AE3003">
              <w:rPr>
                <w:rFonts w:ascii="Sylfaen" w:hAnsi="Sylfaen"/>
                <w:noProof/>
                <w:sz w:val="20"/>
              </w:rPr>
              <w:t>Որակի վերաբերյալ նորմատիվ փաստաթղթի այն ցուցանիշի մասին տեղեկությունները, որի մասով հայտնաբերվել են անհամապատասխանությունները</w:t>
            </w:r>
          </w:p>
          <w:p w14:paraId="7CD1EE4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(hccdo:VeterinaryItemLowQualityDetails)</w:t>
            </w:r>
          </w:p>
        </w:tc>
        <w:tc>
          <w:tcPr>
            <w:tcW w:w="1152" w:type="pct"/>
            <w:shd w:val="clear" w:color="auto" w:fill="auto"/>
            <w:tcMar>
              <w:top w:w="85" w:type="dxa"/>
              <w:bottom w:w="85" w:type="dxa"/>
            </w:tcMar>
          </w:tcPr>
          <w:p w14:paraId="1CAE509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անասնաբուժական նշանակության ապրանքի համար նորմատիվ փաստաթղթում սահմանված այն ցուցանիշի մասին տեղեկությունները, որի մասով հայտնաբերվել է անհամապատասխանությունը</w:t>
            </w:r>
          </w:p>
        </w:tc>
        <w:tc>
          <w:tcPr>
            <w:tcW w:w="709" w:type="pct"/>
            <w:shd w:val="clear" w:color="auto" w:fill="auto"/>
            <w:tcMar>
              <w:top w:w="85" w:type="dxa"/>
              <w:bottom w:w="85" w:type="dxa"/>
            </w:tcMar>
          </w:tcPr>
          <w:p w14:paraId="6656790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M.HC.CDE.01229</w:t>
            </w:r>
          </w:p>
        </w:tc>
        <w:tc>
          <w:tcPr>
            <w:tcW w:w="1471" w:type="pct"/>
            <w:shd w:val="clear" w:color="auto" w:fill="auto"/>
            <w:tcMar>
              <w:top w:w="85" w:type="dxa"/>
              <w:bottom w:w="85" w:type="dxa"/>
            </w:tcMar>
          </w:tcPr>
          <w:p w14:paraId="1E6D3EDC"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hccdo:VeterinaryItemLowQualityDetailsType (M.HC.CDT.01226)</w:t>
            </w:r>
          </w:p>
          <w:p w14:paraId="60113E6F"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1095113A"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3DA16780"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20B65D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6A500F2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C631228"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1FBC5616"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*.1.</w:t>
            </w:r>
            <w:r w:rsidR="006501C4">
              <w:rPr>
                <w:rFonts w:ascii="Sylfaen" w:hAnsi="Sylfaen"/>
                <w:noProof/>
                <w:sz w:val="20"/>
              </w:rPr>
              <w:tab/>
            </w:r>
            <w:r w:rsidRPr="00AE3003">
              <w:rPr>
                <w:rFonts w:ascii="Sylfaen" w:hAnsi="Sylfaen"/>
                <w:noProof/>
                <w:sz w:val="20"/>
              </w:rPr>
              <w:t>Սահմանված պահանջներին անասնաբուժական նշանակության ապրանքի որակի անհամապատասխանության ցուցանիշի ծածկագիրը</w:t>
            </w:r>
          </w:p>
          <w:p w14:paraId="173F3D6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(hcsdo:VeterinaryItemLowQualityCode)</w:t>
            </w:r>
          </w:p>
        </w:tc>
        <w:tc>
          <w:tcPr>
            <w:tcW w:w="1152" w:type="pct"/>
            <w:shd w:val="clear" w:color="auto" w:fill="auto"/>
            <w:tcMar>
              <w:top w:w="85" w:type="dxa"/>
              <w:bottom w:w="85" w:type="dxa"/>
            </w:tcMar>
          </w:tcPr>
          <w:p w14:paraId="7023166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սահմանված պահանջներին անասնաբուժական նշանակության ապրանքի որակի անհամապատասխանության ցուցանիշի ծածկագրային նշագիրը</w:t>
            </w:r>
          </w:p>
        </w:tc>
        <w:tc>
          <w:tcPr>
            <w:tcW w:w="709" w:type="pct"/>
            <w:shd w:val="clear" w:color="auto" w:fill="auto"/>
            <w:tcMar>
              <w:top w:w="85" w:type="dxa"/>
              <w:bottom w:w="85" w:type="dxa"/>
            </w:tcMar>
          </w:tcPr>
          <w:p w14:paraId="0D1EFE35"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M.HC.SDE.01592</w:t>
            </w:r>
          </w:p>
        </w:tc>
        <w:tc>
          <w:tcPr>
            <w:tcW w:w="1471" w:type="pct"/>
            <w:shd w:val="clear" w:color="auto" w:fill="auto"/>
            <w:tcMar>
              <w:top w:w="85" w:type="dxa"/>
              <w:bottom w:w="85" w:type="dxa"/>
            </w:tcMar>
          </w:tcPr>
          <w:p w14:paraId="790ADEBD"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hcsdo:LowQualityCodeType (M.HC.SDT.00005)</w:t>
            </w:r>
          </w:p>
          <w:p w14:paraId="310FEE4C"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Ցուցանիշի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B35BA5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73A888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10</w:t>
            </w:r>
          </w:p>
        </w:tc>
        <w:tc>
          <w:tcPr>
            <w:tcW w:w="293" w:type="pct"/>
            <w:shd w:val="clear" w:color="auto" w:fill="auto"/>
            <w:tcMar>
              <w:top w:w="85" w:type="dxa"/>
              <w:bottom w:w="85" w:type="dxa"/>
            </w:tcMar>
          </w:tcPr>
          <w:p w14:paraId="4B95671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5D7BCF2"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740C7A8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DC595D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nil"/>
            </w:tcBorders>
            <w:shd w:val="clear" w:color="auto" w:fill="auto"/>
            <w:tcMar>
              <w:top w:w="85" w:type="dxa"/>
              <w:bottom w:w="85" w:type="dxa"/>
            </w:tcMar>
          </w:tcPr>
          <w:p w14:paraId="40130CD6" w14:textId="77777777" w:rsidR="005836EF" w:rsidRPr="00AE3003" w:rsidRDefault="005836EF" w:rsidP="00AE3003">
            <w:pPr>
              <w:pStyle w:val="a3"/>
              <w:widowControl w:val="0"/>
              <w:spacing w:after="120" w:line="240" w:lineRule="auto"/>
              <w:jc w:val="left"/>
              <w:rPr>
                <w:rFonts w:ascii="Sylfaen" w:hAnsi="Sylfaen" w:cs="Arial"/>
                <w:sz w:val="20"/>
              </w:rPr>
            </w:pPr>
          </w:p>
        </w:tc>
        <w:tc>
          <w:tcPr>
            <w:tcW w:w="80" w:type="pct"/>
            <w:tcBorders>
              <w:top w:val="nil"/>
              <w:left w:val="nil"/>
              <w:bottom w:val="nil"/>
            </w:tcBorders>
            <w:shd w:val="clear" w:color="auto" w:fill="auto"/>
            <w:tcMar>
              <w:top w:w="85" w:type="dxa"/>
              <w:bottom w:w="85" w:type="dxa"/>
            </w:tcMar>
          </w:tcPr>
          <w:p w14:paraId="35E04782" w14:textId="77777777" w:rsidR="005836EF" w:rsidRPr="00AE3003" w:rsidRDefault="005836EF" w:rsidP="00AE3003">
            <w:pPr>
              <w:pStyle w:val="a3"/>
              <w:widowControl w:val="0"/>
              <w:spacing w:after="120" w:line="240" w:lineRule="auto"/>
              <w:jc w:val="left"/>
              <w:rPr>
                <w:rFonts w:ascii="Sylfaen" w:hAnsi="Sylfaen" w:cs="Arial"/>
                <w:sz w:val="20"/>
              </w:rPr>
            </w:pPr>
          </w:p>
        </w:tc>
        <w:tc>
          <w:tcPr>
            <w:tcW w:w="1064" w:type="pct"/>
            <w:gridSpan w:val="3"/>
            <w:tcBorders>
              <w:left w:val="single" w:sz="4" w:space="0" w:color="auto"/>
            </w:tcBorders>
            <w:shd w:val="clear" w:color="auto" w:fill="auto"/>
            <w:tcMar>
              <w:top w:w="85" w:type="dxa"/>
              <w:bottom w:w="85" w:type="dxa"/>
            </w:tcMar>
          </w:tcPr>
          <w:p w14:paraId="782410ED" w14:textId="77777777" w:rsidR="005836EF" w:rsidRPr="00AE3003" w:rsidRDefault="005836EF" w:rsidP="006501C4">
            <w:pPr>
              <w:pStyle w:val="a3"/>
              <w:widowControl w:val="0"/>
              <w:tabs>
                <w:tab w:val="left" w:pos="321"/>
              </w:tabs>
              <w:spacing w:after="120" w:line="240" w:lineRule="auto"/>
              <w:jc w:val="left"/>
              <w:rPr>
                <w:rFonts w:ascii="Sylfaen" w:hAnsi="Sylfaen" w:cs="Arial"/>
                <w:sz w:val="20"/>
              </w:rPr>
            </w:pPr>
            <w:r w:rsidRPr="00AE3003">
              <w:rPr>
                <w:rFonts w:ascii="Sylfaen" w:hAnsi="Sylfaen"/>
                <w:noProof/>
                <w:sz w:val="20"/>
              </w:rPr>
              <w:t>ա)</w:t>
            </w:r>
            <w:r w:rsidR="006501C4">
              <w:rPr>
                <w:rFonts w:ascii="Sylfaen" w:hAnsi="Sylfaen"/>
                <w:noProof/>
                <w:sz w:val="20"/>
              </w:rPr>
              <w:tab/>
            </w:r>
            <w:r w:rsidRPr="00AE3003">
              <w:rPr>
                <w:rFonts w:ascii="Sylfaen" w:hAnsi="Sylfaen"/>
                <w:noProof/>
                <w:sz w:val="20"/>
              </w:rPr>
              <w:t>տեղեկագրքի (դասակարգչի) նույնականացուցիչը</w:t>
            </w:r>
          </w:p>
          <w:p w14:paraId="1AAA57F9"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(codeListId ատրիբուտ)</w:t>
            </w:r>
          </w:p>
        </w:tc>
        <w:tc>
          <w:tcPr>
            <w:tcW w:w="1152" w:type="pct"/>
            <w:shd w:val="clear" w:color="auto" w:fill="auto"/>
            <w:tcMar>
              <w:top w:w="85" w:type="dxa"/>
              <w:bottom w:w="85" w:type="dxa"/>
            </w:tcMar>
          </w:tcPr>
          <w:p w14:paraId="13FDB94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այն տեղեկագրքի (դասակարգչի) նշագիրը, որին համապատասխան նշվել է ծածկագիրը</w:t>
            </w:r>
          </w:p>
        </w:tc>
        <w:tc>
          <w:tcPr>
            <w:tcW w:w="709" w:type="pct"/>
            <w:shd w:val="clear" w:color="auto" w:fill="auto"/>
            <w:tcMar>
              <w:top w:w="85" w:type="dxa"/>
              <w:bottom w:w="85" w:type="dxa"/>
            </w:tcMar>
          </w:tcPr>
          <w:p w14:paraId="07BADAF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266F630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csdo:ReferenceDataIdType (M.SDT.00091)</w:t>
            </w:r>
          </w:p>
          <w:p w14:paraId="1A3755A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Պայմանանշանների նորմալացված տողը:</w:t>
            </w:r>
          </w:p>
          <w:p w14:paraId="57DD5AB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61ED9B55"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20</w:t>
            </w:r>
          </w:p>
        </w:tc>
        <w:tc>
          <w:tcPr>
            <w:tcW w:w="293" w:type="pct"/>
            <w:shd w:val="clear" w:color="auto" w:fill="auto"/>
            <w:tcMar>
              <w:top w:w="85" w:type="dxa"/>
              <w:bottom w:w="85" w:type="dxa"/>
            </w:tcMar>
          </w:tcPr>
          <w:p w14:paraId="736CF3F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7FC7071E"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0785992"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1410FEB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6B08BA06"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48D56892" w14:textId="77777777" w:rsidR="005836EF" w:rsidRPr="00AE3003" w:rsidRDefault="005836EF" w:rsidP="006501C4">
            <w:pPr>
              <w:pStyle w:val="a3"/>
              <w:widowControl w:val="0"/>
              <w:tabs>
                <w:tab w:val="left" w:pos="389"/>
              </w:tabs>
              <w:spacing w:after="120" w:line="240" w:lineRule="auto"/>
              <w:jc w:val="left"/>
              <w:rPr>
                <w:rFonts w:ascii="Sylfaen" w:hAnsi="Sylfaen" w:cs="Arial"/>
                <w:sz w:val="20"/>
              </w:rPr>
            </w:pPr>
            <w:r w:rsidRPr="00AE3003">
              <w:rPr>
                <w:rFonts w:ascii="Sylfaen" w:hAnsi="Sylfaen"/>
                <w:noProof/>
                <w:sz w:val="20"/>
              </w:rPr>
              <w:t>*.2.</w:t>
            </w:r>
            <w:r w:rsidR="006501C4">
              <w:rPr>
                <w:rFonts w:ascii="Sylfaen" w:hAnsi="Sylfaen"/>
                <w:noProof/>
                <w:sz w:val="20"/>
              </w:rPr>
              <w:tab/>
            </w:r>
            <w:r w:rsidRPr="00AE3003">
              <w:rPr>
                <w:rFonts w:ascii="Sylfaen" w:hAnsi="Sylfaen"/>
                <w:noProof/>
                <w:sz w:val="20"/>
              </w:rPr>
              <w:t>Սահմանված պահանջներին անասնաբուժական նշանակության ապրանքի որակի անհամապատասխանության ցուցանիշի անվանումը</w:t>
            </w:r>
          </w:p>
          <w:p w14:paraId="3E199490" w14:textId="77777777" w:rsidR="005836EF" w:rsidRPr="00AE3003" w:rsidRDefault="005836EF" w:rsidP="006501C4">
            <w:pPr>
              <w:pStyle w:val="a3"/>
              <w:widowControl w:val="0"/>
              <w:spacing w:after="120" w:line="240" w:lineRule="auto"/>
              <w:ind w:left="-133"/>
              <w:jc w:val="left"/>
              <w:rPr>
                <w:rFonts w:ascii="Sylfaen" w:hAnsi="Sylfaen" w:cs="Arial"/>
                <w:sz w:val="20"/>
              </w:rPr>
            </w:pPr>
            <w:r w:rsidRPr="00AE3003">
              <w:rPr>
                <w:rFonts w:ascii="Sylfaen" w:hAnsi="Sylfaen"/>
                <w:sz w:val="20"/>
              </w:rPr>
              <w:t>(hcsdo:VeterinaryItemLowQualityName)</w:t>
            </w:r>
          </w:p>
        </w:tc>
        <w:tc>
          <w:tcPr>
            <w:tcW w:w="1152" w:type="pct"/>
            <w:shd w:val="clear" w:color="auto" w:fill="auto"/>
            <w:tcMar>
              <w:top w:w="85" w:type="dxa"/>
              <w:bottom w:w="85" w:type="dxa"/>
            </w:tcMar>
          </w:tcPr>
          <w:p w14:paraId="766524E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սահմանված պահանջներին անասնաբուժական նշանակության ապրանքի որակի անհամապատասխանության ցուցանիշի անվանումը</w:t>
            </w:r>
          </w:p>
        </w:tc>
        <w:tc>
          <w:tcPr>
            <w:tcW w:w="709" w:type="pct"/>
            <w:shd w:val="clear" w:color="auto" w:fill="auto"/>
            <w:tcMar>
              <w:top w:w="85" w:type="dxa"/>
              <w:bottom w:w="85" w:type="dxa"/>
            </w:tcMar>
          </w:tcPr>
          <w:p w14:paraId="21450ABC"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M.HC.SDE.01593</w:t>
            </w:r>
          </w:p>
        </w:tc>
        <w:tc>
          <w:tcPr>
            <w:tcW w:w="1471" w:type="pct"/>
            <w:shd w:val="clear" w:color="auto" w:fill="auto"/>
            <w:tcMar>
              <w:top w:w="85" w:type="dxa"/>
              <w:bottom w:w="85" w:type="dxa"/>
            </w:tcMar>
          </w:tcPr>
          <w:p w14:paraId="70B981EB"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csdo:Name500Type (M.SDT.00134)</w:t>
            </w:r>
          </w:p>
          <w:p w14:paraId="17BA1A58"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նորմալացված տողը:</w:t>
            </w:r>
          </w:p>
          <w:p w14:paraId="5991731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3BFA14E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500</w:t>
            </w:r>
          </w:p>
        </w:tc>
        <w:tc>
          <w:tcPr>
            <w:tcW w:w="293" w:type="pct"/>
            <w:shd w:val="clear" w:color="auto" w:fill="auto"/>
            <w:tcMar>
              <w:top w:w="85" w:type="dxa"/>
              <w:bottom w:w="85" w:type="dxa"/>
            </w:tcMar>
          </w:tcPr>
          <w:p w14:paraId="03FF9A17"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09087043"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16914E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07534693"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20C71D6B"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11C04533" w14:textId="77777777" w:rsidR="005836EF" w:rsidRPr="00AE3003" w:rsidRDefault="005836EF" w:rsidP="006501C4">
            <w:pPr>
              <w:pStyle w:val="a3"/>
              <w:widowControl w:val="0"/>
              <w:tabs>
                <w:tab w:val="left" w:pos="435"/>
              </w:tabs>
              <w:spacing w:after="120" w:line="240" w:lineRule="auto"/>
              <w:jc w:val="left"/>
              <w:rPr>
                <w:rFonts w:ascii="Sylfaen" w:hAnsi="Sylfaen" w:cs="Arial"/>
                <w:sz w:val="20"/>
              </w:rPr>
            </w:pPr>
            <w:r w:rsidRPr="00AE3003">
              <w:rPr>
                <w:rFonts w:ascii="Sylfaen" w:hAnsi="Sylfaen"/>
                <w:noProof/>
                <w:sz w:val="20"/>
              </w:rPr>
              <w:t>*.3.</w:t>
            </w:r>
            <w:r w:rsidR="006501C4">
              <w:rPr>
                <w:rFonts w:ascii="Sylfaen" w:hAnsi="Sylfaen"/>
                <w:noProof/>
                <w:sz w:val="20"/>
              </w:rPr>
              <w:tab/>
            </w:r>
            <w:r w:rsidRPr="00AE3003">
              <w:rPr>
                <w:rFonts w:ascii="Sylfaen" w:hAnsi="Sylfaen"/>
                <w:noProof/>
                <w:sz w:val="20"/>
              </w:rPr>
              <w:t>Ծանոթագրություն</w:t>
            </w:r>
          </w:p>
          <w:p w14:paraId="182B794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(csdo:NoteText)</w:t>
            </w:r>
          </w:p>
        </w:tc>
        <w:tc>
          <w:tcPr>
            <w:tcW w:w="1152" w:type="pct"/>
            <w:shd w:val="clear" w:color="auto" w:fill="auto"/>
            <w:tcMar>
              <w:top w:w="85" w:type="dxa"/>
              <w:bottom w:w="85" w:type="dxa"/>
            </w:tcMar>
          </w:tcPr>
          <w:p w14:paraId="56D7E0F8"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որակի վերաբերյալ նորմատիվ փաստաթղթի այն ցուցանիշի մասին լրացուցիչ տեղեկատվությունը, որի մասով հայտնաբերվել են անհամապատասխանությունները</w:t>
            </w:r>
          </w:p>
        </w:tc>
        <w:tc>
          <w:tcPr>
            <w:tcW w:w="709" w:type="pct"/>
            <w:shd w:val="clear" w:color="auto" w:fill="auto"/>
            <w:tcMar>
              <w:top w:w="85" w:type="dxa"/>
              <w:bottom w:w="85" w:type="dxa"/>
            </w:tcMar>
          </w:tcPr>
          <w:p w14:paraId="32DE7DE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M.SDE.00076</w:t>
            </w:r>
          </w:p>
        </w:tc>
        <w:tc>
          <w:tcPr>
            <w:tcW w:w="1471" w:type="pct"/>
            <w:shd w:val="clear" w:color="auto" w:fill="auto"/>
            <w:tcMar>
              <w:top w:w="85" w:type="dxa"/>
              <w:bottom w:w="85" w:type="dxa"/>
            </w:tcMar>
          </w:tcPr>
          <w:p w14:paraId="1C920C9F"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csdo:Text4000Type (M.SDT.00088)</w:t>
            </w:r>
          </w:p>
          <w:p w14:paraId="29FAFE97"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տողը:</w:t>
            </w:r>
          </w:p>
          <w:p w14:paraId="1D059DA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B7CFADB"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4000</w:t>
            </w:r>
          </w:p>
        </w:tc>
        <w:tc>
          <w:tcPr>
            <w:tcW w:w="293" w:type="pct"/>
            <w:shd w:val="clear" w:color="auto" w:fill="auto"/>
            <w:tcMar>
              <w:top w:w="85" w:type="dxa"/>
              <w:bottom w:w="85" w:type="dxa"/>
            </w:tcMar>
          </w:tcPr>
          <w:p w14:paraId="04B0ADCE"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18184466"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23C76533"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33822B79"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23CA818C" w14:textId="77777777" w:rsidR="005836EF" w:rsidRPr="00AE3003" w:rsidRDefault="005836EF" w:rsidP="006501C4">
            <w:pPr>
              <w:pStyle w:val="a3"/>
              <w:widowControl w:val="0"/>
              <w:tabs>
                <w:tab w:val="left" w:pos="546"/>
              </w:tabs>
              <w:spacing w:after="120" w:line="240" w:lineRule="auto"/>
              <w:jc w:val="left"/>
              <w:rPr>
                <w:rFonts w:ascii="Sylfaen" w:hAnsi="Sylfaen" w:cs="Arial"/>
                <w:sz w:val="20"/>
              </w:rPr>
            </w:pPr>
            <w:r w:rsidRPr="00AE3003">
              <w:rPr>
                <w:rFonts w:ascii="Sylfaen" w:hAnsi="Sylfaen"/>
                <w:noProof/>
                <w:sz w:val="20"/>
              </w:rPr>
              <w:t>2.8.2.</w:t>
            </w:r>
            <w:r w:rsidR="006501C4">
              <w:rPr>
                <w:rFonts w:ascii="Sylfaen" w:hAnsi="Sylfaen"/>
                <w:noProof/>
                <w:sz w:val="20"/>
              </w:rPr>
              <w:tab/>
            </w:r>
            <w:r w:rsidRPr="00AE3003">
              <w:rPr>
                <w:rFonts w:ascii="Sylfaen" w:hAnsi="Sylfaen"/>
                <w:noProof/>
                <w:sz w:val="20"/>
              </w:rPr>
              <w:t>Հայտնաբերված խախտումների նկարագրությունը</w:t>
            </w:r>
          </w:p>
          <w:p w14:paraId="2AD8A15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(hcsdo:IdentifiedFalsificationsText)</w:t>
            </w:r>
          </w:p>
        </w:tc>
        <w:tc>
          <w:tcPr>
            <w:tcW w:w="1152" w:type="pct"/>
            <w:shd w:val="clear" w:color="auto" w:fill="auto"/>
            <w:tcMar>
              <w:top w:w="85" w:type="dxa"/>
              <w:bottom w:w="85" w:type="dxa"/>
            </w:tcMar>
          </w:tcPr>
          <w:p w14:paraId="53B34DE4" w14:textId="0100CF91"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անասնաբուժական նշանակության ապրանքի կեղծված լինելու </w:t>
            </w:r>
            <w:r w:rsidR="00AE13CD">
              <w:rPr>
                <w:rFonts w:ascii="Sylfaen" w:hAnsi="Sylfaen"/>
                <w:noProof/>
                <w:sz w:val="20"/>
              </w:rPr>
              <w:t>և</w:t>
            </w:r>
            <w:r w:rsidRPr="00AE3003">
              <w:rPr>
                <w:rFonts w:ascii="Sylfaen" w:hAnsi="Sylfaen"/>
                <w:noProof/>
                <w:sz w:val="20"/>
              </w:rPr>
              <w:t xml:space="preserve"> (կամ) կոնտրաֆակտ ծագման հատկանիշների նկարագրությունը</w:t>
            </w:r>
          </w:p>
        </w:tc>
        <w:tc>
          <w:tcPr>
            <w:tcW w:w="709" w:type="pct"/>
            <w:shd w:val="clear" w:color="auto" w:fill="auto"/>
            <w:tcMar>
              <w:top w:w="85" w:type="dxa"/>
              <w:bottom w:w="85" w:type="dxa"/>
            </w:tcMar>
          </w:tcPr>
          <w:p w14:paraId="20C00D41"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M.HC.SDE.01475</w:t>
            </w:r>
          </w:p>
        </w:tc>
        <w:tc>
          <w:tcPr>
            <w:tcW w:w="1471" w:type="pct"/>
            <w:shd w:val="clear" w:color="auto" w:fill="auto"/>
            <w:tcMar>
              <w:top w:w="85" w:type="dxa"/>
              <w:bottom w:w="85" w:type="dxa"/>
            </w:tcMar>
          </w:tcPr>
          <w:p w14:paraId="02C93FE6"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csdo:Text4000Type (M.SDT.00088)</w:t>
            </w:r>
          </w:p>
          <w:p w14:paraId="7DA50064"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Պայմանանշանների տողը:</w:t>
            </w:r>
          </w:p>
          <w:p w14:paraId="3E0CF21E"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11B1482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4000</w:t>
            </w:r>
          </w:p>
        </w:tc>
        <w:tc>
          <w:tcPr>
            <w:tcW w:w="293" w:type="pct"/>
            <w:shd w:val="clear" w:color="auto" w:fill="auto"/>
            <w:tcMar>
              <w:top w:w="85" w:type="dxa"/>
              <w:bottom w:w="85" w:type="dxa"/>
            </w:tcMar>
          </w:tcPr>
          <w:p w14:paraId="59291505"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3D5BF6AD" w14:textId="77777777" w:rsidTr="00AE3003">
        <w:trPr>
          <w:jc w:val="center"/>
        </w:trPr>
        <w:tc>
          <w:tcPr>
            <w:tcW w:w="74" w:type="pct"/>
            <w:tcBorders>
              <w:top w:val="nil"/>
              <w:left w:val="nil"/>
              <w:bottom w:val="nil"/>
            </w:tcBorders>
            <w:shd w:val="clear" w:color="auto" w:fill="auto"/>
            <w:tcMar>
              <w:top w:w="85" w:type="dxa"/>
              <w:bottom w:w="85" w:type="dxa"/>
            </w:tcMar>
          </w:tcPr>
          <w:p w14:paraId="7604BFE3"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2F426891" w14:textId="63280BD4" w:rsidR="005836EF" w:rsidRPr="00AE3003" w:rsidRDefault="005836EF" w:rsidP="006501C4">
            <w:pPr>
              <w:pStyle w:val="a3"/>
              <w:widowControl w:val="0"/>
              <w:tabs>
                <w:tab w:val="left" w:pos="454"/>
              </w:tabs>
              <w:spacing w:after="120" w:line="240" w:lineRule="auto"/>
              <w:jc w:val="left"/>
              <w:rPr>
                <w:rFonts w:ascii="Sylfaen" w:hAnsi="Sylfaen" w:cs="Arial"/>
                <w:sz w:val="20"/>
              </w:rPr>
            </w:pPr>
            <w:r w:rsidRPr="00AE3003">
              <w:rPr>
                <w:rFonts w:ascii="Sylfaen" w:hAnsi="Sylfaen"/>
                <w:noProof/>
                <w:sz w:val="20"/>
              </w:rPr>
              <w:t>2.9.</w:t>
            </w:r>
            <w:r w:rsidR="006501C4">
              <w:rPr>
                <w:rFonts w:ascii="Sylfaen" w:hAnsi="Sylfaen"/>
                <w:noProof/>
                <w:sz w:val="20"/>
              </w:rPr>
              <w:tab/>
            </w:r>
            <w:r w:rsidRPr="00AE3003">
              <w:rPr>
                <w:rFonts w:ascii="Sylfaen" w:hAnsi="Sylfaen"/>
                <w:noProof/>
                <w:sz w:val="20"/>
              </w:rPr>
              <w:t xml:space="preserve">Կեղծված </w:t>
            </w:r>
            <w:r w:rsidR="00AE13CD">
              <w:rPr>
                <w:rFonts w:ascii="Sylfaen" w:hAnsi="Sylfaen"/>
                <w:noProof/>
                <w:sz w:val="20"/>
              </w:rPr>
              <w:t>և</w:t>
            </w:r>
            <w:r w:rsidRPr="00AE3003">
              <w:rPr>
                <w:rFonts w:ascii="Sylfaen" w:hAnsi="Sylfaen"/>
                <w:noProof/>
                <w:sz w:val="20"/>
              </w:rPr>
              <w:t xml:space="preserve"> (կամ) կոնտրաֆակտ անասնաբուժական նշանակության ապրանքի փաթեթվածքի պատկերը</w:t>
            </w:r>
          </w:p>
          <w:p w14:paraId="21B25B51"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(hcsdo:VeterinaryItemFalsificationSignPicture)</w:t>
            </w:r>
          </w:p>
        </w:tc>
        <w:tc>
          <w:tcPr>
            <w:tcW w:w="1152" w:type="pct"/>
            <w:shd w:val="clear" w:color="auto" w:fill="auto"/>
            <w:tcMar>
              <w:top w:w="85" w:type="dxa"/>
              <w:bottom w:w="85" w:type="dxa"/>
            </w:tcMar>
          </w:tcPr>
          <w:p w14:paraId="526607B2" w14:textId="39767B8F"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կեղծված </w:t>
            </w:r>
            <w:r w:rsidR="00AE13CD">
              <w:rPr>
                <w:rFonts w:ascii="Sylfaen" w:hAnsi="Sylfaen"/>
                <w:noProof/>
                <w:sz w:val="20"/>
              </w:rPr>
              <w:t>և</w:t>
            </w:r>
            <w:r w:rsidRPr="00AE3003">
              <w:rPr>
                <w:rFonts w:ascii="Sylfaen" w:hAnsi="Sylfaen"/>
                <w:noProof/>
                <w:sz w:val="20"/>
              </w:rPr>
              <w:t xml:space="preserve"> (կամ) կոնտրաֆակտ անասնաբուժական դեղապատրաստուկի փաթեթվածքի լուսանկարը</w:t>
            </w:r>
          </w:p>
        </w:tc>
        <w:tc>
          <w:tcPr>
            <w:tcW w:w="709" w:type="pct"/>
            <w:shd w:val="clear" w:color="auto" w:fill="auto"/>
            <w:tcMar>
              <w:top w:w="85" w:type="dxa"/>
              <w:bottom w:w="85" w:type="dxa"/>
            </w:tcMar>
          </w:tcPr>
          <w:p w14:paraId="2F420644"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M.HC.SDE.01594</w:t>
            </w:r>
          </w:p>
        </w:tc>
        <w:tc>
          <w:tcPr>
            <w:tcW w:w="1471" w:type="pct"/>
            <w:shd w:val="clear" w:color="auto" w:fill="auto"/>
            <w:tcMar>
              <w:top w:w="85" w:type="dxa"/>
              <w:bottom w:w="85" w:type="dxa"/>
            </w:tcMar>
          </w:tcPr>
          <w:p w14:paraId="12F726F0"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csdo:Picture1MbType (M.SDT.00175)</w:t>
            </w:r>
          </w:p>
          <w:p w14:paraId="2E9D7C90"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Երկուական թվանշանների (բիթերի) հաջորդականությունը 1 Մբ-ից ոչ երկար։</w:t>
            </w:r>
          </w:p>
          <w:p w14:paraId="6AC05CB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70B14EAA"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1048576</w:t>
            </w:r>
          </w:p>
        </w:tc>
        <w:tc>
          <w:tcPr>
            <w:tcW w:w="293" w:type="pct"/>
            <w:shd w:val="clear" w:color="auto" w:fill="auto"/>
            <w:tcMar>
              <w:top w:w="85" w:type="dxa"/>
              <w:bottom w:w="85" w:type="dxa"/>
            </w:tcMar>
          </w:tcPr>
          <w:p w14:paraId="5D23B176"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w:t>
            </w:r>
          </w:p>
        </w:tc>
      </w:tr>
      <w:tr w:rsidR="00AE3003" w:rsidRPr="00AE3003" w14:paraId="0D179C85"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0C131987"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53C6F8E1"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1346A95B" w14:textId="660D56F0" w:rsidR="005836EF" w:rsidRPr="00AE3003" w:rsidRDefault="005836EF" w:rsidP="006501C4">
            <w:pPr>
              <w:pStyle w:val="a3"/>
              <w:widowControl w:val="0"/>
              <w:tabs>
                <w:tab w:val="left" w:pos="354"/>
              </w:tabs>
              <w:spacing w:after="120" w:line="240" w:lineRule="auto"/>
              <w:jc w:val="left"/>
              <w:rPr>
                <w:rFonts w:ascii="Sylfaen" w:hAnsi="Sylfaen" w:cs="Arial"/>
                <w:sz w:val="20"/>
              </w:rPr>
            </w:pPr>
            <w:r w:rsidRPr="00AE3003">
              <w:rPr>
                <w:rFonts w:ascii="Sylfaen" w:hAnsi="Sylfaen"/>
                <w:noProof/>
                <w:sz w:val="20"/>
              </w:rPr>
              <w:t>ա)</w:t>
            </w:r>
            <w:r w:rsidR="006501C4">
              <w:rPr>
                <w:rFonts w:ascii="Sylfaen" w:hAnsi="Sylfaen"/>
                <w:noProof/>
                <w:sz w:val="20"/>
              </w:rPr>
              <w:tab/>
            </w:r>
            <w:r w:rsidRPr="00AE3003">
              <w:rPr>
                <w:rFonts w:ascii="Sylfaen" w:hAnsi="Sylfaen"/>
                <w:noProof/>
                <w:sz w:val="20"/>
              </w:rPr>
              <w:t>տվյալների ձ</w:t>
            </w:r>
            <w:r w:rsidR="00AE13CD">
              <w:rPr>
                <w:rFonts w:ascii="Sylfaen" w:hAnsi="Sylfaen"/>
                <w:noProof/>
                <w:sz w:val="20"/>
              </w:rPr>
              <w:t>և</w:t>
            </w:r>
            <w:r w:rsidRPr="00AE3003">
              <w:rPr>
                <w:rFonts w:ascii="Sylfaen" w:hAnsi="Sylfaen"/>
                <w:noProof/>
                <w:sz w:val="20"/>
              </w:rPr>
              <w:t>աչափի ծածկագիրը</w:t>
            </w:r>
          </w:p>
          <w:p w14:paraId="18DBC4D4"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(mediaTypeCode ատրիբուտ)</w:t>
            </w:r>
          </w:p>
        </w:tc>
        <w:tc>
          <w:tcPr>
            <w:tcW w:w="1152" w:type="pct"/>
            <w:shd w:val="clear" w:color="auto" w:fill="auto"/>
            <w:tcMar>
              <w:top w:w="85" w:type="dxa"/>
              <w:bottom w:w="85" w:type="dxa"/>
            </w:tcMar>
          </w:tcPr>
          <w:p w14:paraId="421AB868" w14:textId="5E89C86B"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տվյալների ձ</w:t>
            </w:r>
            <w:r w:rsidR="00AE13CD">
              <w:rPr>
                <w:rFonts w:ascii="Sylfaen" w:hAnsi="Sylfaen"/>
                <w:noProof/>
                <w:sz w:val="20"/>
              </w:rPr>
              <w:t>և</w:t>
            </w:r>
            <w:r w:rsidRPr="00AE3003">
              <w:rPr>
                <w:rFonts w:ascii="Sylfaen" w:hAnsi="Sylfaen"/>
                <w:noProof/>
                <w:sz w:val="20"/>
              </w:rPr>
              <w:t>աչափի ծածկագրային նշագիրը</w:t>
            </w:r>
          </w:p>
        </w:tc>
        <w:tc>
          <w:tcPr>
            <w:tcW w:w="709" w:type="pct"/>
            <w:shd w:val="clear" w:color="auto" w:fill="auto"/>
            <w:tcMar>
              <w:top w:w="85" w:type="dxa"/>
              <w:bottom w:w="85" w:type="dxa"/>
            </w:tcMar>
          </w:tcPr>
          <w:p w14:paraId="16213AE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w:t>
            </w:r>
          </w:p>
        </w:tc>
        <w:tc>
          <w:tcPr>
            <w:tcW w:w="1471" w:type="pct"/>
            <w:shd w:val="clear" w:color="auto" w:fill="auto"/>
            <w:tcMar>
              <w:top w:w="85" w:type="dxa"/>
              <w:bottom w:w="85" w:type="dxa"/>
            </w:tcMar>
          </w:tcPr>
          <w:p w14:paraId="13DCC66C"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csdo:MediaTypeCodeType (M.SDT.00147)</w:t>
            </w:r>
          </w:p>
          <w:p w14:paraId="17B4DA4E" w14:textId="6CF64C86"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Ծածկագրի արժեքը՝ տվյալների ձ</w:t>
            </w:r>
            <w:r w:rsidR="00AE13CD">
              <w:rPr>
                <w:rFonts w:ascii="Sylfaen" w:hAnsi="Sylfaen"/>
                <w:noProof/>
                <w:sz w:val="20"/>
              </w:rPr>
              <w:t>և</w:t>
            </w:r>
            <w:r w:rsidRPr="00AE3003">
              <w:rPr>
                <w:rFonts w:ascii="Sylfaen" w:hAnsi="Sylfaen"/>
                <w:noProof/>
                <w:sz w:val="20"/>
              </w:rPr>
              <w:t xml:space="preserve">աչափերի </w:t>
            </w:r>
            <w:r w:rsidRPr="00AE3003">
              <w:rPr>
                <w:rFonts w:ascii="Sylfaen" w:hAnsi="Sylfaen"/>
                <w:noProof/>
                <w:sz w:val="20"/>
              </w:rPr>
              <w:lastRenderedPageBreak/>
              <w:t>տեղեկագրքին համապատասխան։</w:t>
            </w:r>
          </w:p>
          <w:p w14:paraId="1027973D"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Նվազ. երկարությունը՝ 1.</w:t>
            </w:r>
          </w:p>
          <w:p w14:paraId="59E1BBC7"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Առավ. երկարությունը՝ 255</w:t>
            </w:r>
          </w:p>
        </w:tc>
        <w:tc>
          <w:tcPr>
            <w:tcW w:w="293" w:type="pct"/>
            <w:shd w:val="clear" w:color="auto" w:fill="auto"/>
            <w:tcMar>
              <w:top w:w="85" w:type="dxa"/>
              <w:bottom w:w="85" w:type="dxa"/>
            </w:tcMar>
          </w:tcPr>
          <w:p w14:paraId="43ED991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lastRenderedPageBreak/>
              <w:t>0..1</w:t>
            </w:r>
          </w:p>
        </w:tc>
      </w:tr>
      <w:tr w:rsidR="00AE3003" w:rsidRPr="00AE3003" w14:paraId="0B1ECE9F" w14:textId="77777777" w:rsidTr="00AE3003">
        <w:trPr>
          <w:jc w:val="center"/>
        </w:trPr>
        <w:tc>
          <w:tcPr>
            <w:tcW w:w="74" w:type="pct"/>
            <w:tcBorders>
              <w:top w:val="nil"/>
              <w:left w:val="nil"/>
              <w:bottom w:val="nil"/>
            </w:tcBorders>
            <w:shd w:val="clear" w:color="auto" w:fill="auto"/>
            <w:tcMar>
              <w:top w:w="85" w:type="dxa"/>
              <w:bottom w:w="85" w:type="dxa"/>
            </w:tcMar>
          </w:tcPr>
          <w:p w14:paraId="5DDC4985"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1301" w:type="pct"/>
            <w:gridSpan w:val="6"/>
            <w:tcBorders>
              <w:bottom w:val="single" w:sz="4" w:space="0" w:color="auto"/>
            </w:tcBorders>
            <w:shd w:val="clear" w:color="auto" w:fill="auto"/>
            <w:tcMar>
              <w:top w:w="85" w:type="dxa"/>
              <w:bottom w:w="85" w:type="dxa"/>
            </w:tcMar>
          </w:tcPr>
          <w:p w14:paraId="66FD5DCA" w14:textId="77777777" w:rsidR="005836EF" w:rsidRPr="00AE3003" w:rsidRDefault="005836EF" w:rsidP="006501C4">
            <w:pPr>
              <w:pStyle w:val="a3"/>
              <w:widowControl w:val="0"/>
              <w:tabs>
                <w:tab w:val="left" w:pos="512"/>
              </w:tabs>
              <w:spacing w:after="120" w:line="240" w:lineRule="auto"/>
              <w:jc w:val="left"/>
              <w:rPr>
                <w:rFonts w:ascii="Sylfaen" w:hAnsi="Sylfaen" w:cs="Arial"/>
                <w:sz w:val="20"/>
              </w:rPr>
            </w:pPr>
            <w:r w:rsidRPr="00AE3003">
              <w:rPr>
                <w:rFonts w:ascii="Sylfaen" w:hAnsi="Sylfaen"/>
                <w:noProof/>
                <w:sz w:val="20"/>
              </w:rPr>
              <w:t>2.10.</w:t>
            </w:r>
            <w:r w:rsidR="006501C4">
              <w:rPr>
                <w:rFonts w:ascii="Sylfaen" w:hAnsi="Sylfaen"/>
                <w:noProof/>
                <w:sz w:val="20"/>
              </w:rPr>
              <w:tab/>
            </w:r>
            <w:r w:rsidRPr="00AE3003">
              <w:rPr>
                <w:rFonts w:ascii="Sylfaen" w:hAnsi="Sylfaen"/>
                <w:noProof/>
                <w:sz w:val="20"/>
              </w:rPr>
              <w:t>Ընդհանուր ռեսուրսի գրառման տեխնոլոգիական բնութագրերը</w:t>
            </w:r>
          </w:p>
          <w:p w14:paraId="2103EC7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(ccdo:ResourceItemStatusDetails)</w:t>
            </w:r>
          </w:p>
        </w:tc>
        <w:tc>
          <w:tcPr>
            <w:tcW w:w="1152" w:type="pct"/>
            <w:shd w:val="clear" w:color="auto" w:fill="auto"/>
            <w:tcMar>
              <w:top w:w="85" w:type="dxa"/>
              <w:bottom w:w="85" w:type="dxa"/>
            </w:tcMar>
          </w:tcPr>
          <w:p w14:paraId="2E947D02"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ընդհանուր ռեսուրսի գրառման վերաբերյալ տեխնոլոգիական տեղեկությունների ամբողջությունը</w:t>
            </w:r>
          </w:p>
        </w:tc>
        <w:tc>
          <w:tcPr>
            <w:tcW w:w="709" w:type="pct"/>
            <w:shd w:val="clear" w:color="auto" w:fill="auto"/>
            <w:tcMar>
              <w:top w:w="85" w:type="dxa"/>
              <w:bottom w:w="85" w:type="dxa"/>
            </w:tcMar>
          </w:tcPr>
          <w:p w14:paraId="118C8A66"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M.CDE.00032</w:t>
            </w:r>
          </w:p>
        </w:tc>
        <w:tc>
          <w:tcPr>
            <w:tcW w:w="1471" w:type="pct"/>
            <w:shd w:val="clear" w:color="auto" w:fill="auto"/>
            <w:tcMar>
              <w:top w:w="85" w:type="dxa"/>
              <w:bottom w:w="85" w:type="dxa"/>
            </w:tcMar>
          </w:tcPr>
          <w:p w14:paraId="57A6284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ccdo:ResourceItemStatusDetailsType (M.CDT.00033)</w:t>
            </w:r>
          </w:p>
          <w:p w14:paraId="1C63C845"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3B06B371"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1</w:t>
            </w:r>
          </w:p>
        </w:tc>
      </w:tr>
      <w:tr w:rsidR="00AE3003" w:rsidRPr="00AE3003" w14:paraId="14006F6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37E951B3"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0CF012C0"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1224" w:type="pct"/>
            <w:gridSpan w:val="5"/>
            <w:tcBorders>
              <w:bottom w:val="single" w:sz="4" w:space="0" w:color="auto"/>
            </w:tcBorders>
            <w:shd w:val="clear" w:color="auto" w:fill="auto"/>
            <w:tcMar>
              <w:top w:w="85" w:type="dxa"/>
              <w:bottom w:w="85" w:type="dxa"/>
            </w:tcMar>
          </w:tcPr>
          <w:p w14:paraId="710C179B" w14:textId="77777777" w:rsidR="005836EF" w:rsidRPr="00AE3003" w:rsidRDefault="005836EF" w:rsidP="006501C4">
            <w:pPr>
              <w:pStyle w:val="a3"/>
              <w:widowControl w:val="0"/>
              <w:tabs>
                <w:tab w:val="left" w:pos="546"/>
              </w:tabs>
              <w:spacing w:after="120" w:line="240" w:lineRule="auto"/>
              <w:jc w:val="left"/>
              <w:rPr>
                <w:rFonts w:ascii="Sylfaen" w:hAnsi="Sylfaen" w:cs="Arial"/>
                <w:sz w:val="20"/>
              </w:rPr>
            </w:pPr>
            <w:r w:rsidRPr="00AE3003">
              <w:rPr>
                <w:rFonts w:ascii="Sylfaen" w:hAnsi="Sylfaen"/>
                <w:noProof/>
                <w:sz w:val="20"/>
              </w:rPr>
              <w:t>2.10.1.</w:t>
            </w:r>
            <w:r w:rsidR="006501C4">
              <w:rPr>
                <w:rFonts w:ascii="Sylfaen" w:hAnsi="Sylfaen"/>
                <w:noProof/>
                <w:sz w:val="20"/>
              </w:rPr>
              <w:tab/>
            </w:r>
            <w:r w:rsidRPr="00AE3003">
              <w:rPr>
                <w:rFonts w:ascii="Sylfaen" w:hAnsi="Sylfaen"/>
                <w:noProof/>
                <w:sz w:val="20"/>
              </w:rPr>
              <w:t>Գործողության ժամանակահատվածը</w:t>
            </w:r>
          </w:p>
          <w:p w14:paraId="77F27690"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(ccdo:ValidityPeriodDetails)</w:t>
            </w:r>
          </w:p>
        </w:tc>
        <w:tc>
          <w:tcPr>
            <w:tcW w:w="1152" w:type="pct"/>
            <w:shd w:val="clear" w:color="auto" w:fill="auto"/>
            <w:tcMar>
              <w:top w:w="85" w:type="dxa"/>
              <w:bottom w:w="85" w:type="dxa"/>
            </w:tcMar>
          </w:tcPr>
          <w:p w14:paraId="2BBB69D3"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ընդհանուր ռեսուրսի (ռեեստրի, ցանկի, տվյալների բազայի) գրառման գործողության ժամանակահատվածը</w:t>
            </w:r>
          </w:p>
        </w:tc>
        <w:tc>
          <w:tcPr>
            <w:tcW w:w="709" w:type="pct"/>
            <w:shd w:val="clear" w:color="auto" w:fill="auto"/>
            <w:tcMar>
              <w:top w:w="85" w:type="dxa"/>
              <w:bottom w:w="85" w:type="dxa"/>
            </w:tcMar>
          </w:tcPr>
          <w:p w14:paraId="4FD792B3"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M.CDE.00033</w:t>
            </w:r>
          </w:p>
        </w:tc>
        <w:tc>
          <w:tcPr>
            <w:tcW w:w="1471" w:type="pct"/>
            <w:shd w:val="clear" w:color="auto" w:fill="auto"/>
            <w:tcMar>
              <w:top w:w="85" w:type="dxa"/>
              <w:bottom w:w="85" w:type="dxa"/>
            </w:tcMar>
          </w:tcPr>
          <w:p w14:paraId="1C23CF12"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ccdo:PeriodDetailsType (M.CDT.00026)</w:t>
            </w:r>
          </w:p>
          <w:p w14:paraId="24CBAA8D" w14:textId="77777777"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Որոշվում է ներդրված տարրերի արժեքների տիրույթներով</w:t>
            </w:r>
          </w:p>
        </w:tc>
        <w:tc>
          <w:tcPr>
            <w:tcW w:w="293" w:type="pct"/>
            <w:shd w:val="clear" w:color="auto" w:fill="auto"/>
            <w:tcMar>
              <w:top w:w="85" w:type="dxa"/>
              <w:bottom w:w="85" w:type="dxa"/>
            </w:tcMar>
          </w:tcPr>
          <w:p w14:paraId="345AA1DD"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1BC0E2AA"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6FBFA81F"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26A1B34F"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2468B5E4"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016BDA6" w14:textId="7327C832" w:rsidR="005836EF" w:rsidRPr="00AE3003" w:rsidRDefault="005836EF" w:rsidP="006501C4">
            <w:pPr>
              <w:pStyle w:val="a3"/>
              <w:widowControl w:val="0"/>
              <w:tabs>
                <w:tab w:val="left" w:pos="426"/>
              </w:tabs>
              <w:spacing w:after="120" w:line="240" w:lineRule="auto"/>
              <w:jc w:val="left"/>
              <w:rPr>
                <w:rFonts w:ascii="Sylfaen" w:hAnsi="Sylfaen" w:cs="Arial"/>
                <w:sz w:val="20"/>
              </w:rPr>
            </w:pPr>
            <w:r w:rsidRPr="00AE3003">
              <w:rPr>
                <w:rFonts w:ascii="Sylfaen" w:hAnsi="Sylfaen"/>
                <w:noProof/>
                <w:sz w:val="20"/>
              </w:rPr>
              <w:t>*.1.</w:t>
            </w:r>
            <w:r w:rsidR="006501C4">
              <w:rPr>
                <w:rFonts w:ascii="Sylfaen" w:hAnsi="Sylfaen"/>
                <w:noProof/>
                <w:sz w:val="20"/>
              </w:rPr>
              <w:tab/>
            </w:r>
            <w:r w:rsidRPr="00AE3003">
              <w:rPr>
                <w:rFonts w:ascii="Sylfaen" w:hAnsi="Sylfaen"/>
                <w:noProof/>
                <w:sz w:val="20"/>
              </w:rPr>
              <w:t xml:space="preserve">Մեկնարկի ամսաթիվը </w:t>
            </w:r>
            <w:r w:rsidR="00AE13CD">
              <w:rPr>
                <w:rFonts w:ascii="Sylfaen" w:hAnsi="Sylfaen"/>
                <w:noProof/>
                <w:sz w:val="20"/>
              </w:rPr>
              <w:t>և</w:t>
            </w:r>
            <w:r w:rsidRPr="00AE3003">
              <w:rPr>
                <w:rFonts w:ascii="Sylfaen" w:hAnsi="Sylfaen"/>
                <w:noProof/>
                <w:sz w:val="20"/>
              </w:rPr>
              <w:t xml:space="preserve"> ժամը</w:t>
            </w:r>
          </w:p>
          <w:p w14:paraId="637670A1" w14:textId="77777777" w:rsidR="005836EF" w:rsidRPr="00AE3003" w:rsidRDefault="005836EF" w:rsidP="006501C4">
            <w:pPr>
              <w:pStyle w:val="a3"/>
              <w:widowControl w:val="0"/>
              <w:tabs>
                <w:tab w:val="left" w:pos="426"/>
              </w:tabs>
              <w:spacing w:after="120" w:line="240" w:lineRule="auto"/>
              <w:jc w:val="left"/>
              <w:rPr>
                <w:rFonts w:ascii="Sylfaen" w:hAnsi="Sylfaen" w:cs="Arial"/>
                <w:sz w:val="20"/>
              </w:rPr>
            </w:pPr>
            <w:r w:rsidRPr="00AE3003">
              <w:rPr>
                <w:rFonts w:ascii="Sylfaen" w:hAnsi="Sylfaen"/>
                <w:sz w:val="20"/>
              </w:rPr>
              <w:t>(csdo:StartDateTime)</w:t>
            </w:r>
          </w:p>
        </w:tc>
        <w:tc>
          <w:tcPr>
            <w:tcW w:w="1152" w:type="pct"/>
            <w:shd w:val="clear" w:color="auto" w:fill="auto"/>
            <w:tcMar>
              <w:top w:w="85" w:type="dxa"/>
              <w:bottom w:w="85" w:type="dxa"/>
            </w:tcMar>
          </w:tcPr>
          <w:p w14:paraId="51CBBCD5" w14:textId="7B55EACA"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մեկնարկի ամսաթիվը </w:t>
            </w:r>
            <w:r w:rsidR="00AE13CD">
              <w:rPr>
                <w:rFonts w:ascii="Sylfaen" w:hAnsi="Sylfaen"/>
                <w:noProof/>
                <w:sz w:val="20"/>
              </w:rPr>
              <w:t>և</w:t>
            </w:r>
            <w:r w:rsidRPr="00AE3003">
              <w:rPr>
                <w:rFonts w:ascii="Sylfaen" w:hAnsi="Sylfaen"/>
                <w:noProof/>
                <w:sz w:val="20"/>
              </w:rPr>
              <w:t xml:space="preserve"> ժամը</w:t>
            </w:r>
          </w:p>
        </w:tc>
        <w:tc>
          <w:tcPr>
            <w:tcW w:w="709" w:type="pct"/>
            <w:shd w:val="clear" w:color="auto" w:fill="auto"/>
            <w:tcMar>
              <w:top w:w="85" w:type="dxa"/>
              <w:bottom w:w="85" w:type="dxa"/>
            </w:tcMar>
          </w:tcPr>
          <w:p w14:paraId="10182A3F"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M.SDE.00133</w:t>
            </w:r>
          </w:p>
        </w:tc>
        <w:tc>
          <w:tcPr>
            <w:tcW w:w="1471" w:type="pct"/>
            <w:shd w:val="clear" w:color="auto" w:fill="auto"/>
            <w:tcMar>
              <w:top w:w="85" w:type="dxa"/>
              <w:bottom w:w="85" w:type="dxa"/>
            </w:tcMar>
          </w:tcPr>
          <w:p w14:paraId="0A1977D3"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bdt:DateTimeType (M.BDT.00006)</w:t>
            </w:r>
          </w:p>
          <w:p w14:paraId="0E169154" w14:textId="3E47CEB9"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Ամսաթվի </w:t>
            </w:r>
            <w:r w:rsidR="00AE13CD">
              <w:rPr>
                <w:rFonts w:ascii="Sylfaen" w:hAnsi="Sylfaen"/>
                <w:noProof/>
                <w:sz w:val="20"/>
              </w:rPr>
              <w:t>և</w:t>
            </w:r>
            <w:r w:rsidRPr="00AE3003">
              <w:rPr>
                <w:rFonts w:ascii="Sylfaen" w:hAnsi="Sylfaen"/>
                <w:noProof/>
                <w:sz w:val="20"/>
              </w:rPr>
              <w:t xml:space="preserve"> ժամի նշագիրը՝ ԳՕՍՏ ԻՍՕ 8601-2001-ին համապատասխան</w:t>
            </w:r>
          </w:p>
        </w:tc>
        <w:tc>
          <w:tcPr>
            <w:tcW w:w="293" w:type="pct"/>
            <w:shd w:val="clear" w:color="auto" w:fill="auto"/>
            <w:tcMar>
              <w:top w:w="85" w:type="dxa"/>
              <w:bottom w:w="85" w:type="dxa"/>
            </w:tcMar>
          </w:tcPr>
          <w:p w14:paraId="12D1F56C"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1F944623"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51C45099"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right w:val="nil"/>
            </w:tcBorders>
            <w:shd w:val="clear" w:color="auto" w:fill="auto"/>
            <w:tcMar>
              <w:top w:w="85" w:type="dxa"/>
              <w:bottom w:w="85" w:type="dxa"/>
            </w:tcMar>
          </w:tcPr>
          <w:p w14:paraId="7354EA4D" w14:textId="77777777" w:rsidR="005836EF" w:rsidRPr="00AE3003" w:rsidRDefault="005836EF" w:rsidP="00AE3003">
            <w:pPr>
              <w:pStyle w:val="a3"/>
              <w:widowControl w:val="0"/>
              <w:spacing w:after="120" w:line="240" w:lineRule="auto"/>
              <w:jc w:val="left"/>
              <w:rPr>
                <w:rFonts w:ascii="Sylfaen" w:hAnsi="Sylfaen" w:cs="Arial"/>
                <w:sz w:val="20"/>
                <w:highlight w:val="yellow"/>
              </w:rPr>
            </w:pPr>
          </w:p>
        </w:tc>
        <w:tc>
          <w:tcPr>
            <w:tcW w:w="79" w:type="pct"/>
            <w:tcBorders>
              <w:top w:val="nil"/>
              <w:left w:val="nil"/>
              <w:bottom w:val="nil"/>
              <w:right w:val="single" w:sz="4" w:space="0" w:color="auto"/>
            </w:tcBorders>
            <w:shd w:val="clear" w:color="auto" w:fill="auto"/>
            <w:tcMar>
              <w:top w:w="85" w:type="dxa"/>
              <w:bottom w:w="85" w:type="dxa"/>
            </w:tcMar>
          </w:tcPr>
          <w:p w14:paraId="1BAD7B52" w14:textId="77777777" w:rsidR="005836EF" w:rsidRPr="00AE3003" w:rsidRDefault="005836EF" w:rsidP="00AE3003">
            <w:pPr>
              <w:pStyle w:val="a3"/>
              <w:widowControl w:val="0"/>
              <w:spacing w:after="120" w:line="240" w:lineRule="auto"/>
              <w:jc w:val="left"/>
              <w:rPr>
                <w:rFonts w:ascii="Sylfaen" w:hAnsi="Sylfaen" w:cs="Arial"/>
                <w:sz w:val="20"/>
              </w:rPr>
            </w:pPr>
          </w:p>
        </w:tc>
        <w:tc>
          <w:tcPr>
            <w:tcW w:w="1144" w:type="pct"/>
            <w:gridSpan w:val="4"/>
            <w:tcBorders>
              <w:left w:val="single" w:sz="4" w:space="0" w:color="auto"/>
              <w:bottom w:val="single" w:sz="4" w:space="0" w:color="auto"/>
            </w:tcBorders>
            <w:shd w:val="clear" w:color="auto" w:fill="auto"/>
            <w:tcMar>
              <w:top w:w="85" w:type="dxa"/>
              <w:bottom w:w="85" w:type="dxa"/>
            </w:tcMar>
          </w:tcPr>
          <w:p w14:paraId="6960A944" w14:textId="18E6F09D" w:rsidR="005836EF" w:rsidRPr="00AE3003" w:rsidRDefault="005836EF" w:rsidP="006501C4">
            <w:pPr>
              <w:pStyle w:val="a3"/>
              <w:widowControl w:val="0"/>
              <w:tabs>
                <w:tab w:val="left" w:pos="426"/>
              </w:tabs>
              <w:spacing w:after="120" w:line="240" w:lineRule="auto"/>
              <w:jc w:val="left"/>
              <w:rPr>
                <w:rFonts w:ascii="Sylfaen" w:hAnsi="Sylfaen" w:cs="Arial"/>
                <w:sz w:val="20"/>
              </w:rPr>
            </w:pPr>
            <w:r w:rsidRPr="00AE3003">
              <w:rPr>
                <w:rFonts w:ascii="Sylfaen" w:hAnsi="Sylfaen"/>
                <w:noProof/>
                <w:sz w:val="20"/>
              </w:rPr>
              <w:t>*.2.</w:t>
            </w:r>
            <w:r w:rsidR="006501C4">
              <w:rPr>
                <w:rFonts w:ascii="Sylfaen" w:hAnsi="Sylfaen"/>
                <w:noProof/>
                <w:sz w:val="20"/>
              </w:rPr>
              <w:tab/>
            </w:r>
            <w:r w:rsidRPr="00AE3003">
              <w:rPr>
                <w:rFonts w:ascii="Sylfaen" w:hAnsi="Sylfaen"/>
                <w:noProof/>
                <w:sz w:val="20"/>
              </w:rPr>
              <w:t xml:space="preserve">Ավարտի ամսաթիվը </w:t>
            </w:r>
            <w:r w:rsidR="00AE13CD">
              <w:rPr>
                <w:rFonts w:ascii="Sylfaen" w:hAnsi="Sylfaen"/>
                <w:noProof/>
                <w:sz w:val="20"/>
              </w:rPr>
              <w:t>և</w:t>
            </w:r>
            <w:r w:rsidRPr="00AE3003">
              <w:rPr>
                <w:rFonts w:ascii="Sylfaen" w:hAnsi="Sylfaen"/>
                <w:noProof/>
                <w:sz w:val="20"/>
              </w:rPr>
              <w:t xml:space="preserve"> ժամը</w:t>
            </w:r>
          </w:p>
          <w:p w14:paraId="3C4A838C" w14:textId="77777777" w:rsidR="005836EF" w:rsidRPr="00AE3003" w:rsidRDefault="005836EF" w:rsidP="006501C4">
            <w:pPr>
              <w:pStyle w:val="a3"/>
              <w:widowControl w:val="0"/>
              <w:tabs>
                <w:tab w:val="left" w:pos="426"/>
              </w:tabs>
              <w:spacing w:after="120" w:line="240" w:lineRule="auto"/>
              <w:jc w:val="left"/>
              <w:rPr>
                <w:rFonts w:ascii="Sylfaen" w:hAnsi="Sylfaen" w:cs="Arial"/>
                <w:sz w:val="20"/>
              </w:rPr>
            </w:pPr>
            <w:r w:rsidRPr="00AE3003">
              <w:rPr>
                <w:rFonts w:ascii="Sylfaen" w:hAnsi="Sylfaen"/>
                <w:sz w:val="20"/>
              </w:rPr>
              <w:t>(csdo:EndDateTime)</w:t>
            </w:r>
          </w:p>
        </w:tc>
        <w:tc>
          <w:tcPr>
            <w:tcW w:w="1152" w:type="pct"/>
            <w:shd w:val="clear" w:color="auto" w:fill="auto"/>
            <w:tcMar>
              <w:top w:w="85" w:type="dxa"/>
              <w:bottom w:w="85" w:type="dxa"/>
            </w:tcMar>
          </w:tcPr>
          <w:p w14:paraId="11A576A4" w14:textId="75F1C38B"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ավարտի ամսաթիվը </w:t>
            </w:r>
            <w:r w:rsidR="00AE13CD">
              <w:rPr>
                <w:rFonts w:ascii="Sylfaen" w:hAnsi="Sylfaen"/>
                <w:noProof/>
                <w:sz w:val="20"/>
              </w:rPr>
              <w:t>և</w:t>
            </w:r>
            <w:r w:rsidRPr="00AE3003">
              <w:rPr>
                <w:rFonts w:ascii="Sylfaen" w:hAnsi="Sylfaen"/>
                <w:noProof/>
                <w:sz w:val="20"/>
              </w:rPr>
              <w:t xml:space="preserve"> ժամը</w:t>
            </w:r>
          </w:p>
        </w:tc>
        <w:tc>
          <w:tcPr>
            <w:tcW w:w="709" w:type="pct"/>
            <w:shd w:val="clear" w:color="auto" w:fill="auto"/>
            <w:tcMar>
              <w:top w:w="85" w:type="dxa"/>
              <w:bottom w:w="85" w:type="dxa"/>
            </w:tcMar>
          </w:tcPr>
          <w:p w14:paraId="13C530D2"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M.SDE.00134</w:t>
            </w:r>
          </w:p>
        </w:tc>
        <w:tc>
          <w:tcPr>
            <w:tcW w:w="1471" w:type="pct"/>
            <w:shd w:val="clear" w:color="auto" w:fill="auto"/>
            <w:tcMar>
              <w:top w:w="85" w:type="dxa"/>
              <w:bottom w:w="85" w:type="dxa"/>
            </w:tcMar>
          </w:tcPr>
          <w:p w14:paraId="0EEEA775"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bdt:DateTimeType (M.BDT.00006)</w:t>
            </w:r>
          </w:p>
          <w:p w14:paraId="749AEBB2" w14:textId="0C8573E3"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Ամսաթվի </w:t>
            </w:r>
            <w:r w:rsidR="00AE13CD">
              <w:rPr>
                <w:rFonts w:ascii="Sylfaen" w:hAnsi="Sylfaen"/>
                <w:noProof/>
                <w:sz w:val="20"/>
              </w:rPr>
              <w:t>և</w:t>
            </w:r>
            <w:r w:rsidRPr="00AE3003">
              <w:rPr>
                <w:rFonts w:ascii="Sylfaen" w:hAnsi="Sylfaen"/>
                <w:noProof/>
                <w:sz w:val="20"/>
              </w:rPr>
              <w:t xml:space="preserve"> ժամի նշագիրը՝ ԳՕՍՏ ԻՍՕ 8601-2001-ին համապատասխան</w:t>
            </w:r>
          </w:p>
        </w:tc>
        <w:tc>
          <w:tcPr>
            <w:tcW w:w="293" w:type="pct"/>
            <w:shd w:val="clear" w:color="auto" w:fill="auto"/>
            <w:tcMar>
              <w:top w:w="85" w:type="dxa"/>
              <w:bottom w:w="85" w:type="dxa"/>
            </w:tcMar>
          </w:tcPr>
          <w:p w14:paraId="765114B4"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r w:rsidR="00AE3003" w:rsidRPr="00AE3003" w14:paraId="4827AF3F" w14:textId="77777777" w:rsidTr="00AE3003">
        <w:trPr>
          <w:jc w:val="center"/>
        </w:trPr>
        <w:tc>
          <w:tcPr>
            <w:tcW w:w="74" w:type="pct"/>
            <w:tcBorders>
              <w:top w:val="nil"/>
              <w:left w:val="nil"/>
              <w:bottom w:val="nil"/>
              <w:right w:val="nil"/>
            </w:tcBorders>
            <w:shd w:val="clear" w:color="auto" w:fill="auto"/>
            <w:tcMar>
              <w:top w:w="85" w:type="dxa"/>
              <w:bottom w:w="85" w:type="dxa"/>
            </w:tcMar>
          </w:tcPr>
          <w:p w14:paraId="1653733A" w14:textId="77777777" w:rsidR="005836EF" w:rsidRPr="00AE3003" w:rsidRDefault="005836EF" w:rsidP="00AE3003">
            <w:pPr>
              <w:pStyle w:val="a3"/>
              <w:widowControl w:val="0"/>
              <w:spacing w:after="120" w:line="240" w:lineRule="auto"/>
              <w:jc w:val="left"/>
              <w:rPr>
                <w:rFonts w:ascii="Sylfaen" w:hAnsi="Sylfaen" w:cs="Arial"/>
                <w:noProof/>
                <w:sz w:val="20"/>
              </w:rPr>
            </w:pPr>
          </w:p>
        </w:tc>
        <w:tc>
          <w:tcPr>
            <w:tcW w:w="78" w:type="pct"/>
            <w:tcBorders>
              <w:top w:val="nil"/>
              <w:left w:val="nil"/>
              <w:bottom w:val="nil"/>
            </w:tcBorders>
            <w:shd w:val="clear" w:color="auto" w:fill="auto"/>
            <w:tcMar>
              <w:top w:w="85" w:type="dxa"/>
              <w:bottom w:w="85" w:type="dxa"/>
            </w:tcMar>
          </w:tcPr>
          <w:p w14:paraId="1A7828A0" w14:textId="77777777" w:rsidR="005836EF" w:rsidRPr="00AE3003" w:rsidRDefault="005836EF" w:rsidP="00AE3003">
            <w:pPr>
              <w:pStyle w:val="a3"/>
              <w:widowControl w:val="0"/>
              <w:spacing w:after="120" w:line="240" w:lineRule="auto"/>
              <w:jc w:val="left"/>
              <w:rPr>
                <w:rFonts w:ascii="Sylfaen" w:hAnsi="Sylfaen" w:cs="Arial"/>
                <w:sz w:val="20"/>
              </w:rPr>
            </w:pPr>
          </w:p>
        </w:tc>
        <w:tc>
          <w:tcPr>
            <w:tcW w:w="1224" w:type="pct"/>
            <w:gridSpan w:val="5"/>
            <w:tcBorders>
              <w:bottom w:val="single" w:sz="4" w:space="0" w:color="auto"/>
            </w:tcBorders>
            <w:shd w:val="clear" w:color="auto" w:fill="auto"/>
            <w:tcMar>
              <w:top w:w="85" w:type="dxa"/>
              <w:bottom w:w="85" w:type="dxa"/>
            </w:tcMar>
          </w:tcPr>
          <w:p w14:paraId="0EBB5094" w14:textId="12C24C90" w:rsidR="005836EF" w:rsidRPr="00AE3003" w:rsidRDefault="005836EF" w:rsidP="006501C4">
            <w:pPr>
              <w:pStyle w:val="a3"/>
              <w:widowControl w:val="0"/>
              <w:tabs>
                <w:tab w:val="left" w:pos="717"/>
              </w:tabs>
              <w:spacing w:after="120" w:line="240" w:lineRule="auto"/>
              <w:jc w:val="left"/>
              <w:rPr>
                <w:rFonts w:ascii="Sylfaen" w:hAnsi="Sylfaen" w:cs="Arial"/>
                <w:sz w:val="20"/>
              </w:rPr>
            </w:pPr>
            <w:r w:rsidRPr="00AE3003">
              <w:rPr>
                <w:rFonts w:ascii="Sylfaen" w:hAnsi="Sylfaen"/>
                <w:noProof/>
                <w:sz w:val="20"/>
              </w:rPr>
              <w:t>2.10.2.</w:t>
            </w:r>
            <w:r w:rsidR="006501C4">
              <w:rPr>
                <w:rFonts w:ascii="Sylfaen" w:hAnsi="Sylfaen"/>
                <w:noProof/>
                <w:sz w:val="20"/>
              </w:rPr>
              <w:tab/>
            </w:r>
            <w:r w:rsidRPr="00AE3003">
              <w:rPr>
                <w:rFonts w:ascii="Sylfaen" w:hAnsi="Sylfaen"/>
                <w:noProof/>
                <w:sz w:val="20"/>
              </w:rPr>
              <w:t xml:space="preserve">Թարմացման ամսաթիվը </w:t>
            </w:r>
            <w:r w:rsidR="00AE13CD">
              <w:rPr>
                <w:rFonts w:ascii="Sylfaen" w:hAnsi="Sylfaen"/>
                <w:noProof/>
                <w:sz w:val="20"/>
              </w:rPr>
              <w:t>և</w:t>
            </w:r>
            <w:r w:rsidRPr="00AE3003">
              <w:rPr>
                <w:rFonts w:ascii="Sylfaen" w:hAnsi="Sylfaen"/>
                <w:noProof/>
                <w:sz w:val="20"/>
              </w:rPr>
              <w:t xml:space="preserve"> ժամը</w:t>
            </w:r>
          </w:p>
          <w:p w14:paraId="430EF80F" w14:textId="77777777"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sz w:val="20"/>
              </w:rPr>
              <w:t>(csdo:UpdateDateTime)</w:t>
            </w:r>
          </w:p>
        </w:tc>
        <w:tc>
          <w:tcPr>
            <w:tcW w:w="1152" w:type="pct"/>
            <w:shd w:val="clear" w:color="auto" w:fill="auto"/>
            <w:tcMar>
              <w:top w:w="85" w:type="dxa"/>
              <w:bottom w:w="85" w:type="dxa"/>
            </w:tcMar>
          </w:tcPr>
          <w:p w14:paraId="304F3D6E" w14:textId="6CA1DBC3" w:rsidR="005836EF" w:rsidRPr="00AE3003" w:rsidRDefault="005836EF" w:rsidP="00AE3003">
            <w:pPr>
              <w:pStyle w:val="a3"/>
              <w:widowControl w:val="0"/>
              <w:spacing w:after="120" w:line="240" w:lineRule="auto"/>
              <w:jc w:val="left"/>
              <w:rPr>
                <w:rFonts w:ascii="Sylfaen" w:hAnsi="Sylfaen" w:cs="Arial"/>
                <w:sz w:val="20"/>
              </w:rPr>
            </w:pPr>
            <w:r w:rsidRPr="00AE3003">
              <w:rPr>
                <w:rFonts w:ascii="Sylfaen" w:hAnsi="Sylfaen"/>
                <w:noProof/>
                <w:sz w:val="20"/>
              </w:rPr>
              <w:t xml:space="preserve">ընդհանուր ռեսուրսի (ռեեստրի, ցանկի, տվյալների բազայի) գրառումը թարմացնելու ամսաթիվը </w:t>
            </w:r>
            <w:r w:rsidR="00AE13CD">
              <w:rPr>
                <w:rFonts w:ascii="Sylfaen" w:hAnsi="Sylfaen"/>
                <w:noProof/>
                <w:sz w:val="20"/>
              </w:rPr>
              <w:t>և</w:t>
            </w:r>
            <w:r w:rsidRPr="00AE3003">
              <w:rPr>
                <w:rFonts w:ascii="Sylfaen" w:hAnsi="Sylfaen"/>
                <w:noProof/>
                <w:sz w:val="20"/>
              </w:rPr>
              <w:t xml:space="preserve"> ժամը</w:t>
            </w:r>
          </w:p>
        </w:tc>
        <w:tc>
          <w:tcPr>
            <w:tcW w:w="709" w:type="pct"/>
            <w:shd w:val="clear" w:color="auto" w:fill="auto"/>
            <w:tcMar>
              <w:top w:w="85" w:type="dxa"/>
              <w:bottom w:w="85" w:type="dxa"/>
            </w:tcMar>
          </w:tcPr>
          <w:p w14:paraId="6AF4609A" w14:textId="77777777" w:rsidR="005836EF" w:rsidRPr="00AE3003" w:rsidRDefault="005836EF" w:rsidP="00AE3003">
            <w:pPr>
              <w:pStyle w:val="a3"/>
              <w:widowControl w:val="0"/>
              <w:spacing w:after="120" w:line="240" w:lineRule="auto"/>
              <w:rPr>
                <w:rFonts w:ascii="Sylfaen" w:hAnsi="Sylfaen" w:cs="Arial"/>
                <w:sz w:val="20"/>
              </w:rPr>
            </w:pPr>
            <w:r w:rsidRPr="00AE3003">
              <w:rPr>
                <w:rFonts w:ascii="Sylfaen" w:hAnsi="Sylfaen"/>
                <w:noProof/>
                <w:sz w:val="20"/>
              </w:rPr>
              <w:t>M.SDE.00079</w:t>
            </w:r>
          </w:p>
        </w:tc>
        <w:tc>
          <w:tcPr>
            <w:tcW w:w="1471" w:type="pct"/>
            <w:shd w:val="clear" w:color="auto" w:fill="auto"/>
            <w:tcMar>
              <w:top w:w="85" w:type="dxa"/>
              <w:bottom w:w="85" w:type="dxa"/>
            </w:tcMar>
          </w:tcPr>
          <w:p w14:paraId="3C2AE443" w14:textId="77777777" w:rsidR="005836EF" w:rsidRPr="00AE3003" w:rsidRDefault="005836EF" w:rsidP="00AE3003">
            <w:pPr>
              <w:pStyle w:val="aff9"/>
              <w:widowControl w:val="0"/>
              <w:spacing w:after="120"/>
              <w:jc w:val="left"/>
              <w:rPr>
                <w:rFonts w:ascii="Sylfaen" w:hAnsi="Sylfaen" w:cs="Arial"/>
                <w:noProof/>
                <w:sz w:val="20"/>
              </w:rPr>
            </w:pPr>
            <w:r w:rsidRPr="00AE3003">
              <w:rPr>
                <w:rFonts w:ascii="Sylfaen" w:hAnsi="Sylfaen"/>
                <w:noProof/>
                <w:sz w:val="20"/>
              </w:rPr>
              <w:t>bdt:DateTimeType (M.BDT.00006)</w:t>
            </w:r>
          </w:p>
          <w:p w14:paraId="5483C2F8" w14:textId="69074920" w:rsidR="005836EF" w:rsidRPr="00AE3003" w:rsidRDefault="005836EF" w:rsidP="00AE3003">
            <w:pPr>
              <w:pStyle w:val="aff9"/>
              <w:widowControl w:val="0"/>
              <w:spacing w:after="120"/>
              <w:jc w:val="left"/>
              <w:rPr>
                <w:rFonts w:ascii="Sylfaen" w:hAnsi="Sylfaen" w:cs="Arial"/>
                <w:sz w:val="20"/>
              </w:rPr>
            </w:pPr>
            <w:r w:rsidRPr="00AE3003">
              <w:rPr>
                <w:rFonts w:ascii="Sylfaen" w:hAnsi="Sylfaen"/>
                <w:noProof/>
                <w:sz w:val="20"/>
              </w:rPr>
              <w:t xml:space="preserve">Ամսաթվի </w:t>
            </w:r>
            <w:r w:rsidR="00AE13CD">
              <w:rPr>
                <w:rFonts w:ascii="Sylfaen" w:hAnsi="Sylfaen"/>
                <w:noProof/>
                <w:sz w:val="20"/>
              </w:rPr>
              <w:t>և</w:t>
            </w:r>
            <w:r w:rsidRPr="00AE3003">
              <w:rPr>
                <w:rFonts w:ascii="Sylfaen" w:hAnsi="Sylfaen"/>
                <w:noProof/>
                <w:sz w:val="20"/>
              </w:rPr>
              <w:t xml:space="preserve"> ժամի նշագիրը՝ ԳՕՍՏ ԻՍՕ 8601-2001-ին համապատասխան</w:t>
            </w:r>
          </w:p>
        </w:tc>
        <w:tc>
          <w:tcPr>
            <w:tcW w:w="293" w:type="pct"/>
            <w:shd w:val="clear" w:color="auto" w:fill="auto"/>
            <w:tcMar>
              <w:top w:w="85" w:type="dxa"/>
              <w:bottom w:w="85" w:type="dxa"/>
            </w:tcMar>
          </w:tcPr>
          <w:p w14:paraId="5DDB7BC2" w14:textId="77777777" w:rsidR="005836EF" w:rsidRPr="00AE3003" w:rsidRDefault="005836EF" w:rsidP="006501C4">
            <w:pPr>
              <w:pStyle w:val="a3"/>
              <w:widowControl w:val="0"/>
              <w:spacing w:after="120" w:line="240" w:lineRule="auto"/>
              <w:rPr>
                <w:rFonts w:ascii="Sylfaen" w:hAnsi="Sylfaen" w:cs="Arial"/>
                <w:sz w:val="20"/>
              </w:rPr>
            </w:pPr>
            <w:r w:rsidRPr="00AE3003">
              <w:rPr>
                <w:rFonts w:ascii="Sylfaen" w:hAnsi="Sylfaen"/>
                <w:noProof/>
                <w:sz w:val="20"/>
              </w:rPr>
              <w:t>0..1</w:t>
            </w:r>
          </w:p>
        </w:tc>
      </w:tr>
    </w:tbl>
    <w:p w14:paraId="357AE1B3" w14:textId="77777777" w:rsidR="005836EF" w:rsidRDefault="005836EF" w:rsidP="005836EF">
      <w:pPr>
        <w:widowControl w:val="0"/>
        <w:spacing w:after="160" w:line="360" w:lineRule="auto"/>
        <w:rPr>
          <w:rFonts w:ascii="Sylfaen" w:hAnsi="Sylfaen"/>
          <w:sz w:val="24"/>
          <w:szCs w:val="24"/>
        </w:rPr>
      </w:pPr>
    </w:p>
    <w:p w14:paraId="46315363" w14:textId="77777777" w:rsidR="005836EF" w:rsidRPr="00EA6537" w:rsidRDefault="005836EF" w:rsidP="005836EF">
      <w:pPr>
        <w:widowControl w:val="0"/>
        <w:spacing w:after="160" w:line="360" w:lineRule="auto"/>
        <w:rPr>
          <w:rFonts w:ascii="Sylfaen" w:hAnsi="Sylfaen"/>
          <w:sz w:val="24"/>
          <w:szCs w:val="24"/>
        </w:rPr>
        <w:sectPr w:rsidR="005836EF" w:rsidRPr="00EA6537" w:rsidSect="009C3E4B">
          <w:headerReference w:type="default" r:id="rId38"/>
          <w:footerReference w:type="default" r:id="rId39"/>
          <w:pgSz w:w="16839" w:h="11907" w:orient="landscape" w:code="9"/>
          <w:pgMar w:top="1418" w:right="1418" w:bottom="1418" w:left="1418" w:header="720" w:footer="720" w:gutter="0"/>
          <w:cols w:space="720"/>
          <w:docGrid w:linePitch="360"/>
        </w:sectPr>
      </w:pPr>
    </w:p>
    <w:p w14:paraId="6D58E21E" w14:textId="77777777" w:rsidR="00EA6537" w:rsidRPr="00EA6537" w:rsidRDefault="00EA6537" w:rsidP="006501C4">
      <w:pPr>
        <w:widowControl w:val="0"/>
        <w:spacing w:after="160" w:line="360" w:lineRule="auto"/>
        <w:ind w:left="5103"/>
        <w:jc w:val="center"/>
        <w:rPr>
          <w:rFonts w:ascii="Sylfaen" w:eastAsia="Times New Roman" w:hAnsi="Sylfaen"/>
          <w:color w:val="000000"/>
          <w:sz w:val="24"/>
          <w:szCs w:val="24"/>
        </w:rPr>
      </w:pPr>
      <w:r w:rsidRPr="00EA6537">
        <w:rPr>
          <w:rFonts w:ascii="Sylfaen" w:hAnsi="Sylfaen"/>
          <w:color w:val="000000"/>
          <w:sz w:val="24"/>
          <w:szCs w:val="24"/>
        </w:rPr>
        <w:lastRenderedPageBreak/>
        <w:t>ՀԱՍՏԱՏՎԱԾ Է</w:t>
      </w:r>
    </w:p>
    <w:p w14:paraId="05E77AFC" w14:textId="77777777" w:rsidR="00EA6537" w:rsidRPr="00EA6537" w:rsidRDefault="00EA6537" w:rsidP="006501C4">
      <w:pPr>
        <w:widowControl w:val="0"/>
        <w:spacing w:after="160" w:line="360" w:lineRule="auto"/>
        <w:ind w:left="5103"/>
        <w:jc w:val="center"/>
        <w:rPr>
          <w:rFonts w:ascii="Sylfaen" w:hAnsi="Sylfaen"/>
          <w:b/>
          <w:sz w:val="24"/>
          <w:szCs w:val="24"/>
        </w:rPr>
      </w:pPr>
      <w:r w:rsidRPr="00EA6537">
        <w:rPr>
          <w:rFonts w:ascii="Sylfaen" w:hAnsi="Sylfaen"/>
          <w:sz w:val="24"/>
          <w:szCs w:val="24"/>
        </w:rPr>
        <w:t xml:space="preserve">Եվրասիական տնտեսական հանձնաժողովի կոլեգիայի </w:t>
      </w:r>
      <w:r w:rsidR="006501C4">
        <w:rPr>
          <w:rFonts w:ascii="Sylfaen" w:hAnsi="Sylfaen"/>
          <w:sz w:val="24"/>
          <w:szCs w:val="24"/>
        </w:rPr>
        <w:br/>
      </w:r>
      <w:r w:rsidRPr="00EA6537">
        <w:rPr>
          <w:rFonts w:ascii="Sylfaen" w:hAnsi="Sylfaen"/>
          <w:sz w:val="24"/>
          <w:szCs w:val="24"/>
        </w:rPr>
        <w:t xml:space="preserve">2023 թվականի մայիսի 30-ի </w:t>
      </w:r>
      <w:r w:rsidR="006501C4">
        <w:rPr>
          <w:rFonts w:ascii="Sylfaen" w:hAnsi="Sylfaen"/>
          <w:sz w:val="24"/>
          <w:szCs w:val="24"/>
        </w:rPr>
        <w:br/>
      </w:r>
      <w:r w:rsidRPr="00EA6537">
        <w:rPr>
          <w:rFonts w:ascii="Sylfaen" w:hAnsi="Sylfaen"/>
          <w:sz w:val="24"/>
          <w:szCs w:val="24"/>
        </w:rPr>
        <w:t>թիվ 69 որոշմամբ</w:t>
      </w:r>
    </w:p>
    <w:p w14:paraId="1C65C02F" w14:textId="77777777" w:rsidR="00EA6537" w:rsidRPr="00EA6537" w:rsidRDefault="00EA6537" w:rsidP="005836EF">
      <w:pPr>
        <w:pStyle w:val="ad"/>
        <w:keepNext w:val="0"/>
        <w:keepLines w:val="0"/>
        <w:widowControl w:val="0"/>
        <w:spacing w:after="160" w:line="360" w:lineRule="auto"/>
        <w:rPr>
          <w:rFonts w:ascii="Sylfaen" w:hAnsi="Sylfaen"/>
          <w:sz w:val="24"/>
          <w:szCs w:val="24"/>
        </w:rPr>
      </w:pPr>
    </w:p>
    <w:p w14:paraId="068A8C1E" w14:textId="77777777" w:rsidR="00EA6537" w:rsidRPr="00EA6537" w:rsidRDefault="00EA6537" w:rsidP="005836EF">
      <w:pPr>
        <w:pStyle w:val="ad"/>
        <w:keepNext w:val="0"/>
        <w:keepLines w:val="0"/>
        <w:widowControl w:val="0"/>
        <w:spacing w:after="160" w:line="360" w:lineRule="auto"/>
        <w:rPr>
          <w:rFonts w:ascii="Sylfaen" w:hAnsi="Sylfaen"/>
          <w:sz w:val="24"/>
          <w:szCs w:val="24"/>
        </w:rPr>
      </w:pPr>
      <w:r w:rsidRPr="00EA6537">
        <w:rPr>
          <w:rFonts w:ascii="Sylfaen" w:hAnsi="Sylfaen"/>
          <w:sz w:val="24"/>
          <w:szCs w:val="24"/>
        </w:rPr>
        <w:t>Կարգ</w:t>
      </w:r>
    </w:p>
    <w:p w14:paraId="0C2E017D" w14:textId="77777777" w:rsidR="00EA6537" w:rsidRPr="00EA6537" w:rsidRDefault="00EA6537" w:rsidP="005836EF">
      <w:pPr>
        <w:pStyle w:val="a6"/>
        <w:widowControl w:val="0"/>
        <w:spacing w:after="160" w:line="360" w:lineRule="auto"/>
        <w:contextualSpacing w:val="0"/>
        <w:rPr>
          <w:rFonts w:ascii="Sylfaen" w:hAnsi="Sylfaen"/>
          <w:sz w:val="24"/>
          <w:szCs w:val="24"/>
        </w:rPr>
      </w:pPr>
      <w:r w:rsidRPr="00EA6537">
        <w:rPr>
          <w:rFonts w:ascii="Sylfaen" w:hAnsi="Sylfaen"/>
          <w:sz w:val="24"/>
          <w:szCs w:val="24"/>
        </w:rPr>
        <w:t>«Եվրասիական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ընդհանուր գործընթացին միանալու</w:t>
      </w:r>
    </w:p>
    <w:p w14:paraId="5BFBE0CA"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p>
    <w:p w14:paraId="68EB910D"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r w:rsidRPr="00EA6537">
        <w:rPr>
          <w:rFonts w:ascii="Sylfaen" w:hAnsi="Sylfaen"/>
          <w:sz w:val="24"/>
          <w:szCs w:val="24"/>
        </w:rPr>
        <w:t>I. Ընդհանուր դրույթներ</w:t>
      </w:r>
    </w:p>
    <w:p w14:paraId="3028A09A" w14:textId="015C7080"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1.</w:t>
      </w:r>
      <w:r w:rsidR="006501C4">
        <w:rPr>
          <w:rFonts w:ascii="Sylfaen" w:hAnsi="Sylfaen"/>
          <w:sz w:val="24"/>
          <w:szCs w:val="24"/>
        </w:rPr>
        <w:tab/>
      </w:r>
      <w:r w:rsidRPr="00EA6537">
        <w:rPr>
          <w:rFonts w:ascii="Sylfaen" w:hAnsi="Sylfaen"/>
          <w:sz w:val="24"/>
          <w:szCs w:val="24"/>
        </w:rPr>
        <w:t>Սույն կարգը մշակվել է Եվրասիական տնտեսական միության (այսուհետ՝ Միություն) իրավունքը կազմող հետ</w:t>
      </w:r>
      <w:r w:rsidR="00AE13CD">
        <w:rPr>
          <w:rFonts w:ascii="Sylfaen" w:hAnsi="Sylfaen"/>
          <w:sz w:val="24"/>
          <w:szCs w:val="24"/>
        </w:rPr>
        <w:t>և</w:t>
      </w:r>
      <w:r w:rsidRPr="00EA6537">
        <w:rPr>
          <w:rFonts w:ascii="Sylfaen" w:hAnsi="Sylfaen"/>
          <w:sz w:val="24"/>
          <w:szCs w:val="24"/>
        </w:rPr>
        <w:t xml:space="preserve">յալ միջազգային պայմանագրերին </w:t>
      </w:r>
      <w:r w:rsidR="00AE13CD">
        <w:rPr>
          <w:rFonts w:ascii="Sylfaen" w:hAnsi="Sylfaen"/>
          <w:sz w:val="24"/>
          <w:szCs w:val="24"/>
        </w:rPr>
        <w:t>և</w:t>
      </w:r>
      <w:r w:rsidRPr="00EA6537">
        <w:rPr>
          <w:rFonts w:ascii="Sylfaen" w:hAnsi="Sylfaen"/>
          <w:sz w:val="24"/>
          <w:szCs w:val="24"/>
        </w:rPr>
        <w:t xml:space="preserve"> ակտերին համապատասխան.</w:t>
      </w:r>
    </w:p>
    <w:p w14:paraId="21A5F79C" w14:textId="77777777" w:rsidR="00EA6537" w:rsidRPr="00EA6537" w:rsidRDefault="00EA6537" w:rsidP="006501C4">
      <w:pPr>
        <w:widowControl w:val="0"/>
        <w:spacing w:after="160" w:line="360" w:lineRule="auto"/>
        <w:ind w:firstLine="567"/>
        <w:jc w:val="both"/>
        <w:rPr>
          <w:rFonts w:ascii="Sylfaen" w:eastAsia="Times New Roman" w:hAnsi="Sylfaen"/>
          <w:color w:val="000000"/>
          <w:sz w:val="24"/>
          <w:szCs w:val="24"/>
        </w:rPr>
      </w:pPr>
      <w:r w:rsidRPr="00EA6537">
        <w:rPr>
          <w:rFonts w:ascii="Sylfaen" w:hAnsi="Sylfaen"/>
          <w:noProof/>
          <w:color w:val="000000"/>
          <w:sz w:val="24"/>
          <w:szCs w:val="24"/>
        </w:rPr>
        <w:t>«Եվրասիական տնտեսական միության մասին» 2014 թվականի մայիսի 29-ի պայմանագիր.</w:t>
      </w:r>
    </w:p>
    <w:p w14:paraId="7718CFF8" w14:textId="77777777" w:rsidR="00EA6537" w:rsidRDefault="00EA6537" w:rsidP="006501C4">
      <w:pPr>
        <w:widowControl w:val="0"/>
        <w:spacing w:after="160" w:line="360" w:lineRule="auto"/>
        <w:ind w:firstLine="567"/>
        <w:jc w:val="both"/>
        <w:rPr>
          <w:rFonts w:ascii="Sylfaen" w:hAnsi="Sylfaen"/>
          <w:noProof/>
          <w:color w:val="000000"/>
          <w:sz w:val="24"/>
          <w:szCs w:val="24"/>
        </w:rPr>
      </w:pPr>
      <w:r w:rsidRPr="00EA6537">
        <w:rPr>
          <w:rFonts w:ascii="Sylfaen" w:hAnsi="Sylfaen"/>
          <w:noProof/>
          <w:color w:val="000000"/>
          <w:sz w:val="24"/>
          <w:szCs w:val="24"/>
        </w:rPr>
        <w:t>Եվրասիական տնտեսական հանձնաժողովի խորհրդի 2022 թվականի հունվարի 21-ի «Եվրասիական տնտեսական միության մաքսային տարածքում անասնաբուժական դեղամիջոցների շրջանառության կարգավորման կանոնների մասին» թիվ 1 որոշում.</w:t>
      </w:r>
    </w:p>
    <w:p w14:paraId="0DEF550F" w14:textId="77777777" w:rsidR="006501C4" w:rsidRPr="00EA6537" w:rsidRDefault="006501C4" w:rsidP="006501C4">
      <w:pPr>
        <w:widowControl w:val="0"/>
        <w:spacing w:after="160" w:line="360" w:lineRule="auto"/>
        <w:ind w:firstLine="567"/>
        <w:jc w:val="both"/>
        <w:rPr>
          <w:rFonts w:ascii="Sylfaen" w:eastAsia="Times New Roman" w:hAnsi="Sylfaen"/>
          <w:noProof/>
          <w:color w:val="000000"/>
          <w:sz w:val="24"/>
          <w:szCs w:val="24"/>
        </w:rPr>
      </w:pPr>
    </w:p>
    <w:p w14:paraId="319ECC95" w14:textId="77777777" w:rsidR="00EA6537" w:rsidRPr="00EA6537" w:rsidRDefault="00EA6537" w:rsidP="006501C4">
      <w:pPr>
        <w:widowControl w:val="0"/>
        <w:spacing w:after="160" w:line="360" w:lineRule="auto"/>
        <w:ind w:firstLine="567"/>
        <w:jc w:val="both"/>
        <w:rPr>
          <w:rFonts w:ascii="Sylfaen" w:eastAsia="Times New Roman" w:hAnsi="Sylfaen"/>
          <w:color w:val="000000"/>
          <w:sz w:val="24"/>
          <w:szCs w:val="24"/>
        </w:rPr>
      </w:pPr>
      <w:r w:rsidRPr="00EA6537">
        <w:rPr>
          <w:rFonts w:ascii="Sylfaen" w:hAnsi="Sylfaen"/>
          <w:noProof/>
          <w:color w:val="000000"/>
          <w:sz w:val="24"/>
          <w:szCs w:val="24"/>
        </w:rPr>
        <w:lastRenderedPageBreak/>
        <w:t>Եվրասիական տնտեսական հանձնաժողովի կոլեգիայի 2014 թվականի նոյեմբերի 6-ի «Ընդհանուր գործընթացներն արտաքին և փոխադարձ առևտրի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341B4972" w14:textId="77777777" w:rsidR="00EA6537" w:rsidRPr="00EA6537" w:rsidRDefault="00EA6537" w:rsidP="006501C4">
      <w:pPr>
        <w:widowControl w:val="0"/>
        <w:spacing w:after="160" w:line="360" w:lineRule="auto"/>
        <w:ind w:firstLine="567"/>
        <w:jc w:val="both"/>
        <w:rPr>
          <w:rFonts w:ascii="Sylfaen" w:eastAsia="Times New Roman" w:hAnsi="Sylfaen"/>
          <w:color w:val="000000"/>
          <w:sz w:val="24"/>
          <w:szCs w:val="24"/>
        </w:rPr>
      </w:pPr>
      <w:r w:rsidRPr="00EA6537">
        <w:rPr>
          <w:rFonts w:ascii="Sylfaen" w:hAnsi="Sylfaen"/>
          <w:noProof/>
          <w:color w:val="000000"/>
          <w:sz w:val="24"/>
          <w:szCs w:val="24"/>
        </w:rPr>
        <w:t>Եվրասիական տնտեսական հանձնաժողովի կոլեգիայի 2015 թվականի ապրիլի 14-ի «Եվրասիական տնտեսական միության շրջանակներում ընդհանուր գործընթացների ցանկի և Եվրասիական տնտեսական հանձնաժողովի կոլեգիայի 2014 թվականի օգոստոսի 19-ի թիվ 132 որոշման մեջ փոփոխություն կատարելու մասին» թիվ 29 որոշում.</w:t>
      </w:r>
    </w:p>
    <w:p w14:paraId="15DD61AC" w14:textId="77777777" w:rsidR="00EA6537" w:rsidRPr="00EA6537" w:rsidRDefault="00EA6537" w:rsidP="006501C4">
      <w:pPr>
        <w:widowControl w:val="0"/>
        <w:spacing w:after="160" w:line="360" w:lineRule="auto"/>
        <w:ind w:firstLine="567"/>
        <w:jc w:val="both"/>
        <w:rPr>
          <w:rFonts w:ascii="Sylfaen" w:eastAsia="Times New Roman" w:hAnsi="Sylfaen"/>
          <w:color w:val="000000"/>
          <w:sz w:val="24"/>
          <w:szCs w:val="24"/>
        </w:rPr>
      </w:pPr>
      <w:r w:rsidRPr="00EA6537">
        <w:rPr>
          <w:rFonts w:ascii="Sylfaen" w:hAnsi="Sylfaen"/>
          <w:noProof/>
          <w:color w:val="000000"/>
          <w:sz w:val="24"/>
          <w:szCs w:val="24"/>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և նկարագրության մեթոդիկայի մասին» թիվ 63 որոշում.</w:t>
      </w:r>
    </w:p>
    <w:p w14:paraId="68F8D35B" w14:textId="77777777" w:rsidR="00EA6537" w:rsidRPr="00EA6537" w:rsidRDefault="00EA6537" w:rsidP="006501C4">
      <w:pPr>
        <w:pStyle w:val="af0"/>
        <w:widowControl w:val="0"/>
        <w:spacing w:after="160"/>
        <w:ind w:firstLine="567"/>
        <w:rPr>
          <w:rFonts w:ascii="Sylfaen" w:hAnsi="Sylfaen"/>
          <w:sz w:val="24"/>
        </w:rPr>
      </w:pPr>
      <w:r w:rsidRPr="00EA6537">
        <w:rPr>
          <w:rFonts w:ascii="Sylfaen" w:hAnsi="Sylfaen"/>
          <w:sz w:val="24"/>
        </w:rPr>
        <w:t>Եվրասիական տնտեսական հանձնաժողովի կոլեգիայի 2015 թվականի օգոստոսի 18-ի «Արտաքին և փոխադարձ առևտրի ինտեգրված տեղեկատվական համակարգի միջպետական փորձարկումների մասին» թիվ 96 որոշում.</w:t>
      </w:r>
    </w:p>
    <w:p w14:paraId="2CD13C07" w14:textId="77777777" w:rsidR="00EA6537" w:rsidRPr="00EA6537" w:rsidRDefault="00EA6537" w:rsidP="006501C4">
      <w:pPr>
        <w:widowControl w:val="0"/>
        <w:spacing w:after="160" w:line="360" w:lineRule="auto"/>
        <w:ind w:firstLine="567"/>
        <w:jc w:val="both"/>
        <w:rPr>
          <w:rFonts w:ascii="Sylfaen" w:eastAsia="Times New Roman" w:hAnsi="Sylfaen"/>
          <w:color w:val="000000"/>
          <w:sz w:val="24"/>
          <w:szCs w:val="24"/>
        </w:rPr>
      </w:pPr>
      <w:r w:rsidRPr="00EA6537">
        <w:rPr>
          <w:rFonts w:ascii="Sylfaen" w:hAnsi="Sylfaen"/>
          <w:sz w:val="24"/>
          <w:szCs w:val="24"/>
        </w:rPr>
        <w:t>Եվրասիական տնտեսական հանձնաժողովի կոլեգիայի 2016 թվականի դեկտեմբերի 19-ի «Եվրասիական տնտեսական միության շրջանակներում ընդհանուր գործընթացների իրագործման կարգը հաստատելու մասին» թիվ 169 որոշում։</w:t>
      </w:r>
    </w:p>
    <w:p w14:paraId="71F89695"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p>
    <w:p w14:paraId="68B5BB40"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r w:rsidRPr="00EA6537">
        <w:rPr>
          <w:rFonts w:ascii="Sylfaen" w:hAnsi="Sylfaen"/>
          <w:sz w:val="24"/>
          <w:szCs w:val="24"/>
        </w:rPr>
        <w:t>II. Կիրառման ոլորտը</w:t>
      </w:r>
    </w:p>
    <w:p w14:paraId="1EDD8076" w14:textId="77777777"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2.</w:t>
      </w:r>
      <w:r w:rsidR="006501C4">
        <w:rPr>
          <w:rFonts w:ascii="Sylfaen" w:hAnsi="Sylfaen"/>
          <w:sz w:val="24"/>
          <w:szCs w:val="24"/>
        </w:rPr>
        <w:tab/>
      </w:r>
      <w:r w:rsidRPr="00EA6537">
        <w:rPr>
          <w:rFonts w:ascii="Sylfaen" w:hAnsi="Sylfaen"/>
          <w:sz w:val="24"/>
          <w:szCs w:val="24"/>
        </w:rPr>
        <w:t xml:space="preserve">Սույն կարգը սահմանում է «Եվրասիական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w:t>
      </w:r>
      <w:r w:rsidRPr="00EA6537">
        <w:rPr>
          <w:rFonts w:ascii="Sylfaen" w:hAnsi="Sylfaen"/>
          <w:sz w:val="24"/>
          <w:szCs w:val="24"/>
        </w:rPr>
        <w:lastRenderedPageBreak/>
        <w:t>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ընդհանուր գործընթացը (P.SS.13) (այսուհետ՝ ընդհանուր գործընթաց) գործողության մեջ դնելու ընթացակարգերի կազմին և բովանդակությանը և ընդհանուր գործընթացին նոր մասնակցի միանալուն ներկայացվող պահանջները, ինչպես նաև դրանց կատարման ժամանակ իրականացվող տեղեկատվական փոխգործակցությանը ներկայացվող պահանջները։</w:t>
      </w:r>
    </w:p>
    <w:p w14:paraId="3295EC29"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p>
    <w:p w14:paraId="3C91AAB3"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r w:rsidRPr="00EA6537">
        <w:rPr>
          <w:rFonts w:ascii="Sylfaen" w:hAnsi="Sylfaen"/>
          <w:sz w:val="24"/>
          <w:szCs w:val="24"/>
        </w:rPr>
        <w:t>III. Հիմնական հասկացությունները</w:t>
      </w:r>
    </w:p>
    <w:p w14:paraId="3B4E6BA5" w14:textId="119373F2"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4.</w:t>
      </w:r>
      <w:r w:rsidR="006501C4">
        <w:rPr>
          <w:rFonts w:ascii="Sylfaen" w:hAnsi="Sylfaen"/>
          <w:sz w:val="24"/>
          <w:szCs w:val="24"/>
        </w:rPr>
        <w:tab/>
      </w:r>
      <w:r w:rsidRPr="00EA6537">
        <w:rPr>
          <w:rFonts w:ascii="Sylfaen" w:hAnsi="Sylfaen"/>
          <w:sz w:val="24"/>
          <w:szCs w:val="24"/>
        </w:rPr>
        <w:t>Սույն կարգի նպատակներով գործածվում են հասկացություններ, որոնք ունեն հետ</w:t>
      </w:r>
      <w:r w:rsidR="00AE13CD">
        <w:rPr>
          <w:rFonts w:ascii="Sylfaen" w:hAnsi="Sylfaen"/>
          <w:sz w:val="24"/>
          <w:szCs w:val="24"/>
        </w:rPr>
        <w:t>և</w:t>
      </w:r>
      <w:r w:rsidRPr="00EA6537">
        <w:rPr>
          <w:rFonts w:ascii="Sylfaen" w:hAnsi="Sylfaen"/>
          <w:sz w:val="24"/>
          <w:szCs w:val="24"/>
        </w:rPr>
        <w:t>յալ իմաստը.</w:t>
      </w:r>
    </w:p>
    <w:p w14:paraId="4A8471E2" w14:textId="04C664AE" w:rsidR="00EA6537" w:rsidRPr="00EA6537" w:rsidRDefault="00EA6537" w:rsidP="006501C4">
      <w:pPr>
        <w:pStyle w:val="af7"/>
        <w:widowControl w:val="0"/>
        <w:spacing w:after="160"/>
        <w:ind w:firstLine="567"/>
        <w:rPr>
          <w:rFonts w:ascii="Sylfaen" w:hAnsi="Sylfaen"/>
          <w:sz w:val="24"/>
        </w:rPr>
      </w:pPr>
      <w:r w:rsidRPr="006501C4">
        <w:rPr>
          <w:rFonts w:ascii="Sylfaen" w:hAnsi="Sylfaen"/>
          <w:b/>
          <w:sz w:val="24"/>
        </w:rPr>
        <w:t>ինտեգրված տեղեկատվական համակարգի գործունեությունն ապահովելիս կիրառվող փաստաթղթեր</w:t>
      </w:r>
      <w:r w:rsidRPr="00EA6537">
        <w:rPr>
          <w:rFonts w:ascii="Sylfaen" w:hAnsi="Sylfaen"/>
          <w:sz w:val="24"/>
        </w:rPr>
        <w:t xml:space="preserve">՝ տեխնիկական, տեխնոլոգիական, մեթոդական </w:t>
      </w:r>
      <w:r w:rsidR="00AE13CD">
        <w:rPr>
          <w:rFonts w:ascii="Sylfaen" w:hAnsi="Sylfaen"/>
          <w:sz w:val="24"/>
        </w:rPr>
        <w:t>և</w:t>
      </w:r>
      <w:r w:rsidRPr="00EA6537">
        <w:rPr>
          <w:rFonts w:ascii="Sylfaen" w:hAnsi="Sylfaen"/>
          <w:sz w:val="24"/>
        </w:rPr>
        <w:t xml:space="preserve"> կազմակերպական փաստաթղթեր, որոնք մշակվում </w:t>
      </w:r>
      <w:r w:rsidR="00AE13CD">
        <w:rPr>
          <w:rFonts w:ascii="Sylfaen" w:hAnsi="Sylfaen"/>
          <w:sz w:val="24"/>
        </w:rPr>
        <w:t>և</w:t>
      </w:r>
      <w:r w:rsidRPr="00EA6537">
        <w:rPr>
          <w:rFonts w:ascii="Sylfaen" w:hAnsi="Sylfaen"/>
          <w:sz w:val="24"/>
        </w:rPr>
        <w:t xml:space="preserve"> հաստատվում են Եվրասիական տնտեսական հանձնաժողովի կողմից՝ «Եվրասիական տնտեսական միության շրջանակներում տեղեկատվական-հաղորդակցական տեխնոլոգիաների </w:t>
      </w:r>
      <w:r w:rsidR="00AE13CD">
        <w:rPr>
          <w:rFonts w:ascii="Sylfaen" w:hAnsi="Sylfaen"/>
          <w:sz w:val="24"/>
        </w:rPr>
        <w:t>և</w:t>
      </w:r>
      <w:r w:rsidRPr="00EA6537">
        <w:rPr>
          <w:rFonts w:ascii="Sylfaen" w:hAnsi="Sylfaen"/>
          <w:sz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30-րդ կետին համապատասխան.</w:t>
      </w:r>
    </w:p>
    <w:p w14:paraId="5611B5E1" w14:textId="77777777" w:rsidR="00EA6537" w:rsidRPr="00EA6537" w:rsidRDefault="00EA6537" w:rsidP="006501C4">
      <w:pPr>
        <w:pStyle w:val="af7"/>
        <w:widowControl w:val="0"/>
        <w:spacing w:after="160"/>
        <w:ind w:firstLine="567"/>
        <w:rPr>
          <w:rFonts w:ascii="Sylfaen" w:hAnsi="Sylfaen"/>
          <w:sz w:val="24"/>
        </w:rPr>
      </w:pPr>
      <w:r w:rsidRPr="006501C4">
        <w:rPr>
          <w:rFonts w:ascii="Sylfaen" w:hAnsi="Sylfaen"/>
          <w:b/>
          <w:sz w:val="24"/>
        </w:rPr>
        <w:t>տեխնոլոգիական փաստաթղթեր՝</w:t>
      </w:r>
      <w:r w:rsidRPr="00EA6537">
        <w:rPr>
          <w:rFonts w:ascii="Sylfaen" w:hAnsi="Sylfaen"/>
          <w:sz w:val="24"/>
        </w:rPr>
        <w:t xml:space="preserve"> փաստաթղթեր, որոնք ներառված են Եվրասիական տնտեսական հանձնաժողովի կոլեգիայի 2014 թվականի նոյեմբերի</w:t>
      </w:r>
      <w:r w:rsidR="006501C4">
        <w:rPr>
          <w:rFonts w:ascii="Sylfaen" w:hAnsi="Sylfaen"/>
          <w:sz w:val="24"/>
        </w:rPr>
        <w:t> </w:t>
      </w:r>
      <w:r w:rsidRPr="00EA6537">
        <w:rPr>
          <w:rFonts w:ascii="Sylfaen" w:hAnsi="Sylfaen"/>
          <w:sz w:val="24"/>
        </w:rPr>
        <w:t>6-ի թիվ 200 որոշման 1-ին կետում նշված՝ տեխնոլոգիական փաստաթղթերի տիպային ցանկում։</w:t>
      </w:r>
    </w:p>
    <w:p w14:paraId="007B5D39" w14:textId="77777777" w:rsidR="00EA6537" w:rsidRPr="00EA6537" w:rsidRDefault="00EA6537" w:rsidP="006501C4">
      <w:pPr>
        <w:pStyle w:val="af7"/>
        <w:widowControl w:val="0"/>
        <w:spacing w:after="160"/>
        <w:ind w:firstLine="567"/>
        <w:rPr>
          <w:rFonts w:ascii="Sylfaen" w:hAnsi="Sylfaen"/>
          <w:sz w:val="24"/>
        </w:rPr>
      </w:pPr>
      <w:r w:rsidRPr="00EA6537">
        <w:rPr>
          <w:rFonts w:ascii="Sylfaen" w:hAnsi="Sylfaen"/>
          <w:sz w:val="24"/>
        </w:rPr>
        <w:t xml:space="preserve">Սույն կարգում գործածվող այլ հասկացություններ կիրառվում են «Եվրասիական տնտեսական միության անդամ պետությունների տարածքներում անասնաբուժական դեղամիջոցների շրջանառության ոլորտում պետական </w:t>
      </w:r>
      <w:r w:rsidRPr="00EA6537">
        <w:rPr>
          <w:rFonts w:ascii="Sylfaen" w:hAnsi="Sylfaen"/>
          <w:sz w:val="24"/>
        </w:rPr>
        <w:lastRenderedPageBreak/>
        <w:t>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ընդհանուր գործընթացը Եվրասիական տնտեսական միության ինտեգրված տեղեկատվական համակարգի միջոցներով իրագործելիս Եվրասիական տնտեսական հանձնաժողովի կոլեգիայի 2023 թվականի մայիսի 30-ի թիվ 69 որոշմամբ հաստատված տեղեկատվական փոխգործակցության կանոնների 4-րդ կետում սահմանված իմաստներով (այսուհետ՝ Տեղեկատվական փոխգործակցության կանոններ)։</w:t>
      </w:r>
    </w:p>
    <w:p w14:paraId="17B3F713"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p>
    <w:p w14:paraId="6E1A638D"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r w:rsidRPr="00EA6537">
        <w:rPr>
          <w:rFonts w:ascii="Sylfaen" w:hAnsi="Sylfaen"/>
          <w:sz w:val="24"/>
          <w:szCs w:val="24"/>
        </w:rPr>
        <w:t>IV. Փոխգործակցության մասնակիցները</w:t>
      </w:r>
    </w:p>
    <w:p w14:paraId="056A00CA" w14:textId="77777777"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5.</w:t>
      </w:r>
      <w:r w:rsidR="006501C4">
        <w:rPr>
          <w:rFonts w:ascii="Sylfaen" w:hAnsi="Sylfaen"/>
          <w:sz w:val="24"/>
          <w:szCs w:val="24"/>
        </w:rPr>
        <w:tab/>
      </w:r>
      <w:r w:rsidRPr="00EA6537">
        <w:rPr>
          <w:rFonts w:ascii="Sylfaen" w:hAnsi="Sylfaen"/>
          <w:sz w:val="24"/>
          <w:szCs w:val="24"/>
        </w:rPr>
        <w:t>Ընդհանուր գործընթացին միանալու ընթացակարգերն իրականացնելիս փոխգործակցության մասնակիցների դերերը բերված են 1-ին աղյուսակում:</w:t>
      </w:r>
    </w:p>
    <w:p w14:paraId="4EACF81C" w14:textId="77777777" w:rsidR="00EA6537" w:rsidRPr="00EA6537" w:rsidRDefault="00EA6537" w:rsidP="005836EF">
      <w:pPr>
        <w:pStyle w:val="afc"/>
        <w:keepNext w:val="0"/>
        <w:widowControl w:val="0"/>
        <w:spacing w:after="160" w:line="360" w:lineRule="auto"/>
        <w:jc w:val="right"/>
        <w:rPr>
          <w:rFonts w:ascii="Sylfaen" w:hAnsi="Sylfaen"/>
          <w:sz w:val="24"/>
          <w:szCs w:val="24"/>
        </w:rPr>
      </w:pPr>
      <w:bookmarkStart w:id="85" w:name="_Toc363232592"/>
      <w:bookmarkStart w:id="86" w:name="_Ref364026816"/>
      <w:bookmarkStart w:id="87" w:name="_Toc364073916"/>
      <w:bookmarkStart w:id="88" w:name="_Ref337807115"/>
    </w:p>
    <w:p w14:paraId="5CB722E3" w14:textId="77777777" w:rsidR="00EA6537" w:rsidRPr="00EA6537" w:rsidRDefault="00EA6537" w:rsidP="005836EF">
      <w:pPr>
        <w:pStyle w:val="afc"/>
        <w:keepNext w:val="0"/>
        <w:widowControl w:val="0"/>
        <w:spacing w:after="160" w:line="360" w:lineRule="auto"/>
        <w:jc w:val="right"/>
        <w:rPr>
          <w:rFonts w:ascii="Sylfaen" w:hAnsi="Sylfaen"/>
          <w:sz w:val="24"/>
          <w:szCs w:val="24"/>
        </w:rPr>
      </w:pPr>
      <w:r w:rsidRPr="00EA6537">
        <w:rPr>
          <w:rFonts w:ascii="Sylfaen" w:hAnsi="Sylfaen"/>
          <w:sz w:val="24"/>
          <w:szCs w:val="24"/>
        </w:rPr>
        <w:t>Աղյուսակ 1</w:t>
      </w:r>
    </w:p>
    <w:bookmarkEnd w:id="85"/>
    <w:bookmarkEnd w:id="86"/>
    <w:bookmarkEnd w:id="87"/>
    <w:bookmarkEnd w:id="88"/>
    <w:p w14:paraId="78C23AB3" w14:textId="77777777" w:rsidR="00EA6537" w:rsidRPr="00EA6537" w:rsidRDefault="00EA6537" w:rsidP="005836EF">
      <w:pPr>
        <w:pStyle w:val="affc"/>
        <w:keepNext w:val="0"/>
        <w:widowControl w:val="0"/>
        <w:spacing w:after="160" w:line="360" w:lineRule="auto"/>
        <w:rPr>
          <w:rFonts w:ascii="Sylfaen" w:hAnsi="Sylfaen"/>
          <w:sz w:val="24"/>
          <w:szCs w:val="24"/>
        </w:rPr>
      </w:pPr>
      <w:r w:rsidRPr="00EA6537">
        <w:rPr>
          <w:rFonts w:ascii="Sylfaen" w:hAnsi="Sylfaen"/>
          <w:sz w:val="24"/>
          <w:szCs w:val="24"/>
        </w:rPr>
        <w:t>Փոխգործակցության մասնակիցների դերերը</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145"/>
        <w:gridCol w:w="3402"/>
        <w:gridCol w:w="3029"/>
      </w:tblGrid>
      <w:tr w:rsidR="00EA6537" w:rsidRPr="00DD6713" w14:paraId="70E85AA0" w14:textId="77777777" w:rsidTr="006501C4">
        <w:trPr>
          <w:tblHeader/>
          <w:jc w:val="center"/>
        </w:trPr>
        <w:tc>
          <w:tcPr>
            <w:tcW w:w="1170" w:type="dxa"/>
            <w:tcBorders>
              <w:top w:val="single" w:sz="4" w:space="0" w:color="auto"/>
              <w:left w:val="single" w:sz="4" w:space="0" w:color="auto"/>
              <w:bottom w:val="single" w:sz="4" w:space="0" w:color="auto"/>
              <w:right w:val="single" w:sz="4" w:space="0" w:color="auto"/>
              <w:tl2br w:val="nil"/>
              <w:tr2bl w:val="nil"/>
            </w:tcBorders>
            <w:shd w:val="clear" w:color="auto" w:fill="auto"/>
            <w:tcMar>
              <w:top w:w="85" w:type="dxa"/>
              <w:bottom w:w="85" w:type="dxa"/>
            </w:tcMar>
            <w:vAlign w:val="center"/>
          </w:tcPr>
          <w:p w14:paraId="4E52D5DE" w14:textId="77777777" w:rsidR="00EA6537" w:rsidRPr="00DD6713" w:rsidRDefault="00EA6537" w:rsidP="005836EF">
            <w:pPr>
              <w:pStyle w:val="a5"/>
              <w:keepNext w:val="0"/>
              <w:keepLines w:val="0"/>
              <w:widowControl w:val="0"/>
              <w:spacing w:after="120"/>
              <w:rPr>
                <w:rFonts w:ascii="Sylfaen" w:hAnsi="Sylfaen"/>
                <w:sz w:val="20"/>
              </w:rPr>
            </w:pPr>
            <w:r w:rsidRPr="00DD6713">
              <w:rPr>
                <w:rFonts w:ascii="Sylfaen" w:hAnsi="Sylfaen"/>
                <w:sz w:val="20"/>
              </w:rPr>
              <w:t>Համարը՝ ը/կ</w:t>
            </w:r>
          </w:p>
        </w:tc>
        <w:tc>
          <w:tcPr>
            <w:tcW w:w="2145" w:type="dxa"/>
            <w:tcBorders>
              <w:top w:val="single" w:sz="4" w:space="0" w:color="auto"/>
              <w:left w:val="single" w:sz="4" w:space="0" w:color="auto"/>
              <w:bottom w:val="single" w:sz="4" w:space="0" w:color="auto"/>
              <w:right w:val="single" w:sz="4" w:space="0" w:color="auto"/>
              <w:tl2br w:val="nil"/>
              <w:tr2bl w:val="nil"/>
            </w:tcBorders>
            <w:shd w:val="clear" w:color="auto" w:fill="auto"/>
            <w:tcMar>
              <w:top w:w="85" w:type="dxa"/>
              <w:bottom w:w="85" w:type="dxa"/>
            </w:tcMar>
            <w:vAlign w:val="center"/>
          </w:tcPr>
          <w:p w14:paraId="5AE394C4" w14:textId="77777777" w:rsidR="00EA6537" w:rsidRPr="00DD6713" w:rsidRDefault="00EA6537" w:rsidP="005836EF">
            <w:pPr>
              <w:pStyle w:val="a5"/>
              <w:keepNext w:val="0"/>
              <w:keepLines w:val="0"/>
              <w:widowControl w:val="0"/>
              <w:spacing w:after="120"/>
              <w:rPr>
                <w:rFonts w:ascii="Sylfaen" w:hAnsi="Sylfaen"/>
                <w:sz w:val="20"/>
              </w:rPr>
            </w:pPr>
            <w:r w:rsidRPr="00DD6713">
              <w:rPr>
                <w:rFonts w:ascii="Sylfaen" w:hAnsi="Sylfaen"/>
                <w:sz w:val="20"/>
              </w:rPr>
              <w:t>Անվանումը</w:t>
            </w:r>
          </w:p>
        </w:tc>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tcMar>
              <w:top w:w="85" w:type="dxa"/>
              <w:bottom w:w="85" w:type="dxa"/>
            </w:tcMar>
            <w:vAlign w:val="center"/>
          </w:tcPr>
          <w:p w14:paraId="67CF0B5A" w14:textId="77777777" w:rsidR="00EA6537" w:rsidRPr="00DD6713" w:rsidRDefault="00EA6537" w:rsidP="005836EF">
            <w:pPr>
              <w:pStyle w:val="a5"/>
              <w:keepNext w:val="0"/>
              <w:keepLines w:val="0"/>
              <w:widowControl w:val="0"/>
              <w:spacing w:after="120"/>
              <w:rPr>
                <w:rFonts w:ascii="Sylfaen" w:hAnsi="Sylfaen"/>
                <w:sz w:val="20"/>
              </w:rPr>
            </w:pPr>
            <w:r w:rsidRPr="00DD6713">
              <w:rPr>
                <w:rFonts w:ascii="Sylfaen" w:hAnsi="Sylfaen"/>
                <w:sz w:val="20"/>
              </w:rPr>
              <w:t>Նկարագրությունը</w:t>
            </w:r>
          </w:p>
        </w:tc>
        <w:tc>
          <w:tcPr>
            <w:tcW w:w="3029" w:type="dxa"/>
            <w:tcBorders>
              <w:top w:val="single" w:sz="4" w:space="0" w:color="auto"/>
              <w:left w:val="single" w:sz="4" w:space="0" w:color="auto"/>
              <w:bottom w:val="single" w:sz="4" w:space="0" w:color="auto"/>
              <w:right w:val="single" w:sz="4" w:space="0" w:color="auto"/>
              <w:tl2br w:val="nil"/>
              <w:tr2bl w:val="nil"/>
            </w:tcBorders>
            <w:shd w:val="clear" w:color="auto" w:fill="auto"/>
            <w:tcMar>
              <w:top w:w="85" w:type="dxa"/>
              <w:bottom w:w="85" w:type="dxa"/>
            </w:tcMar>
            <w:vAlign w:val="center"/>
          </w:tcPr>
          <w:p w14:paraId="0CF367F8" w14:textId="77777777" w:rsidR="00EA6537" w:rsidRPr="00DD6713" w:rsidRDefault="00EA6537" w:rsidP="005836EF">
            <w:pPr>
              <w:pStyle w:val="a5"/>
              <w:keepNext w:val="0"/>
              <w:keepLines w:val="0"/>
              <w:widowControl w:val="0"/>
              <w:spacing w:after="120"/>
              <w:rPr>
                <w:rFonts w:ascii="Sylfaen" w:hAnsi="Sylfaen"/>
                <w:sz w:val="20"/>
              </w:rPr>
            </w:pPr>
            <w:r w:rsidRPr="00DD6713">
              <w:rPr>
                <w:rFonts w:ascii="Sylfaen" w:hAnsi="Sylfaen"/>
                <w:sz w:val="20"/>
              </w:rPr>
              <w:t>Դերը կատարող մասնակիցը</w:t>
            </w:r>
          </w:p>
        </w:tc>
      </w:tr>
      <w:tr w:rsidR="00EA6537" w:rsidRPr="00DD6713" w14:paraId="0A7FA8D4" w14:textId="77777777" w:rsidTr="006501C4">
        <w:trPr>
          <w:jc w:val="center"/>
        </w:trPr>
        <w:tc>
          <w:tcPr>
            <w:tcW w:w="1170" w:type="dxa"/>
            <w:tcBorders>
              <w:top w:val="single" w:sz="4" w:space="0" w:color="auto"/>
              <w:left w:val="single" w:sz="4" w:space="0" w:color="auto"/>
              <w:bottom w:val="single" w:sz="4" w:space="0" w:color="auto"/>
              <w:right w:val="nil"/>
              <w:tl2br w:val="nil"/>
              <w:tr2bl w:val="nil"/>
            </w:tcBorders>
            <w:shd w:val="clear" w:color="auto" w:fill="auto"/>
            <w:tcMar>
              <w:top w:w="85" w:type="dxa"/>
              <w:bottom w:w="85" w:type="dxa"/>
            </w:tcMar>
          </w:tcPr>
          <w:p w14:paraId="1CE99B8C" w14:textId="77777777" w:rsidR="00EA6537" w:rsidRPr="00DD6713" w:rsidRDefault="00EA6537" w:rsidP="005836EF">
            <w:pPr>
              <w:pStyle w:val="aff"/>
              <w:widowControl w:val="0"/>
              <w:spacing w:after="120" w:line="240" w:lineRule="auto"/>
              <w:jc w:val="center"/>
              <w:rPr>
                <w:rFonts w:ascii="Sylfaen" w:hAnsi="Sylfaen" w:cs="Times New Roman"/>
                <w:sz w:val="20"/>
                <w:szCs w:val="24"/>
              </w:rPr>
            </w:pPr>
            <w:r w:rsidRPr="00DD6713">
              <w:rPr>
                <w:rFonts w:ascii="Sylfaen" w:hAnsi="Sylfaen"/>
                <w:sz w:val="20"/>
                <w:szCs w:val="24"/>
              </w:rPr>
              <w:t>1</w:t>
            </w:r>
          </w:p>
        </w:tc>
        <w:tc>
          <w:tcPr>
            <w:tcW w:w="2145" w:type="dxa"/>
            <w:tcBorders>
              <w:top w:val="single" w:sz="4" w:space="0" w:color="auto"/>
              <w:bottom w:val="single" w:sz="4" w:space="0" w:color="auto"/>
            </w:tcBorders>
            <w:shd w:val="clear" w:color="auto" w:fill="auto"/>
            <w:tcMar>
              <w:top w:w="85" w:type="dxa"/>
              <w:bottom w:w="85" w:type="dxa"/>
            </w:tcMar>
          </w:tcPr>
          <w:p w14:paraId="4901013B" w14:textId="77777777" w:rsidR="00EA6537" w:rsidRPr="00DD6713" w:rsidRDefault="00EA6537" w:rsidP="006501C4">
            <w:pPr>
              <w:pStyle w:val="aff"/>
              <w:widowControl w:val="0"/>
              <w:spacing w:after="120" w:line="240" w:lineRule="auto"/>
              <w:rPr>
                <w:rFonts w:ascii="Sylfaen" w:hAnsi="Sylfaen" w:cs="Times New Roman"/>
                <w:sz w:val="20"/>
                <w:szCs w:val="24"/>
              </w:rPr>
            </w:pPr>
            <w:r w:rsidRPr="00DD6713">
              <w:rPr>
                <w:rFonts w:ascii="Sylfaen" w:hAnsi="Sylfaen"/>
                <w:sz w:val="20"/>
                <w:szCs w:val="24"/>
              </w:rPr>
              <w:t>Ընդհանուր գործընթացին միացող մասնակիցը</w:t>
            </w:r>
          </w:p>
        </w:tc>
        <w:tc>
          <w:tcPr>
            <w:tcW w:w="3402" w:type="dxa"/>
            <w:tcBorders>
              <w:top w:val="single" w:sz="4" w:space="0" w:color="auto"/>
              <w:bottom w:val="single" w:sz="4" w:space="0" w:color="auto"/>
            </w:tcBorders>
            <w:shd w:val="clear" w:color="auto" w:fill="auto"/>
            <w:tcMar>
              <w:top w:w="85" w:type="dxa"/>
              <w:bottom w:w="85" w:type="dxa"/>
            </w:tcMar>
          </w:tcPr>
          <w:p w14:paraId="46991730" w14:textId="77777777" w:rsidR="00EA6537" w:rsidRPr="00DD6713" w:rsidRDefault="00EA6537" w:rsidP="006501C4">
            <w:pPr>
              <w:pStyle w:val="aff"/>
              <w:widowControl w:val="0"/>
              <w:spacing w:after="120" w:line="240" w:lineRule="auto"/>
              <w:rPr>
                <w:rFonts w:ascii="Sylfaen" w:hAnsi="Sylfaen" w:cs="Times New Roman"/>
                <w:sz w:val="20"/>
                <w:szCs w:val="24"/>
              </w:rPr>
            </w:pPr>
            <w:r w:rsidRPr="00DD6713">
              <w:rPr>
                <w:rFonts w:ascii="Sylfaen" w:hAnsi="Sylfaen"/>
                <w:sz w:val="20"/>
                <w:szCs w:val="24"/>
              </w:rPr>
              <w:t>կատարում է սույն կարգով նախատեսված ընթացակարգերը</w:t>
            </w:r>
          </w:p>
        </w:tc>
        <w:tc>
          <w:tcPr>
            <w:tcW w:w="3029" w:type="dxa"/>
            <w:tcBorders>
              <w:top w:val="single" w:sz="4" w:space="0" w:color="auto"/>
              <w:bottom w:val="single" w:sz="4" w:space="0" w:color="auto"/>
            </w:tcBorders>
            <w:shd w:val="clear" w:color="auto" w:fill="auto"/>
            <w:tcMar>
              <w:top w:w="85" w:type="dxa"/>
              <w:bottom w:w="85" w:type="dxa"/>
            </w:tcMar>
          </w:tcPr>
          <w:p w14:paraId="7A1B75B5" w14:textId="77777777" w:rsidR="00EA6537" w:rsidRPr="00DD6713" w:rsidRDefault="00EA6537" w:rsidP="006501C4">
            <w:pPr>
              <w:pStyle w:val="aff"/>
              <w:widowControl w:val="0"/>
              <w:spacing w:after="120" w:line="240" w:lineRule="auto"/>
              <w:rPr>
                <w:rFonts w:ascii="Sylfaen" w:hAnsi="Sylfaen" w:cs="Times New Roman"/>
                <w:sz w:val="20"/>
                <w:szCs w:val="24"/>
              </w:rPr>
            </w:pPr>
            <w:r w:rsidRPr="00DD6713">
              <w:rPr>
                <w:rFonts w:ascii="Sylfaen" w:hAnsi="Sylfaen"/>
                <w:sz w:val="20"/>
                <w:szCs w:val="24"/>
              </w:rPr>
              <w:t>Եվրասիական տնտեսական միության անդամ պետության լիազորված մարմին (այսուհետ՝ անդամ պետություն) (P.SS.16.ACT.001)</w:t>
            </w:r>
          </w:p>
        </w:tc>
      </w:tr>
      <w:tr w:rsidR="00EA6537" w:rsidRPr="00DD6713" w14:paraId="1D2F5500" w14:textId="77777777" w:rsidTr="006501C4">
        <w:trPr>
          <w:jc w:val="center"/>
        </w:trPr>
        <w:tc>
          <w:tcPr>
            <w:tcW w:w="1170" w:type="dxa"/>
            <w:tcBorders>
              <w:top w:val="single" w:sz="4" w:space="0" w:color="auto"/>
              <w:left w:val="single" w:sz="4" w:space="0" w:color="auto"/>
              <w:bottom w:val="single" w:sz="4" w:space="0" w:color="auto"/>
              <w:right w:val="nil"/>
              <w:tl2br w:val="nil"/>
              <w:tr2bl w:val="nil"/>
            </w:tcBorders>
            <w:shd w:val="clear" w:color="auto" w:fill="auto"/>
            <w:tcMar>
              <w:top w:w="85" w:type="dxa"/>
              <w:bottom w:w="85" w:type="dxa"/>
            </w:tcMar>
          </w:tcPr>
          <w:p w14:paraId="5E7C7B18" w14:textId="77777777" w:rsidR="00EA6537" w:rsidRPr="00DD6713" w:rsidRDefault="00EA6537" w:rsidP="005836EF">
            <w:pPr>
              <w:pStyle w:val="aff"/>
              <w:widowControl w:val="0"/>
              <w:spacing w:after="120" w:line="240" w:lineRule="auto"/>
              <w:jc w:val="center"/>
              <w:rPr>
                <w:rFonts w:ascii="Sylfaen" w:hAnsi="Sylfaen" w:cs="Times New Roman"/>
                <w:sz w:val="20"/>
                <w:szCs w:val="24"/>
              </w:rPr>
            </w:pPr>
            <w:r w:rsidRPr="00DD6713">
              <w:rPr>
                <w:rFonts w:ascii="Sylfaen" w:hAnsi="Sylfaen"/>
                <w:sz w:val="20"/>
                <w:szCs w:val="24"/>
              </w:rPr>
              <w:t>2</w:t>
            </w:r>
          </w:p>
        </w:tc>
        <w:tc>
          <w:tcPr>
            <w:tcW w:w="2145" w:type="dxa"/>
            <w:tcBorders>
              <w:top w:val="single" w:sz="4" w:space="0" w:color="auto"/>
              <w:bottom w:val="single" w:sz="4" w:space="0" w:color="auto"/>
            </w:tcBorders>
            <w:shd w:val="clear" w:color="auto" w:fill="auto"/>
            <w:tcMar>
              <w:top w:w="85" w:type="dxa"/>
              <w:bottom w:w="85" w:type="dxa"/>
            </w:tcMar>
          </w:tcPr>
          <w:p w14:paraId="688B3CC1" w14:textId="77777777" w:rsidR="00EA6537" w:rsidRPr="00DD6713" w:rsidRDefault="00EA6537" w:rsidP="006501C4">
            <w:pPr>
              <w:pStyle w:val="aff"/>
              <w:widowControl w:val="0"/>
              <w:spacing w:after="120" w:line="240" w:lineRule="auto"/>
              <w:rPr>
                <w:rFonts w:ascii="Sylfaen" w:hAnsi="Sylfaen" w:cs="Times New Roman"/>
                <w:sz w:val="20"/>
                <w:szCs w:val="24"/>
              </w:rPr>
            </w:pPr>
            <w:r w:rsidRPr="00DD6713">
              <w:rPr>
                <w:rFonts w:ascii="Sylfaen" w:hAnsi="Sylfaen"/>
                <w:sz w:val="20"/>
                <w:szCs w:val="24"/>
              </w:rPr>
              <w:t>Ադմինիստրատորը</w:t>
            </w:r>
          </w:p>
        </w:tc>
        <w:tc>
          <w:tcPr>
            <w:tcW w:w="3402" w:type="dxa"/>
            <w:tcBorders>
              <w:top w:val="single" w:sz="4" w:space="0" w:color="auto"/>
              <w:bottom w:val="single" w:sz="4" w:space="0" w:color="auto"/>
            </w:tcBorders>
            <w:shd w:val="clear" w:color="auto" w:fill="auto"/>
            <w:tcMar>
              <w:top w:w="85" w:type="dxa"/>
              <w:bottom w:w="85" w:type="dxa"/>
            </w:tcMar>
          </w:tcPr>
          <w:p w14:paraId="40A6ADAD" w14:textId="77777777" w:rsidR="00EA6537" w:rsidRPr="00DD6713" w:rsidRDefault="00EA6537" w:rsidP="006501C4">
            <w:pPr>
              <w:pStyle w:val="aff"/>
              <w:widowControl w:val="0"/>
              <w:spacing w:after="120" w:line="240" w:lineRule="auto"/>
              <w:rPr>
                <w:rFonts w:ascii="Sylfaen" w:hAnsi="Sylfaen" w:cs="Times New Roman"/>
                <w:sz w:val="20"/>
                <w:szCs w:val="24"/>
              </w:rPr>
            </w:pPr>
            <w:r w:rsidRPr="00DD6713">
              <w:rPr>
                <w:rFonts w:ascii="Sylfaen" w:hAnsi="Sylfaen"/>
                <w:sz w:val="20"/>
                <w:szCs w:val="24"/>
              </w:rPr>
              <w:t>համակարգում է սույն կարգով նախատեսված ընթացակարգերի կատարումը, մասնակցում է ընդհանուր գործընթացի միացող մասնակցի հետ տեղեկատվական փոխգործակցության թեստավորմանը</w:t>
            </w:r>
          </w:p>
        </w:tc>
        <w:tc>
          <w:tcPr>
            <w:tcW w:w="3029" w:type="dxa"/>
            <w:tcBorders>
              <w:top w:val="single" w:sz="4" w:space="0" w:color="auto"/>
              <w:bottom w:val="single" w:sz="4" w:space="0" w:color="auto"/>
            </w:tcBorders>
            <w:shd w:val="clear" w:color="auto" w:fill="auto"/>
            <w:tcMar>
              <w:top w:w="85" w:type="dxa"/>
              <w:bottom w:w="85" w:type="dxa"/>
            </w:tcMar>
          </w:tcPr>
          <w:p w14:paraId="55619F76" w14:textId="77777777" w:rsidR="00EA6537" w:rsidRPr="00DD6713" w:rsidRDefault="00EA6537" w:rsidP="006501C4">
            <w:pPr>
              <w:pStyle w:val="aff"/>
              <w:widowControl w:val="0"/>
              <w:spacing w:after="120" w:line="240" w:lineRule="auto"/>
              <w:rPr>
                <w:rFonts w:ascii="Sylfaen" w:hAnsi="Sylfaen" w:cs="Times New Roman"/>
                <w:sz w:val="20"/>
                <w:szCs w:val="24"/>
              </w:rPr>
            </w:pPr>
            <w:r w:rsidRPr="00DD6713">
              <w:rPr>
                <w:rFonts w:ascii="Sylfaen" w:hAnsi="Sylfaen"/>
                <w:sz w:val="20"/>
                <w:szCs w:val="24"/>
              </w:rPr>
              <w:t>Եվրասիական տնտեսական հանձնաժողովը (այսուհետ՝ Հանձնաժողով) (P.ACT.001)</w:t>
            </w:r>
          </w:p>
        </w:tc>
      </w:tr>
    </w:tbl>
    <w:p w14:paraId="3BDCA064" w14:textId="77777777" w:rsidR="00EA6537" w:rsidRPr="00EA6537" w:rsidRDefault="00EA6537" w:rsidP="005836EF">
      <w:pPr>
        <w:pStyle w:val="1a"/>
        <w:keepNext w:val="0"/>
        <w:keepLines w:val="0"/>
        <w:widowControl w:val="0"/>
        <w:tabs>
          <w:tab w:val="clear" w:pos="1418"/>
        </w:tabs>
        <w:spacing w:before="0" w:after="160" w:line="360" w:lineRule="auto"/>
        <w:rPr>
          <w:rFonts w:ascii="Sylfaen" w:hAnsi="Sylfaen" w:cs="Times New Roman"/>
          <w:sz w:val="24"/>
          <w:szCs w:val="24"/>
        </w:rPr>
      </w:pPr>
      <w:r w:rsidRPr="00EA6537">
        <w:rPr>
          <w:rFonts w:ascii="Sylfaen" w:hAnsi="Sylfaen"/>
          <w:sz w:val="24"/>
          <w:szCs w:val="24"/>
        </w:rPr>
        <w:lastRenderedPageBreak/>
        <w:t>V. Ընդհանուր գործընթացը գործողության մեջ դնելը</w:t>
      </w:r>
    </w:p>
    <w:p w14:paraId="1A01E96F" w14:textId="77777777"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5.</w:t>
      </w:r>
      <w:r w:rsidR="006501C4">
        <w:rPr>
          <w:rFonts w:ascii="Sylfaen" w:hAnsi="Sylfaen"/>
          <w:sz w:val="24"/>
          <w:szCs w:val="24"/>
        </w:rPr>
        <w:tab/>
      </w:r>
      <w:r w:rsidRPr="00EA6537">
        <w:rPr>
          <w:rFonts w:ascii="Sylfaen" w:hAnsi="Sylfaen"/>
          <w:sz w:val="24"/>
          <w:szCs w:val="24"/>
        </w:rPr>
        <w:t>Հանձնաժողովի կոլեգիայի 2023 թվականի մայիսի 30-ի  «Եվրասիական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թիվ 69 որոշումն ուժի մեջ մտնելու ամսաթվից անդամ պետությունները Հանձնաժողովի համակարգմամբ ձեռնամուխ են լինում ընդհանուր գործընթացը գործողության մեջ դնելու ընթացակարգի կատարմանը։</w:t>
      </w:r>
    </w:p>
    <w:p w14:paraId="5664F747" w14:textId="77777777"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6.</w:t>
      </w:r>
      <w:r w:rsidR="006501C4">
        <w:rPr>
          <w:rFonts w:ascii="Sylfaen" w:hAnsi="Sylfaen"/>
          <w:sz w:val="24"/>
          <w:szCs w:val="24"/>
        </w:rPr>
        <w:tab/>
      </w:r>
      <w:r w:rsidRPr="00EA6537">
        <w:rPr>
          <w:rFonts w:ascii="Sylfaen" w:hAnsi="Sylfaen"/>
          <w:sz w:val="24"/>
          <w:szCs w:val="24"/>
        </w:rPr>
        <w:t>Ընդհանուր գործընթացը գործողության մեջ դնելու համար անդամ պետությունների կողմից պետք է իրականացվեն ընդհանուր գործընթացին միանալու ընթացակարգով սահմանված անհրաժեշտ միջոցառումները՝ սույն կարգի VI բաժնին համապատասխան։</w:t>
      </w:r>
    </w:p>
    <w:p w14:paraId="7A6F4238" w14:textId="47FDDF07"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7.</w:t>
      </w:r>
      <w:r w:rsidR="006501C4">
        <w:rPr>
          <w:rFonts w:ascii="Sylfaen" w:hAnsi="Sylfaen"/>
          <w:sz w:val="24"/>
          <w:szCs w:val="24"/>
        </w:rPr>
        <w:tab/>
      </w:r>
      <w:r w:rsidRPr="00EA6537">
        <w:rPr>
          <w:rFonts w:ascii="Sylfaen" w:hAnsi="Sylfaen"/>
          <w:sz w:val="24"/>
          <w:szCs w:val="24"/>
        </w:rPr>
        <w:t xml:space="preserve">Արտաքին </w:t>
      </w:r>
      <w:r w:rsidR="00AE13CD">
        <w:rPr>
          <w:rFonts w:ascii="Sylfaen" w:hAnsi="Sylfaen"/>
          <w:sz w:val="24"/>
          <w:szCs w:val="24"/>
        </w:rPr>
        <w:t>և</w:t>
      </w:r>
      <w:r w:rsidRPr="00EA6537">
        <w:rPr>
          <w:rFonts w:ascii="Sylfaen" w:hAnsi="Sylfaen"/>
          <w:sz w:val="24"/>
          <w:szCs w:val="24"/>
        </w:rPr>
        <w:t xml:space="preserve"> փոխադարձ առ</w:t>
      </w:r>
      <w:r w:rsidR="00AE13CD">
        <w:rPr>
          <w:rFonts w:ascii="Sylfaen" w:hAnsi="Sylfaen"/>
          <w:sz w:val="24"/>
          <w:szCs w:val="24"/>
        </w:rPr>
        <w:t>և</w:t>
      </w:r>
      <w:r w:rsidRPr="00EA6537">
        <w:rPr>
          <w:rFonts w:ascii="Sylfaen" w:hAnsi="Sylfaen"/>
          <w:sz w:val="24"/>
          <w:szCs w:val="24"/>
        </w:rPr>
        <w:t>տրի ինտեգրված տեղեկատվական համակարգի միջպետական փորձարկումների անցկացման հարցերով հանձնաժողովի հանձնարարականների հիման վրա Հանձնաժողովի կոլեգիան կարգադրություն է ընդունում ընդհանուր գործընթացը գործողության մեջ դնելու մասին։</w:t>
      </w:r>
    </w:p>
    <w:p w14:paraId="194C5FF9" w14:textId="5408967A" w:rsid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8.</w:t>
      </w:r>
      <w:r w:rsidR="006501C4">
        <w:rPr>
          <w:rFonts w:ascii="Sylfaen" w:hAnsi="Sylfaen"/>
          <w:sz w:val="24"/>
          <w:szCs w:val="24"/>
        </w:rPr>
        <w:tab/>
      </w:r>
      <w:r w:rsidRPr="00EA6537">
        <w:rPr>
          <w:rFonts w:ascii="Sylfaen" w:hAnsi="Sylfaen"/>
          <w:sz w:val="24"/>
          <w:szCs w:val="24"/>
        </w:rPr>
        <w:t xml:space="preserve">Արտաքին </w:t>
      </w:r>
      <w:r w:rsidR="00AE13CD">
        <w:rPr>
          <w:rFonts w:ascii="Sylfaen" w:hAnsi="Sylfaen"/>
          <w:sz w:val="24"/>
          <w:szCs w:val="24"/>
        </w:rPr>
        <w:t>և</w:t>
      </w:r>
      <w:r w:rsidRPr="00EA6537">
        <w:rPr>
          <w:rFonts w:ascii="Sylfaen" w:hAnsi="Sylfaen"/>
          <w:sz w:val="24"/>
          <w:szCs w:val="24"/>
        </w:rPr>
        <w:t xml:space="preserve"> փոխադարձ առ</w:t>
      </w:r>
      <w:r w:rsidR="00AE13CD">
        <w:rPr>
          <w:rFonts w:ascii="Sylfaen" w:hAnsi="Sylfaen"/>
          <w:sz w:val="24"/>
          <w:szCs w:val="24"/>
        </w:rPr>
        <w:t>և</w:t>
      </w:r>
      <w:r w:rsidRPr="00EA6537">
        <w:rPr>
          <w:rFonts w:ascii="Sylfaen" w:hAnsi="Sylfaen"/>
          <w:sz w:val="24"/>
          <w:szCs w:val="24"/>
        </w:rPr>
        <w:t xml:space="preserve">տրի ինտեգրված տեղեկատվական համակարգի միջպետական փորձարկումների անցկացման հարցերով հանձնաժողովի՝ ընդհանուր գործընթացը գործողության մեջ դնելու համար պատրաստ լինելու մասին հանձնարարականն ընդունելու համար հիմք կարող են լինել անդամ պետություններից մեկի </w:t>
      </w:r>
      <w:r w:rsidR="00AE13CD">
        <w:rPr>
          <w:rFonts w:ascii="Sylfaen" w:hAnsi="Sylfaen"/>
          <w:sz w:val="24"/>
          <w:szCs w:val="24"/>
        </w:rPr>
        <w:t>և</w:t>
      </w:r>
      <w:r w:rsidRPr="00EA6537">
        <w:rPr>
          <w:rFonts w:ascii="Sylfaen" w:hAnsi="Sylfaen"/>
          <w:sz w:val="24"/>
          <w:szCs w:val="24"/>
        </w:rPr>
        <w:t xml:space="preserve"> Հանձնաժողովի տեղեկատվական համակարգերի միջ</w:t>
      </w:r>
      <w:r w:rsidR="00AE13CD">
        <w:rPr>
          <w:rFonts w:ascii="Sylfaen" w:hAnsi="Sylfaen"/>
          <w:sz w:val="24"/>
          <w:szCs w:val="24"/>
        </w:rPr>
        <w:t>և</w:t>
      </w:r>
      <w:r w:rsidRPr="00EA6537">
        <w:rPr>
          <w:rFonts w:ascii="Sylfaen" w:hAnsi="Sylfaen"/>
          <w:sz w:val="24"/>
          <w:szCs w:val="24"/>
        </w:rPr>
        <w:t xml:space="preserve"> տեղեկատվական փոխգործակցության թեստավորման արդյունքները։ </w:t>
      </w:r>
    </w:p>
    <w:p w14:paraId="220A903A" w14:textId="77777777" w:rsidR="006501C4" w:rsidRPr="00EA6537" w:rsidRDefault="006501C4" w:rsidP="006501C4">
      <w:pPr>
        <w:pStyle w:val="affb"/>
        <w:widowControl w:val="0"/>
        <w:tabs>
          <w:tab w:val="left" w:pos="1134"/>
        </w:tabs>
        <w:spacing w:after="160"/>
        <w:ind w:firstLine="567"/>
        <w:outlineLvl w:val="2"/>
        <w:rPr>
          <w:rFonts w:ascii="Sylfaen" w:hAnsi="Sylfaen"/>
          <w:sz w:val="24"/>
          <w:szCs w:val="24"/>
        </w:rPr>
      </w:pPr>
    </w:p>
    <w:p w14:paraId="0A4BC077" w14:textId="77777777"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6501C4">
        <w:rPr>
          <w:rFonts w:ascii="Sylfaen" w:hAnsi="Sylfaen"/>
          <w:spacing w:val="-4"/>
          <w:sz w:val="24"/>
          <w:szCs w:val="24"/>
        </w:rPr>
        <w:lastRenderedPageBreak/>
        <w:t>9.</w:t>
      </w:r>
      <w:r w:rsidR="006501C4" w:rsidRPr="006501C4">
        <w:rPr>
          <w:rFonts w:ascii="Sylfaen" w:hAnsi="Sylfaen"/>
          <w:spacing w:val="-4"/>
          <w:sz w:val="24"/>
          <w:szCs w:val="24"/>
        </w:rPr>
        <w:tab/>
      </w:r>
      <w:r w:rsidRPr="006501C4">
        <w:rPr>
          <w:rFonts w:ascii="Sylfaen" w:hAnsi="Sylfaen"/>
          <w:spacing w:val="-4"/>
          <w:sz w:val="24"/>
          <w:szCs w:val="24"/>
        </w:rPr>
        <w:t>Ընդհանուր գործընթացը գործողության մեջ դնելուց հետո դրան կարող են միանալ նոր մասնակիցներ՝ ընդհանուր գործընթացին միանալու ընթացակարգը կատարելու</w:t>
      </w:r>
      <w:r w:rsidRPr="00EA6537">
        <w:rPr>
          <w:rFonts w:ascii="Sylfaen" w:hAnsi="Sylfaen"/>
          <w:sz w:val="24"/>
          <w:szCs w:val="24"/>
        </w:rPr>
        <w:t xml:space="preserve"> միջոցով։</w:t>
      </w:r>
    </w:p>
    <w:p w14:paraId="17233BF9"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p>
    <w:p w14:paraId="3DC06F69" w14:textId="77777777" w:rsidR="00EA6537" w:rsidRPr="00EA6537" w:rsidRDefault="00EA6537" w:rsidP="005836EF">
      <w:pPr>
        <w:pStyle w:val="Heading1"/>
        <w:keepNext w:val="0"/>
        <w:keepLines w:val="0"/>
        <w:widowControl w:val="0"/>
        <w:spacing w:before="0" w:after="160" w:line="360" w:lineRule="auto"/>
        <w:rPr>
          <w:rFonts w:ascii="Sylfaen" w:hAnsi="Sylfaen"/>
          <w:sz w:val="24"/>
          <w:szCs w:val="24"/>
        </w:rPr>
      </w:pPr>
      <w:r w:rsidRPr="00EA6537">
        <w:rPr>
          <w:rFonts w:ascii="Sylfaen" w:hAnsi="Sylfaen"/>
          <w:sz w:val="24"/>
          <w:szCs w:val="24"/>
        </w:rPr>
        <w:t>VI. Միանալու ընթացակարգի նկարագրությունը</w:t>
      </w:r>
    </w:p>
    <w:p w14:paraId="1A7EF294" w14:textId="5043328E"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10.</w:t>
      </w:r>
      <w:r w:rsidR="006501C4">
        <w:rPr>
          <w:rFonts w:ascii="Sylfaen" w:hAnsi="Sylfaen"/>
          <w:sz w:val="24"/>
          <w:szCs w:val="24"/>
        </w:rPr>
        <w:tab/>
      </w:r>
      <w:r w:rsidRPr="00EA6537">
        <w:rPr>
          <w:rFonts w:ascii="Sylfaen" w:hAnsi="Sylfaen"/>
          <w:sz w:val="24"/>
          <w:szCs w:val="24"/>
        </w:rPr>
        <w:t>Ընդհանուր գործընթացին միանալու համար դրան միացող մասնակցի կողմից պետք է կատարվեն ինտեգրված համակարգի գործունեությունն ապահովելիս կիրառվող փաստաթղթերի, տեխնոլոգիական փաստաթղթերի պահանջները, ինչպես նա</w:t>
      </w:r>
      <w:r w:rsidR="00AE13CD">
        <w:rPr>
          <w:rFonts w:ascii="Sylfaen" w:hAnsi="Sylfaen"/>
          <w:sz w:val="24"/>
          <w:szCs w:val="24"/>
        </w:rPr>
        <w:t>և</w:t>
      </w:r>
      <w:r w:rsidRPr="00EA6537">
        <w:rPr>
          <w:rFonts w:ascii="Sylfaen" w:hAnsi="Sylfaen"/>
          <w:sz w:val="24"/>
          <w:szCs w:val="24"/>
        </w:rPr>
        <w:t xml:space="preserve"> անդամ պետության ազգային հատվածի շրջանակներում տեղեկատվական փոխգործակցությունը կանոնակարգող՝ անդամ պետության օրենսդրության պահանջները։</w:t>
      </w:r>
    </w:p>
    <w:p w14:paraId="132CCCAB" w14:textId="77777777"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11.</w:t>
      </w:r>
      <w:r w:rsidR="006501C4">
        <w:rPr>
          <w:rFonts w:ascii="Sylfaen" w:hAnsi="Sylfaen"/>
          <w:sz w:val="24"/>
          <w:szCs w:val="24"/>
        </w:rPr>
        <w:tab/>
      </w:r>
      <w:r w:rsidRPr="00EA6537">
        <w:rPr>
          <w:rFonts w:ascii="Sylfaen" w:hAnsi="Sylfaen"/>
          <w:sz w:val="24"/>
          <w:szCs w:val="24"/>
        </w:rPr>
        <w:t>Ընդհանուր գործընթացին նոր մասնակցի միանալու ընթացակարգի կատարումը ներառում է՝</w:t>
      </w:r>
    </w:p>
    <w:p w14:paraId="38B478BD" w14:textId="77777777"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ա)</w:t>
      </w:r>
      <w:r w:rsidR="006501C4">
        <w:rPr>
          <w:rFonts w:ascii="Sylfaen" w:hAnsi="Sylfaen"/>
          <w:sz w:val="24"/>
          <w:szCs w:val="24"/>
        </w:rPr>
        <w:tab/>
      </w:r>
      <w:r w:rsidRPr="00EA6537">
        <w:rPr>
          <w:rFonts w:ascii="Sylfaen" w:hAnsi="Sylfaen"/>
          <w:sz w:val="24"/>
          <w:szCs w:val="24"/>
        </w:rPr>
        <w:t>ընդհանուր գործընթացին նոր մասնակցի միանալու մասին անդամ պետության կողմից Հանձնաժողովին տեղեկացնելը (նշելով ընդհանուր գործընթացի շրջանակներում տեղեկատվական փոխգործակցության ապահովման համար պատասխանատու լիազորված մարմինը և նրա կողմից կատարվող գործառույթները).</w:t>
      </w:r>
    </w:p>
    <w:p w14:paraId="7E88C279" w14:textId="77777777"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բ)</w:t>
      </w:r>
      <w:r w:rsidR="006501C4">
        <w:rPr>
          <w:rFonts w:ascii="Sylfaen" w:hAnsi="Sylfaen"/>
          <w:sz w:val="24"/>
          <w:szCs w:val="24"/>
        </w:rPr>
        <w:tab/>
      </w:r>
      <w:r w:rsidRPr="00EA6537">
        <w:rPr>
          <w:rFonts w:ascii="Sylfaen" w:hAnsi="Sylfaen"/>
          <w:sz w:val="24"/>
          <w:szCs w:val="24"/>
        </w:rPr>
        <w:t>անհրաժեշտության դեպքում անդամ պետության նորմատիվ իրավական ակտերում տեխնոլոգիական փաստաթղթերի պահանջների կատարման համար անհրաժեշտ փոփոխություններ կատարելը (միանալու ընթացակարգի իրականացումն սկսելու օրվանից 2 ամսվա ընթացքում).</w:t>
      </w:r>
    </w:p>
    <w:p w14:paraId="5F9997A9" w14:textId="77777777"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գ)</w:t>
      </w:r>
      <w:r w:rsidR="006501C4">
        <w:rPr>
          <w:rFonts w:ascii="Sylfaen" w:hAnsi="Sylfaen"/>
          <w:sz w:val="24"/>
          <w:szCs w:val="24"/>
        </w:rPr>
        <w:tab/>
      </w:r>
      <w:r w:rsidRPr="00EA6537">
        <w:rPr>
          <w:rFonts w:ascii="Sylfaen" w:hAnsi="Sylfaen"/>
          <w:sz w:val="24"/>
          <w:szCs w:val="24"/>
        </w:rPr>
        <w:t>ընդհանուր գործընթացի միացող մասնակցի տեղեկատվական համակարգը մշակելը (լրամշակելը) (միանալու ընթացակարգի կատարումն սկսվելու օրվանից 4 ամսվա ընթացքում).</w:t>
      </w:r>
    </w:p>
    <w:p w14:paraId="225C2A67" w14:textId="77777777"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դ)</w:t>
      </w:r>
      <w:r w:rsidR="006501C4">
        <w:rPr>
          <w:rFonts w:ascii="Sylfaen" w:hAnsi="Sylfaen"/>
          <w:sz w:val="24"/>
          <w:szCs w:val="24"/>
        </w:rPr>
        <w:tab/>
      </w:r>
      <w:r w:rsidRPr="00EA6537">
        <w:rPr>
          <w:rFonts w:ascii="Sylfaen" w:hAnsi="Sylfaen"/>
          <w:sz w:val="24"/>
          <w:szCs w:val="24"/>
        </w:rPr>
        <w:t xml:space="preserve">ընդհանուր գործընթացի միացող մասնակցի տեղեկատվական համակարգի միացումն ազգային հատվածին, եթե այդպիսի միացումը նախկինում </w:t>
      </w:r>
      <w:r w:rsidRPr="00EA6537">
        <w:rPr>
          <w:rFonts w:ascii="Sylfaen" w:hAnsi="Sylfaen"/>
          <w:sz w:val="24"/>
          <w:szCs w:val="24"/>
        </w:rPr>
        <w:lastRenderedPageBreak/>
        <w:t>չի իրականացվել (միանալու ընթացակարգի կատարումն սկսվելու օրվանից 6 ամսվա ընթացքում).</w:t>
      </w:r>
    </w:p>
    <w:p w14:paraId="44D37C7F" w14:textId="77777777" w:rsidR="00EA6537" w:rsidRP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ե)</w:t>
      </w:r>
      <w:r w:rsidR="006501C4">
        <w:rPr>
          <w:rFonts w:ascii="Sylfaen" w:hAnsi="Sylfaen"/>
          <w:sz w:val="24"/>
          <w:szCs w:val="24"/>
        </w:rPr>
        <w:tab/>
      </w:r>
      <w:r w:rsidRPr="00EA6537">
        <w:rPr>
          <w:rFonts w:ascii="Sylfaen" w:hAnsi="Sylfaen"/>
          <w:sz w:val="24"/>
          <w:szCs w:val="24"/>
        </w:rPr>
        <w:t>Տեղեկատվական փոխգործակցության կանոններում նշված՝ ադմինիստրատորի կողմից տարածվող տեղեկագրքերի ու դասակարգիչների ստացումն ընդհանուր գործընթացին միացող մասնակցի կողմից.</w:t>
      </w:r>
    </w:p>
    <w:p w14:paraId="005BEE21" w14:textId="77777777" w:rsid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t>զ)</w:t>
      </w:r>
      <w:r w:rsidR="006501C4">
        <w:rPr>
          <w:rFonts w:ascii="Sylfaen" w:hAnsi="Sylfaen"/>
          <w:sz w:val="24"/>
          <w:szCs w:val="24"/>
        </w:rPr>
        <w:tab/>
      </w:r>
      <w:r w:rsidRPr="00EA6537">
        <w:rPr>
          <w:rFonts w:ascii="Sylfaen" w:hAnsi="Sylfaen"/>
          <w:sz w:val="24"/>
          <w:szCs w:val="24"/>
        </w:rPr>
        <w:t>ընդհանուր գործընթացի միացող մասնակցի կողմից «Եվրասիական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բազայի ձևավորում, վարում և օգտագործում» ընդհանուր գործընթացը Եվրասիական տնտեսական միության ինտեգրված տեղեկատվական համակարգի միջոցներով իրագործման համար օգտագործվող`Եվրասիական տնտեսական հանձնաժողովի կոլեգիայի 2023 թվականի մայիսի 30-ի թիվ 69 որոշմամբ հաստատված էլեկտրոնային փաստաթղթերի և տեղեկությունների ձևաչափերի ու կառուցվածքների նկարագրությանը համապատասխան ձևակերպված ազգային տեղեկատվական ռեսուրսից տեղեկությունների փոխանցում ադմինիստրատորին՝ Եվրասիական տնտեսական միության անդամ պետությունների տարածքներում անասնաբուժական դեղամիջոցների շրջանառության ոլորտում պետական հսկողության և վերահսկողության շրջանակներում հայտնաբերված որակյալ և վատորակ անասնաբուժական դեղապատրաստուկների, ինչպես նաև կեղծված և (կամ) կոնտրաֆակտ անասնաբուժական դեղապատրաստուկների տվյալների միասնական տեղեկատվական բազայում սկզբնական ներառման և Միության տեղեկատվական պորտալում հրապարակման համար (միանալու ընթացակարգի կատարումն սկսվելու օրվանից 9 ամսվա ընթացքում).</w:t>
      </w:r>
    </w:p>
    <w:p w14:paraId="61CB213B" w14:textId="77777777" w:rsidR="006501C4" w:rsidRPr="00EA6537" w:rsidRDefault="006501C4" w:rsidP="006501C4">
      <w:pPr>
        <w:pStyle w:val="affb"/>
        <w:widowControl w:val="0"/>
        <w:tabs>
          <w:tab w:val="left" w:pos="1134"/>
        </w:tabs>
        <w:spacing w:after="160"/>
        <w:ind w:firstLine="567"/>
        <w:outlineLvl w:val="2"/>
        <w:rPr>
          <w:rFonts w:ascii="Sylfaen" w:hAnsi="Sylfaen"/>
          <w:sz w:val="24"/>
          <w:szCs w:val="24"/>
        </w:rPr>
      </w:pPr>
    </w:p>
    <w:p w14:paraId="48C6CBF2" w14:textId="583B7136" w:rsidR="00EA6537" w:rsidRDefault="00EA6537" w:rsidP="006501C4">
      <w:pPr>
        <w:pStyle w:val="affb"/>
        <w:widowControl w:val="0"/>
        <w:tabs>
          <w:tab w:val="left" w:pos="1134"/>
        </w:tabs>
        <w:spacing w:after="160"/>
        <w:ind w:firstLine="567"/>
        <w:outlineLvl w:val="2"/>
        <w:rPr>
          <w:rFonts w:ascii="Sylfaen" w:hAnsi="Sylfaen"/>
          <w:sz w:val="24"/>
          <w:szCs w:val="24"/>
        </w:rPr>
      </w:pPr>
      <w:r w:rsidRPr="00EA6537">
        <w:rPr>
          <w:rFonts w:ascii="Sylfaen" w:hAnsi="Sylfaen"/>
          <w:sz w:val="24"/>
          <w:szCs w:val="24"/>
        </w:rPr>
        <w:lastRenderedPageBreak/>
        <w:t>է)</w:t>
      </w:r>
      <w:r w:rsidR="006501C4">
        <w:rPr>
          <w:rFonts w:ascii="Sylfaen" w:hAnsi="Sylfaen"/>
          <w:sz w:val="24"/>
          <w:szCs w:val="24"/>
        </w:rPr>
        <w:tab/>
      </w:r>
      <w:r w:rsidRPr="00EA6537">
        <w:rPr>
          <w:rFonts w:ascii="Sylfaen" w:hAnsi="Sylfaen"/>
          <w:sz w:val="24"/>
          <w:szCs w:val="24"/>
        </w:rPr>
        <w:t xml:space="preserve">ընդհանուր գործընթացի միացող մասնակիցների </w:t>
      </w:r>
      <w:r w:rsidR="00AE13CD">
        <w:rPr>
          <w:rFonts w:ascii="Sylfaen" w:hAnsi="Sylfaen"/>
          <w:sz w:val="24"/>
          <w:szCs w:val="24"/>
        </w:rPr>
        <w:t>և</w:t>
      </w:r>
      <w:r w:rsidRPr="00EA6537">
        <w:rPr>
          <w:rFonts w:ascii="Sylfaen" w:hAnsi="Sylfaen"/>
          <w:sz w:val="24"/>
          <w:szCs w:val="24"/>
        </w:rPr>
        <w:t xml:space="preserve"> ընդհանուր գործընթացի ադմինիստրատորի տեղեկատվական համակարգերի միջ</w:t>
      </w:r>
      <w:r w:rsidR="00AE13CD">
        <w:rPr>
          <w:rFonts w:ascii="Sylfaen" w:hAnsi="Sylfaen"/>
          <w:sz w:val="24"/>
          <w:szCs w:val="24"/>
        </w:rPr>
        <w:t>և</w:t>
      </w:r>
      <w:r w:rsidRPr="00EA6537">
        <w:rPr>
          <w:rFonts w:ascii="Sylfaen" w:hAnsi="Sylfaen"/>
          <w:sz w:val="24"/>
          <w:szCs w:val="24"/>
        </w:rPr>
        <w:t xml:space="preserve"> տեղեկատվական փոխգործակցության թեստավորում՝ տեխնոլոգիական փաստաթղթերի պահանջներին համապատասխանության առումով (միանալու ընթացակարգի կատարումն սկսվելու օրվանից 9 ամսվա ընթացքում):</w:t>
      </w:r>
    </w:p>
    <w:p w14:paraId="0D8AE047" w14:textId="77777777" w:rsidR="006501C4" w:rsidRDefault="006501C4" w:rsidP="006501C4">
      <w:pPr>
        <w:pStyle w:val="affb"/>
        <w:widowControl w:val="0"/>
        <w:tabs>
          <w:tab w:val="left" w:pos="1134"/>
        </w:tabs>
        <w:spacing w:after="160"/>
        <w:ind w:firstLine="567"/>
        <w:outlineLvl w:val="2"/>
        <w:rPr>
          <w:rFonts w:ascii="Sylfaen" w:hAnsi="Sylfaen"/>
          <w:sz w:val="24"/>
          <w:szCs w:val="24"/>
        </w:rPr>
      </w:pPr>
    </w:p>
    <w:p w14:paraId="23CAC3B5" w14:textId="77777777" w:rsidR="006501C4" w:rsidRPr="00EA6537" w:rsidRDefault="006501C4" w:rsidP="006501C4">
      <w:pPr>
        <w:pStyle w:val="affb"/>
        <w:widowControl w:val="0"/>
        <w:spacing w:after="160"/>
        <w:ind w:firstLine="0"/>
        <w:jc w:val="center"/>
        <w:outlineLvl w:val="2"/>
        <w:rPr>
          <w:rFonts w:ascii="Sylfaen" w:eastAsia="Times New Roman" w:hAnsi="Sylfaen"/>
          <w:bCs/>
          <w:snapToGrid w:val="0"/>
          <w:sz w:val="24"/>
          <w:szCs w:val="24"/>
        </w:rPr>
      </w:pPr>
      <w:r>
        <w:rPr>
          <w:rFonts w:ascii="Sylfaen" w:hAnsi="Sylfaen"/>
          <w:sz w:val="24"/>
          <w:szCs w:val="24"/>
        </w:rPr>
        <w:t>———————</w:t>
      </w:r>
    </w:p>
    <w:sectPr w:rsidR="006501C4" w:rsidRPr="00EA6537" w:rsidSect="009C3E4B">
      <w:pgSz w:w="11907" w:h="16839"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052B" w14:textId="77777777" w:rsidR="009C3E4B" w:rsidRDefault="009C3E4B" w:rsidP="00025560">
      <w:pPr>
        <w:spacing w:after="0" w:line="240" w:lineRule="auto"/>
      </w:pPr>
      <w:r>
        <w:separator/>
      </w:r>
    </w:p>
  </w:endnote>
  <w:endnote w:type="continuationSeparator" w:id="0">
    <w:p w14:paraId="5CCFA223" w14:textId="77777777" w:rsidR="009C3E4B" w:rsidRDefault="009C3E4B" w:rsidP="0002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089"/>
      <w:docPartObj>
        <w:docPartGallery w:val="Page Numbers (Bottom of Page)"/>
        <w:docPartUnique/>
      </w:docPartObj>
    </w:sdtPr>
    <w:sdtEndPr>
      <w:rPr>
        <w:rFonts w:ascii="Sylfaen" w:hAnsi="Sylfaen"/>
        <w:sz w:val="24"/>
      </w:rPr>
    </w:sdtEndPr>
    <w:sdtContent>
      <w:p w14:paraId="4F81D054" w14:textId="77777777" w:rsidR="0044684A" w:rsidRPr="0044684A" w:rsidRDefault="00DB0E85">
        <w:pPr>
          <w:pStyle w:val="Footer"/>
          <w:jc w:val="center"/>
          <w:rPr>
            <w:rFonts w:ascii="Sylfaen" w:hAnsi="Sylfaen"/>
            <w:sz w:val="24"/>
          </w:rPr>
        </w:pPr>
        <w:r w:rsidRPr="0044684A">
          <w:rPr>
            <w:rFonts w:ascii="Sylfaen" w:hAnsi="Sylfaen"/>
            <w:sz w:val="24"/>
          </w:rPr>
          <w:fldChar w:fldCharType="begin"/>
        </w:r>
        <w:r w:rsidR="0044684A" w:rsidRPr="0044684A">
          <w:rPr>
            <w:rFonts w:ascii="Sylfaen" w:hAnsi="Sylfaen"/>
            <w:sz w:val="24"/>
          </w:rPr>
          <w:instrText xml:space="preserve"> PAGE   \* MERGEFORMAT </w:instrText>
        </w:r>
        <w:r w:rsidRPr="0044684A">
          <w:rPr>
            <w:rFonts w:ascii="Sylfaen" w:hAnsi="Sylfaen"/>
            <w:sz w:val="24"/>
          </w:rPr>
          <w:fldChar w:fldCharType="separate"/>
        </w:r>
        <w:r w:rsidR="00E66883">
          <w:rPr>
            <w:rFonts w:ascii="Sylfaen" w:hAnsi="Sylfaen"/>
            <w:noProof/>
            <w:sz w:val="24"/>
          </w:rPr>
          <w:t>11</w:t>
        </w:r>
        <w:r w:rsidRPr="0044684A">
          <w:rPr>
            <w:rFonts w:ascii="Sylfaen" w:hAnsi="Sylfae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139"/>
      <w:docPartObj>
        <w:docPartGallery w:val="Page Numbers (Bottom of Page)"/>
        <w:docPartUnique/>
      </w:docPartObj>
    </w:sdtPr>
    <w:sdtEndPr>
      <w:rPr>
        <w:rFonts w:ascii="Sylfaen" w:hAnsi="Sylfaen"/>
        <w:sz w:val="24"/>
      </w:rPr>
    </w:sdtEndPr>
    <w:sdtContent>
      <w:p w14:paraId="2ED324F4" w14:textId="77777777" w:rsidR="0044684A" w:rsidRPr="007F512B" w:rsidRDefault="00DB0E85" w:rsidP="007F512B">
        <w:pPr>
          <w:pStyle w:val="Footer"/>
          <w:jc w:val="center"/>
          <w:rPr>
            <w:rFonts w:ascii="Sylfaen" w:hAnsi="Sylfaen"/>
            <w:sz w:val="24"/>
          </w:rPr>
        </w:pPr>
        <w:r w:rsidRPr="007F512B">
          <w:rPr>
            <w:rFonts w:ascii="Sylfaen" w:hAnsi="Sylfaen"/>
            <w:sz w:val="24"/>
          </w:rPr>
          <w:fldChar w:fldCharType="begin"/>
        </w:r>
        <w:r w:rsidR="007F512B" w:rsidRPr="007F512B">
          <w:rPr>
            <w:rFonts w:ascii="Sylfaen" w:hAnsi="Sylfaen"/>
            <w:sz w:val="24"/>
          </w:rPr>
          <w:instrText xml:space="preserve"> PAGE   \* MERGEFORMAT </w:instrText>
        </w:r>
        <w:r w:rsidRPr="007F512B">
          <w:rPr>
            <w:rFonts w:ascii="Sylfaen" w:hAnsi="Sylfaen"/>
            <w:sz w:val="24"/>
          </w:rPr>
          <w:fldChar w:fldCharType="separate"/>
        </w:r>
        <w:r w:rsidR="00E66883">
          <w:rPr>
            <w:rFonts w:ascii="Sylfaen" w:hAnsi="Sylfaen"/>
            <w:noProof/>
            <w:sz w:val="24"/>
          </w:rPr>
          <w:t>15</w:t>
        </w:r>
        <w:r w:rsidRPr="007F512B">
          <w:rPr>
            <w:rFonts w:ascii="Sylfaen" w:hAnsi="Sylfae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094"/>
      <w:docPartObj>
        <w:docPartGallery w:val="Page Numbers (Bottom of Page)"/>
        <w:docPartUnique/>
      </w:docPartObj>
    </w:sdtPr>
    <w:sdtEndPr>
      <w:rPr>
        <w:rFonts w:ascii="Sylfaen" w:hAnsi="Sylfaen"/>
        <w:sz w:val="24"/>
      </w:rPr>
    </w:sdtEndPr>
    <w:sdtContent>
      <w:p w14:paraId="5BA380EC" w14:textId="77777777" w:rsidR="0044684A" w:rsidRPr="0044684A" w:rsidRDefault="00DB0E85">
        <w:pPr>
          <w:pStyle w:val="Footer"/>
          <w:jc w:val="center"/>
          <w:rPr>
            <w:rFonts w:ascii="Sylfaen" w:hAnsi="Sylfaen"/>
            <w:sz w:val="24"/>
          </w:rPr>
        </w:pPr>
        <w:r w:rsidRPr="0044684A">
          <w:rPr>
            <w:rFonts w:ascii="Sylfaen" w:hAnsi="Sylfaen"/>
            <w:sz w:val="24"/>
          </w:rPr>
          <w:fldChar w:fldCharType="begin"/>
        </w:r>
        <w:r w:rsidR="0044684A" w:rsidRPr="0044684A">
          <w:rPr>
            <w:rFonts w:ascii="Sylfaen" w:hAnsi="Sylfaen"/>
            <w:sz w:val="24"/>
          </w:rPr>
          <w:instrText xml:space="preserve"> PAGE   \* MERGEFORMAT </w:instrText>
        </w:r>
        <w:r w:rsidRPr="0044684A">
          <w:rPr>
            <w:rFonts w:ascii="Sylfaen" w:hAnsi="Sylfaen"/>
            <w:sz w:val="24"/>
          </w:rPr>
          <w:fldChar w:fldCharType="separate"/>
        </w:r>
        <w:r w:rsidR="00E66883">
          <w:rPr>
            <w:rFonts w:ascii="Sylfaen" w:hAnsi="Sylfaen"/>
            <w:noProof/>
            <w:sz w:val="24"/>
          </w:rPr>
          <w:t>33</w:t>
        </w:r>
        <w:r w:rsidRPr="0044684A">
          <w:rPr>
            <w:rFonts w:ascii="Sylfaen" w:hAnsi="Sylfaen"/>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101"/>
      <w:docPartObj>
        <w:docPartGallery w:val="Page Numbers (Bottom of Page)"/>
        <w:docPartUnique/>
      </w:docPartObj>
    </w:sdtPr>
    <w:sdtContent>
      <w:p w14:paraId="4D628C0E" w14:textId="77777777" w:rsidR="0044684A" w:rsidRPr="0044684A" w:rsidRDefault="00000000" w:rsidP="0044684A">
        <w:pPr>
          <w:pStyle w:val="Footer"/>
          <w:jc w:val="center"/>
        </w:pPr>
        <w:r>
          <w:fldChar w:fldCharType="begin"/>
        </w:r>
        <w:r>
          <w:instrText xml:space="preserve"> PAGE   \* MERGEFORMAT </w:instrText>
        </w:r>
        <w:r>
          <w:fldChar w:fldCharType="separate"/>
        </w:r>
        <w:r w:rsidR="00E66883">
          <w:rPr>
            <w:noProof/>
          </w:rPr>
          <w:t>9</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107"/>
      <w:docPartObj>
        <w:docPartGallery w:val="Page Numbers (Bottom of Page)"/>
        <w:docPartUnique/>
      </w:docPartObj>
    </w:sdtPr>
    <w:sdtContent>
      <w:p w14:paraId="2129160C" w14:textId="77777777" w:rsidR="0044684A" w:rsidRPr="0044684A" w:rsidRDefault="00000000" w:rsidP="0044684A">
        <w:pPr>
          <w:pStyle w:val="Footer"/>
          <w:jc w:val="center"/>
        </w:pPr>
        <w:r>
          <w:fldChar w:fldCharType="begin"/>
        </w:r>
        <w:r>
          <w:instrText xml:space="preserve"> PAGE   \* MERGEFORMAT </w:instrText>
        </w:r>
        <w:r>
          <w:fldChar w:fldCharType="separate"/>
        </w:r>
        <w:r w:rsidR="00E66883">
          <w:rPr>
            <w:noProof/>
          </w:rPr>
          <w:t>12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119"/>
      <w:docPartObj>
        <w:docPartGallery w:val="Page Numbers (Bottom of Page)"/>
        <w:docPartUnique/>
      </w:docPartObj>
    </w:sdtPr>
    <w:sdtEndPr>
      <w:rPr>
        <w:rFonts w:ascii="Sylfaen" w:hAnsi="Sylfaen"/>
        <w:sz w:val="24"/>
      </w:rPr>
    </w:sdtEndPr>
    <w:sdtContent>
      <w:p w14:paraId="0E2A7AB3" w14:textId="77777777" w:rsidR="006501C4" w:rsidRPr="0044684A" w:rsidRDefault="00DB0E85" w:rsidP="0044684A">
        <w:pPr>
          <w:pStyle w:val="Footer"/>
          <w:jc w:val="center"/>
          <w:rPr>
            <w:rFonts w:ascii="Sylfaen" w:hAnsi="Sylfaen"/>
            <w:sz w:val="24"/>
          </w:rPr>
        </w:pPr>
        <w:r w:rsidRPr="0044684A">
          <w:rPr>
            <w:rFonts w:ascii="Sylfaen" w:hAnsi="Sylfaen"/>
            <w:sz w:val="24"/>
          </w:rPr>
          <w:fldChar w:fldCharType="begin"/>
        </w:r>
        <w:r w:rsidR="0044684A" w:rsidRPr="0044684A">
          <w:rPr>
            <w:rFonts w:ascii="Sylfaen" w:hAnsi="Sylfaen"/>
            <w:sz w:val="24"/>
          </w:rPr>
          <w:instrText xml:space="preserve"> PAGE   \* MERGEFORMAT </w:instrText>
        </w:r>
        <w:r w:rsidRPr="0044684A">
          <w:rPr>
            <w:rFonts w:ascii="Sylfaen" w:hAnsi="Sylfaen"/>
            <w:sz w:val="24"/>
          </w:rPr>
          <w:fldChar w:fldCharType="separate"/>
        </w:r>
        <w:r w:rsidR="00E66883">
          <w:rPr>
            <w:rFonts w:ascii="Sylfaen" w:hAnsi="Sylfaen"/>
            <w:noProof/>
            <w:sz w:val="24"/>
          </w:rPr>
          <w:t>17</w:t>
        </w:r>
        <w:r w:rsidRPr="0044684A">
          <w:rPr>
            <w:rFonts w:ascii="Sylfaen" w:hAnsi="Sylfaen"/>
            <w:sz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149"/>
      <w:docPartObj>
        <w:docPartGallery w:val="Page Numbers (Bottom of Page)"/>
        <w:docPartUnique/>
      </w:docPartObj>
    </w:sdtPr>
    <w:sdtEndPr>
      <w:rPr>
        <w:rFonts w:ascii="Sylfaen" w:hAnsi="Sylfaen"/>
        <w:sz w:val="24"/>
      </w:rPr>
    </w:sdtEndPr>
    <w:sdtContent>
      <w:p w14:paraId="5A04C4ED" w14:textId="77777777" w:rsidR="007F512B" w:rsidRPr="007F512B" w:rsidRDefault="00DB0E85">
        <w:pPr>
          <w:pStyle w:val="Footer"/>
          <w:jc w:val="center"/>
          <w:rPr>
            <w:rFonts w:ascii="Sylfaen" w:hAnsi="Sylfaen"/>
            <w:sz w:val="24"/>
          </w:rPr>
        </w:pPr>
        <w:r w:rsidRPr="007F512B">
          <w:rPr>
            <w:rFonts w:ascii="Sylfaen" w:hAnsi="Sylfaen"/>
            <w:sz w:val="24"/>
          </w:rPr>
          <w:fldChar w:fldCharType="begin"/>
        </w:r>
        <w:r w:rsidR="007F512B" w:rsidRPr="007F512B">
          <w:rPr>
            <w:rFonts w:ascii="Sylfaen" w:hAnsi="Sylfaen"/>
            <w:sz w:val="24"/>
          </w:rPr>
          <w:instrText xml:space="preserve"> PAGE   \* MERGEFORMAT </w:instrText>
        </w:r>
        <w:r w:rsidRPr="007F512B">
          <w:rPr>
            <w:rFonts w:ascii="Sylfaen" w:hAnsi="Sylfaen"/>
            <w:sz w:val="24"/>
          </w:rPr>
          <w:fldChar w:fldCharType="separate"/>
        </w:r>
        <w:r w:rsidR="00E66883">
          <w:rPr>
            <w:rFonts w:ascii="Sylfaen" w:hAnsi="Sylfaen"/>
            <w:noProof/>
            <w:sz w:val="24"/>
          </w:rPr>
          <w:t>1</w:t>
        </w:r>
        <w:r w:rsidRPr="007F512B">
          <w:rPr>
            <w:rFonts w:ascii="Sylfaen" w:hAnsi="Sylfaen"/>
            <w:sz w:val="2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128"/>
      <w:docPartObj>
        <w:docPartGallery w:val="Page Numbers (Bottom of Page)"/>
        <w:docPartUnique/>
      </w:docPartObj>
    </w:sdtPr>
    <w:sdtEndPr>
      <w:rPr>
        <w:rFonts w:ascii="Sylfaen" w:hAnsi="Sylfaen"/>
        <w:sz w:val="24"/>
      </w:rPr>
    </w:sdtEndPr>
    <w:sdtContent>
      <w:p w14:paraId="7AC5DFE7" w14:textId="77777777" w:rsidR="006501C4" w:rsidRPr="0044684A" w:rsidRDefault="00DB0E85" w:rsidP="0044684A">
        <w:pPr>
          <w:pStyle w:val="Footer"/>
          <w:jc w:val="center"/>
          <w:rPr>
            <w:rFonts w:ascii="Sylfaen" w:hAnsi="Sylfaen"/>
            <w:sz w:val="24"/>
          </w:rPr>
        </w:pPr>
        <w:r w:rsidRPr="0044684A">
          <w:rPr>
            <w:rFonts w:ascii="Sylfaen" w:hAnsi="Sylfaen"/>
            <w:sz w:val="24"/>
          </w:rPr>
          <w:fldChar w:fldCharType="begin"/>
        </w:r>
        <w:r w:rsidR="0044684A" w:rsidRPr="0044684A">
          <w:rPr>
            <w:rFonts w:ascii="Sylfaen" w:hAnsi="Sylfaen"/>
            <w:sz w:val="24"/>
          </w:rPr>
          <w:instrText xml:space="preserve"> PAGE   \* MERGEFORMAT </w:instrText>
        </w:r>
        <w:r w:rsidRPr="0044684A">
          <w:rPr>
            <w:rFonts w:ascii="Sylfaen" w:hAnsi="Sylfaen"/>
            <w:sz w:val="24"/>
          </w:rPr>
          <w:fldChar w:fldCharType="separate"/>
        </w:r>
        <w:r w:rsidR="00E66883">
          <w:rPr>
            <w:rFonts w:ascii="Sylfaen" w:hAnsi="Sylfaen"/>
            <w:noProof/>
            <w:sz w:val="24"/>
          </w:rPr>
          <w:t>19</w:t>
        </w:r>
        <w:r w:rsidRPr="0044684A">
          <w:rPr>
            <w:rFonts w:ascii="Sylfaen" w:hAnsi="Sylfaen"/>
            <w:sz w:val="24"/>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134"/>
      <w:docPartObj>
        <w:docPartGallery w:val="Page Numbers (Bottom of Page)"/>
        <w:docPartUnique/>
      </w:docPartObj>
    </w:sdtPr>
    <w:sdtEndPr>
      <w:rPr>
        <w:rFonts w:ascii="Sylfaen" w:hAnsi="Sylfaen"/>
        <w:sz w:val="24"/>
      </w:rPr>
    </w:sdtEndPr>
    <w:sdtContent>
      <w:p w14:paraId="051333B1" w14:textId="77777777" w:rsidR="0044684A" w:rsidRPr="0044684A" w:rsidRDefault="00DB0E85">
        <w:pPr>
          <w:pStyle w:val="Footer"/>
          <w:jc w:val="center"/>
          <w:rPr>
            <w:rFonts w:ascii="Sylfaen" w:hAnsi="Sylfaen"/>
            <w:sz w:val="24"/>
          </w:rPr>
        </w:pPr>
        <w:r w:rsidRPr="0044684A">
          <w:rPr>
            <w:rFonts w:ascii="Sylfaen" w:hAnsi="Sylfaen"/>
            <w:sz w:val="24"/>
          </w:rPr>
          <w:fldChar w:fldCharType="begin"/>
        </w:r>
        <w:r w:rsidR="0044684A" w:rsidRPr="0044684A">
          <w:rPr>
            <w:rFonts w:ascii="Sylfaen" w:hAnsi="Sylfaen"/>
            <w:sz w:val="24"/>
          </w:rPr>
          <w:instrText xml:space="preserve"> PAGE   \* MERGEFORMAT </w:instrText>
        </w:r>
        <w:r w:rsidRPr="0044684A">
          <w:rPr>
            <w:rFonts w:ascii="Sylfaen" w:hAnsi="Sylfaen"/>
            <w:sz w:val="24"/>
          </w:rPr>
          <w:fldChar w:fldCharType="separate"/>
        </w:r>
        <w:r w:rsidR="00E66883">
          <w:rPr>
            <w:rFonts w:ascii="Sylfaen" w:hAnsi="Sylfaen"/>
            <w:noProof/>
            <w:sz w:val="24"/>
          </w:rPr>
          <w:t>8</w:t>
        </w:r>
        <w:r w:rsidRPr="0044684A">
          <w:rPr>
            <w:rFonts w:ascii="Sylfaen" w:hAnsi="Sylfae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11E3" w14:textId="77777777" w:rsidR="009C3E4B" w:rsidRDefault="009C3E4B" w:rsidP="00025560">
      <w:pPr>
        <w:spacing w:after="0" w:line="240" w:lineRule="auto"/>
      </w:pPr>
      <w:r>
        <w:separator/>
      </w:r>
    </w:p>
  </w:footnote>
  <w:footnote w:type="continuationSeparator" w:id="0">
    <w:p w14:paraId="3D9C5DE8" w14:textId="77777777" w:rsidR="009C3E4B" w:rsidRDefault="009C3E4B" w:rsidP="00025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3E00" w14:textId="77777777" w:rsidR="006501C4" w:rsidRDefault="006501C4" w:rsidP="00EA6537">
    <w:pPr>
      <w:pStyle w:val="Header"/>
      <w:spacing w:line="36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E2C4" w14:textId="77777777" w:rsidR="006501C4" w:rsidRPr="00776B74" w:rsidRDefault="006501C4" w:rsidP="00EA6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8E1D" w14:textId="77777777" w:rsidR="006501C4" w:rsidRDefault="00000000" w:rsidP="00EA6537">
    <w:pPr>
      <w:pStyle w:val="Header"/>
      <w:spacing w:line="360" w:lineRule="auto"/>
      <w:jc w:val="center"/>
    </w:pPr>
    <w:r>
      <w:fldChar w:fldCharType="begin"/>
    </w:r>
    <w:r>
      <w:instrText>PAGE   \* MERGEFORMAT</w:instrText>
    </w:r>
    <w:r>
      <w:fldChar w:fldCharType="separate"/>
    </w:r>
    <w:r w:rsidR="006501C4">
      <w:rPr>
        <w:noProof/>
      </w:rPr>
      <w:t>97</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BF93" w14:textId="77777777" w:rsidR="006501C4" w:rsidRPr="00FF577D" w:rsidRDefault="006501C4" w:rsidP="00EA65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52E5" w14:textId="77777777" w:rsidR="006501C4" w:rsidRPr="009272E1" w:rsidRDefault="006501C4" w:rsidP="00EA65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104B" w14:textId="77777777" w:rsidR="006501C4" w:rsidRPr="004737D8" w:rsidRDefault="006501C4" w:rsidP="005836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4645" w14:textId="77777777" w:rsidR="006501C4" w:rsidRPr="0059362D" w:rsidRDefault="006501C4" w:rsidP="005836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7DD6" w14:textId="77777777" w:rsidR="006501C4" w:rsidRPr="0059362D" w:rsidRDefault="006501C4" w:rsidP="00EA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912"/>
    <w:multiLevelType w:val="hybridMultilevel"/>
    <w:tmpl w:val="BC56D51E"/>
    <w:lvl w:ilvl="0" w:tplc="02F6FA2A">
      <w:start w:val="1"/>
      <w:numFmt w:val="decimal"/>
      <w:suff w:val="space"/>
      <w:lvlText w:val="%1."/>
      <w:lvlJc w:val="center"/>
      <w:pPr>
        <w:ind w:left="0" w:firstLine="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770E42"/>
    <w:multiLevelType w:val="multilevel"/>
    <w:tmpl w:val="7A94E8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75337"/>
    <w:multiLevelType w:val="multilevel"/>
    <w:tmpl w:val="9B94137A"/>
    <w:lvl w:ilvl="0">
      <w:start w:val="1"/>
      <w:numFmt w:val="decimal"/>
      <w:suff w:val="nothing"/>
      <w:lvlText w:val="Приложение № %1"/>
      <w:lvlJc w:val="left"/>
      <w:pPr>
        <w:ind w:left="0" w:firstLine="0"/>
      </w:pPr>
      <w:rPr>
        <w:rFonts w:hint="default"/>
      </w:rPr>
    </w:lvl>
    <w:lvl w:ilvl="1">
      <w:start w:val="1"/>
      <w:numFmt w:val="decimal"/>
      <w:lvlText w:val="%1.%2"/>
      <w:lvlJc w:val="left"/>
      <w:pPr>
        <w:ind w:left="4483" w:hanging="1440"/>
      </w:pPr>
      <w:rPr>
        <w:rFonts w:hint="default"/>
      </w:rPr>
    </w:lvl>
    <w:lvl w:ilvl="2">
      <w:start w:val="1"/>
      <w:numFmt w:val="lowerRoman"/>
      <w:lvlText w:val="%3."/>
      <w:lvlJc w:val="right"/>
      <w:pPr>
        <w:ind w:left="5203" w:hanging="180"/>
      </w:pPr>
      <w:rPr>
        <w:rFonts w:hint="default"/>
      </w:rPr>
    </w:lvl>
    <w:lvl w:ilvl="3">
      <w:start w:val="1"/>
      <w:numFmt w:val="decimal"/>
      <w:lvlText w:val="%4."/>
      <w:lvlJc w:val="left"/>
      <w:pPr>
        <w:ind w:left="5923" w:hanging="360"/>
      </w:pPr>
      <w:rPr>
        <w:rFonts w:hint="default"/>
      </w:rPr>
    </w:lvl>
    <w:lvl w:ilvl="4">
      <w:start w:val="1"/>
      <w:numFmt w:val="lowerLetter"/>
      <w:lvlText w:val="%5."/>
      <w:lvlJc w:val="left"/>
      <w:pPr>
        <w:ind w:left="6643" w:hanging="360"/>
      </w:pPr>
      <w:rPr>
        <w:rFonts w:hint="default"/>
      </w:rPr>
    </w:lvl>
    <w:lvl w:ilvl="5">
      <w:start w:val="1"/>
      <w:numFmt w:val="lowerRoman"/>
      <w:lvlText w:val="%6."/>
      <w:lvlJc w:val="right"/>
      <w:pPr>
        <w:ind w:left="7363" w:hanging="180"/>
      </w:pPr>
      <w:rPr>
        <w:rFonts w:hint="default"/>
      </w:rPr>
    </w:lvl>
    <w:lvl w:ilvl="6">
      <w:start w:val="1"/>
      <w:numFmt w:val="decimal"/>
      <w:lvlText w:val="%7."/>
      <w:lvlJc w:val="left"/>
      <w:pPr>
        <w:ind w:left="8083" w:hanging="360"/>
      </w:pPr>
      <w:rPr>
        <w:rFonts w:hint="default"/>
      </w:rPr>
    </w:lvl>
    <w:lvl w:ilvl="7">
      <w:start w:val="1"/>
      <w:numFmt w:val="lowerLetter"/>
      <w:lvlText w:val="%8."/>
      <w:lvlJc w:val="left"/>
      <w:pPr>
        <w:ind w:left="8803" w:hanging="360"/>
      </w:pPr>
      <w:rPr>
        <w:rFonts w:hint="default"/>
      </w:rPr>
    </w:lvl>
    <w:lvl w:ilvl="8">
      <w:start w:val="1"/>
      <w:numFmt w:val="lowerRoman"/>
      <w:lvlText w:val="%9."/>
      <w:lvlJc w:val="right"/>
      <w:pPr>
        <w:ind w:left="9523" w:hanging="180"/>
      </w:pPr>
      <w:rPr>
        <w:rFonts w:hint="default"/>
      </w:rPr>
    </w:lvl>
  </w:abstractNum>
  <w:abstractNum w:abstractNumId="3" w15:restartNumberingAfterBreak="0">
    <w:nsid w:val="109A1DFA"/>
    <w:multiLevelType w:val="hybridMultilevel"/>
    <w:tmpl w:val="7E3655FA"/>
    <w:lvl w:ilvl="0" w:tplc="2C701F1E">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4" w15:restartNumberingAfterBreak="0">
    <w:nsid w:val="116F1577"/>
    <w:multiLevelType w:val="hybridMultilevel"/>
    <w:tmpl w:val="CB1EEE7C"/>
    <w:lvl w:ilvl="0" w:tplc="BFDA99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296B8B"/>
    <w:multiLevelType w:val="hybridMultilevel"/>
    <w:tmpl w:val="13FACF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5F921B8"/>
    <w:multiLevelType w:val="multilevel"/>
    <w:tmpl w:val="AC34F5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8"/>
        <w:szCs w:val="28"/>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BFF2F9A"/>
    <w:multiLevelType w:val="hybridMultilevel"/>
    <w:tmpl w:val="AF1441DA"/>
    <w:lvl w:ilvl="0" w:tplc="04FA2D9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E770AB"/>
    <w:multiLevelType w:val="hybridMultilevel"/>
    <w:tmpl w:val="45A6612C"/>
    <w:lvl w:ilvl="0" w:tplc="092E85E6">
      <w:start w:val="1"/>
      <w:numFmt w:val="decimal"/>
      <w:lvlText w:val="%1."/>
      <w:lvlJc w:val="left"/>
      <w:pPr>
        <w:ind w:left="3763" w:hanging="360"/>
      </w:p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9" w15:restartNumberingAfterBreak="0">
    <w:nsid w:val="20516E81"/>
    <w:multiLevelType w:val="hybridMultilevel"/>
    <w:tmpl w:val="CE8EA8C2"/>
    <w:lvl w:ilvl="0" w:tplc="601A5384">
      <w:start w:val="1"/>
      <w:numFmt w:val="decimal"/>
      <w:suff w:val="space"/>
      <w:lvlText w:val="%1."/>
      <w:lvlJc w:val="left"/>
      <w:pPr>
        <w:ind w:left="0" w:firstLine="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7C725AF"/>
    <w:multiLevelType w:val="multilevel"/>
    <w:tmpl w:val="912499A0"/>
    <w:lvl w:ilvl="0">
      <w:start w:val="1"/>
      <w:numFmt w:val="decimal"/>
      <w:lvlText w:val="%1."/>
      <w:lvlJc w:val="left"/>
      <w:pPr>
        <w:ind w:left="0" w:firstLine="0"/>
      </w:pPr>
      <w:rPr>
        <w:rFonts w:ascii="Times New Roman" w:hAnsi="Times New Roman" w:hint="default"/>
        <w:b w:val="0"/>
        <w:i w:val="0"/>
        <w:color w:val="000000"/>
        <w:sz w:val="24"/>
      </w:rPr>
    </w:lvl>
    <w:lvl w:ilvl="1">
      <w:start w:val="1"/>
      <w:numFmt w:val="decimal"/>
      <w:lvlText w:val="%1.%2."/>
      <w:lvlJc w:val="left"/>
      <w:pPr>
        <w:ind w:left="0" w:firstLine="0"/>
      </w:pPr>
      <w:rPr>
        <w:rFonts w:ascii="Times New Roman" w:hAnsi="Times New Roman" w:hint="default"/>
        <w:b w:val="0"/>
        <w:i w:val="0"/>
        <w:color w:val="000000"/>
        <w:sz w:val="24"/>
      </w:rPr>
    </w:lvl>
    <w:lvl w:ilvl="2">
      <w:start w:val="1"/>
      <w:numFmt w:val="decimal"/>
      <w:lvlText w:val="%1.%2.%3."/>
      <w:lvlJc w:val="left"/>
      <w:pPr>
        <w:ind w:left="0" w:firstLine="0"/>
      </w:pPr>
      <w:rPr>
        <w:rFonts w:ascii="Times New Roman" w:hAnsi="Times New Roman" w:hint="default"/>
        <w:b w:val="0"/>
        <w:i w:val="0"/>
        <w:color w:val="000000"/>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CDD5A30"/>
    <w:multiLevelType w:val="hybridMultilevel"/>
    <w:tmpl w:val="B32C46BA"/>
    <w:lvl w:ilvl="0" w:tplc="DB501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9B546F"/>
    <w:multiLevelType w:val="multilevel"/>
    <w:tmpl w:val="7C008D24"/>
    <w:styleLink w:val="a"/>
    <w:lvl w:ilvl="0">
      <w:start w:val="1"/>
      <w:numFmt w:val="decimal"/>
      <w:lvlText w:val="%1"/>
      <w:lvlJc w:val="left"/>
      <w:pPr>
        <w:tabs>
          <w:tab w:val="num" w:pos="0"/>
        </w:tabs>
        <w:ind w:left="720" w:firstLine="0"/>
      </w:pPr>
      <w:rPr>
        <w:rFonts w:hint="default"/>
      </w:rPr>
    </w:lvl>
    <w:lvl w:ilvl="1">
      <w:start w:val="1"/>
      <w:numFmt w:val="decimal"/>
      <w:lvlText w:val="%1.%2"/>
      <w:lvlJc w:val="left"/>
      <w:pPr>
        <w:tabs>
          <w:tab w:val="num" w:pos="0"/>
        </w:tabs>
        <w:ind w:left="2520" w:hanging="1800"/>
      </w:pPr>
      <w:rPr>
        <w:rFonts w:hint="default"/>
      </w:rPr>
    </w:lvl>
    <w:lvl w:ilvl="2">
      <w:start w:val="1"/>
      <w:numFmt w:val="decimal"/>
      <w:lvlText w:val="%1.%2.%3"/>
      <w:lvlJc w:val="left"/>
      <w:pPr>
        <w:tabs>
          <w:tab w:val="num" w:pos="130"/>
        </w:tabs>
        <w:ind w:left="850" w:firstLine="0"/>
      </w:pPr>
      <w:rPr>
        <w:rFonts w:hint="default"/>
      </w:rPr>
    </w:lvl>
    <w:lvl w:ilvl="3">
      <w:start w:val="1"/>
      <w:numFmt w:val="decimal"/>
      <w:lvlText w:val="%1.%2.%3.%4"/>
      <w:lvlJc w:val="left"/>
      <w:pPr>
        <w:tabs>
          <w:tab w:val="num" w:pos="720"/>
        </w:tabs>
        <w:ind w:left="737" w:hanging="17"/>
      </w:pPr>
      <w:rPr>
        <w:rFonts w:hint="default"/>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13" w15:restartNumberingAfterBreak="0">
    <w:nsid w:val="2E7D33F3"/>
    <w:multiLevelType w:val="hybridMultilevel"/>
    <w:tmpl w:val="C0E6C9A6"/>
    <w:lvl w:ilvl="0" w:tplc="66C28286">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 w15:restartNumberingAfterBreak="0">
    <w:nsid w:val="37672F59"/>
    <w:multiLevelType w:val="hybridMultilevel"/>
    <w:tmpl w:val="A2947F5A"/>
    <w:lvl w:ilvl="0" w:tplc="FEFCAA8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6D231C2"/>
    <w:multiLevelType w:val="multilevel"/>
    <w:tmpl w:val="AAA4EB12"/>
    <w:lvl w:ilvl="0">
      <w:start w:val="1"/>
      <w:numFmt w:val="decimal"/>
      <w:suff w:val="space"/>
      <w:lvlText w:val="%1."/>
      <w:lvlJc w:val="left"/>
      <w:pPr>
        <w:ind w:left="0" w:firstLine="709"/>
      </w:pPr>
      <w:rPr>
        <w:rFonts w:ascii="Times New Roman" w:hAnsi="Times New Roman" w:hint="default"/>
        <w:b w:val="0"/>
        <w:i w:val="0"/>
        <w:sz w:val="30"/>
      </w:rPr>
    </w:lvl>
    <w:lvl w:ilvl="1">
      <w:start w:val="1"/>
      <w:numFmt w:val="decimal"/>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lvlText w:val="%3."/>
      <w:lvlJc w:val="left"/>
      <w:pPr>
        <w:ind w:left="0" w:firstLine="709"/>
      </w:pPr>
      <w:rPr>
        <w:rFonts w:ascii="Times New Roman" w:hAnsi="Times New Roman" w:hint="default"/>
        <w:b w:val="0"/>
        <w:i w:val="0"/>
        <w:sz w:val="30"/>
      </w:rPr>
    </w:lvl>
    <w:lvl w:ilvl="3">
      <w:start w:val="1"/>
      <w:numFmt w:val="decimal"/>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16" w15:restartNumberingAfterBreak="0">
    <w:nsid w:val="47082FB7"/>
    <w:multiLevelType w:val="hybridMultilevel"/>
    <w:tmpl w:val="F412189A"/>
    <w:lvl w:ilvl="0" w:tplc="0419000F">
      <w:start w:val="1"/>
      <w:numFmt w:val="decimal"/>
      <w:lvlText w:val="%1."/>
      <w:lvlJc w:val="left"/>
      <w:pPr>
        <w:ind w:left="720" w:hanging="607"/>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993981"/>
    <w:multiLevelType w:val="multilevel"/>
    <w:tmpl w:val="067C0FE4"/>
    <w:lvl w:ilvl="0">
      <w:start w:val="1"/>
      <w:numFmt w:val="decimal"/>
      <w:lvlText w:val="%1."/>
      <w:lvlJc w:val="left"/>
      <w:pPr>
        <w:tabs>
          <w:tab w:val="num" w:pos="567"/>
        </w:tabs>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1701" w:hanging="1701"/>
      </w:pPr>
      <w:rPr>
        <w:rFonts w:hint="default"/>
      </w:rPr>
    </w:lvl>
    <w:lvl w:ilvl="2">
      <w:start w:val="1"/>
      <w:numFmt w:val="decimal"/>
      <w:lvlText w:val="%1.%2.%3"/>
      <w:lvlJc w:val="left"/>
      <w:pPr>
        <w:tabs>
          <w:tab w:val="num" w:pos="567"/>
        </w:tabs>
        <w:ind w:left="2061" w:hanging="2061"/>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15:restartNumberingAfterBreak="0">
    <w:nsid w:val="5BE4025F"/>
    <w:multiLevelType w:val="hybridMultilevel"/>
    <w:tmpl w:val="7BC48AC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C6A1C49"/>
    <w:multiLevelType w:val="multilevel"/>
    <w:tmpl w:val="01E4C6B0"/>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7853990"/>
    <w:multiLevelType w:val="multilevel"/>
    <w:tmpl w:val="B678CFAA"/>
    <w:lvl w:ilvl="0">
      <w:start w:val="1"/>
      <w:numFmt w:val="decimal"/>
      <w:suff w:val="space"/>
      <w:lvlText w:val="%1."/>
      <w:lvlJc w:val="left"/>
      <w:pPr>
        <w:ind w:left="0" w:firstLine="709"/>
      </w:pPr>
      <w:rPr>
        <w:rFonts w:hint="default"/>
        <w:color w:val="auto"/>
      </w:rPr>
    </w:lvl>
    <w:lvl w:ilvl="1">
      <w:start w:val="1"/>
      <w:numFmt w:val="lowerLetter"/>
      <w:lvlText w:val="%2."/>
      <w:lvlJc w:val="lef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1" w15:restartNumberingAfterBreak="0">
    <w:nsid w:val="69262F8E"/>
    <w:multiLevelType w:val="multilevel"/>
    <w:tmpl w:val="D576B26E"/>
    <w:styleLink w:val="a0"/>
    <w:lvl w:ilvl="0">
      <w:start w:val="1"/>
      <w:numFmt w:val="decimal"/>
      <w:lvlText w:val="%1."/>
      <w:lvlJc w:val="left"/>
      <w:pPr>
        <w:ind w:left="1134" w:hanging="425"/>
      </w:pPr>
      <w:rPr>
        <w:rFonts w:ascii="Times New Roman" w:hAnsi="Times New Roman" w:hint="default"/>
        <w:b w:val="0"/>
        <w:i w:val="0"/>
        <w:sz w:val="30"/>
        <w:u w:color="000000"/>
      </w:rPr>
    </w:lvl>
    <w:lvl w:ilvl="1">
      <w:start w:val="1"/>
      <w:numFmt w:val="decimal"/>
      <w:lvlText w:val="%1.%2."/>
      <w:lvlJc w:val="left"/>
      <w:pPr>
        <w:ind w:left="1843" w:hanging="709"/>
      </w:pPr>
      <w:rPr>
        <w:rFonts w:ascii="Times New Roman" w:hAnsi="Times New Roman" w:hint="default"/>
        <w:b w:val="0"/>
        <w:i w:val="0"/>
        <w:sz w:val="30"/>
        <w:u w:color="000000"/>
      </w:rPr>
    </w:lvl>
    <w:lvl w:ilvl="2">
      <w:start w:val="1"/>
      <w:numFmt w:val="decimal"/>
      <w:lvlText w:val="%1.%2.%3."/>
      <w:lvlJc w:val="left"/>
      <w:pPr>
        <w:ind w:left="2552" w:hanging="709"/>
      </w:pPr>
      <w:rPr>
        <w:rFonts w:ascii="Times New Roman" w:hAnsi="Times New Roman" w:hint="default"/>
        <w:b w:val="0"/>
        <w:i w:val="0"/>
        <w:sz w:val="30"/>
        <w:u w:color="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D86E64"/>
    <w:multiLevelType w:val="multilevel"/>
    <w:tmpl w:val="ADDAFABC"/>
    <w:lvl w:ilvl="0">
      <w:start w:val="1"/>
      <w:numFmt w:val="upperRoman"/>
      <w:suff w:val="space"/>
      <w:lvlText w:val="%1."/>
      <w:lvlJc w:val="center"/>
      <w:pPr>
        <w:ind w:left="0" w:firstLine="0"/>
      </w:pPr>
      <w:rPr>
        <w:rFonts w:ascii="Times New Roman" w:hAnsi="Times New Roman" w:cs="Times New Roman" w:hint="default"/>
        <w:b w:val="0"/>
        <w:i w:val="0"/>
        <w:sz w:val="30"/>
      </w:rPr>
    </w:lvl>
    <w:lvl w:ilvl="1">
      <w:start w:val="1"/>
      <w:numFmt w:val="decimal"/>
      <w:suff w:val="space"/>
      <w:lvlText w:val="%2."/>
      <w:lvlJc w:val="left"/>
      <w:pPr>
        <w:ind w:left="2520" w:hanging="1800"/>
      </w:pPr>
      <w:rPr>
        <w:rFonts w:ascii="Times New Roman Полужирный" w:hAnsi="Times New Roman Полужирный" w:hint="default"/>
        <w:b/>
        <w:i w:val="0"/>
        <w:sz w:val="30"/>
      </w:rPr>
    </w:lvl>
    <w:lvl w:ilvl="2">
      <w:start w:val="1"/>
      <w:numFmt w:val="none"/>
      <w:lvlText w:val=""/>
      <w:lvlJc w:val="left"/>
      <w:pPr>
        <w:ind w:left="0" w:firstLine="0"/>
      </w:pPr>
      <w:rPr>
        <w:rFonts w:ascii="Times New Roman Полужирный" w:hAnsi="Times New Roman Полужирный" w:hint="default"/>
        <w:b/>
        <w:i w:val="0"/>
        <w:sz w:val="30"/>
      </w:rPr>
    </w:lvl>
    <w:lvl w:ilvl="3">
      <w:start w:val="1"/>
      <w:numFmt w:val="none"/>
      <w:lvlText w:val=""/>
      <w:lvlJc w:val="left"/>
      <w:pPr>
        <w:ind w:left="0" w:firstLine="0"/>
      </w:pPr>
      <w:rPr>
        <w:rFonts w:ascii="Times New Roman Полужирный" w:hAnsi="Times New Roman Полужирный" w:hint="default"/>
        <w:b/>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23" w15:restartNumberingAfterBreak="0">
    <w:nsid w:val="70A958F5"/>
    <w:multiLevelType w:val="multilevel"/>
    <w:tmpl w:val="7C008D24"/>
    <w:numStyleLink w:val="a"/>
  </w:abstractNum>
  <w:abstractNum w:abstractNumId="24" w15:restartNumberingAfterBreak="0">
    <w:nsid w:val="76544B9B"/>
    <w:multiLevelType w:val="multilevel"/>
    <w:tmpl w:val="7C008D24"/>
    <w:numStyleLink w:val="a"/>
  </w:abstractNum>
  <w:num w:numId="1" w16cid:durableId="703024488">
    <w:abstractNumId w:val="12"/>
  </w:num>
  <w:num w:numId="2" w16cid:durableId="1362240044">
    <w:abstractNumId w:val="7"/>
  </w:num>
  <w:num w:numId="3" w16cid:durableId="134104433">
    <w:abstractNumId w:val="2"/>
  </w:num>
  <w:num w:numId="4" w16cid:durableId="1283880125">
    <w:abstractNumId w:val="6"/>
  </w:num>
  <w:num w:numId="5" w16cid:durableId="185870225">
    <w:abstractNumId w:val="13"/>
  </w:num>
  <w:num w:numId="6" w16cid:durableId="1995597274">
    <w:abstractNumId w:val="24"/>
    <w:lvlOverride w:ilvl="0">
      <w:lvl w:ilvl="0">
        <w:start w:val="1"/>
        <w:numFmt w:val="upperRoman"/>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 w16cid:durableId="2124300522">
    <w:abstractNumId w:val="4"/>
  </w:num>
  <w:num w:numId="8" w16cid:durableId="1585459216">
    <w:abstractNumId w:val="17"/>
  </w:num>
  <w:num w:numId="9" w16cid:durableId="570895256">
    <w:abstractNumId w:val="23"/>
  </w:num>
  <w:num w:numId="10" w16cid:durableId="1494180852">
    <w:abstractNumId w:val="14"/>
  </w:num>
  <w:num w:numId="11" w16cid:durableId="1129401735">
    <w:abstractNumId w:val="3"/>
  </w:num>
  <w:num w:numId="12" w16cid:durableId="1268856173">
    <w:abstractNumId w:val="20"/>
  </w:num>
  <w:num w:numId="13" w16cid:durableId="325402075">
    <w:abstractNumId w:val="8"/>
  </w:num>
  <w:num w:numId="14" w16cid:durableId="1846558095">
    <w:abstractNumId w:val="9"/>
  </w:num>
  <w:num w:numId="15" w16cid:durableId="1021275931">
    <w:abstractNumId w:val="14"/>
    <w:lvlOverride w:ilvl="0">
      <w:startOverride w:val="1"/>
    </w:lvlOverride>
  </w:num>
  <w:num w:numId="16" w16cid:durableId="964775400">
    <w:abstractNumId w:val="24"/>
    <w:lvlOverride w:ilvl="0">
      <w:lvl w:ilvl="0">
        <w:start w:val="1"/>
        <w:numFmt w:val="upperRoman"/>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16cid:durableId="1486241732">
    <w:abstractNumId w:val="24"/>
    <w:lvlOverride w:ilvl="0">
      <w:lvl w:ilvl="0">
        <w:start w:val="1"/>
        <w:numFmt w:val="upperRoman"/>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8" w16cid:durableId="1623002048">
    <w:abstractNumId w:val="24"/>
    <w:lvlOverride w:ilvl="0">
      <w:lvl w:ilvl="0">
        <w:start w:val="1"/>
        <w:numFmt w:val="upperRoman"/>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9" w16cid:durableId="384646061">
    <w:abstractNumId w:val="24"/>
    <w:lvlOverride w:ilvl="0">
      <w:lvl w:ilvl="0">
        <w:start w:val="1"/>
        <w:numFmt w:val="upperRoman"/>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0" w16cid:durableId="316885026">
    <w:abstractNumId w:val="24"/>
    <w:lvlOverride w:ilvl="0">
      <w:lvl w:ilvl="0">
        <w:start w:val="1"/>
        <w:numFmt w:val="upperRoman"/>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1" w16cid:durableId="1018695338">
    <w:abstractNumId w:val="24"/>
    <w:lvlOverride w:ilvl="0">
      <w:lvl w:ilvl="0">
        <w:start w:val="1"/>
        <w:numFmt w:val="upperRoman"/>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571380512">
    <w:abstractNumId w:val="24"/>
    <w:lvlOverride w:ilvl="0">
      <w:lvl w:ilvl="0">
        <w:start w:val="1"/>
        <w:numFmt w:val="upperRoman"/>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3" w16cid:durableId="823550665">
    <w:abstractNumId w:val="24"/>
    <w:lvlOverride w:ilvl="0">
      <w:lvl w:ilvl="0">
        <w:start w:val="1"/>
        <w:numFmt w:val="upperRoman"/>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4" w16cid:durableId="205652610">
    <w:abstractNumId w:val="22"/>
  </w:num>
  <w:num w:numId="25" w16cid:durableId="950934641">
    <w:abstractNumId w:val="0"/>
  </w:num>
  <w:num w:numId="26" w16cid:durableId="2078698993">
    <w:abstractNumId w:val="9"/>
    <w:lvlOverride w:ilvl="0">
      <w:startOverride w:val="1"/>
    </w:lvlOverride>
  </w:num>
  <w:num w:numId="27" w16cid:durableId="407655629">
    <w:abstractNumId w:val="19"/>
  </w:num>
  <w:num w:numId="28" w16cid:durableId="19967136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4076315">
    <w:abstractNumId w:val="0"/>
    <w:lvlOverride w:ilvl="0">
      <w:startOverride w:val="1"/>
    </w:lvlOverride>
  </w:num>
  <w:num w:numId="30" w16cid:durableId="1427190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9791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9336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588368">
    <w:abstractNumId w:val="16"/>
  </w:num>
  <w:num w:numId="34" w16cid:durableId="1627539685">
    <w:abstractNumId w:val="5"/>
  </w:num>
  <w:num w:numId="35" w16cid:durableId="1412700168">
    <w:abstractNumId w:val="21"/>
  </w:num>
  <w:num w:numId="36" w16cid:durableId="550651336">
    <w:abstractNumId w:val="11"/>
  </w:num>
  <w:num w:numId="37" w16cid:durableId="1749885532">
    <w:abstractNumId w:val="10"/>
  </w:num>
  <w:num w:numId="38" w16cid:durableId="1966887981">
    <w:abstractNumId w:val="12"/>
    <w:lvlOverride w:ilvl="0">
      <w:lvl w:ilvl="0">
        <w:start w:val="1"/>
        <w:numFmt w:val="upperRoman"/>
        <w:suff w:val="space"/>
        <w:lvlText w:val="%1."/>
        <w:lvlJc w:val="left"/>
        <w:pPr>
          <w:ind w:left="0" w:firstLine="0"/>
        </w:pPr>
        <w:rPr>
          <w:rFonts w:ascii="Times New Roman" w:hAnsi="Times New Roman" w:hint="default"/>
          <w:b w:val="0"/>
          <w:i w:val="0"/>
          <w:sz w:val="30"/>
        </w:rPr>
      </w:lvl>
    </w:lvlOverride>
  </w:num>
  <w:num w:numId="39" w16cid:durableId="2101102921">
    <w:abstractNumId w:val="12"/>
    <w:lvlOverride w:ilvl="0">
      <w:startOverride w:val="1"/>
      <w:lvl w:ilvl="0">
        <w:start w:val="1"/>
        <w:numFmt w:val="decimal"/>
        <w:lvlText w:val=""/>
        <w:lvlJc w:val="left"/>
      </w:lvl>
    </w:lvlOverride>
    <w:lvlOverride w:ilvl="1">
      <w:startOverride w:val="1"/>
      <w:lvl w:ilvl="1">
        <w:start w:val="1"/>
        <w:numFmt w:val="decimal"/>
        <w:suff w:val="space"/>
        <w:lvlText w:val="%2."/>
        <w:lvlJc w:val="left"/>
        <w:pPr>
          <w:ind w:left="0" w:firstLine="0"/>
        </w:pPr>
        <w:rPr>
          <w:rFonts w:ascii="Times New Roman" w:hAnsi="Times New Roman" w:hint="default"/>
          <w:b w:val="0"/>
          <w:i w:val="0"/>
          <w:sz w:val="3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0" w16cid:durableId="344673206">
    <w:abstractNumId w:val="18"/>
  </w:num>
  <w:num w:numId="41" w16cid:durableId="1325010523">
    <w:abstractNumId w:val="15"/>
  </w:num>
  <w:num w:numId="42" w16cid:durableId="1185293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55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3C3F"/>
    <w:rsid w:val="00025560"/>
    <w:rsid w:val="0005302E"/>
    <w:rsid w:val="00061288"/>
    <w:rsid w:val="001265BB"/>
    <w:rsid w:val="00223C3F"/>
    <w:rsid w:val="00230B9D"/>
    <w:rsid w:val="00247D3C"/>
    <w:rsid w:val="00311083"/>
    <w:rsid w:val="003237BA"/>
    <w:rsid w:val="003F386C"/>
    <w:rsid w:val="0044684A"/>
    <w:rsid w:val="00487E87"/>
    <w:rsid w:val="004D5516"/>
    <w:rsid w:val="005036D8"/>
    <w:rsid w:val="00542ED7"/>
    <w:rsid w:val="0055057B"/>
    <w:rsid w:val="005657CE"/>
    <w:rsid w:val="005836EF"/>
    <w:rsid w:val="005D4CDB"/>
    <w:rsid w:val="005E437D"/>
    <w:rsid w:val="00623FB5"/>
    <w:rsid w:val="006501C4"/>
    <w:rsid w:val="00667F7D"/>
    <w:rsid w:val="006A232D"/>
    <w:rsid w:val="006D6BCA"/>
    <w:rsid w:val="00710D83"/>
    <w:rsid w:val="007209B2"/>
    <w:rsid w:val="00756843"/>
    <w:rsid w:val="007B2DDA"/>
    <w:rsid w:val="007F512B"/>
    <w:rsid w:val="0089181D"/>
    <w:rsid w:val="008F4C79"/>
    <w:rsid w:val="00900B23"/>
    <w:rsid w:val="009C3E4B"/>
    <w:rsid w:val="00A31CB5"/>
    <w:rsid w:val="00AE13CD"/>
    <w:rsid w:val="00AE3003"/>
    <w:rsid w:val="00B32F2F"/>
    <w:rsid w:val="00BA10A1"/>
    <w:rsid w:val="00C76851"/>
    <w:rsid w:val="00D05479"/>
    <w:rsid w:val="00D46FB3"/>
    <w:rsid w:val="00D561F1"/>
    <w:rsid w:val="00DB0E85"/>
    <w:rsid w:val="00DD6713"/>
    <w:rsid w:val="00E47C59"/>
    <w:rsid w:val="00E66883"/>
    <w:rsid w:val="00EA6537"/>
    <w:rsid w:val="00F6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3"/>
    <o:shapelayout v:ext="edit">
      <o:idmap v:ext="edit" data="1"/>
    </o:shapelayout>
  </w:shapeDefaults>
  <w:decimalSymbol w:val="."/>
  <w:listSeparator w:val=","/>
  <w14:docId w14:val="5F18EEC9"/>
  <w15:docId w15:val="{2C1E4227-F16B-431D-88B6-38BC85FA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F"/>
    <w:rPr>
      <w:rFonts w:ascii="Calibri" w:eastAsia="Calibri" w:hAnsi="Calibri" w:cs="Times New Roman"/>
    </w:rPr>
  </w:style>
  <w:style w:type="paragraph" w:styleId="Heading1">
    <w:name w:val="heading 1"/>
    <w:basedOn w:val="Normal"/>
    <w:next w:val="Normal"/>
    <w:link w:val="Heading1Char"/>
    <w:autoRedefine/>
    <w:uiPriority w:val="9"/>
    <w:qFormat/>
    <w:rsid w:val="00EA6537"/>
    <w:pPr>
      <w:keepNext/>
      <w:keepLines/>
      <w:spacing w:before="360" w:after="360" w:line="240" w:lineRule="auto"/>
      <w:jc w:val="center"/>
      <w:outlineLvl w:val="0"/>
    </w:pPr>
    <w:rPr>
      <w:rFonts w:ascii="Times New Roman" w:eastAsia="Times New Roman" w:hAnsi="Times New Roman"/>
      <w:bCs/>
      <w:sz w:val="20"/>
      <w:szCs w:val="20"/>
    </w:rPr>
  </w:style>
  <w:style w:type="paragraph" w:styleId="Heading2">
    <w:name w:val="heading 2"/>
    <w:basedOn w:val="Heading1"/>
    <w:next w:val="Normal"/>
    <w:link w:val="Heading2Char"/>
    <w:uiPriority w:val="9"/>
    <w:unhideWhenUsed/>
    <w:qFormat/>
    <w:rsid w:val="00EA6537"/>
    <w:pPr>
      <w:spacing w:before="240" w:after="240"/>
      <w:outlineLvl w:val="1"/>
    </w:pPr>
    <w:rPr>
      <w:bCs w:val="0"/>
      <w:szCs w:val="26"/>
    </w:rPr>
  </w:style>
  <w:style w:type="paragraph" w:styleId="Heading3">
    <w:name w:val="heading 3"/>
    <w:basedOn w:val="Normal"/>
    <w:next w:val="Normal"/>
    <w:link w:val="Heading3Char"/>
    <w:uiPriority w:val="9"/>
    <w:unhideWhenUsed/>
    <w:rsid w:val="00EA6537"/>
    <w:pPr>
      <w:keepNext/>
      <w:keepLines/>
      <w:spacing w:before="360" w:after="360" w:line="240" w:lineRule="auto"/>
      <w:jc w:val="center"/>
      <w:outlineLvl w:val="2"/>
    </w:pPr>
    <w:rPr>
      <w:rFonts w:ascii="Times New Roman" w:eastAsia="Times New Roman" w:hAnsi="Times New Roman"/>
      <w:bCs/>
      <w:color w:val="000000"/>
      <w:sz w:val="20"/>
      <w:szCs w:val="20"/>
    </w:rPr>
  </w:style>
  <w:style w:type="paragraph" w:styleId="Heading4">
    <w:name w:val="heading 4"/>
    <w:basedOn w:val="Normal"/>
    <w:next w:val="Normal"/>
    <w:link w:val="Heading4Char"/>
    <w:uiPriority w:val="9"/>
    <w:unhideWhenUsed/>
    <w:qFormat/>
    <w:rsid w:val="00EA6537"/>
    <w:pPr>
      <w:keepNext/>
      <w:keepLines/>
      <w:numPr>
        <w:ilvl w:val="3"/>
        <w:numId w:val="4"/>
      </w:numPr>
      <w:spacing w:before="200" w:after="0" w:line="360" w:lineRule="auto"/>
      <w:jc w:val="both"/>
      <w:outlineLvl w:val="3"/>
    </w:pPr>
    <w:rPr>
      <w:rFonts w:ascii="Cambria" w:eastAsia="Times New Roman" w:hAnsi="Cambria"/>
      <w:b/>
      <w:bCs/>
      <w:i/>
      <w:iCs/>
      <w:color w:val="4F81BD"/>
      <w:sz w:val="28"/>
      <w:szCs w:val="20"/>
    </w:rPr>
  </w:style>
  <w:style w:type="paragraph" w:styleId="Heading5">
    <w:name w:val="heading 5"/>
    <w:basedOn w:val="Normal"/>
    <w:next w:val="Normal"/>
    <w:link w:val="Heading5Char"/>
    <w:uiPriority w:val="9"/>
    <w:unhideWhenUsed/>
    <w:qFormat/>
    <w:rsid w:val="00EA6537"/>
    <w:pPr>
      <w:keepNext/>
      <w:keepLines/>
      <w:numPr>
        <w:ilvl w:val="4"/>
        <w:numId w:val="4"/>
      </w:numPr>
      <w:spacing w:before="200" w:after="0" w:line="360" w:lineRule="auto"/>
      <w:jc w:val="both"/>
      <w:outlineLvl w:val="4"/>
    </w:pPr>
    <w:rPr>
      <w:rFonts w:ascii="Cambria" w:eastAsia="Times New Roman" w:hAnsi="Cambria"/>
      <w:color w:val="243F60"/>
      <w:sz w:val="28"/>
      <w:szCs w:val="20"/>
    </w:rPr>
  </w:style>
  <w:style w:type="paragraph" w:styleId="Heading6">
    <w:name w:val="heading 6"/>
    <w:basedOn w:val="Normal"/>
    <w:next w:val="Normal"/>
    <w:link w:val="Heading6Char"/>
    <w:uiPriority w:val="9"/>
    <w:unhideWhenUsed/>
    <w:qFormat/>
    <w:rsid w:val="00EA6537"/>
    <w:pPr>
      <w:keepNext/>
      <w:keepLines/>
      <w:numPr>
        <w:ilvl w:val="5"/>
        <w:numId w:val="4"/>
      </w:numPr>
      <w:spacing w:before="200" w:after="0" w:line="360" w:lineRule="auto"/>
      <w:jc w:val="both"/>
      <w:outlineLvl w:val="5"/>
    </w:pPr>
    <w:rPr>
      <w:rFonts w:ascii="Cambria" w:eastAsia="Times New Roman" w:hAnsi="Cambria"/>
      <w:i/>
      <w:iCs/>
      <w:color w:val="243F60"/>
      <w:sz w:val="28"/>
      <w:szCs w:val="20"/>
    </w:rPr>
  </w:style>
  <w:style w:type="paragraph" w:styleId="Heading7">
    <w:name w:val="heading 7"/>
    <w:basedOn w:val="Normal"/>
    <w:next w:val="Normal"/>
    <w:link w:val="Heading7Char"/>
    <w:uiPriority w:val="9"/>
    <w:semiHidden/>
    <w:unhideWhenUsed/>
    <w:qFormat/>
    <w:rsid w:val="00EA6537"/>
    <w:pPr>
      <w:keepNext/>
      <w:keepLines/>
      <w:numPr>
        <w:ilvl w:val="6"/>
        <w:numId w:val="4"/>
      </w:numPr>
      <w:spacing w:before="200" w:after="0" w:line="360" w:lineRule="auto"/>
      <w:jc w:val="both"/>
      <w:outlineLvl w:val="6"/>
    </w:pPr>
    <w:rPr>
      <w:rFonts w:ascii="Cambria" w:eastAsia="Times New Roman" w:hAnsi="Cambria"/>
      <w:i/>
      <w:iCs/>
      <w:color w:val="404040"/>
      <w:sz w:val="28"/>
      <w:szCs w:val="20"/>
    </w:rPr>
  </w:style>
  <w:style w:type="paragraph" w:styleId="Heading8">
    <w:name w:val="heading 8"/>
    <w:basedOn w:val="Normal"/>
    <w:next w:val="Normal"/>
    <w:link w:val="Heading8Char"/>
    <w:uiPriority w:val="9"/>
    <w:semiHidden/>
    <w:unhideWhenUsed/>
    <w:qFormat/>
    <w:rsid w:val="00EA6537"/>
    <w:pPr>
      <w:keepNext/>
      <w:keepLines/>
      <w:numPr>
        <w:ilvl w:val="7"/>
        <w:numId w:val="4"/>
      </w:numPr>
      <w:spacing w:before="200" w:after="0" w:line="360" w:lineRule="auto"/>
      <w:jc w:val="both"/>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EA6537"/>
    <w:pPr>
      <w:keepNext/>
      <w:keepLines/>
      <w:numPr>
        <w:ilvl w:val="8"/>
        <w:numId w:val="4"/>
      </w:numPr>
      <w:spacing w:before="200" w:after="0" w:line="360" w:lineRule="auto"/>
      <w:jc w:val="both"/>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DB"/>
    <w:rPr>
      <w:rFonts w:ascii="Tahoma" w:eastAsia="Calibri" w:hAnsi="Tahoma" w:cs="Tahoma"/>
      <w:sz w:val="16"/>
      <w:szCs w:val="16"/>
    </w:rPr>
  </w:style>
  <w:style w:type="character" w:customStyle="1" w:styleId="Heading1Char">
    <w:name w:val="Heading 1 Char"/>
    <w:basedOn w:val="DefaultParagraphFont"/>
    <w:link w:val="Heading1"/>
    <w:uiPriority w:val="9"/>
    <w:rsid w:val="00EA6537"/>
    <w:rPr>
      <w:rFonts w:ascii="Times New Roman" w:eastAsia="Times New Roman" w:hAnsi="Times New Roman" w:cs="Times New Roman"/>
      <w:bCs/>
      <w:sz w:val="20"/>
      <w:szCs w:val="20"/>
    </w:rPr>
  </w:style>
  <w:style w:type="character" w:customStyle="1" w:styleId="Heading2Char">
    <w:name w:val="Heading 2 Char"/>
    <w:basedOn w:val="DefaultParagraphFont"/>
    <w:link w:val="Heading2"/>
    <w:uiPriority w:val="9"/>
    <w:rsid w:val="00EA6537"/>
    <w:rPr>
      <w:rFonts w:ascii="Times New Roman" w:eastAsia="Times New Roman" w:hAnsi="Times New Roman" w:cs="Times New Roman"/>
      <w:sz w:val="20"/>
      <w:szCs w:val="26"/>
    </w:rPr>
  </w:style>
  <w:style w:type="character" w:customStyle="1" w:styleId="Heading3Char">
    <w:name w:val="Heading 3 Char"/>
    <w:basedOn w:val="DefaultParagraphFont"/>
    <w:link w:val="Heading3"/>
    <w:uiPriority w:val="9"/>
    <w:rsid w:val="00EA6537"/>
    <w:rPr>
      <w:rFonts w:ascii="Times New Roman" w:eastAsia="Times New Roman" w:hAnsi="Times New Roman" w:cs="Times New Roman"/>
      <w:bCs/>
      <w:color w:val="000000"/>
      <w:sz w:val="20"/>
      <w:szCs w:val="20"/>
    </w:rPr>
  </w:style>
  <w:style w:type="character" w:customStyle="1" w:styleId="Heading4Char">
    <w:name w:val="Heading 4 Char"/>
    <w:basedOn w:val="DefaultParagraphFont"/>
    <w:link w:val="Heading4"/>
    <w:uiPriority w:val="9"/>
    <w:rsid w:val="00EA6537"/>
    <w:rPr>
      <w:rFonts w:ascii="Cambria" w:eastAsia="Times New Roman" w:hAnsi="Cambria" w:cs="Times New Roman"/>
      <w:b/>
      <w:bCs/>
      <w:i/>
      <w:iCs/>
      <w:color w:val="4F81BD"/>
      <w:sz w:val="28"/>
      <w:szCs w:val="20"/>
    </w:rPr>
  </w:style>
  <w:style w:type="character" w:customStyle="1" w:styleId="Heading5Char">
    <w:name w:val="Heading 5 Char"/>
    <w:basedOn w:val="DefaultParagraphFont"/>
    <w:link w:val="Heading5"/>
    <w:uiPriority w:val="9"/>
    <w:rsid w:val="00EA6537"/>
    <w:rPr>
      <w:rFonts w:ascii="Cambria" w:eastAsia="Times New Roman" w:hAnsi="Cambria" w:cs="Times New Roman"/>
      <w:color w:val="243F60"/>
      <w:sz w:val="28"/>
      <w:szCs w:val="20"/>
    </w:rPr>
  </w:style>
  <w:style w:type="character" w:customStyle="1" w:styleId="Heading6Char">
    <w:name w:val="Heading 6 Char"/>
    <w:basedOn w:val="DefaultParagraphFont"/>
    <w:link w:val="Heading6"/>
    <w:uiPriority w:val="9"/>
    <w:rsid w:val="00EA6537"/>
    <w:rPr>
      <w:rFonts w:ascii="Cambria" w:eastAsia="Times New Roman" w:hAnsi="Cambria" w:cs="Times New Roman"/>
      <w:i/>
      <w:iCs/>
      <w:color w:val="243F60"/>
      <w:sz w:val="28"/>
      <w:szCs w:val="20"/>
    </w:rPr>
  </w:style>
  <w:style w:type="character" w:customStyle="1" w:styleId="Heading7Char">
    <w:name w:val="Heading 7 Char"/>
    <w:basedOn w:val="DefaultParagraphFont"/>
    <w:link w:val="Heading7"/>
    <w:uiPriority w:val="9"/>
    <w:semiHidden/>
    <w:rsid w:val="00EA6537"/>
    <w:rPr>
      <w:rFonts w:ascii="Cambria" w:eastAsia="Times New Roman" w:hAnsi="Cambria" w:cs="Times New Roman"/>
      <w:i/>
      <w:iCs/>
      <w:color w:val="404040"/>
      <w:sz w:val="28"/>
      <w:szCs w:val="20"/>
    </w:rPr>
  </w:style>
  <w:style w:type="character" w:customStyle="1" w:styleId="Heading8Char">
    <w:name w:val="Heading 8 Char"/>
    <w:basedOn w:val="DefaultParagraphFont"/>
    <w:link w:val="Heading8"/>
    <w:uiPriority w:val="9"/>
    <w:semiHidden/>
    <w:rsid w:val="00EA6537"/>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semiHidden/>
    <w:rsid w:val="00EA6537"/>
    <w:rPr>
      <w:rFonts w:ascii="Cambria" w:eastAsia="Times New Roman" w:hAnsi="Cambria" w:cs="Times New Roman"/>
      <w:i/>
      <w:iCs/>
      <w:color w:val="404040"/>
      <w:sz w:val="20"/>
      <w:szCs w:val="20"/>
    </w:rPr>
  </w:style>
  <w:style w:type="paragraph" w:styleId="Header">
    <w:name w:val="header"/>
    <w:basedOn w:val="Normal"/>
    <w:link w:val="HeaderChar"/>
    <w:uiPriority w:val="99"/>
    <w:unhideWhenUsed/>
    <w:qFormat/>
    <w:rsid w:val="00EA6537"/>
    <w:pPr>
      <w:tabs>
        <w:tab w:val="center" w:pos="4677"/>
        <w:tab w:val="right" w:pos="9355"/>
      </w:tabs>
      <w:spacing w:after="0" w:line="240" w:lineRule="auto"/>
    </w:pPr>
  </w:style>
  <w:style w:type="character" w:customStyle="1" w:styleId="HeaderChar">
    <w:name w:val="Header Char"/>
    <w:basedOn w:val="DefaultParagraphFont"/>
    <w:link w:val="Header"/>
    <w:uiPriority w:val="99"/>
    <w:rsid w:val="00EA6537"/>
    <w:rPr>
      <w:rFonts w:ascii="Calibri" w:eastAsia="Calibri" w:hAnsi="Calibri" w:cs="Times New Roman"/>
    </w:rPr>
  </w:style>
  <w:style w:type="paragraph" w:styleId="Footer">
    <w:name w:val="footer"/>
    <w:basedOn w:val="Normal"/>
    <w:link w:val="FooterChar"/>
    <w:uiPriority w:val="99"/>
    <w:unhideWhenUsed/>
    <w:rsid w:val="00EA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537"/>
    <w:rPr>
      <w:rFonts w:ascii="Calibri" w:eastAsia="Calibri" w:hAnsi="Calibri" w:cs="Times New Roman"/>
    </w:rPr>
  </w:style>
  <w:style w:type="paragraph" w:customStyle="1" w:styleId="a1">
    <w:name w:val="Обычный с красной строки"/>
    <w:basedOn w:val="Normal"/>
    <w:link w:val="a2"/>
    <w:qFormat/>
    <w:rsid w:val="00EA6537"/>
    <w:pPr>
      <w:spacing w:after="0" w:line="360" w:lineRule="auto"/>
      <w:ind w:firstLine="709"/>
      <w:jc w:val="both"/>
    </w:pPr>
    <w:rPr>
      <w:rFonts w:ascii="Times New Roman" w:eastAsia="Times New Roman" w:hAnsi="Times New Roman"/>
      <w:sz w:val="20"/>
      <w:szCs w:val="24"/>
    </w:rPr>
  </w:style>
  <w:style w:type="character" w:customStyle="1" w:styleId="a2">
    <w:name w:val="Обычный с красной строки Знак"/>
    <w:link w:val="a1"/>
    <w:rsid w:val="00EA6537"/>
    <w:rPr>
      <w:rFonts w:ascii="Times New Roman" w:eastAsia="Times New Roman" w:hAnsi="Times New Roman" w:cs="Times New Roman"/>
      <w:sz w:val="20"/>
      <w:szCs w:val="24"/>
    </w:rPr>
  </w:style>
  <w:style w:type="table" w:styleId="TableGrid">
    <w:name w:val="Table Grid"/>
    <w:basedOn w:val="TableNormal"/>
    <w:uiPriority w:val="59"/>
    <w:rsid w:val="00EA6537"/>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a3">
    <w:name w:val="Табл. Влево"/>
    <w:basedOn w:val="Normal"/>
    <w:link w:val="a4"/>
    <w:qFormat/>
    <w:rsid w:val="00EA6537"/>
    <w:pPr>
      <w:spacing w:after="0" w:line="264" w:lineRule="auto"/>
      <w:jc w:val="center"/>
    </w:pPr>
    <w:rPr>
      <w:rFonts w:ascii="Times New Roman" w:eastAsia="Times New Roman" w:hAnsi="Times New Roman"/>
      <w:bCs/>
      <w:sz w:val="24"/>
      <w:szCs w:val="20"/>
    </w:rPr>
  </w:style>
  <w:style w:type="paragraph" w:customStyle="1" w:styleId="a5">
    <w:name w:val="Табл. Заголовок"/>
    <w:qFormat/>
    <w:rsid w:val="00EA6537"/>
    <w:pPr>
      <w:keepNext/>
      <w:keepLines/>
      <w:spacing w:after="0" w:line="240" w:lineRule="auto"/>
      <w:jc w:val="center"/>
    </w:pPr>
    <w:rPr>
      <w:rFonts w:ascii="Times New Roman" w:eastAsia="Times New Roman" w:hAnsi="Times New Roman" w:cs="Times New Roman"/>
      <w:color w:val="000000"/>
      <w:sz w:val="24"/>
      <w:szCs w:val="24"/>
    </w:rPr>
  </w:style>
  <w:style w:type="numbering" w:customStyle="1" w:styleId="a">
    <w:name w:val="Заголовок_список"/>
    <w:basedOn w:val="NoList"/>
    <w:rsid w:val="00EA6537"/>
    <w:pPr>
      <w:numPr>
        <w:numId w:val="1"/>
      </w:numPr>
    </w:pPr>
  </w:style>
  <w:style w:type="table" w:styleId="TableWeb1">
    <w:name w:val="Table Web 1"/>
    <w:basedOn w:val="TableNormal"/>
    <w:rsid w:val="00EA6537"/>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uiPriority w:val="99"/>
    <w:semiHidden/>
    <w:unhideWhenUsed/>
    <w:rsid w:val="00EA6537"/>
    <w:rPr>
      <w:sz w:val="16"/>
      <w:szCs w:val="16"/>
    </w:rPr>
  </w:style>
  <w:style w:type="paragraph" w:styleId="CommentText">
    <w:name w:val="annotation text"/>
    <w:basedOn w:val="Normal"/>
    <w:link w:val="CommentTextChar"/>
    <w:uiPriority w:val="99"/>
    <w:unhideWhenUsed/>
    <w:rsid w:val="00EA6537"/>
    <w:pPr>
      <w:spacing w:line="240" w:lineRule="auto"/>
      <w:jc w:val="both"/>
    </w:pPr>
    <w:rPr>
      <w:rFonts w:ascii="Times New Roman" w:eastAsia="Times New Roman" w:hAnsi="Times New Roman"/>
      <w:color w:val="000000"/>
      <w:sz w:val="20"/>
      <w:szCs w:val="20"/>
    </w:rPr>
  </w:style>
  <w:style w:type="character" w:customStyle="1" w:styleId="CommentTextChar">
    <w:name w:val="Comment Text Char"/>
    <w:basedOn w:val="DefaultParagraphFont"/>
    <w:link w:val="CommentText"/>
    <w:uiPriority w:val="99"/>
    <w:rsid w:val="00EA6537"/>
    <w:rPr>
      <w:rFonts w:ascii="Times New Roman" w:eastAsia="Times New Roman" w:hAnsi="Times New Roman" w:cs="Times New Roman"/>
      <w:color w:val="000000"/>
      <w:sz w:val="20"/>
      <w:szCs w:val="20"/>
    </w:rPr>
  </w:style>
  <w:style w:type="paragraph" w:styleId="CommentSubject">
    <w:name w:val="annotation subject"/>
    <w:basedOn w:val="Normal"/>
    <w:next w:val="Normal"/>
    <w:link w:val="CommentSubjectChar"/>
    <w:uiPriority w:val="99"/>
    <w:semiHidden/>
    <w:unhideWhenUsed/>
    <w:rsid w:val="00EA6537"/>
    <w:pPr>
      <w:spacing w:line="360" w:lineRule="auto"/>
      <w:jc w:val="both"/>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semiHidden/>
    <w:rsid w:val="00EA6537"/>
    <w:rPr>
      <w:rFonts w:ascii="Times New Roman" w:eastAsia="Times New Roman" w:hAnsi="Times New Roman" w:cs="Times New Roman"/>
      <w:b/>
      <w:bCs/>
      <w:color w:val="000000"/>
      <w:sz w:val="20"/>
      <w:szCs w:val="20"/>
    </w:rPr>
  </w:style>
  <w:style w:type="paragraph" w:styleId="Revision">
    <w:name w:val="Revision"/>
    <w:hidden/>
    <w:uiPriority w:val="99"/>
    <w:semiHidden/>
    <w:rsid w:val="00EA6537"/>
    <w:pPr>
      <w:spacing w:after="0" w:line="240" w:lineRule="auto"/>
    </w:pPr>
    <w:rPr>
      <w:rFonts w:ascii="Times New Roman" w:eastAsia="Times New Roman" w:hAnsi="Times New Roman" w:cs="Times New Roman"/>
      <w:color w:val="000000"/>
      <w:sz w:val="24"/>
      <w:szCs w:val="20"/>
    </w:rPr>
  </w:style>
  <w:style w:type="paragraph" w:customStyle="1" w:styleId="a6">
    <w:name w:val="Заголовок документа"/>
    <w:basedOn w:val="Normal"/>
    <w:link w:val="a7"/>
    <w:qFormat/>
    <w:rsid w:val="00EA6537"/>
    <w:pPr>
      <w:spacing w:after="60" w:line="240" w:lineRule="auto"/>
      <w:contextualSpacing/>
      <w:jc w:val="center"/>
    </w:pPr>
    <w:rPr>
      <w:rFonts w:ascii="Times New Roman" w:hAnsi="Times New Roman"/>
      <w:b/>
      <w:color w:val="000000"/>
      <w:sz w:val="30"/>
      <w:szCs w:val="20"/>
    </w:rPr>
  </w:style>
  <w:style w:type="paragraph" w:customStyle="1" w:styleId="a8">
    <w:name w:val="Рис. Название"/>
    <w:next w:val="a1"/>
    <w:autoRedefine/>
    <w:qFormat/>
    <w:rsid w:val="00EA6537"/>
    <w:pPr>
      <w:spacing w:after="160" w:line="360" w:lineRule="auto"/>
      <w:jc w:val="center"/>
    </w:pPr>
    <w:rPr>
      <w:rFonts w:ascii="Sylfaen" w:eastAsia="Times New Roman" w:hAnsi="Sylfaen" w:cs="Arial"/>
      <w:color w:val="000000"/>
      <w:sz w:val="20"/>
      <w:szCs w:val="24"/>
    </w:rPr>
  </w:style>
  <w:style w:type="paragraph" w:customStyle="1" w:styleId="a9">
    <w:name w:val="Рис. Формат"/>
    <w:next w:val="a1"/>
    <w:qFormat/>
    <w:rsid w:val="00EA6537"/>
    <w:pPr>
      <w:keepNext/>
      <w:keepLines/>
      <w:spacing w:before="120" w:after="0" w:line="240" w:lineRule="auto"/>
      <w:jc w:val="center"/>
    </w:pPr>
    <w:rPr>
      <w:rFonts w:ascii="Times New Roman" w:eastAsia="Times New Roman" w:hAnsi="Times New Roman" w:cs="Times New Roman"/>
      <w:color w:val="000000"/>
      <w:sz w:val="28"/>
      <w:szCs w:val="20"/>
    </w:rPr>
  </w:style>
  <w:style w:type="table" w:customStyle="1" w:styleId="1">
    <w:name w:val="Сетка таблицы1"/>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2">
    <w:name w:val="Сетка таблицы2"/>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
    <w:name w:val="Сетка таблицы11"/>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cPr>
    </w:tblStylePr>
  </w:style>
  <w:style w:type="table" w:customStyle="1" w:styleId="21">
    <w:name w:val="Сетка таблицы21"/>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
    <w:name w:val="Сетка таблицы111"/>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
    <w:name w:val="Сетка таблицы3"/>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4">
    <w:name w:val="Сетка таблицы4"/>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1">
    <w:name w:val="Сетка таблицы31"/>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5">
    <w:name w:val="Сетка таблицы5"/>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6">
    <w:name w:val="Сетка таблицы6"/>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7">
    <w:name w:val="Сетка таблицы7"/>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8">
    <w:name w:val="Сетка таблицы8"/>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
    <w:name w:val="Стиль1"/>
    <w:basedOn w:val="TableNormal"/>
    <w:uiPriority w:val="99"/>
    <w:rsid w:val="00EA6537"/>
    <w:pPr>
      <w:spacing w:after="0" w:line="240" w:lineRule="auto"/>
    </w:pPr>
    <w:rPr>
      <w:rFonts w:ascii="Times New Roman" w:eastAsia="Times New Roman" w:hAnsi="Times New Roman" w:cs="Times New Roman"/>
      <w:sz w:val="24"/>
      <w:szCs w:val="20"/>
    </w:rPr>
    <w:tblPr/>
  </w:style>
  <w:style w:type="table" w:customStyle="1" w:styleId="12">
    <w:name w:val="Сетка таблицы светлая1"/>
    <w:basedOn w:val="TableNormal"/>
    <w:uiPriority w:val="40"/>
    <w:rsid w:val="00EA6537"/>
    <w:pPr>
      <w:spacing w:before="120" w:after="12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cPr>
    </w:tblStylePr>
  </w:style>
  <w:style w:type="table" w:customStyle="1" w:styleId="9">
    <w:name w:val="Сетка таблицы9"/>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0">
    <w:name w:val="Сетка таблицы10"/>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20">
    <w:name w:val="Сетка таблицы12"/>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3">
    <w:name w:val="Сетка таблицы13"/>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4">
    <w:name w:val="Сетка таблицы14"/>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5">
    <w:name w:val="Сетка таблицы15"/>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6">
    <w:name w:val="Сетка таблицы16"/>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7">
    <w:name w:val="Сетка таблицы17"/>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8">
    <w:name w:val="Сетка таблицы18"/>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19">
    <w:name w:val="Сетка таблицы19"/>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0">
    <w:name w:val="Сетка таблицы20"/>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2">
    <w:name w:val="Сетка таблицы22"/>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23">
    <w:name w:val="Сетка таблицы23"/>
    <w:basedOn w:val="TableNormal"/>
    <w:next w:val="TableGrid"/>
    <w:uiPriority w:val="59"/>
    <w:rsid w:val="00EA6537"/>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aa">
    <w:name w:val="Табл. Название"/>
    <w:autoRedefine/>
    <w:qFormat/>
    <w:rsid w:val="00EA6537"/>
    <w:pPr>
      <w:keepNext/>
      <w:keepLines/>
      <w:widowControl w:val="0"/>
      <w:spacing w:after="120" w:line="240" w:lineRule="auto"/>
      <w:jc w:val="center"/>
    </w:pPr>
    <w:rPr>
      <w:rFonts w:ascii="Times New Roman" w:eastAsia="Times New Roman" w:hAnsi="Times New Roman" w:cs="Times New Roman"/>
      <w:bCs/>
      <w:color w:val="000000"/>
      <w:sz w:val="30"/>
      <w:szCs w:val="20"/>
    </w:rPr>
  </w:style>
  <w:style w:type="paragraph" w:styleId="FootnoteText">
    <w:name w:val="footnote text"/>
    <w:basedOn w:val="Normal"/>
    <w:link w:val="FootnoteTextChar"/>
    <w:uiPriority w:val="99"/>
    <w:semiHidden/>
    <w:unhideWhenUsed/>
    <w:rsid w:val="00EA6537"/>
    <w:pPr>
      <w:spacing w:after="0" w:line="240" w:lineRule="auto"/>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EA6537"/>
    <w:rPr>
      <w:rFonts w:ascii="Times New Roman" w:eastAsia="Times New Roman" w:hAnsi="Times New Roman" w:cs="Times New Roman"/>
      <w:sz w:val="20"/>
      <w:szCs w:val="20"/>
    </w:rPr>
  </w:style>
  <w:style w:type="character" w:styleId="FootnoteReference">
    <w:name w:val="footnote reference"/>
    <w:uiPriority w:val="99"/>
    <w:semiHidden/>
    <w:unhideWhenUsed/>
    <w:rsid w:val="00EA6537"/>
    <w:rPr>
      <w:vertAlign w:val="superscript"/>
    </w:rPr>
  </w:style>
  <w:style w:type="paragraph" w:customStyle="1" w:styleId="ab">
    <w:name w:val="Для удаления"/>
    <w:basedOn w:val="a1"/>
    <w:link w:val="ac"/>
    <w:qFormat/>
    <w:rsid w:val="00EA6537"/>
    <w:rPr>
      <w:color w:val="A6A6A6"/>
    </w:rPr>
  </w:style>
  <w:style w:type="character" w:customStyle="1" w:styleId="ac">
    <w:name w:val="Для удаления Знак"/>
    <w:link w:val="ab"/>
    <w:rsid w:val="00EA6537"/>
    <w:rPr>
      <w:rFonts w:ascii="Times New Roman" w:eastAsia="Times New Roman" w:hAnsi="Times New Roman" w:cs="Times New Roman"/>
      <w:color w:val="A6A6A6"/>
      <w:sz w:val="20"/>
      <w:szCs w:val="24"/>
    </w:rPr>
  </w:style>
  <w:style w:type="paragraph" w:customStyle="1" w:styleId="ad">
    <w:name w:val="Вид документа"/>
    <w:basedOn w:val="Normal"/>
    <w:link w:val="ae"/>
    <w:qFormat/>
    <w:rsid w:val="00EA6537"/>
    <w:pPr>
      <w:keepNext/>
      <w:keepLines/>
      <w:spacing w:after="0" w:line="240" w:lineRule="auto"/>
      <w:jc w:val="center"/>
    </w:pPr>
    <w:rPr>
      <w:rFonts w:ascii="Times New Roman Полужирный" w:eastAsia="Times New Roman" w:hAnsi="Times New Roman Полужирный"/>
      <w:b/>
      <w:caps/>
      <w:sz w:val="20"/>
      <w:szCs w:val="20"/>
    </w:rPr>
  </w:style>
  <w:style w:type="paragraph" w:customStyle="1" w:styleId="af">
    <w:name w:val="_Портфель_имя"/>
    <w:qFormat/>
    <w:rsid w:val="00EA6537"/>
    <w:pPr>
      <w:spacing w:line="240" w:lineRule="auto"/>
      <w:jc w:val="center"/>
    </w:pPr>
    <w:rPr>
      <w:rFonts w:ascii="Times New Roman Полужирный" w:eastAsia="Times New Roman" w:hAnsi="Times New Roman Полужирный" w:cs="Times New Roman"/>
      <w:b/>
      <w:caps/>
      <w:color w:val="000000"/>
      <w:sz w:val="36"/>
      <w:szCs w:val="36"/>
    </w:rPr>
  </w:style>
  <w:style w:type="table" w:customStyle="1" w:styleId="110">
    <w:name w:val="Сетка таблицы110"/>
    <w:basedOn w:val="TableNormal"/>
    <w:next w:val="TableGrid"/>
    <w:uiPriority w:val="59"/>
    <w:rsid w:val="00EA6537"/>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af0">
    <w:name w:val="Обычный с номером"/>
    <w:basedOn w:val="a1"/>
    <w:link w:val="af1"/>
    <w:qFormat/>
    <w:rsid w:val="00EA6537"/>
    <w:pPr>
      <w:outlineLvl w:val="2"/>
    </w:pPr>
  </w:style>
  <w:style w:type="character" w:customStyle="1" w:styleId="af1">
    <w:name w:val="Обычный с номером Знак"/>
    <w:link w:val="af0"/>
    <w:rsid w:val="00EA6537"/>
    <w:rPr>
      <w:rFonts w:ascii="Times New Roman" w:eastAsia="Times New Roman" w:hAnsi="Times New Roman" w:cs="Times New Roman"/>
      <w:sz w:val="20"/>
      <w:szCs w:val="24"/>
    </w:rPr>
  </w:style>
  <w:style w:type="character" w:customStyle="1" w:styleId="a4">
    <w:name w:val="Табл. Влево Знак"/>
    <w:link w:val="a3"/>
    <w:rsid w:val="00EA6537"/>
    <w:rPr>
      <w:rFonts w:ascii="Times New Roman" w:eastAsia="Times New Roman" w:hAnsi="Times New Roman" w:cs="Times New Roman"/>
      <w:bCs/>
      <w:sz w:val="24"/>
      <w:szCs w:val="20"/>
    </w:rPr>
  </w:style>
  <w:style w:type="paragraph" w:customStyle="1" w:styleId="af2">
    <w:name w:val="Отступ между таблицами"/>
    <w:basedOn w:val="aa"/>
    <w:qFormat/>
    <w:rsid w:val="00EA6537"/>
    <w:pPr>
      <w:spacing w:after="0" w:line="14" w:lineRule="auto"/>
    </w:pPr>
    <w:rPr>
      <w:sz w:val="2"/>
    </w:rPr>
  </w:style>
  <w:style w:type="paragraph" w:customStyle="1" w:styleId="af3">
    <w:name w:val="Табл. нумерация"/>
    <w:basedOn w:val="af0"/>
    <w:link w:val="af4"/>
    <w:qFormat/>
    <w:rsid w:val="00EA6537"/>
    <w:pPr>
      <w:keepNext/>
      <w:keepLines/>
      <w:spacing w:before="240" w:after="240" w:line="240" w:lineRule="auto"/>
      <w:ind w:firstLine="0"/>
      <w:jc w:val="right"/>
      <w:outlineLvl w:val="9"/>
    </w:pPr>
  </w:style>
  <w:style w:type="paragraph" w:customStyle="1" w:styleId="af5">
    <w:name w:val="Табл. название"/>
    <w:basedOn w:val="a3"/>
    <w:link w:val="af6"/>
    <w:qFormat/>
    <w:rsid w:val="00EA6537"/>
    <w:pPr>
      <w:keepNext/>
      <w:spacing w:after="120" w:line="240" w:lineRule="auto"/>
    </w:pPr>
  </w:style>
  <w:style w:type="character" w:customStyle="1" w:styleId="af4">
    <w:name w:val="Табл. нумерация Знак"/>
    <w:link w:val="af3"/>
    <w:rsid w:val="00EA6537"/>
    <w:rPr>
      <w:rFonts w:ascii="Times New Roman" w:eastAsia="Times New Roman" w:hAnsi="Times New Roman" w:cs="Times New Roman"/>
      <w:sz w:val="20"/>
      <w:szCs w:val="24"/>
    </w:rPr>
  </w:style>
  <w:style w:type="character" w:customStyle="1" w:styleId="af6">
    <w:name w:val="Табл. название Знак"/>
    <w:link w:val="af5"/>
    <w:rsid w:val="00EA6537"/>
    <w:rPr>
      <w:rFonts w:ascii="Times New Roman" w:eastAsia="Times New Roman" w:hAnsi="Times New Roman" w:cs="Times New Roman"/>
      <w:bCs/>
      <w:sz w:val="24"/>
      <w:szCs w:val="20"/>
    </w:rPr>
  </w:style>
  <w:style w:type="character" w:customStyle="1" w:styleId="ae">
    <w:name w:val="Вид документа Знак"/>
    <w:link w:val="ad"/>
    <w:locked/>
    <w:rsid w:val="00EA6537"/>
    <w:rPr>
      <w:rFonts w:ascii="Times New Roman Полужирный" w:eastAsia="Times New Roman" w:hAnsi="Times New Roman Полужирный" w:cs="Times New Roman"/>
      <w:b/>
      <w:caps/>
      <w:sz w:val="20"/>
      <w:szCs w:val="20"/>
    </w:rPr>
  </w:style>
  <w:style w:type="character" w:styleId="Hyperlink">
    <w:name w:val="Hyperlink"/>
    <w:uiPriority w:val="99"/>
    <w:unhideWhenUsed/>
    <w:rsid w:val="00EA6537"/>
    <w:rPr>
      <w:color w:val="0000FF"/>
      <w:u w:val="single"/>
    </w:rPr>
  </w:style>
  <w:style w:type="character" w:customStyle="1" w:styleId="TableTextChar">
    <w:name w:val="Table_Text Char"/>
    <w:link w:val="TableText"/>
    <w:locked/>
    <w:rsid w:val="00EA6537"/>
    <w:rPr>
      <w:color w:val="000000"/>
      <w:sz w:val="24"/>
    </w:rPr>
  </w:style>
  <w:style w:type="paragraph" w:customStyle="1" w:styleId="TableText">
    <w:name w:val="Table_Text"/>
    <w:link w:val="TableTextChar"/>
    <w:qFormat/>
    <w:rsid w:val="00EA6537"/>
    <w:pPr>
      <w:snapToGrid w:val="0"/>
      <w:spacing w:before="40" w:after="40" w:line="288" w:lineRule="auto"/>
    </w:pPr>
    <w:rPr>
      <w:color w:val="000000"/>
      <w:sz w:val="24"/>
    </w:rPr>
  </w:style>
  <w:style w:type="table" w:customStyle="1" w:styleId="24">
    <w:name w:val="Сетка таблицы24"/>
    <w:basedOn w:val="TableNormal"/>
    <w:next w:val="TableGrid"/>
    <w:uiPriority w:val="59"/>
    <w:rsid w:val="00EA6537"/>
    <w:pPr>
      <w:spacing w:after="0" w:line="240" w:lineRule="auto"/>
    </w:pPr>
    <w:rPr>
      <w:rFonts w:ascii="Times New Roman" w:eastAsia="Times New Roman"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paragraph" w:styleId="EndnoteText">
    <w:name w:val="endnote text"/>
    <w:basedOn w:val="Normal"/>
    <w:link w:val="EndnoteTextChar"/>
    <w:uiPriority w:val="99"/>
    <w:semiHidden/>
    <w:unhideWhenUsed/>
    <w:rsid w:val="00EA6537"/>
    <w:pPr>
      <w:spacing w:after="0" w:line="240" w:lineRule="auto"/>
      <w:jc w:val="both"/>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EA6537"/>
    <w:rPr>
      <w:rFonts w:ascii="Times New Roman" w:eastAsia="Times New Roman" w:hAnsi="Times New Roman" w:cs="Times New Roman"/>
      <w:sz w:val="20"/>
      <w:szCs w:val="20"/>
    </w:rPr>
  </w:style>
  <w:style w:type="character" w:customStyle="1" w:styleId="a7">
    <w:name w:val="Заголовок документа Знак"/>
    <w:link w:val="a6"/>
    <w:rsid w:val="00EA6537"/>
    <w:rPr>
      <w:rFonts w:ascii="Times New Roman" w:eastAsia="Calibri" w:hAnsi="Times New Roman" w:cs="Times New Roman"/>
      <w:b/>
      <w:color w:val="000000"/>
      <w:sz w:val="30"/>
      <w:szCs w:val="20"/>
    </w:rPr>
  </w:style>
  <w:style w:type="paragraph" w:customStyle="1" w:styleId="af7">
    <w:name w:val="_Основной с красной строки"/>
    <w:link w:val="af8"/>
    <w:qFormat/>
    <w:rsid w:val="00EA6537"/>
    <w:pPr>
      <w:spacing w:after="0" w:line="360" w:lineRule="auto"/>
      <w:ind w:firstLine="709"/>
      <w:jc w:val="both"/>
    </w:pPr>
    <w:rPr>
      <w:rFonts w:ascii="Times New Roman" w:eastAsia="Times New Roman" w:hAnsi="Times New Roman" w:cs="Times New Roman"/>
      <w:sz w:val="30"/>
      <w:szCs w:val="24"/>
    </w:rPr>
  </w:style>
  <w:style w:type="character" w:customStyle="1" w:styleId="af8">
    <w:name w:val="_Основной с красной строки Знак"/>
    <w:link w:val="af7"/>
    <w:rsid w:val="00EA6537"/>
    <w:rPr>
      <w:rFonts w:ascii="Times New Roman" w:eastAsia="Times New Roman" w:hAnsi="Times New Roman" w:cs="Times New Roman"/>
      <w:sz w:val="30"/>
      <w:szCs w:val="24"/>
    </w:rPr>
  </w:style>
  <w:style w:type="paragraph" w:customStyle="1" w:styleId="af9">
    <w:name w:val="Табл. по центру"/>
    <w:basedOn w:val="a3"/>
    <w:link w:val="afa"/>
    <w:qFormat/>
    <w:rsid w:val="00EA6537"/>
    <w:rPr>
      <w:noProof/>
    </w:rPr>
  </w:style>
  <w:style w:type="character" w:customStyle="1" w:styleId="afa">
    <w:name w:val="Табл. по центру Знак"/>
    <w:link w:val="af9"/>
    <w:rsid w:val="00EA6537"/>
    <w:rPr>
      <w:rFonts w:ascii="Times New Roman" w:eastAsia="Times New Roman" w:hAnsi="Times New Roman" w:cs="Times New Roman"/>
      <w:bCs/>
      <w:noProof/>
      <w:sz w:val="24"/>
      <w:szCs w:val="20"/>
    </w:rPr>
  </w:style>
  <w:style w:type="paragraph" w:customStyle="1" w:styleId="afb">
    <w:name w:val="ПВД_Вид документа"/>
    <w:basedOn w:val="Normal"/>
    <w:qFormat/>
    <w:rsid w:val="00EA6537"/>
    <w:pPr>
      <w:keepLines/>
      <w:spacing w:after="0" w:line="240" w:lineRule="auto"/>
      <w:jc w:val="center"/>
    </w:pPr>
    <w:rPr>
      <w:rFonts w:ascii="Times New Roman Полужирный" w:eastAsia="Times New Roman" w:hAnsi="Times New Roman Полужирный"/>
      <w:b/>
      <w:caps/>
      <w:spacing w:val="40"/>
      <w:sz w:val="30"/>
      <w:szCs w:val="28"/>
    </w:rPr>
  </w:style>
  <w:style w:type="paragraph" w:styleId="ListParagraph">
    <w:name w:val="List Paragraph"/>
    <w:basedOn w:val="Normal"/>
    <w:uiPriority w:val="34"/>
    <w:rsid w:val="00EA6537"/>
    <w:pPr>
      <w:spacing w:after="0" w:line="360" w:lineRule="auto"/>
      <w:ind w:left="720"/>
      <w:contextualSpacing/>
      <w:jc w:val="both"/>
    </w:pPr>
    <w:rPr>
      <w:rFonts w:ascii="Times New Roman" w:eastAsia="Times New Roman" w:hAnsi="Times New Roman"/>
      <w:sz w:val="30"/>
    </w:rPr>
  </w:style>
  <w:style w:type="paragraph" w:customStyle="1" w:styleId="afc">
    <w:name w:val="ПВД_Табл. название"/>
    <w:link w:val="afd"/>
    <w:qFormat/>
    <w:rsid w:val="00EA6537"/>
    <w:pPr>
      <w:keepNext/>
      <w:spacing w:after="120" w:line="240" w:lineRule="auto"/>
      <w:jc w:val="center"/>
    </w:pPr>
    <w:rPr>
      <w:rFonts w:ascii="Times New Roman" w:eastAsia="Times New Roman" w:hAnsi="Times New Roman" w:cs="Times New Roman"/>
      <w:bCs/>
      <w:sz w:val="30"/>
      <w:szCs w:val="28"/>
    </w:rPr>
  </w:style>
  <w:style w:type="paragraph" w:customStyle="1" w:styleId="afe">
    <w:name w:val="ПВД_Табл. Заголовок"/>
    <w:basedOn w:val="Normal"/>
    <w:rsid w:val="00EA6537"/>
    <w:pPr>
      <w:keepNext/>
      <w:keepLines/>
      <w:tabs>
        <w:tab w:val="left" w:pos="1134"/>
      </w:tabs>
      <w:spacing w:after="0" w:line="240" w:lineRule="auto"/>
      <w:jc w:val="center"/>
    </w:pPr>
    <w:rPr>
      <w:rFonts w:ascii="Times New Roman" w:eastAsia="Times New Roman" w:hAnsi="Times New Roman" w:cs="Arial"/>
      <w:bCs/>
      <w:color w:val="000000"/>
      <w:sz w:val="24"/>
      <w:szCs w:val="20"/>
    </w:rPr>
  </w:style>
  <w:style w:type="paragraph" w:customStyle="1" w:styleId="aff">
    <w:name w:val="Табл. текст влево"/>
    <w:basedOn w:val="Normal"/>
    <w:qFormat/>
    <w:rsid w:val="00EA6537"/>
    <w:pPr>
      <w:spacing w:after="0" w:line="277" w:lineRule="auto"/>
    </w:pPr>
    <w:rPr>
      <w:rFonts w:ascii="Times New Roman" w:eastAsia="Times New Roman" w:hAnsi="Times New Roman" w:cs="Arial"/>
      <w:bCs/>
      <w:sz w:val="24"/>
      <w:szCs w:val="20"/>
    </w:rPr>
  </w:style>
  <w:style w:type="paragraph" w:customStyle="1" w:styleId="1a">
    <w:name w:val="ПВД_Заголовок_уровень 1"/>
    <w:basedOn w:val="Normal"/>
    <w:next w:val="Normal"/>
    <w:rsid w:val="00EA6537"/>
    <w:pPr>
      <w:keepNext/>
      <w:keepLines/>
      <w:tabs>
        <w:tab w:val="left" w:pos="1134"/>
        <w:tab w:val="left" w:pos="1418"/>
      </w:tabs>
      <w:spacing w:before="440" w:after="300" w:line="240" w:lineRule="auto"/>
      <w:jc w:val="center"/>
      <w:outlineLvl w:val="0"/>
    </w:pPr>
    <w:rPr>
      <w:rFonts w:ascii="Times New Roman" w:eastAsia="Times New Roman" w:hAnsi="Times New Roman" w:cs="Arial"/>
      <w:bCs/>
      <w:color w:val="000000"/>
      <w:sz w:val="30"/>
    </w:rPr>
  </w:style>
  <w:style w:type="character" w:customStyle="1" w:styleId="DocumentCodeChar">
    <w:name w:val="Document Code Char"/>
    <w:link w:val="DocumentCode"/>
    <w:locked/>
    <w:rsid w:val="00EA6537"/>
    <w:rPr>
      <w:bCs/>
      <w:sz w:val="24"/>
      <w:szCs w:val="24"/>
    </w:rPr>
  </w:style>
  <w:style w:type="paragraph" w:customStyle="1" w:styleId="DocumentCode">
    <w:name w:val="Document Code"/>
    <w:next w:val="Normal"/>
    <w:link w:val="DocumentCodeChar"/>
    <w:rsid w:val="00EA6537"/>
    <w:pPr>
      <w:spacing w:before="120" w:after="120" w:line="288" w:lineRule="auto"/>
      <w:jc w:val="center"/>
    </w:pPr>
    <w:rPr>
      <w:bCs/>
      <w:sz w:val="24"/>
      <w:szCs w:val="24"/>
    </w:rPr>
  </w:style>
  <w:style w:type="paragraph" w:customStyle="1" w:styleId="aff0">
    <w:name w:val="Титул. Название документа"/>
    <w:basedOn w:val="Normal"/>
    <w:link w:val="aff1"/>
    <w:qFormat/>
    <w:rsid w:val="00EA6537"/>
    <w:pPr>
      <w:spacing w:before="1500" w:after="0" w:line="240" w:lineRule="auto"/>
      <w:jc w:val="center"/>
    </w:pPr>
    <w:rPr>
      <w:rFonts w:ascii="Times New Roman" w:eastAsia="Times New Roman" w:hAnsi="Times New Roman"/>
      <w:b/>
      <w:caps/>
      <w:sz w:val="32"/>
      <w:szCs w:val="24"/>
    </w:rPr>
  </w:style>
  <w:style w:type="paragraph" w:customStyle="1" w:styleId="aff2">
    <w:name w:val="Титул. Название сервиса"/>
    <w:basedOn w:val="Normal"/>
    <w:link w:val="aff3"/>
    <w:rsid w:val="00EA6537"/>
    <w:pPr>
      <w:spacing w:before="120" w:after="0" w:line="240" w:lineRule="auto"/>
      <w:jc w:val="center"/>
    </w:pPr>
    <w:rPr>
      <w:rFonts w:ascii="Times New Roman" w:eastAsia="Times New Roman" w:hAnsi="Times New Roman"/>
      <w:b/>
      <w:sz w:val="36"/>
      <w:szCs w:val="36"/>
    </w:rPr>
  </w:style>
  <w:style w:type="character" w:customStyle="1" w:styleId="aff3">
    <w:name w:val="Титул. Название сервиса Знак"/>
    <w:link w:val="aff2"/>
    <w:rsid w:val="00EA6537"/>
    <w:rPr>
      <w:rFonts w:ascii="Times New Roman" w:eastAsia="Times New Roman" w:hAnsi="Times New Roman" w:cs="Times New Roman"/>
      <w:b/>
      <w:sz w:val="36"/>
      <w:szCs w:val="36"/>
    </w:rPr>
  </w:style>
  <w:style w:type="character" w:customStyle="1" w:styleId="aff1">
    <w:name w:val="Титул. Название документа Знак"/>
    <w:link w:val="aff0"/>
    <w:rsid w:val="00EA6537"/>
    <w:rPr>
      <w:rFonts w:ascii="Times New Roman" w:eastAsia="Times New Roman" w:hAnsi="Times New Roman" w:cs="Times New Roman"/>
      <w:b/>
      <w:caps/>
      <w:sz w:val="32"/>
      <w:szCs w:val="24"/>
    </w:rPr>
  </w:style>
  <w:style w:type="paragraph" w:customStyle="1" w:styleId="aff4">
    <w:name w:val="Титул. Дата"/>
    <w:basedOn w:val="Normal"/>
    <w:link w:val="aff5"/>
    <w:rsid w:val="00EA6537"/>
    <w:pPr>
      <w:spacing w:before="200" w:after="0" w:line="240" w:lineRule="auto"/>
      <w:jc w:val="center"/>
    </w:pPr>
    <w:rPr>
      <w:rFonts w:ascii="Times New Roman" w:eastAsia="Times New Roman" w:hAnsi="Times New Roman"/>
      <w:sz w:val="28"/>
      <w:szCs w:val="24"/>
    </w:rPr>
  </w:style>
  <w:style w:type="paragraph" w:customStyle="1" w:styleId="aff6">
    <w:name w:val="Титул. Проект"/>
    <w:qFormat/>
    <w:rsid w:val="00EA6537"/>
    <w:pPr>
      <w:widowControl w:val="0"/>
      <w:spacing w:before="60" w:after="60" w:line="360" w:lineRule="auto"/>
      <w:jc w:val="right"/>
    </w:pPr>
    <w:rPr>
      <w:rFonts w:ascii="Times New Roman" w:eastAsia="Times New Roman" w:hAnsi="Times New Roman" w:cs="Times New Roman"/>
      <w:b/>
      <w:i/>
      <w:color w:val="000000"/>
      <w:spacing w:val="20"/>
      <w:sz w:val="28"/>
      <w:szCs w:val="28"/>
    </w:rPr>
  </w:style>
  <w:style w:type="paragraph" w:customStyle="1" w:styleId="aff7">
    <w:name w:val="Титул. Владелец документа"/>
    <w:qFormat/>
    <w:rsid w:val="00EA6537"/>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rPr>
  </w:style>
  <w:style w:type="paragraph" w:customStyle="1" w:styleId="aff8">
    <w:name w:val="Титул. Документ имя"/>
    <w:qFormat/>
    <w:rsid w:val="00EA6537"/>
    <w:pPr>
      <w:spacing w:after="0" w:line="240" w:lineRule="auto"/>
      <w:jc w:val="center"/>
    </w:pPr>
    <w:rPr>
      <w:rFonts w:ascii="Times New Roman" w:eastAsia="Times New Roman" w:hAnsi="Times New Roman" w:cs="Times New Roman"/>
      <w:b/>
      <w:sz w:val="36"/>
      <w:szCs w:val="36"/>
    </w:rPr>
  </w:style>
  <w:style w:type="character" w:styleId="PlaceholderText">
    <w:name w:val="Placeholder Text"/>
    <w:uiPriority w:val="99"/>
    <w:semiHidden/>
    <w:rsid w:val="00EA6537"/>
    <w:rPr>
      <w:color w:val="808080"/>
    </w:rPr>
  </w:style>
  <w:style w:type="numbering" w:customStyle="1" w:styleId="a0">
    <w:name w:val="_нумерованный_текст"/>
    <w:basedOn w:val="NoList"/>
    <w:uiPriority w:val="99"/>
    <w:rsid w:val="00EA6537"/>
    <w:pPr>
      <w:numPr>
        <w:numId w:val="35"/>
      </w:numPr>
    </w:pPr>
  </w:style>
  <w:style w:type="character" w:customStyle="1" w:styleId="aff5">
    <w:name w:val="Титул. Дата Знак"/>
    <w:link w:val="aff4"/>
    <w:rsid w:val="00EA6537"/>
    <w:rPr>
      <w:rFonts w:ascii="Times New Roman" w:eastAsia="Times New Roman" w:hAnsi="Times New Roman" w:cs="Times New Roman"/>
      <w:sz w:val="28"/>
      <w:szCs w:val="24"/>
    </w:rPr>
  </w:style>
  <w:style w:type="paragraph" w:customStyle="1" w:styleId="aff9">
    <w:name w:val="Табл. По ширине"/>
    <w:link w:val="affa"/>
    <w:qFormat/>
    <w:rsid w:val="00EA6537"/>
    <w:pPr>
      <w:spacing w:after="0" w:line="240" w:lineRule="auto"/>
      <w:jc w:val="both"/>
    </w:pPr>
    <w:rPr>
      <w:rFonts w:ascii="Times New Roman" w:eastAsia="Times New Roman" w:hAnsi="Times New Roman" w:cs="Times New Roman"/>
      <w:bCs/>
      <w:sz w:val="24"/>
      <w:szCs w:val="20"/>
    </w:rPr>
  </w:style>
  <w:style w:type="character" w:customStyle="1" w:styleId="affa">
    <w:name w:val="Табл. По ширине Знак"/>
    <w:link w:val="aff9"/>
    <w:rsid w:val="00EA6537"/>
    <w:rPr>
      <w:rFonts w:ascii="Times New Roman" w:eastAsia="Times New Roman" w:hAnsi="Times New Roman" w:cs="Times New Roman"/>
      <w:bCs/>
      <w:sz w:val="24"/>
      <w:szCs w:val="20"/>
    </w:rPr>
  </w:style>
  <w:style w:type="paragraph" w:customStyle="1" w:styleId="affb">
    <w:name w:val="ПВД_Обычный с номером"/>
    <w:basedOn w:val="Normal"/>
    <w:qFormat/>
    <w:rsid w:val="00EA6537"/>
    <w:pPr>
      <w:spacing w:after="0" w:line="360" w:lineRule="auto"/>
      <w:ind w:firstLine="709"/>
      <w:jc w:val="both"/>
    </w:pPr>
    <w:rPr>
      <w:sz w:val="30"/>
    </w:rPr>
  </w:style>
  <w:style w:type="paragraph" w:customStyle="1" w:styleId="affc">
    <w:name w:val="Таблица_название"/>
    <w:basedOn w:val="afc"/>
    <w:link w:val="affd"/>
    <w:qFormat/>
    <w:rsid w:val="00EA6537"/>
    <w:rPr>
      <w:szCs w:val="30"/>
    </w:rPr>
  </w:style>
  <w:style w:type="character" w:customStyle="1" w:styleId="afd">
    <w:name w:val="ПВД_Табл. название Знак"/>
    <w:link w:val="afc"/>
    <w:rsid w:val="00EA6537"/>
    <w:rPr>
      <w:rFonts w:ascii="Times New Roman" w:eastAsia="Times New Roman" w:hAnsi="Times New Roman" w:cs="Times New Roman"/>
      <w:bCs/>
      <w:sz w:val="30"/>
      <w:szCs w:val="28"/>
    </w:rPr>
  </w:style>
  <w:style w:type="character" w:customStyle="1" w:styleId="affd">
    <w:name w:val="Таблица_название Знак"/>
    <w:link w:val="affc"/>
    <w:rsid w:val="00EA6537"/>
    <w:rPr>
      <w:rFonts w:ascii="Times New Roman" w:eastAsia="Times New Roman" w:hAnsi="Times New Roman" w:cs="Times New Roman"/>
      <w:bCs/>
      <w:sz w:val="30"/>
      <w:szCs w:val="30"/>
    </w:rPr>
  </w:style>
  <w:style w:type="character" w:customStyle="1" w:styleId="Bodytext212pt">
    <w:name w:val="Body text (2) + 12 pt"/>
    <w:basedOn w:val="DefaultParagraphFont"/>
    <w:rsid w:val="00EA653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
    <w:name w:val="Body text (2)_"/>
    <w:basedOn w:val="DefaultParagraphFont"/>
    <w:link w:val="Bodytext20"/>
    <w:rsid w:val="00EA6537"/>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EA6537"/>
    <w:pPr>
      <w:widowControl w:val="0"/>
      <w:shd w:val="clear" w:color="auto" w:fill="FFFFFF"/>
      <w:spacing w:before="420" w:after="720" w:line="0" w:lineRule="atLeast"/>
      <w:ind w:hanging="1780"/>
      <w:jc w:val="both"/>
    </w:pPr>
    <w:rPr>
      <w:rFonts w:ascii="Times New Roman" w:eastAsia="Times New Roman" w:hAnsi="Times New Roman"/>
      <w:sz w:val="30"/>
      <w:szCs w:val="30"/>
    </w:rPr>
  </w:style>
  <w:style w:type="character" w:customStyle="1" w:styleId="Bodytext2Sylfaen">
    <w:name w:val="Body text (2) + Sylfaen"/>
    <w:aliases w:val="11 pt,8.5 pt,9.5 pt"/>
    <w:basedOn w:val="Bodytext2"/>
    <w:rsid w:val="00EA6537"/>
    <w:rPr>
      <w:rFonts w:ascii="Sylfaen" w:eastAsia="Sylfaen" w:hAnsi="Sylfaen" w:cs="Sylfaen"/>
      <w:b w:val="0"/>
      <w:bCs w:val="0"/>
      <w:i w:val="0"/>
      <w:iCs w:val="0"/>
      <w:smallCaps w:val="0"/>
      <w:strike w:val="0"/>
      <w:color w:val="000000"/>
      <w:spacing w:val="0"/>
      <w:w w:val="100"/>
      <w:position w:val="0"/>
      <w:sz w:val="22"/>
      <w:szCs w:val="22"/>
      <w:u w:val="none"/>
      <w:shd w:val="clear" w:color="auto" w:fill="FFFFFF"/>
      <w:lang w:val="hy-AM" w:eastAsia="hy-AM" w:bidi="hy-AM"/>
    </w:rPr>
  </w:style>
  <w:style w:type="character" w:customStyle="1" w:styleId="Bodytext285pt">
    <w:name w:val="Body text (2) + 8.5 pt"/>
    <w:basedOn w:val="Bodytext2"/>
    <w:rsid w:val="00EA653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2.xml"/><Relationship Id="rId26" Type="http://schemas.openxmlformats.org/officeDocument/2006/relationships/image" Target="media/image12.emf"/><Relationship Id="rId39"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image" Target="media/image11.emf"/><Relationship Id="rId34" Type="http://schemas.openxmlformats.org/officeDocument/2006/relationships/footer" Target="footer6.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0.emf"/><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header" Target="header8.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2.xml"/><Relationship Id="rId29" Type="http://schemas.openxmlformats.org/officeDocument/2006/relationships/image" Target="media/image15.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5.xm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image" Target="media/image14.emf"/><Relationship Id="rId36" Type="http://schemas.openxmlformats.org/officeDocument/2006/relationships/header" Target="header7.xml"/><Relationship Id="rId10" Type="http://schemas.openxmlformats.org/officeDocument/2006/relationships/image" Target="media/image4.emf"/><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eader" Target="header3.xml"/><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168</Pages>
  <Words>31543</Words>
  <Characters>179801</Characters>
  <Application>Microsoft Office Word</Application>
  <DocSecurity>0</DocSecurity>
  <Lines>1498</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dc:creator>
  <cp:lastModifiedBy>Tatevik</cp:lastModifiedBy>
  <cp:revision>19</cp:revision>
  <dcterms:created xsi:type="dcterms:W3CDTF">2023-08-03T07:01:00Z</dcterms:created>
  <dcterms:modified xsi:type="dcterms:W3CDTF">2024-01-10T08:45:00Z</dcterms:modified>
</cp:coreProperties>
</file>