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0"/>
        <w:ind w:left="11343"/>
      </w:pPr>
      <w:r>
        <w:rPr/>
        <w:t>Հավելված N 1</w:t>
      </w:r>
    </w:p>
    <w:p>
      <w:pPr>
        <w:spacing w:line="280" w:lineRule="auto" w:before="48"/>
        <w:ind w:left="10079" w:right="2334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ՀՀ կառավարության 2023 թվականի նոյեմբերի 17-ի N 2001-Ն որոշման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spacing w:line="280" w:lineRule="auto" w:before="0"/>
        <w:ind w:left="4420" w:right="3521" w:firstLine="1514"/>
        <w:jc w:val="left"/>
        <w:rPr>
          <w:sz w:val="24"/>
          <w:szCs w:val="24"/>
        </w:rPr>
      </w:pPr>
      <w:r>
        <w:rPr>
          <w:w w:val="110"/>
          <w:sz w:val="24"/>
          <w:szCs w:val="24"/>
        </w:rPr>
        <w:t>«ՀԱՅԱՍՏԱՆԻ ՀԱՆՐԱՊԵՏՈՒԹՅԱՆ </w:t>
      </w:r>
      <w:r>
        <w:rPr>
          <w:w w:val="105"/>
          <w:sz w:val="24"/>
          <w:szCs w:val="24"/>
        </w:rPr>
        <w:t>ԱՌՈՂՋԱՊԱՀԱԿԱՆ ԵՎ ԱՇԽԱՏԱՆՔԻ ՏԵՍՉԱԿԱՆ ՄԱՐՄԻՆ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559" w:right="1599" w:firstLine="0"/>
        <w:jc w:val="center"/>
        <w:rPr>
          <w:sz w:val="24"/>
          <w:szCs w:val="24"/>
        </w:rPr>
      </w:pPr>
      <w:r>
        <w:rPr>
          <w:w w:val="110"/>
          <w:sz w:val="24"/>
          <w:szCs w:val="24"/>
        </w:rPr>
        <w:t>Ստուգաթերթ N 1.4</w:t>
      </w:r>
    </w:p>
    <w:p>
      <w:pPr>
        <w:spacing w:line="280" w:lineRule="auto" w:before="46"/>
        <w:ind w:left="1559" w:right="1604" w:firstLine="0"/>
        <w:jc w:val="center"/>
        <w:rPr>
          <w:sz w:val="24"/>
          <w:szCs w:val="24"/>
        </w:rPr>
      </w:pPr>
      <w:r>
        <w:rPr>
          <w:w w:val="115"/>
          <w:sz w:val="24"/>
          <w:szCs w:val="24"/>
        </w:rPr>
        <w:t>Հանրակրթական,</w:t>
      </w:r>
      <w:r>
        <w:rPr>
          <w:spacing w:val="-30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նախնական</w:t>
      </w:r>
      <w:r>
        <w:rPr>
          <w:spacing w:val="-30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մասնագիտական</w:t>
      </w:r>
      <w:r>
        <w:rPr>
          <w:spacing w:val="-30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(արհեստագործական)</w:t>
      </w:r>
      <w:r>
        <w:rPr>
          <w:spacing w:val="-31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և</w:t>
      </w:r>
      <w:r>
        <w:rPr>
          <w:spacing w:val="-30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միջին</w:t>
      </w:r>
      <w:r>
        <w:rPr>
          <w:spacing w:val="-32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մասնագիտական</w:t>
      </w:r>
      <w:r>
        <w:rPr>
          <w:spacing w:val="-30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ուսումնական հաստատություններում սանիտարահիգիենիկ և հակահամաճարակային բնագավառի վերահսկողություն (ՏԳՏԴ ծածկագիր՝ 85.2,</w:t>
      </w:r>
      <w:r>
        <w:rPr>
          <w:spacing w:val="3"/>
          <w:w w:val="115"/>
          <w:sz w:val="24"/>
          <w:szCs w:val="24"/>
        </w:rPr>
        <w:t> </w:t>
      </w:r>
      <w:r>
        <w:rPr>
          <w:w w:val="115"/>
          <w:sz w:val="24"/>
          <w:szCs w:val="24"/>
        </w:rPr>
        <w:t>85.3)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471" w:val="left" w:leader="none"/>
        </w:tabs>
        <w:spacing w:line="240" w:lineRule="auto" w:before="0" w:after="0"/>
        <w:ind w:left="7470" w:right="0" w:hanging="36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ՏԻՏՂՈՍԱԹԵՐԹ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28.319998pt,16.804222pt" to="443.337591pt,16.804222pt" stroked="true" strokeweight=".398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469.780396pt,16.804222pt" to="749.94466pt,16.804222pt" stroked="true" strokeweight=".398385pt" strokecolor="#000000">
            <v:stroke dashstyle="solid"/>
            <w10:wrap type="topAndBottom"/>
          </v:line>
        </w:pict>
      </w:r>
    </w:p>
    <w:p>
      <w:pPr>
        <w:tabs>
          <w:tab w:pos="10928" w:val="left" w:leader="none"/>
        </w:tabs>
        <w:spacing w:before="10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Առողջապահական և աշխատանքի տեսչական մարմնի (ԱԱՏՄ) </w:t>
      </w:r>
      <w:r>
        <w:rPr>
          <w:spacing w:val="18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ստորաբաժանման</w:t>
      </w:r>
      <w:r>
        <w:rPr>
          <w:spacing w:val="1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անվանումը,</w:t>
        <w:tab/>
        <w:t>հեռախոսահամարը, գտնվելու</w:t>
      </w:r>
      <w:r>
        <w:rPr>
          <w:spacing w:val="13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վայրը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line style="position:absolute;mso-position-horizontal-relative:page;mso-position-vertical-relative:paragraph;z-index:1072;mso-wrap-distance-left:0;mso-wrap-distance-right:0" from="28.319998pt,15.291925pt" to="388.360459pt,15.291925pt" stroked="true" strokeweight=".398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482.976898pt,15.291925pt" to="773.200384pt,15.291925pt" stroked="true" strokeweight=".398385pt" strokecolor="#000000">
            <v:stroke dashstyle="solid"/>
            <w10:wrap type="topAndBottom"/>
          </v:line>
        </w:pict>
      </w:r>
    </w:p>
    <w:p>
      <w:pPr>
        <w:tabs>
          <w:tab w:pos="11053" w:val="left" w:leader="none"/>
        </w:tabs>
        <w:spacing w:before="12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ծառայողի </w:t>
      </w:r>
      <w:r>
        <w:rPr>
          <w:spacing w:val="8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պաշտոնը</w:t>
        <w:tab/>
        <w:t>ազգանունը, անունը,</w:t>
      </w:r>
      <w:r>
        <w:rPr>
          <w:spacing w:val="3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հայրանունը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line style="position:absolute;mso-position-horizontal-relative:page;mso-position-vertical-relative:paragraph;z-index:1120;mso-wrap-distance-left:0;mso-wrap-distance-right:0" from="28.319998pt,15.19194pt" to="393.340271pt,15.19194pt" stroked="true" strokeweight=".398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482.488892pt,15.19194pt" to="772.612782pt,15.19194pt" stroked="true" strokeweight=".398385pt" strokecolor="#000000">
            <v:stroke dashstyle="solid"/>
            <w10:wrap type="topAndBottom"/>
          </v:line>
        </w:pict>
      </w:r>
    </w:p>
    <w:p>
      <w:pPr>
        <w:tabs>
          <w:tab w:pos="10454" w:val="left" w:leader="none"/>
        </w:tabs>
        <w:spacing w:before="12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ծառայողի</w:t>
      </w:r>
      <w:r>
        <w:rPr>
          <w:spacing w:val="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պաշտոնը</w:t>
        <w:tab/>
        <w:t>ազգանունը, անունը,</w:t>
      </w:r>
      <w:r>
        <w:rPr>
          <w:spacing w:val="1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հայրանունը</w:t>
      </w:r>
    </w:p>
    <w:p>
      <w:pPr>
        <w:pStyle w:val="BodyText"/>
        <w:spacing w:before="11"/>
        <w:rPr>
          <w:sz w:val="26"/>
        </w:rPr>
      </w:pPr>
    </w:p>
    <w:p>
      <w:pPr>
        <w:tabs>
          <w:tab w:pos="5891" w:val="left" w:leader="none"/>
          <w:tab w:pos="7386" w:val="left" w:leader="none"/>
          <w:tab w:pos="7909" w:val="left" w:leader="none"/>
          <w:tab w:pos="8802" w:val="left" w:leader="none"/>
        </w:tabs>
        <w:spacing w:before="0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 (ամսաթիվը)` </w:t>
      </w:r>
      <w:r>
        <w:rPr>
          <w:w w:val="105"/>
          <w:sz w:val="20"/>
          <w:szCs w:val="20"/>
          <w:u w:val="single"/>
        </w:rPr>
        <w:t>    </w:t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>  </w:t>
      </w:r>
      <w:r>
        <w:rPr>
          <w:spacing w:val="40"/>
          <w:w w:val="105"/>
          <w:sz w:val="20"/>
          <w:szCs w:val="20"/>
          <w:u w:val="single"/>
        </w:rPr>
        <w:t> </w:t>
      </w:r>
      <w:r>
        <w:rPr>
          <w:w w:val="105"/>
          <w:sz w:val="20"/>
          <w:szCs w:val="20"/>
        </w:rPr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w w:val="105"/>
          <w:sz w:val="20"/>
          <w:szCs w:val="20"/>
          <w:u w:val="single"/>
        </w:rPr>
        <w:t> </w:t>
        <w:tab/>
        <w:t>20</w:t>
        <w:tab/>
        <w:t>թ</w:t>
      </w:r>
      <w:r>
        <w:rPr>
          <w:sz w:val="20"/>
          <w:szCs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28.319998pt;margin-top:13.962131pt;width:424.8pt;height:1.45pt;mso-position-horizontal-relative:page;mso-position-vertical-relative:paragraph;z-index:1168;mso-wrap-distance-left:0;mso-wrap-distance-right:0" coordorigin="566,279" coordsize="8496,29">
            <v:line style="position:absolute" from="566,304" to="8068,304" stroked="true" strokeweight=".398385pt" strokecolor="#000000">
              <v:stroke dashstyle="solid"/>
            </v:line>
            <v:line style="position:absolute" from="8066,284" to="9062,284" stroked="true" strokeweight=".480011pt" strokecolor="#000000">
              <v:stroke dashstyle="solid"/>
            </v:line>
            <w10:wrap type="topAndBottom"/>
          </v:group>
        </w:pict>
      </w:r>
    </w:p>
    <w:p>
      <w:pPr>
        <w:spacing w:before="12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>
      <w:pPr>
        <w:pStyle w:val="BodyText"/>
        <w:spacing w:before="3"/>
        <w:rPr>
          <w:sz w:val="19"/>
        </w:rPr>
      </w:pPr>
    </w:p>
    <w:p>
      <w:pPr>
        <w:tabs>
          <w:tab w:pos="4764" w:val="left" w:leader="none"/>
          <w:tab w:pos="5108" w:val="left" w:leader="none"/>
        </w:tabs>
        <w:spacing w:before="91"/>
        <w:ind w:left="417" w:right="0" w:firstLine="0"/>
        <w:jc w:val="left"/>
        <w:rPr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8.880035pt;margin-top:6.745937pt;width:110.2pt;height:14.3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>
                    <w:trPr>
                      <w:trHeight w:val="226" w:hRule="atLeast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  <w:szCs w:val="20"/>
          <w:u w:val="single"/>
        </w:rPr>
        <w:t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120"/>
          <w:sz w:val="20"/>
          <w:szCs w:val="20"/>
        </w:rPr>
        <w:t>Հ Վ Հ</w:t>
      </w:r>
      <w:r>
        <w:rPr>
          <w:spacing w:val="-3"/>
          <w:w w:val="120"/>
          <w:sz w:val="20"/>
          <w:szCs w:val="20"/>
        </w:rPr>
        <w:t> </w:t>
      </w:r>
      <w:r>
        <w:rPr>
          <w:w w:val="120"/>
          <w:sz w:val="20"/>
          <w:szCs w:val="20"/>
        </w:rPr>
        <w:t>Հ</w:t>
      </w:r>
    </w:p>
    <w:p>
      <w:pPr>
        <w:spacing w:before="39"/>
        <w:ind w:left="306" w:right="0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Պետական ռեգիստրի գրանցման համարը, ամսաթիվը</w:t>
      </w:r>
    </w:p>
    <w:p>
      <w:pPr>
        <w:pStyle w:val="BodyText"/>
        <w:spacing w:before="3"/>
        <w:rPr>
          <w:sz w:val="19"/>
        </w:rPr>
      </w:pPr>
      <w:r>
        <w:rPr/>
        <w:pict>
          <v:line style="position:absolute;mso-position-horizontal-relative:page;mso-position-vertical-relative:paragraph;z-index:1192;mso-wrap-distance-left:0;mso-wrap-distance-right:0" from="28.319998pt,13.238825pt" to="343.342951pt,13.238825pt" stroked="true" strokeweight=".398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526.689697pt,13.238825pt" to="641.822968pt,13.238825pt" stroked="true" strokeweight=".398385pt" strokecolor="#000000">
            <v:stroke dashstyle="solid"/>
            <w10:wrap type="topAndBottom"/>
          </v:line>
        </w:pict>
      </w:r>
    </w:p>
    <w:p>
      <w:pPr>
        <w:tabs>
          <w:tab w:pos="11052" w:val="left" w:leader="none"/>
        </w:tabs>
        <w:spacing w:before="12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 գտնվելու վայրը, կայքի, էլեկտրոնային </w:t>
      </w:r>
      <w:r>
        <w:rPr>
          <w:spacing w:val="28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փոստի</w:t>
      </w:r>
      <w:r>
        <w:rPr>
          <w:spacing w:val="21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հասցեները</w:t>
        <w:tab/>
        <w:t>(հեռախոսահամարը)</w:t>
      </w:r>
    </w:p>
    <w:p>
      <w:pPr>
        <w:pStyle w:val="BodyText"/>
        <w:spacing w:before="3"/>
        <w:rPr>
          <w:sz w:val="19"/>
        </w:rPr>
      </w:pPr>
      <w:r>
        <w:rPr/>
        <w:pict>
          <v:line style="position:absolute;mso-position-horizontal-relative:page;mso-position-vertical-relative:paragraph;z-index:1240;mso-wrap-distance-left:0;mso-wrap-distance-right:0" from="28.319998pt,13.250977pt" to="343.342951pt,13.250977pt" stroked="true" strokeweight=".398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526.689697pt,13.250977pt" to="641.822968pt,13.250977pt" stroked="true" strokeweight=".398385pt" strokecolor="#000000">
            <v:stroke dashstyle="solid"/>
            <w10:wrap type="topAndBottom"/>
          </v:line>
        </w:pict>
      </w:r>
    </w:p>
    <w:p>
      <w:pPr>
        <w:tabs>
          <w:tab w:pos="10383" w:val="left" w:leader="none"/>
        </w:tabs>
        <w:spacing w:before="12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 ղեկավարի  կամ փոխարինող անձի</w:t>
      </w:r>
      <w:r>
        <w:rPr>
          <w:spacing w:val="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ազգանունը, անունը,</w:t>
      </w:r>
      <w:r>
        <w:rPr>
          <w:spacing w:val="12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հայրանունը</w:t>
        <w:tab/>
        <w:t>(հեռախոսահամարը)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6840" w:h="11910" w:orient="landscape"/>
          <w:pgMar w:top="1100" w:bottom="280" w:left="260" w:right="220"/>
        </w:sectPr>
      </w:pPr>
    </w:p>
    <w:p>
      <w:pPr>
        <w:pStyle w:val="BodyText"/>
        <w:rPr>
          <w:sz w:val="23"/>
        </w:rPr>
      </w:pPr>
    </w:p>
    <w:p>
      <w:pPr>
        <w:tabs>
          <w:tab w:pos="4716" w:val="left" w:leader="none"/>
          <w:tab w:pos="7741" w:val="left" w:leader="none"/>
          <w:tab w:pos="8362" w:val="left" w:leader="none"/>
        </w:tabs>
        <w:spacing w:before="91"/>
        <w:ind w:left="306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10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հանձնարարագրի</w:t>
      </w:r>
      <w:r>
        <w:rPr>
          <w:spacing w:val="7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թ.</w:t>
      </w:r>
    </w:p>
    <w:p>
      <w:pPr>
        <w:pStyle w:val="BodyText"/>
        <w:rPr>
          <w:sz w:val="27"/>
        </w:rPr>
      </w:pPr>
    </w:p>
    <w:p>
      <w:pPr>
        <w:tabs>
          <w:tab w:pos="15931" w:val="left" w:leader="none"/>
        </w:tabs>
        <w:spacing w:before="0"/>
        <w:ind w:left="397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Ստուգման նպատակը, պարզաբանման ենթակա հարցերի</w:t>
      </w:r>
      <w:r>
        <w:rPr>
          <w:spacing w:val="18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համարները`</w:t>
      </w:r>
      <w:r>
        <w:rPr>
          <w:spacing w:val="3"/>
          <w:sz w:val="21"/>
          <w:szCs w:val="21"/>
        </w:rPr>
        <w:t> </w:t>
      </w:r>
      <w:r>
        <w:rPr>
          <w:w w:val="100"/>
          <w:sz w:val="21"/>
          <w:szCs w:val="21"/>
          <w:u w:val="single"/>
        </w:rPr>
        <w:t> </w:t>
      </w:r>
      <w:r>
        <w:rPr>
          <w:sz w:val="21"/>
          <w:szCs w:val="21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32.880001pt;margin-top:8.070412pt;width:769.3pt;height:1.45pt;mso-position-horizontal-relative:page;mso-position-vertical-relative:paragraph;z-index:1312;mso-wrap-distance-left:0;mso-wrap-distance-right:0" coordorigin="658,161" coordsize="15386,29">
            <v:line style="position:absolute" from="10478,186" to="16043,186" stroked="true" strokeweight=".422385pt" strokecolor="#000000">
              <v:stroke dashstyle="solid"/>
            </v:line>
            <v:line style="position:absolute" from="658,166" to="10478,166" stroked="true" strokeweight=".480011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336;mso-wrap-distance-left:0;mso-wrap-distance-right:0" from="32.880001pt,23.460085pt" to="794.017807pt,23.460085pt" stroked="true" strokeweight=".422385pt" strokecolor="#000000">
            <v:stroke dashstyle="solid"/>
            <w10:wrap type="topAndBottom"/>
          </v:line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005" w:val="left" w:leader="none"/>
        </w:tabs>
        <w:spacing w:line="240" w:lineRule="auto" w:before="91" w:after="0"/>
        <w:ind w:left="7004" w:right="0" w:hanging="36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ՏԵՂԵԿԱՏՎԱԿԱՆ</w:t>
      </w:r>
      <w:r>
        <w:rPr>
          <w:spacing w:val="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ՀԱՐՑԵՐ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52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5"/>
        <w:gridCol w:w="9134"/>
        <w:gridCol w:w="4945"/>
      </w:tblGrid>
      <w:tr>
        <w:trPr>
          <w:trHeight w:val="573" w:hRule="atLeast"/>
        </w:trPr>
        <w:tc>
          <w:tcPr>
            <w:tcW w:w="119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>
            <w:pPr>
              <w:pStyle w:val="TableParagraph"/>
              <w:spacing w:before="20"/>
              <w:ind w:left="404" w:right="325"/>
              <w:jc w:val="center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line="240" w:lineRule="exact" w:before="40"/>
              <w:ind w:left="395" w:right="360"/>
              <w:jc w:val="center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ը/կ</w:t>
            </w:r>
          </w:p>
        </w:tc>
        <w:tc>
          <w:tcPr>
            <w:tcW w:w="9134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>
            <w:pPr>
              <w:pStyle w:val="TableParagraph"/>
              <w:spacing w:before="167"/>
              <w:ind w:left="4245" w:right="4203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Հարց</w:t>
            </w:r>
          </w:p>
        </w:tc>
        <w:tc>
          <w:tcPr>
            <w:tcW w:w="4945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  <w:shd w:val="clear" w:color="auto" w:fill="CCCCCC"/>
          </w:tcPr>
          <w:p>
            <w:pPr>
              <w:pStyle w:val="TableParagraph"/>
              <w:spacing w:before="167"/>
              <w:ind w:left="1751" w:right="172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Պատասխան</w:t>
            </w:r>
          </w:p>
        </w:tc>
      </w:tr>
      <w:tr>
        <w:trPr>
          <w:trHeight w:val="493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30"/>
              <w:ind w:left="395" w:right="360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127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Շենքի կառուցման կամ վերակառուցման տարեթիվը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47" w:lineRule="exact" w:before="29"/>
              <w:ind w:left="390" w:right="36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Շենքը կառռւցված է կամ վերակառուցված է տիպային նախագծի համաձայն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55"/>
              <w:ind w:right="459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3.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Մասնաշենքերի թիվը, հարկայնությունը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9"/>
              <w:ind w:right="457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4.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Վերջին վերանորոգման տարեթիվը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394" w:right="36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Իրականացվող կրթական ծրագրերը՝ ըստ լիցենզիաների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87"/>
              <w:ind w:right="455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6.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82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Աշակերտների ընդհանուր 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47" w:lineRule="exact" w:before="29"/>
              <w:ind w:left="392" w:right="36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7.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Դասարանների 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9"/>
              <w:ind w:right="455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8.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Հերթերի քանակը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84"/>
              <w:ind w:right="455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9.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79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Ուսումնական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սենյակների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մակերեսները՝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ըստ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դասարանների,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կաբինետների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(կցվում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է).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47" w:lineRule="exact" w:before="29"/>
              <w:ind w:right="40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10.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3" w:right="-2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Կրթության առանձնահատուկ պայմանների կարիք ունեցող երեխաների</w:t>
            </w:r>
            <w:r>
              <w:rPr>
                <w:spacing w:val="2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ընդհանուր 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47" w:lineRule="exact" w:before="2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Մանկավարժների 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47" w:lineRule="exact" w:before="29"/>
              <w:ind w:right="41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Լրացուցիչ կրթական ծառայությունների առկայությունը (թվել տեսակները)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9"/>
              <w:ind w:right="41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13.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Լրացուցիչ կրթական ծառայություններ մատուցող մանկավարժների թիվը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1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75"/>
              <w:ind w:right="41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14.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Լրացուցիչ կրթական ծառայությունների ծրագրերի և պարապմունքների բաշխման</w:t>
            </w:r>
          </w:p>
          <w:p>
            <w:pPr>
              <w:pStyle w:val="TableParagraph"/>
              <w:spacing w:line="252" w:lineRule="exact" w:before="42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գրաֆիկի առկայությունը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78"/>
              <w:ind w:right="41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15.</w:t>
            </w:r>
          </w:p>
        </w:tc>
        <w:tc>
          <w:tcPr>
            <w:tcW w:w="9134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7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Բուժ. կաբինետի բացակայության դեպքում նշել որ ԲՕՍԻԿ-ի կողմից է իրականացվում</w:t>
            </w:r>
          </w:p>
          <w:p>
            <w:pPr>
              <w:pStyle w:val="TableParagraph"/>
              <w:spacing w:line="252" w:lineRule="exact" w:before="42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սպասարկումը</w:t>
            </w:r>
          </w:p>
        </w:tc>
        <w:tc>
          <w:tcPr>
            <w:tcW w:w="494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95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line="241" w:lineRule="exact" w:before="29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134" w:type="dxa"/>
            <w:tcBorders>
              <w:top w:val="single" w:sz="12" w:space="0" w:color="A0A0A0"/>
            </w:tcBorders>
          </w:tcPr>
          <w:p>
            <w:pPr>
              <w:pStyle w:val="TableParagraph"/>
              <w:spacing w:line="246" w:lineRule="exact" w:before="24"/>
              <w:ind w:left="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Դասամիջոցների տևողությունը</w:t>
            </w:r>
          </w:p>
        </w:tc>
        <w:tc>
          <w:tcPr>
            <w:tcW w:w="4945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60" w:right="220"/>
        </w:sectPr>
      </w:pPr>
    </w:p>
    <w:p>
      <w:pPr>
        <w:pStyle w:val="ListParagraph"/>
        <w:numPr>
          <w:ilvl w:val="0"/>
          <w:numId w:val="1"/>
        </w:numPr>
        <w:tabs>
          <w:tab w:pos="7869" w:val="left" w:leader="none"/>
        </w:tabs>
        <w:spacing w:line="240" w:lineRule="auto" w:before="92" w:after="0"/>
        <w:ind w:left="7868" w:right="0" w:hanging="36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ՀԱՐՑԱՇԱՐ</w:t>
      </w:r>
    </w:p>
    <w:p>
      <w:pPr>
        <w:pStyle w:val="BodyText"/>
        <w:spacing w:line="321" w:lineRule="auto" w:before="85"/>
        <w:ind w:left="2372" w:right="1693" w:firstLine="1"/>
        <w:jc w:val="center"/>
      </w:pPr>
      <w:r>
        <w:rPr>
          <w:w w:val="110"/>
        </w:rPr>
        <w:t>ԱՌՈՂՋԱՊԱՀԱԿԱՆ ԵՎ ԱՇԽԱՏԱՆՔԻ ՏԵՍՉԱԿԱՆ ՄԱՐՄՆԻ ԿՈՂՄԻՑ ՀԱՆՐԱԿՐԹԱԿԱՆ, ՆԱԽՆԱԿԱՆ ՄԱՍՆԱԳԻՏԱԿԱՆ (ԱՐՀԵՍՏԱԳՈՐԾԱԿԱՆ) ԵՎ ՄԻՋԻՆ ՄԱՍՆԱԳԻՏԱԿԱՆ ՈՒՍՈՒՄՆԱԿԱՆ ՀԱՍՏԱՏՈՒԹՅՈՒՆՆԵՐՈՒՄ</w:t>
      </w:r>
      <w:r>
        <w:rPr>
          <w:spacing w:val="-26"/>
          <w:w w:val="110"/>
        </w:rPr>
        <w:t> </w:t>
      </w:r>
      <w:r>
        <w:rPr>
          <w:w w:val="110"/>
        </w:rPr>
        <w:t>ՍԱՆԻՏԱՐԱՀԻԳԻԵՆԻԿ</w:t>
      </w:r>
      <w:r>
        <w:rPr>
          <w:spacing w:val="-27"/>
          <w:w w:val="110"/>
        </w:rPr>
        <w:t> </w:t>
      </w:r>
      <w:r>
        <w:rPr>
          <w:w w:val="110"/>
        </w:rPr>
        <w:t>ԵՎ</w:t>
      </w:r>
      <w:r>
        <w:rPr>
          <w:spacing w:val="-26"/>
          <w:w w:val="110"/>
        </w:rPr>
        <w:t> </w:t>
      </w:r>
      <w:r>
        <w:rPr>
          <w:w w:val="110"/>
        </w:rPr>
        <w:t>ՀԱԿԱՀԱՄԱՃԱՐԱԿԱՅԻՆ</w:t>
      </w:r>
      <w:r>
        <w:rPr>
          <w:spacing w:val="-26"/>
          <w:w w:val="110"/>
        </w:rPr>
        <w:t> </w:t>
      </w:r>
      <w:r>
        <w:rPr>
          <w:w w:val="110"/>
        </w:rPr>
        <w:t>ՆՈՐՄԵՐԻ</w:t>
      </w:r>
      <w:r>
        <w:rPr>
          <w:spacing w:val="-26"/>
          <w:w w:val="110"/>
        </w:rPr>
        <w:t> </w:t>
      </w:r>
      <w:r>
        <w:rPr>
          <w:w w:val="110"/>
        </w:rPr>
        <w:t>ՆՎԱԶԱԳՈՒՅՆ ՊԱՀԱՆՋՆԵՐԻ ԿԱՏԱՐՄԱՆ ՆԿԱՏՄԱՄԲ ԻՐԱԿԱՆԱՑՎՈՂ</w:t>
      </w:r>
      <w:r>
        <w:rPr>
          <w:spacing w:val="-6"/>
          <w:w w:val="110"/>
        </w:rPr>
        <w:t> </w:t>
      </w:r>
      <w:r>
        <w:rPr>
          <w:w w:val="110"/>
        </w:rPr>
        <w:t>ՍՏՈՒԳՈՒՄՆԵՐԻ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376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before="29"/>
              <w:ind w:left="182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before="40"/>
              <w:ind w:left="160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ը/կ</w:t>
            </w:r>
          </w:p>
        </w:tc>
        <w:tc>
          <w:tcPr>
            <w:tcW w:w="5476" w:type="dxa"/>
            <w:vMerge w:val="restart"/>
          </w:tcPr>
          <w:p>
            <w:pPr>
              <w:pStyle w:val="TableParagraph"/>
              <w:spacing w:before="29"/>
              <w:ind w:left="2420" w:right="2406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Հարց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78" w:lineRule="auto" w:before="29"/>
              <w:ind w:left="200" w:firstLine="230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Հղում նորմատիվ իրավական ակտերին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before="29"/>
              <w:ind w:left="30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Պատասխան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spacing w:before="29"/>
              <w:ind w:left="19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Կշիռ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spacing w:line="278" w:lineRule="auto" w:before="29"/>
              <w:ind w:left="718" w:hanging="22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Ստուգման </w:t>
            </w:r>
            <w:r>
              <w:rPr>
                <w:w w:val="110"/>
                <w:sz w:val="22"/>
                <w:szCs w:val="22"/>
              </w:rPr>
              <w:t>մեթոդ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spacing w:before="29"/>
              <w:ind w:left="17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Մեկնաբանություն</w:t>
            </w:r>
          </w:p>
        </w:tc>
      </w:tr>
      <w:tr>
        <w:trPr>
          <w:trHeight w:val="326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spacing w:before="27"/>
              <w:ind w:left="155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Այո</w:t>
            </w:r>
          </w:p>
        </w:tc>
        <w:tc>
          <w:tcPr>
            <w:tcW w:w="570" w:type="dxa"/>
          </w:tcPr>
          <w:p>
            <w:pPr>
              <w:pStyle w:val="TableParagraph"/>
              <w:spacing w:before="27"/>
              <w:ind w:left="1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Ոչ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left="167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Չ/պ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Հանրակրթական ծրագրեր իրականացնող ուսում- նական հաստատության (այսուհետ՝ </w:t>
            </w:r>
            <w:r>
              <w:rPr>
                <w:spacing w:val="-8"/>
                <w:w w:val="105"/>
                <w:sz w:val="22"/>
                <w:szCs w:val="22"/>
              </w:rPr>
              <w:t>հաստատու- թյուն) կազմում գտնվող </w:t>
            </w:r>
            <w:r>
              <w:rPr>
                <w:spacing w:val="-9"/>
                <w:w w:val="105"/>
                <w:sz w:val="22"/>
                <w:szCs w:val="22"/>
              </w:rPr>
              <w:t>նախադպրոցական </w:t>
            </w:r>
            <w:r>
              <w:rPr>
                <w:spacing w:val="-8"/>
                <w:w w:val="105"/>
                <w:sz w:val="22"/>
                <w:szCs w:val="22"/>
              </w:rPr>
              <w:t>ուսումնա- </w:t>
            </w:r>
            <w:r>
              <w:rPr>
                <w:spacing w:val="-6"/>
                <w:w w:val="105"/>
                <w:sz w:val="22"/>
                <w:szCs w:val="22"/>
              </w:rPr>
              <w:t>կան </w:t>
            </w:r>
            <w:r>
              <w:rPr>
                <w:w w:val="105"/>
                <w:sz w:val="22"/>
                <w:szCs w:val="22"/>
              </w:rPr>
              <w:t>հաստատությունն ապահովված է առանձին</w:t>
            </w:r>
          </w:p>
          <w:p>
            <w:pPr>
              <w:pStyle w:val="TableParagraph"/>
              <w:spacing w:line="250" w:lineRule="exact" w:before="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մուտքով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Բացառված </w:t>
            </w:r>
            <w:r>
              <w:rPr>
                <w:w w:val="105"/>
                <w:sz w:val="22"/>
                <w:szCs w:val="22"/>
              </w:rPr>
              <w:t>է </w:t>
            </w:r>
            <w:r>
              <w:rPr>
                <w:spacing w:val="-9"/>
                <w:w w:val="105"/>
                <w:sz w:val="22"/>
                <w:szCs w:val="22"/>
              </w:rPr>
              <w:t>ուսումնական դասասենյակների </w:t>
            </w:r>
            <w:r>
              <w:rPr>
                <w:spacing w:val="-8"/>
                <w:w w:val="105"/>
                <w:sz w:val="22"/>
                <w:szCs w:val="22"/>
              </w:rPr>
              <w:t>տեղա- կայումը շենքի նկուղային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9"/>
                <w:w w:val="105"/>
                <w:sz w:val="22"/>
                <w:szCs w:val="22"/>
              </w:rPr>
              <w:t>կիսանկուղային </w:t>
            </w:r>
            <w:r>
              <w:rPr>
                <w:spacing w:val="-8"/>
                <w:w w:val="105"/>
                <w:sz w:val="22"/>
                <w:szCs w:val="22"/>
              </w:rPr>
              <w:t>հարկերում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13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190" w:firstLine="2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Հանդերձարանները կամ յուրաքանչյուր դասա- րանին հատկացված առանձին հատվածը իր կախիչներով՝ ապահովված են սովորողների թվին համապատասխան կախիչներով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14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0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544"/>
              <w:jc w:val="both"/>
              <w:rPr>
                <w:sz w:val="22"/>
                <w:szCs w:val="22"/>
              </w:rPr>
            </w:pPr>
            <w:r>
              <w:rPr>
                <w:spacing w:val="-9"/>
                <w:w w:val="105"/>
                <w:sz w:val="22"/>
                <w:szCs w:val="22"/>
              </w:rPr>
              <w:t>Ուսումնական սենյակում հանդերձարանի </w:t>
            </w:r>
            <w:r>
              <w:rPr>
                <w:spacing w:val="-8"/>
                <w:w w:val="105"/>
                <w:sz w:val="22"/>
                <w:szCs w:val="22"/>
              </w:rPr>
              <w:t>տեղա- դրման </w:t>
            </w:r>
            <w:r>
              <w:rPr>
                <w:w w:val="105"/>
                <w:sz w:val="22"/>
                <w:szCs w:val="22"/>
              </w:rPr>
              <w:t>դեպքում պահպանվում է մեկ սովորողի համար սահմանված տարածքը 2 մ</w:t>
            </w:r>
            <w:r>
              <w:rPr>
                <w:w w:val="105"/>
                <w:position w:val="8"/>
                <w:sz w:val="13"/>
                <w:szCs w:val="13"/>
              </w:rPr>
              <w:t>2 </w:t>
            </w:r>
            <w:r>
              <w:rPr>
                <w:w w:val="105"/>
                <w:sz w:val="22"/>
                <w:szCs w:val="22"/>
              </w:rPr>
              <w:t>մակերեսով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15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190" w:firstLine="2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right="156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1-4-րդ դասարանների ուսումնական կառուցահատվածներում նախատեսվում են մեկական սանհանգույց՝ առանձին տղաների և աղջիկների համար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17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right="204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6.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Քիմիայի կաբինետն (կամ կաբինետին կից լաբորատորիան) ապահովված է քարշիչ </w:t>
            </w:r>
            <w:r>
              <w:rPr>
                <w:w w:val="105"/>
                <w:sz w:val="22"/>
                <w:szCs w:val="22"/>
              </w:rPr>
              <w:t>պահարանով, քիմիական նյութերի պահպանման </w:t>
            </w:r>
            <w:r>
              <w:rPr>
                <w:w w:val="110"/>
                <w:sz w:val="22"/>
                <w:szCs w:val="22"/>
              </w:rPr>
              <w:t>փակ և չհրկիզվող պահարաններով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18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right="211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7.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64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Հաստատությունում սովորողների համար տեղադրված են 6 չափի նստարաններ, որոնց չափերն են.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20,</w:t>
            </w:r>
          </w:p>
          <w:p>
            <w:pPr>
              <w:pStyle w:val="TableParagraph"/>
              <w:spacing w:line="252" w:lineRule="exact" w:before="3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1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right="234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9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աշակերտի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հասակը՝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1000-1150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սեղանի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բացվող եզրի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բարձրությունը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հատակից՝</w:t>
            </w:r>
            <w:r>
              <w:rPr>
                <w:spacing w:val="-2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460</w:t>
            </w:r>
            <w:r>
              <w:rPr>
                <w:spacing w:val="-2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նստատեղի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առջևի եզրի բարձրությունը՝ 260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line="280" w:lineRule="auto" w:before="25"/>
              <w:ind w:left="136" w:right="1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  <w:p>
            <w:pPr>
              <w:pStyle w:val="TableParagraph"/>
              <w:spacing w:line="252" w:lineRule="exact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9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right="21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աշակերտի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հասակը՝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1150-1300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սեղանի</w:t>
            </w:r>
            <w:r>
              <w:rPr>
                <w:spacing w:val="-2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բացվող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եզրի բարձրությունը հատակից՝ 520 մմ, նստատեղի առջևի եզրի բարձրությունը՝ 300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648" w:hanging="25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90" w:lineRule="atLeast" w:before="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Չափում 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right="21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աշակերտի</w:t>
            </w:r>
            <w:r>
              <w:rPr>
                <w:spacing w:val="-2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հասակը՝</w:t>
            </w:r>
            <w:r>
              <w:rPr>
                <w:spacing w:val="-2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1300-1450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2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սեղանի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բացվող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եզրի բարձրությունը հատակից՝ 580 մմ, նստատեղի առջևի եզրի բարձրությունը՝ 340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648" w:hanging="25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90" w:lineRule="atLeast" w:before="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Չափում 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աշակերտի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հասակը՝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1450-1600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սեղանի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բացվող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եզրի բարձրությունը հատակից՝ 640 մմ, նստատեղի առջևի եզրի բարձրությունը՝ 380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648" w:hanging="25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90" w:lineRule="atLeast" w:before="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Չափում 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right="21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5)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աշակերտի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հասակը՝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1600-1750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մմ,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սեղանի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բացվող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եզրի բարձրությունը հատակից՝ 700 մմ, նստատեղի առջևի եզրի բարձրությունը՝ 420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648" w:hanging="25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90" w:lineRule="atLeast" w:before="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Չափում 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222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աշակերտի հասակը՝ 1750-ից բարձր մմ, սեղանի բացվող եզրի բարձրությունը հատակից՝ 760 մմ,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նստատեղի առջևի եզրի բարձրությունը՝ 460 մմ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line="280" w:lineRule="auto" w:before="25"/>
              <w:ind w:left="136" w:right="1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  <w:p>
            <w:pPr>
              <w:pStyle w:val="TableParagraph"/>
              <w:spacing w:line="252" w:lineRule="exact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213"/>
              <w:rPr>
                <w:sz w:val="22"/>
              </w:rPr>
            </w:pPr>
            <w:r>
              <w:rPr>
                <w:w w:val="130"/>
                <w:sz w:val="22"/>
              </w:rPr>
              <w:t>8.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մարզադահլիճում նախատեսված են տղաների և աղջիկների հանդերձարաններ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22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190" w:firstLine="2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213"/>
              <w:rPr>
                <w:sz w:val="22"/>
              </w:rPr>
            </w:pPr>
            <w:r>
              <w:rPr>
                <w:w w:val="130"/>
                <w:sz w:val="22"/>
              </w:rPr>
              <w:t>9.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բուժկետը մեկ սենյակում կազմակերպելու դեպքում ապահովված է շարժական միջնապատով մեկուսացնելով հիվանդի ժամանակավոր մեկուսացման համար բժշկական թախտ կամ մահճակալ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23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60"/>
              <w:rPr>
                <w:sz w:val="22"/>
              </w:rPr>
            </w:pPr>
            <w:r>
              <w:rPr>
                <w:w w:val="115"/>
                <w:sz w:val="22"/>
              </w:rPr>
              <w:t>10.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 w:firstLine="6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բուժկետն (բժշկի կաբինետ) ապահովված է.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2"/>
              <w:ind w:left="299" w:right="28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24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244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դաստակային կամ ոտնակային կառավարման</w:t>
            </w:r>
          </w:p>
          <w:p>
            <w:pPr>
              <w:pStyle w:val="TableParagraph"/>
              <w:spacing w:line="250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լվացարանով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22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ոտնակային կառավարման բացվող կափարիչով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աղբարկղներով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75" w:right="2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7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230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spacing w:val="-9"/>
                <w:w w:val="105"/>
                <w:sz w:val="22"/>
                <w:szCs w:val="22"/>
              </w:rPr>
              <w:t>բուժաշխատողի ձեռքերի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8"/>
                <w:w w:val="105"/>
                <w:sz w:val="22"/>
                <w:szCs w:val="22"/>
              </w:rPr>
              <w:t>բուժկետի </w:t>
            </w:r>
            <w:r>
              <w:rPr>
                <w:spacing w:val="-9"/>
                <w:w w:val="105"/>
                <w:sz w:val="22"/>
                <w:szCs w:val="22"/>
              </w:rPr>
              <w:t>մակերեսների </w:t>
            </w:r>
            <w:r>
              <w:rPr>
                <w:w w:val="105"/>
                <w:sz w:val="22"/>
                <w:szCs w:val="22"/>
              </w:rPr>
              <w:t>ախտահանման համար նախատեսված ախտա- հանիչ լուծույթներով (մեկնաբանությունում նշել</w:t>
            </w:r>
          </w:p>
          <w:p>
            <w:pPr>
              <w:pStyle w:val="TableParagraph"/>
              <w:spacing w:line="252" w:lineRule="exact" w:before="2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գրանցված որ նյութն է օգտագործվում)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87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(դպրոցի) բուժկետն ապահովված է բժշկական գործիքներով և սարքավորումներով.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490" w:hanging="16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 թվականի մարտի 28-ի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291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368" w:right="350" w:hanging="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12-Ն հրաման, հավելված, կետ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25,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80" w:lineRule="auto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</w:t>
            </w:r>
            <w:r>
              <w:rPr>
                <w:w w:val="105"/>
                <w:sz w:val="22"/>
                <w:szCs w:val="22"/>
              </w:rPr>
              <w:t>2002 թվականի հունիսի 29-ի</w:t>
            </w:r>
          </w:p>
          <w:p>
            <w:pPr>
              <w:pStyle w:val="TableParagraph"/>
              <w:spacing w:before="3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867-Ն որոշում,</w:t>
            </w:r>
          </w:p>
          <w:p>
            <w:pPr>
              <w:pStyle w:val="TableParagraph"/>
              <w:spacing w:line="250" w:lineRule="exact" w:before="44"/>
              <w:ind w:left="106" w:right="1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 1, կետ 1.28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Առաջին օգնության դեղորայքի և պարագաների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հավաքածու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Սեղան, աթոռներ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Հասակաչափ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7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Կշեռք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թախտ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Տեսողության ստուգման աղյուսակ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Տոնոմետր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8)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Բժշկական ջերմաչափ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Ապակե պահարան` առաջին օգնության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անհրաժեշտ դեղորայքի համար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(միջին մասնագիտական ուսումնական) բուժկետն ապահովված է բժշկական գործիքներով և սարքավորումներով.</w:t>
            </w:r>
          </w:p>
        </w:tc>
        <w:tc>
          <w:tcPr>
            <w:tcW w:w="2682" w:type="dxa"/>
          </w:tcPr>
          <w:p>
            <w:pPr>
              <w:pStyle w:val="TableParagraph"/>
              <w:spacing w:line="283" w:lineRule="auto" w:before="25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</w:t>
            </w:r>
            <w:r>
              <w:rPr>
                <w:w w:val="105"/>
                <w:sz w:val="22"/>
                <w:szCs w:val="22"/>
              </w:rPr>
              <w:t>2002 թվականի հունիսի 29-ի</w:t>
            </w:r>
          </w:p>
          <w:p>
            <w:pPr>
              <w:pStyle w:val="TableParagraph"/>
              <w:spacing w:line="248" w:lineRule="exact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867-Ն որոշում,</w:t>
            </w:r>
          </w:p>
          <w:p>
            <w:pPr>
              <w:pStyle w:val="TableParagraph"/>
              <w:spacing w:line="252" w:lineRule="exact" w:before="44"/>
              <w:ind w:left="128" w:right="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 1, կետ 1.29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Բժշկական ջերմաչափեր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7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Տոնոմետր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Ֆոնենդոuկոպ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կշեռք (մեծերի)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Հաuակաչափ (մեծերի)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թախտ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4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5"/>
              <w:ind w:left="230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Սեղան` բուժքրոջ համար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7"/>
              <w:ind w:left="222"/>
              <w:rPr>
                <w:sz w:val="22"/>
              </w:rPr>
            </w:pPr>
            <w:r>
              <w:rPr>
                <w:sz w:val="22"/>
              </w:rPr>
              <w:t>8)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Աթոռներ` բուժքրոջ և պացիենտների համար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222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5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Անհետաձգելի բուժօգնության դեղերի և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պարագաների հավաքածու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6" w:right="251"/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82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5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Անհետաձգելի բուժօգնության ապակյա պահարան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5"/>
              <w:ind w:left="203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Շիրմա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7"/>
              <w:ind w:left="189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Լեզվաբռնիչ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8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Տեսողության ստուգման աղյուսակ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84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Մեկանգամյա օգտագործման ներարկիչներ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78" w:right="251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7"/>
              <w:ind w:left="187"/>
              <w:rPr>
                <w:sz w:val="22"/>
              </w:rPr>
            </w:pPr>
            <w:r>
              <w:rPr>
                <w:sz w:val="22"/>
              </w:rPr>
              <w:t>15)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Մեկանգամյա օգտագործման շպատելներ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82"/>
              <w:rPr>
                <w:sz w:val="22"/>
              </w:rPr>
            </w:pPr>
            <w:r>
              <w:rPr>
                <w:sz w:val="22"/>
              </w:rPr>
              <w:t>16)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Պահարան` հագուստի համար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17)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Մանրէասպան լամպ/ուլտրամանուշակագույն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ճառագայթիչ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72"/>
              <w:rPr>
                <w:sz w:val="22"/>
              </w:rPr>
            </w:pPr>
            <w:r>
              <w:rPr>
                <w:w w:val="110"/>
                <w:sz w:val="22"/>
              </w:rPr>
              <w:t>13.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7"/>
              <w:ind w:left="108" w:right="24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Բուժկետն (բժշկի կաբինետ) ապահովված է Նշում 1-ում* նշված անհրաժեշտ դեղերով և բժշկական նշանակության ապրանքներով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1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70"/>
              <w:rPr>
                <w:sz w:val="22"/>
              </w:rPr>
            </w:pPr>
            <w:r>
              <w:rPr>
                <w:w w:val="110"/>
                <w:sz w:val="22"/>
              </w:rPr>
              <w:t>14.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հարկերում տեղակայված են աղջիկների և տղաների առնվազն մեկական սանհանգույցներ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27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w w:val="110"/>
                <w:sz w:val="22"/>
              </w:rPr>
              <w:t>15.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Անձնակազմի համար յուրաքանչյուր մասնաշենքում նախատեսված է սանհանգույց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2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27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67"/>
              <w:rPr>
                <w:sz w:val="22"/>
              </w:rPr>
            </w:pPr>
            <w:r>
              <w:rPr>
                <w:w w:val="115"/>
                <w:sz w:val="22"/>
              </w:rPr>
              <w:t>16.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Լվացարանների, զուգարանակոնքերի և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միզամանների, ջրի տակառիկների, օդափոխիչ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52" w:lineRule="exact" w:before="44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համակարգերի և այլ սարքավորումների անսարքությունները վերացվում են</w:t>
            </w:r>
            <w:r>
              <w:rPr>
                <w:spacing w:val="56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անմիջապես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76" w:right="16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 N 12-Ն հրաման,</w:t>
            </w:r>
          </w:p>
          <w:p>
            <w:pPr>
              <w:pStyle w:val="TableParagraph"/>
              <w:spacing w:line="252" w:lineRule="exact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28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17.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զուգարաններն ապահովվում են.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29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52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հեղուկ օճառով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2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ձեռքերի չորացման համար էլեկտրական սարքերով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կամ թղթյա միանվագ օգտագործման սրբիչներով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638" w:type="dxa"/>
          </w:tcPr>
          <w:p>
            <w:pPr>
              <w:pStyle w:val="TableParagraph"/>
              <w:spacing w:line="250" w:lineRule="exact"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50" w:lineRule="exact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զուգարանի թղթով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50" w:lineRule="exact"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25" w:right="11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18.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 w:right="9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Ճանճերից պաշտպանվելու համար, զուգարանների </w:t>
            </w:r>
            <w:r>
              <w:rPr>
                <w:spacing w:val="-8"/>
                <w:w w:val="110"/>
                <w:sz w:val="22"/>
                <w:szCs w:val="22"/>
              </w:rPr>
              <w:t>սենքերի </w:t>
            </w:r>
            <w:r>
              <w:rPr>
                <w:spacing w:val="-9"/>
                <w:w w:val="110"/>
                <w:sz w:val="22"/>
                <w:szCs w:val="22"/>
              </w:rPr>
              <w:t>լուսամուտների օդանցքները ցանցապատ </w:t>
            </w:r>
            <w:r>
              <w:rPr>
                <w:spacing w:val="-5"/>
                <w:w w:val="110"/>
                <w:sz w:val="22"/>
                <w:szCs w:val="22"/>
              </w:rPr>
              <w:t>են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2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29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19.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Ուսումնական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սենքերում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նստարանները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տեղա- դրվում են ըստ դրանց չափսերի՝ փոքրերը գրա- տախտակին</w:t>
            </w:r>
            <w:r>
              <w:rPr>
                <w:spacing w:val="-3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մոտ,</w:t>
            </w:r>
            <w:r>
              <w:rPr>
                <w:spacing w:val="-3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մեծերը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գրատախտակից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հեռու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35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20.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Լսողության և տեսողության խանգարումներով երեխաները նստում են առաջին շարքերում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36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394" w:hanging="20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 </w:t>
            </w: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21.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սենքերի կահավորման ժամանակ պահպանվում են կահույքի և նստարանների կամ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490" w:hanging="16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 թվականի մարտի 28-ի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սեղանների միջև անցումների հետևյալ չափսերն ու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պատերից հեռավորությունը (սանտիմետր).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  <w:p>
            <w:pPr>
              <w:pStyle w:val="TableParagraph"/>
              <w:spacing w:line="252" w:lineRule="exact" w:before="42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38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67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առաջին սովորողների նստարանից մինչև գրատախտակը, ոչ պակաս, քան՝ 240 սմ, իսկ քառակուսի կամ լայնաձիգ ուսումնական սենյակներում՝ նստարանների քառաշարք դասավորման դեպքում՝ 300 սմ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38,</w:t>
            </w:r>
          </w:p>
          <w:p>
            <w:pPr>
              <w:pStyle w:val="TableParagraph"/>
              <w:spacing w:line="250" w:lineRule="exact" w:before="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7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648" w:hanging="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սովորողների վերջին նստատեղից մինչև </w:t>
            </w:r>
            <w:r>
              <w:rPr>
                <w:w w:val="105"/>
                <w:sz w:val="22"/>
                <w:szCs w:val="22"/>
              </w:rPr>
              <w:t>գրատախտակն առավելագույն հեռավորությունը </w:t>
            </w:r>
            <w:r>
              <w:rPr>
                <w:w w:val="110"/>
                <w:sz w:val="22"/>
                <w:szCs w:val="22"/>
              </w:rPr>
              <w:t>860 սմ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38,</w:t>
            </w:r>
          </w:p>
          <w:p>
            <w:pPr>
              <w:pStyle w:val="TableParagraph"/>
              <w:spacing w:line="250" w:lineRule="exact" w:before="5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ենթակետ 8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648" w:hanging="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22.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Աշխատանքային դիրքում գրատախտակի ներքևի եզրի բարձրությունը հատակից.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38,</w:t>
            </w:r>
          </w:p>
          <w:p>
            <w:pPr>
              <w:pStyle w:val="TableParagraph"/>
              <w:spacing w:line="250" w:lineRule="exact" w:before="3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ենթակետ 9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1-ին դասարանների համար՝ 70-75 սմ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52" w:lineRule="exact" w:before="42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5-4-րդ դասարանների համար՝ 75-80 սմ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50" w:lineRule="exact" w:before="44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5-12-րդ դասարանների համար՝ 80-90 սմ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  <w:p>
            <w:pPr>
              <w:pStyle w:val="TableParagraph"/>
              <w:spacing w:line="252" w:lineRule="exact" w:before="42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23.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մետաղամշակման դազգահներն ունենում են պաշտպանիչ ցանցեր` 0,65-ից 0,7 մետր բարձրությամբ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41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39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24.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9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Ծակող, սրող և այլ հաստոցները տեղադրվում են հատուկ հիմքերի վրա և կահավորվում են պաշտպանիչ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ցանցերով,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ապակիներով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տեղային լուսավորմամբ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41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25.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արհեստանոցում.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42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3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3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սովորողներն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ապահովված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են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հատուկ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հագուստով (խալաթ, գոգնոց, բերետ, գլխանոց,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ձեռնոց)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աչքին վնասվածք հասցնելու վտանգ սպառնացող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աշխատանքների դեպքում օգտագործում են պաշտպանիչ ակնոց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26.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43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Հաստատության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տեխնոլոգիայի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կաբինետը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մեկ սենյակում կազմակերպվելու դեպքում ապա- հովվում է հոսող սառը և տաք</w:t>
            </w:r>
            <w:r>
              <w:rPr>
                <w:spacing w:val="-1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ջրով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43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27.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3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սենքերի պատերի, հատակի, առաստաղի ծածկույթները լինում են ամբողջական և հարթ, առանց խոնավության և բորբոսի</w:t>
            </w:r>
            <w:r>
              <w:rPr>
                <w:spacing w:val="1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հետքերի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44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5" w:right="2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28.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Հաստատությունում բացառված է վառարանային ջեռուցման օգտագործումը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490" w:hanging="16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 թվականի մարտի 28-ի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  <w:p>
            <w:pPr>
              <w:pStyle w:val="TableParagraph"/>
              <w:spacing w:line="252" w:lineRule="exact" w:before="42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46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29.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սենքերում ապահովվում է օդի հետևյալ ջերմաստիճանը.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48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դասարաններում, ուսումնական կաբինետներում, խմբակային պարապմունքների սենյակներում, լաբորատորիաներում, դասախոսությունների լսարանում, մարզադահլիճի հանդերձարաններում՝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առնվազն 18-22 աստիճան ցելսիուս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բուժկետում (բժշկի կաբինետ)՝ առնվազն 18-22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աստիճան ցելսիուս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5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արհեստանոցներում, նախասրահում, հանդերձարանում և ռեկրեացիաներում ցուրտ եղանակային պայմաններում՝ առնվազն 18-20</w:t>
            </w:r>
          </w:p>
          <w:p>
            <w:pPr>
              <w:pStyle w:val="TableParagraph"/>
              <w:spacing w:line="250" w:lineRule="exact" w:before="2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աստիճան ցելսիուս,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մարզադահլիճում ցուրտ եղանակային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պայմաններում՝ 17-19 աստիճան ցելսիուս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30.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սենքերում ապահովվում է օդի հարաբերական խոնավությունը` 40-60 տոկոսի սահմաններում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0" w:lineRule="exact" w:before="4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50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31.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սենքերն ապահովված են բնական լուսավորությամբ, uովորողների աշխատանքային տեղերը` ձախակողմյան բնական</w:t>
            </w:r>
            <w:r>
              <w:rPr>
                <w:spacing w:val="50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լուuավորությամբ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4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52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32.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Վեց մետրից ավել խորություն ունեցող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սենքերում, նախատեսված է նաև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աջակողմյան արհեստական լուսավորում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53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33.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Բացառված է սովորողի աշխատանքային տեղում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հիմնական լույսի հոսքը առջևից կամ հետևից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54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34.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սենքերում, միակողմանի կողային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բնական լուսավորման դեպքում, բնական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լուսավորության գործակիցը (ԲԼԳ-ն) կազմում է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առնվազն 1,5% (լուսային խորշերին հակառակ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պատից 1 մ հեռավորության վրա)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55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35.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Բացառվում է 1-4-րդ դասարաններում մարկերային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գրատախտակների օգտագործումը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0" w:lineRule="exact" w:before="13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9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36.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Բարձր դասարաններում մարկերային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գրատախտակների օգտագործման դեպքում`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կիրառում են կոնտրաստային գույնի մարկերներ՝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սև, կապույտ, կարմիր, շագանակագույն և կանաչ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գույների մուգ երանգներով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37.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սենքերում լումինեսցենտային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լամպերը կամ շիկացման լամպերը ապահովված են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պաշտպանիչ պիտույքակազմով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58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38.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Միևնույն սենքում շիկացման և լյումինեսցենտ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լամպերի միաժամանակյա օգտագործումը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բացառված է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59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39.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սենքերում լուսավորման նորմատիվ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մակարդակը չապահովելու դեպքում գրատախտակը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կահավորվում է պաշտպանիչ պիտույքակազմով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 հարմարանքով և լուսավորվում է գրա-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տախտակին հայելային զուգահեռ տեղադրված` 2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61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լուսամփոփներով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40.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կաբինետներում, լսարաններում,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լաբորատորիաներում լուսավորման մակարդակը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համապատասխանում է հետևյալ ցուցանիշներին.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0" w:lineRule="exact"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62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աշխատանքային սեղանների վրա՝ (ուսումնական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սենքերում և կաբինետներում` բացառությամբ՝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տեխնոլոգիայի և նկարչության կաբինետների,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գրադարանում, ուսուցչանոցում) ոչ պակաս, քան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300 լյուքս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62,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 1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տեխնոլոգիայի և նկարչության կաբինետներում՝</w:t>
            </w:r>
            <w:r>
              <w:rPr>
                <w:spacing w:val="5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ոչ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պակաս, քան 500 լյուքս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62,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3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8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միջանցքներում ռեկրեացիաներում (հատակի վրա)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կազմում է ոչ պակաս, քան 150 լյուքս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62,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5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41.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սենքերում սովորողների սեղանների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աշխատանքային մակերեսները պաշտպանված են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արևի ուղղակի ճառագայթներից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0" w:lineRule="exact" w:before="13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64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42.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շենքն ապահովված է շուրջօրյա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խմելու-տնտեսական հոսող ջրով, ջրահեռացման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համակարգով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66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43.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Ժամային գրաֆիկով ջրամատակարարման դեպքում,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առնվազն սանհանգույցների սարքավորումները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(լվացարանները, զուգարանակոնքերը) ապա-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հովվում են ջրակուտակիչ տարողություններով՝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line="250" w:lineRule="exact"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մշտական հոսող ջրի ապահովման համար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0" w:lineRule="exact"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66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5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44.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Հաստատությունում խմելու ջրի որակը համապատասխանում է մանրէաբանական և մակաբուծական ցուցանիշների նորմերին.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67,</w:t>
            </w:r>
          </w:p>
        </w:tc>
        <w:tc>
          <w:tcPr>
            <w:tcW w:w="678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90" w:lineRule="atLeast" w:before="123"/>
              <w:ind w:left="152" w:right="138" w:firstLine="6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2002 թվականի դեկտեմբերի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700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636" w:hanging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25-ի N 876 հրաման, հավելված N 1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Ջերմատոլերանտ կոլիֆորմ մանրէները 100 մլ՝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բացակայություն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Լաբորատոր</w:t>
            </w:r>
          </w:p>
          <w:p>
            <w:pPr>
              <w:pStyle w:val="TableParagraph"/>
              <w:spacing w:line="252" w:lineRule="exact" w:before="44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փորձաքննություն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Ընդհանուր կոլիֆորմ մանրէները 100 մլ՝</w:t>
            </w:r>
          </w:p>
          <w:p>
            <w:pPr>
              <w:pStyle w:val="TableParagraph"/>
              <w:spacing w:line="250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բացակայություն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Լաբորատոր</w:t>
            </w:r>
          </w:p>
          <w:p>
            <w:pPr>
              <w:pStyle w:val="TableParagraph"/>
              <w:spacing w:line="250" w:lineRule="exact" w:before="44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փորձաքննություն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Մանրէների ընդհանուր քանակությունը (ԳԱՄՔ)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</w:t>
            </w:r>
            <w:r>
              <w:rPr>
                <w:w w:val="105"/>
                <w:sz w:val="22"/>
                <w:szCs w:val="22"/>
              </w:rPr>
              <w:t>մլ՝ 50-ից ոչ ավելի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Լաբորատոր</w:t>
            </w:r>
          </w:p>
          <w:p>
            <w:pPr>
              <w:pStyle w:val="TableParagraph"/>
              <w:spacing w:line="252" w:lineRule="exact" w:before="44"/>
              <w:ind w:left="136" w:right="11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փորձաքննություն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45.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Չկոյուղացված բնակավայրերում տեղակայված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հաստատությունում, տեղադրված է կոյուղու ներքին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ցանց՝ միացված կեղտաջրերի կուտակման հորին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կամ կեղտաջրերի տեղային մաքրման սարքավոր-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մանը (բացառությամբ մինչև 50 սովորող ունեցող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69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դպրոցների)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46.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Պահպանվում է սովորողների օրական և շաբա-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թական ուսումնական ծանրաբեռնվածության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առավելագույն թույլատրելի քանակը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2*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2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72,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6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47.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1-9-րդ դասարաններում նույն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առարկայից կրկնակի (անմիջապես իրար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հաջորդող) դասերի անցկացում չի թույլատրվում՝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բացառությամբ լաբորատոր և ստուգողական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աշխատանքների, տեխնոլոգիա և ֆիզիկական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75,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8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դաստիարակման պարապմունքների (ձմռանը)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7, կետ 2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5" w:right="116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48.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Դասացուցակը կազմված է հաշվի առնելով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առարկաների բարդության աստիճանի սանդղակը,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դասացուցակին ներկայացվող հիգիենիկ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պահանջները համաձայն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3*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76,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 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49.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1-ին դասարանի սովորողների համար առավել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բարդ առարկաները դասացուցակում ներառվում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 2-րդ դասաժամին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76,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7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7, կետ 4,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2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50.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2-4-րդ դասարանի համար առավել բարդ առարկա-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ները դասացուցակում ներառվում 2-3-րդ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դասաժամերին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76,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7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7, կետ 4,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2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9"/>
              <w:ind w:left="123" w:right="11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51.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5-12-րդ դասարանների համար առավել բարդ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առարկաները դասացուցակում ներառվում 2-4-րդ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դասաժամերին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76,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7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7, կետ 4,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2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29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52.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Շաբաթվա ընթացքում ուսումնական ծանրա-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բեռնվածության բաշխումը կազմվում է այնպես,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որպեսզի նրա ամենամեծ ծավալը լինի երեքշաբթի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և (կամ) չորեքշաբթի օրերին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76,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7, կետ 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53.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Հաստատությունում արձանագրված վարակիչ և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մակաբուծային հիվանդությունների դեպքեր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նախարարի 2017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արձանագրվում են վարակիչ հիվանդության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յուրաքանչյուր դեպք հաշվառվում «Վարակիչ, այդ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8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12-Ն հրաման,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թվում՝ մակաբուծային հիվանդությունների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82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հաշվառման մատյան»-ում</w:t>
            </w: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7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54.</w:t>
            </w:r>
          </w:p>
        </w:tc>
        <w:tc>
          <w:tcPr>
            <w:tcW w:w="5476" w:type="dxa"/>
            <w:tcBorders>
              <w:bottom w:val="nil"/>
            </w:tcBorders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Հաստատության աշխատողներն ենթարկվում են բժշկական զննության՝</w:t>
            </w:r>
          </w:p>
        </w:tc>
        <w:tc>
          <w:tcPr>
            <w:tcW w:w="268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89,</w:t>
            </w:r>
          </w:p>
        </w:tc>
        <w:tc>
          <w:tcPr>
            <w:tcW w:w="678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vMerge w:val="restart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51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>
            <w:pPr>
              <w:pStyle w:val="TableParagraph"/>
              <w:spacing w:line="280" w:lineRule="auto" w:before="93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</w:t>
            </w:r>
            <w:r>
              <w:rPr>
                <w:w w:val="105"/>
                <w:sz w:val="22"/>
                <w:szCs w:val="22"/>
              </w:rPr>
              <w:t>2003 թվականի մարտի 27-ի</w:t>
            </w:r>
          </w:p>
          <w:p>
            <w:pPr>
              <w:pStyle w:val="TableParagraph"/>
              <w:spacing w:before="2"/>
              <w:ind w:left="297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347-Ն որոշում,</w:t>
            </w:r>
          </w:p>
          <w:p>
            <w:pPr>
              <w:pStyle w:val="TableParagraph"/>
              <w:spacing w:line="252" w:lineRule="exact" w:before="43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 2, կետ 7</w:t>
            </w: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Թերապևտի, ընտանեկան բժշկի զննում՝ աշխա-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տանքի ընդունվելիս և հետագայում` տարին 1 անգամ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Տուբերկուլոզի նկատմամբ՝ աշխատանքի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ընդունվելիս և հետագայում` տարին 1 անգամ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55.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Ցնցուղարանների (առկայության դեպքում) և զուգարանների սանիտարատեխնիկական</w:t>
            </w:r>
          </w:p>
          <w:p>
            <w:pPr>
              <w:pStyle w:val="TableParagraph"/>
              <w:spacing w:line="248" w:lineRule="exact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սարքավորումները (զուգարանակոնք, լվացարան,</w:t>
            </w:r>
          </w:p>
        </w:tc>
        <w:tc>
          <w:tcPr>
            <w:tcW w:w="2682" w:type="dxa"/>
          </w:tcPr>
          <w:p>
            <w:pPr>
              <w:pStyle w:val="TableParagraph"/>
              <w:spacing w:line="283" w:lineRule="auto" w:before="25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</w:t>
            </w:r>
          </w:p>
          <w:p>
            <w:pPr>
              <w:pStyle w:val="TableParagraph"/>
              <w:spacing w:line="248" w:lineRule="exact"/>
              <w:ind w:left="128" w:right="1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28-ի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4" w:right="11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700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5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բռնակներ),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հատակը,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պատերը,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դռներն</w:t>
            </w:r>
            <w:r>
              <w:rPr>
                <w:spacing w:val="-1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ամեն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օր լվացվում են օճառով և տաք</w:t>
            </w:r>
            <w:r>
              <w:rPr>
                <w:spacing w:val="-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ջրով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392" w:firstLine="12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12-Ն հրաման, հավելված, կետ 94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56.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15"/>
              <w:rPr>
                <w:sz w:val="22"/>
                <w:szCs w:val="22"/>
              </w:rPr>
            </w:pPr>
            <w:r>
              <w:rPr>
                <w:spacing w:val="-7"/>
                <w:w w:val="110"/>
                <w:sz w:val="22"/>
                <w:szCs w:val="22"/>
              </w:rPr>
              <w:t>Խոնավ </w:t>
            </w:r>
            <w:r>
              <w:rPr>
                <w:spacing w:val="-8"/>
                <w:w w:val="110"/>
                <w:sz w:val="22"/>
                <w:szCs w:val="22"/>
              </w:rPr>
              <w:t>մաքրման </w:t>
            </w:r>
            <w:r>
              <w:rPr>
                <w:w w:val="110"/>
                <w:sz w:val="22"/>
                <w:szCs w:val="22"/>
              </w:rPr>
              <w:t>և </w:t>
            </w:r>
            <w:r>
              <w:rPr>
                <w:spacing w:val="-9"/>
                <w:w w:val="110"/>
                <w:sz w:val="22"/>
                <w:szCs w:val="22"/>
              </w:rPr>
              <w:t>ախտահանման </w:t>
            </w:r>
            <w:r>
              <w:rPr>
                <w:spacing w:val="-7"/>
                <w:w w:val="110"/>
                <w:sz w:val="22"/>
                <w:szCs w:val="22"/>
              </w:rPr>
              <w:t>համար </w:t>
            </w:r>
            <w:r>
              <w:rPr>
                <w:spacing w:val="-8"/>
                <w:w w:val="110"/>
                <w:sz w:val="22"/>
                <w:szCs w:val="22"/>
              </w:rPr>
              <w:t>օգտա- գործվող </w:t>
            </w:r>
            <w:r>
              <w:rPr>
                <w:w w:val="110"/>
                <w:sz w:val="22"/>
                <w:szCs w:val="22"/>
              </w:rPr>
              <w:t>մաքրման պարագաները (խոզանակներ, լաթեր,</w:t>
            </w:r>
            <w:r>
              <w:rPr>
                <w:spacing w:val="-1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դույլեր,</w:t>
            </w:r>
            <w:r>
              <w:rPr>
                <w:spacing w:val="-1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սինթետիկ</w:t>
            </w:r>
            <w:r>
              <w:rPr>
                <w:spacing w:val="-1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թելերով</w:t>
            </w:r>
            <w:r>
              <w:rPr>
                <w:spacing w:val="-1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ավելներ</w:t>
            </w:r>
            <w:r>
              <w:rPr>
                <w:spacing w:val="-1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1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այլն) մակնշվում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են՝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հստակ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տարանջատելով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զուգարան- ների,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միջանցքների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1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դասասենյակների</w:t>
            </w:r>
            <w:r>
              <w:rPr>
                <w:spacing w:val="-2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մաքրման</w:t>
            </w:r>
          </w:p>
          <w:p>
            <w:pPr>
              <w:pStyle w:val="TableParagraph"/>
              <w:spacing w:line="250" w:lineRule="exact" w:before="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համար օգտագործվող պարագաները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 հավելված, կետ 95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79" w:right="2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4" w:right="11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57.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Հաստատությունում իրականացվում են ախտա- հանման, միջատասպան և կրծողասպան աշխա- տանքներ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90" w:right="179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2017 թվականի մարտի 28-ի N 12-Ն հրաման,</w:t>
            </w:r>
          </w:p>
          <w:p>
            <w:pPr>
              <w:pStyle w:val="TableParagraph"/>
              <w:spacing w:line="252" w:lineRule="exact" w:before="2"/>
              <w:ind w:left="299" w:right="28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99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80" w:lineRule="auto" w:before="27"/>
              <w:ind w:left="190" w:firstLine="2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58.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4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Էլեկտրոնային հաշվիչ մեքենաների աշխատատեղերում աշխատանքային սեղանի մակերեսի</w:t>
            </w:r>
            <w:r>
              <w:rPr>
                <w:spacing w:val="-3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լուսավորվածությունը</w:t>
            </w:r>
            <w:r>
              <w:rPr>
                <w:spacing w:val="-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300-500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լյուքս</w:t>
            </w:r>
            <w:r>
              <w:rPr>
                <w:spacing w:val="-3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է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</w:t>
            </w:r>
          </w:p>
          <w:p>
            <w:pPr>
              <w:pStyle w:val="TableParagraph"/>
              <w:spacing w:line="250" w:lineRule="exact" w:before="4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59.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59"/>
              <w:rPr>
                <w:sz w:val="13"/>
                <w:szCs w:val="13"/>
              </w:rPr>
            </w:pPr>
            <w:r>
              <w:rPr>
                <w:w w:val="105"/>
                <w:sz w:val="22"/>
                <w:szCs w:val="22"/>
              </w:rPr>
              <w:t>Էլեկտրոնային ճառագայթման խողովակով մոնիտորներ ունեցող Էլեկտրոնային հաշվիչ մեքենաների օժանդակ սարքերի` պրինտերի, սկաների շահագործման նպատակով մեկ աշխա- տատեղի համար պահպանվում է ոչ պակաս, քան 6 մ</w:t>
            </w:r>
            <w:r>
              <w:rPr>
                <w:w w:val="105"/>
                <w:position w:val="8"/>
                <w:sz w:val="13"/>
                <w:szCs w:val="13"/>
              </w:rPr>
              <w:t>2 </w:t>
            </w:r>
            <w:r>
              <w:rPr>
                <w:w w:val="105"/>
                <w:sz w:val="22"/>
                <w:szCs w:val="22"/>
              </w:rPr>
              <w:t>տարածքը, իսկ առանց օժանդակ սարքերի շահագործման դեպքում` ոչ պակաս, քան 4,5</w:t>
            </w:r>
            <w:r>
              <w:rPr>
                <w:spacing w:val="37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</w:t>
            </w:r>
            <w:r>
              <w:rPr>
                <w:w w:val="105"/>
                <w:position w:val="8"/>
                <w:sz w:val="13"/>
                <w:szCs w:val="13"/>
              </w:rPr>
              <w:t>2</w:t>
            </w:r>
          </w:p>
          <w:p>
            <w:pPr>
              <w:pStyle w:val="TableParagraph"/>
              <w:spacing w:line="252" w:lineRule="exact" w:before="6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տարածքը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 հավելված, կետ 12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648" w:hanging="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60.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Անկախ օժանդակ սարքերի առկայությունից` հարթ</w:t>
            </w:r>
          </w:p>
          <w:p>
            <w:pPr>
              <w:pStyle w:val="TableParagraph"/>
              <w:spacing w:line="290" w:lineRule="atLeast" w:before="7"/>
              <w:ind w:left="108" w:right="8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դիսկրետ էկրանով էլեկտրոնային հաշվիչ մեքենաները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շահագործելու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նպատակով</w:t>
            </w:r>
            <w:r>
              <w:rPr>
                <w:spacing w:val="-3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մեկ</w:t>
            </w:r>
          </w:p>
        </w:tc>
        <w:tc>
          <w:tcPr>
            <w:tcW w:w="2682" w:type="dxa"/>
          </w:tcPr>
          <w:p>
            <w:pPr>
              <w:pStyle w:val="TableParagraph"/>
              <w:spacing w:before="25"/>
              <w:ind w:left="483" w:hanging="15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7"/>
              <w:ind w:left="128" w:right="114" w:firstLine="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2010 թվականի</w:t>
            </w:r>
            <w:r>
              <w:rPr>
                <w:spacing w:val="-4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սեպտեմբերի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648" w:hanging="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726" w:hRule="atLeast"/>
        </w:trPr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3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աշխատատեղի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համար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նախատեսված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է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4,5</w:t>
            </w:r>
            <w:r>
              <w:rPr>
                <w:spacing w:val="-2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</w:t>
            </w:r>
            <w:r>
              <w:rPr>
                <w:w w:val="110"/>
                <w:position w:val="8"/>
                <w:sz w:val="13"/>
                <w:szCs w:val="13"/>
              </w:rPr>
              <w:t>2</w:t>
            </w:r>
            <w:r>
              <w:rPr>
                <w:w w:val="110"/>
                <w:sz w:val="22"/>
                <w:szCs w:val="22"/>
              </w:rPr>
              <w:t>-ից ոչ պակաս</w:t>
            </w:r>
            <w:r>
              <w:rPr>
                <w:spacing w:val="-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տարածք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416" w:right="248" w:hanging="14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24-ի N 19-Ն հրաման, հավելված, կետ 13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125" w:right="11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61.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Էլեկտրոնային հաշվիչ մեքենաների աշխատատեղերում մոնիտորների միջև հեռավորությունը կազմում է 1,5-2 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7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</w:t>
            </w:r>
          </w:p>
          <w:p>
            <w:pPr>
              <w:pStyle w:val="TableParagraph"/>
              <w:spacing w:line="252" w:lineRule="exact" w:before="2"/>
              <w:ind w:left="299" w:right="28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14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line="280" w:lineRule="auto" w:before="27"/>
              <w:ind w:left="648" w:hanging="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62.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43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Աշխատանքային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աթոռը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շարժական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է՝ բարձրության վրա</w:t>
            </w:r>
            <w:r>
              <w:rPr>
                <w:spacing w:val="-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կարգավորվող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</w:t>
            </w:r>
          </w:p>
          <w:p>
            <w:pPr>
              <w:pStyle w:val="TableParagraph"/>
              <w:spacing w:line="250" w:lineRule="exact" w:before="4"/>
              <w:ind w:left="299" w:right="28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15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63.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Էլեկտրոնային հաշվիչ մեքենաների շահագործման սենքի հատակն ունի հակաստատիկ ծածկ և ամեն օր կատարվում է խոնավ մաքրում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</w:t>
            </w:r>
          </w:p>
          <w:p>
            <w:pPr>
              <w:pStyle w:val="TableParagraph"/>
              <w:spacing w:line="252" w:lineRule="exact" w:before="4"/>
              <w:ind w:left="299" w:right="28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16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64.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 w:right="1617" w:firstLin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Էլեկտրոնային հաշվիչ մեքենաների աշխատատեղերում.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 թվականի սեպտեմբերի 24-ի N 19-Ն հրաման, հավելված, կետ 20,</w:t>
            </w:r>
          </w:p>
          <w:p>
            <w:pPr>
              <w:pStyle w:val="TableParagraph"/>
              <w:spacing w:line="252" w:lineRule="exact" w:before="3"/>
              <w:ind w:left="299" w:righ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 1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էլեկտրական դաշտի լարվածությունը 5 Հց – 2000 Հց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հաճախականությունների տիրույթում համապատասխանում է 25 Վ/մ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 կՀց– 400 կՀց հաճախականությունների</w:t>
            </w:r>
          </w:p>
          <w:p>
            <w:pPr>
              <w:pStyle w:val="TableParagraph"/>
              <w:spacing w:line="252" w:lineRule="exact" w:before="44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տիրույթում համապատասխանում է 2,5 Վ/մ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36" w:right="1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476"/>
        <w:gridCol w:w="2682"/>
        <w:gridCol w:w="678"/>
        <w:gridCol w:w="570"/>
        <w:gridCol w:w="764"/>
        <w:gridCol w:w="884"/>
        <w:gridCol w:w="2125"/>
        <w:gridCol w:w="2293"/>
      </w:tblGrid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մագնիսական հոսքի խտությունը 5 Հց – 2000 Հց հաճախականությունների տիրույթում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համապատասխանում է 250 նՏլ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20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մագնիսական հոսքի խտությունը 2 կՀց – 400 կՀց</w:t>
            </w:r>
          </w:p>
          <w:p>
            <w:pPr>
              <w:pStyle w:val="TableParagraph"/>
              <w:spacing w:line="290" w:lineRule="atLeast" w:before="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հաճախականությունների տիրույթում համապատասխանում է 25 նՏլ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20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Գործիքաչափում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1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5" w:right="11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65.</w:t>
            </w:r>
          </w:p>
        </w:tc>
        <w:tc>
          <w:tcPr>
            <w:tcW w:w="5476" w:type="dxa"/>
          </w:tcPr>
          <w:p>
            <w:pPr>
              <w:pStyle w:val="TableParagraph"/>
              <w:spacing w:line="283" w:lineRule="auto"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Շուրջօրյա գործող ուսումնական հաստատությունների սովորողների սնունդը.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209" w:right="197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2014 թվականի հունիսի 6-ի N 32-Ն հրաման,</w:t>
            </w:r>
          </w:p>
          <w:p>
            <w:pPr>
              <w:pStyle w:val="TableParagraph"/>
              <w:spacing w:before="4"/>
              <w:ind w:left="299" w:right="28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կետ 10</w:t>
            </w:r>
          </w:p>
        </w:tc>
        <w:tc>
          <w:tcPr>
            <w:tcW w:w="678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5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D8D8D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638" w:type="dxa"/>
          </w:tcPr>
          <w:p>
            <w:pPr>
              <w:pStyle w:val="TableParagraph"/>
              <w:spacing w:before="25"/>
              <w:ind w:left="125" w:right="1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5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կազմակերպվում է օրը 4-5 անգամ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476" w:type="dxa"/>
          </w:tcPr>
          <w:p>
            <w:pPr>
              <w:pStyle w:val="TableParagraph"/>
              <w:spacing w:before="27"/>
              <w:ind w:lef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սննդի ընդունման միջև ընկած ժամանակահատ-</w:t>
            </w:r>
          </w:p>
          <w:p>
            <w:pPr>
              <w:pStyle w:val="TableParagraph"/>
              <w:spacing w:line="252" w:lineRule="exact" w:before="42"/>
              <w:ind w:left="10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վածը սահմանվում է ոչ ավելին, քան 3,5-4 ժամ</w:t>
            </w:r>
          </w:p>
        </w:tc>
        <w:tc>
          <w:tcPr>
            <w:tcW w:w="2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25" w:type="dxa"/>
          </w:tcPr>
          <w:p>
            <w:pPr>
              <w:pStyle w:val="TableParagraph"/>
              <w:spacing w:before="27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30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66.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18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28" w:right="11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2014 թվականի հունիսի 6-ի N 32-Ն հրաման, կետ</w:t>
            </w:r>
            <w:r>
              <w:rPr>
                <w:spacing w:val="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15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25"/>
              <w:ind w:left="1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8" w:hRule="atLeast"/>
        </w:trPr>
        <w:tc>
          <w:tcPr>
            <w:tcW w:w="638" w:type="dxa"/>
          </w:tcPr>
          <w:p>
            <w:pPr>
              <w:pStyle w:val="TableParagraph"/>
              <w:spacing w:before="27"/>
              <w:ind w:left="123" w:right="11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67.</w:t>
            </w:r>
          </w:p>
        </w:tc>
        <w:tc>
          <w:tcPr>
            <w:tcW w:w="5476" w:type="dxa"/>
          </w:tcPr>
          <w:p>
            <w:pPr>
              <w:pStyle w:val="TableParagraph"/>
              <w:spacing w:line="280" w:lineRule="auto" w:before="25"/>
              <w:ind w:left="108" w:right="23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կանխարգելման նպատակով` ելնելով առողջ և ռացիոնալ սննդի սկզբունքից՝ ուսումնական հաստատություններում չեն օգտագործվում նշված սննդամթերքը և չեն պատրաստվում նշված ճաշատեսակներն ու</w:t>
            </w:r>
          </w:p>
          <w:p>
            <w:pPr>
              <w:pStyle w:val="TableParagraph"/>
              <w:spacing w:line="252" w:lineRule="exact" w:before="7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2"/>
                <w:szCs w:val="22"/>
              </w:rPr>
              <w:t>խոհարարական կերակրատեսակները: </w:t>
            </w:r>
            <w:r>
              <w:rPr>
                <w:w w:val="105"/>
                <w:sz w:val="20"/>
                <w:szCs w:val="20"/>
              </w:rPr>
              <w:t>Նշում 4*</w:t>
            </w:r>
          </w:p>
        </w:tc>
        <w:tc>
          <w:tcPr>
            <w:tcW w:w="2682" w:type="dxa"/>
          </w:tcPr>
          <w:p>
            <w:pPr>
              <w:pStyle w:val="TableParagraph"/>
              <w:spacing w:line="280" w:lineRule="auto" w:before="25"/>
              <w:ind w:left="109" w:right="9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2014 թվականի հունիսի 6-ի  N 32-Ն հրաման, կետ</w:t>
            </w:r>
            <w:r>
              <w:rPr>
                <w:spacing w:val="4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26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5"/>
              <w:ind w:left="2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2125" w:type="dxa"/>
          </w:tcPr>
          <w:p>
            <w:pPr>
              <w:pStyle w:val="TableParagraph"/>
              <w:spacing w:line="283" w:lineRule="auto" w:before="25"/>
              <w:ind w:left="190" w:firstLine="2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ListParagraph"/>
        <w:numPr>
          <w:ilvl w:val="0"/>
          <w:numId w:val="1"/>
        </w:numPr>
        <w:tabs>
          <w:tab w:pos="6919" w:val="left" w:leader="none"/>
        </w:tabs>
        <w:spacing w:line="240" w:lineRule="auto" w:before="92" w:after="0"/>
        <w:ind w:left="6918" w:right="0" w:hanging="360"/>
        <w:jc w:val="left"/>
        <w:rPr>
          <w:sz w:val="22"/>
          <w:szCs w:val="22"/>
        </w:rPr>
      </w:pPr>
      <w:r>
        <w:rPr>
          <w:w w:val="115"/>
          <w:sz w:val="22"/>
          <w:szCs w:val="22"/>
        </w:rPr>
        <w:t>ԾԱՆՈԹԱԳՐՈՒԹՅՈՒՆՆԵՐ</w:t>
      </w:r>
    </w:p>
    <w:p>
      <w:pPr>
        <w:pStyle w:val="BodyText"/>
        <w:spacing w:before="10"/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"/>
        <w:gridCol w:w="8926"/>
        <w:gridCol w:w="219"/>
        <w:gridCol w:w="190"/>
        <w:gridCol w:w="194"/>
      </w:tblGrid>
      <w:tr>
        <w:trPr>
          <w:trHeight w:val="580" w:hRule="atLeast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0"/>
              <w:ind w:right="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</w:t>
            </w:r>
          </w:p>
        </w:tc>
        <w:tc>
          <w:tcPr>
            <w:tcW w:w="892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0"/>
              <w:ind w:left="18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«Այո»-առկա է, համապատասխանում է նորմատիվ իրավական ակտերի</w:t>
            </w:r>
          </w:p>
          <w:p>
            <w:pPr>
              <w:pStyle w:val="TableParagraph"/>
              <w:spacing w:line="247" w:lineRule="exact" w:before="40"/>
              <w:ind w:left="18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պահանջներին, պահպանված են նորմատիվ իրավական ակտերի պահանջները</w:t>
            </w:r>
          </w:p>
        </w:tc>
        <w:tc>
          <w:tcPr>
            <w:tcW w:w="21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7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  <w:tc>
          <w:tcPr>
            <w:tcW w:w="19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6" w:right="-29"/>
              <w:jc w:val="center"/>
              <w:rPr>
                <w:sz w:val="22"/>
              </w:rPr>
            </w:pPr>
            <w:r>
              <w:rPr>
                <w:spacing w:val="-1"/>
                <w:w w:val="120"/>
                <w:sz w:val="22"/>
              </w:rPr>
              <w:t>2.</w:t>
            </w:r>
          </w:p>
        </w:tc>
        <w:tc>
          <w:tcPr>
            <w:tcW w:w="89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18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«Ոչ»-բացակայում է, չի համապատասխանում, չի բավարարում նորմատիվ</w:t>
            </w:r>
          </w:p>
          <w:p>
            <w:pPr>
              <w:pStyle w:val="TableParagraph"/>
              <w:spacing w:before="42"/>
              <w:ind w:left="18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իրավական ակտերի պահանջներին, առկա են խախտումներ</w:t>
            </w:r>
          </w:p>
        </w:tc>
        <w:tc>
          <w:tcPr>
            <w:tcW w:w="219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10" w:right="-29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  <w:tc>
          <w:tcPr>
            <w:tcW w:w="194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9142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>
            <w:pPr>
              <w:pStyle w:val="TableParagraph"/>
              <w:spacing w:before="27"/>
              <w:ind w:left="1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3. «Չ/Պ»-չի պահանջվում</w:t>
            </w:r>
          </w:p>
        </w:tc>
        <w:tc>
          <w:tcPr>
            <w:tcW w:w="60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>
            <w:pPr>
              <w:pStyle w:val="TableParagraph"/>
              <w:spacing w:before="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92"/>
        <w:ind w:right="1216"/>
        <w:jc w:val="right"/>
      </w:pPr>
      <w:r>
        <w:rPr/>
        <w:pict>
          <v:group style="position:absolute;margin-left:176.880005pt;margin-top:-44.05048pt;width:12.5pt;height:16.2pt;mso-position-horizontal-relative:page;mso-position-vertical-relative:paragraph;z-index:-187720" coordorigin="3538,-881" coordsize="250,324">
            <v:line style="position:absolute" from="3766,-881" to="3766,-574" stroked="true" strokeweight=".720005pt" strokecolor="#efefef">
              <v:stroke dashstyle="solid"/>
            </v:line>
            <v:line style="position:absolute" from="3538,-564" to="3773,-564" stroked="true" strokeweight=".720005pt" strokecolor="#a0a0a0">
              <v:stroke dashstyle="solid"/>
            </v:line>
            <v:line style="position:absolute" from="3780,-881" to="3780,-588" stroked="true" strokeweight=".719994pt" strokecolor="#a0a0a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247759">
            <wp:simplePos x="0" y="0"/>
            <wp:positionH relativeFrom="page">
              <wp:posOffset>8063484</wp:posOffset>
            </wp:positionH>
            <wp:positionV relativeFrom="paragraph">
              <wp:posOffset>-568585</wp:posOffset>
            </wp:positionV>
            <wp:extent cx="383026" cy="2143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26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Նշում 1*</w:t>
      </w:r>
    </w:p>
    <w:p>
      <w:pPr>
        <w:pStyle w:val="BodyText"/>
        <w:spacing w:before="39"/>
        <w:ind w:left="1559" w:right="1597"/>
        <w:jc w:val="center"/>
      </w:pPr>
      <w:r>
        <w:rPr>
          <w:w w:val="105"/>
        </w:rPr>
        <w:t>ՑԱՆԿ</w:t>
      </w:r>
    </w:p>
    <w:p>
      <w:pPr>
        <w:pStyle w:val="BodyText"/>
        <w:spacing w:line="283" w:lineRule="auto" w:before="43"/>
        <w:ind w:left="7453" w:right="531" w:hanging="5792"/>
      </w:pPr>
      <w:r>
        <w:rPr>
          <w:w w:val="105"/>
        </w:rPr>
        <w:t>Հանրակրթական ուսումնական հաստատության բուժկետի (բժշկի կաբինետի) անհրաժեշտ դեղերի և բժշկական նշանակության ապրանքների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376" w:val="left" w:leader="none"/>
        </w:tabs>
        <w:spacing w:line="240" w:lineRule="auto" w:before="1" w:after="0"/>
        <w:ind w:left="1375" w:right="0" w:hanging="195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Հակահիստամինային պատրաստուկ (դիֆենհիդրամին հիդրոքլորիդ, քլորոպիրամինի</w:t>
      </w:r>
      <w:r>
        <w:rPr>
          <w:spacing w:val="-1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հիդրոքլորիդ)</w:t>
      </w:r>
    </w:p>
    <w:p>
      <w:pPr>
        <w:pStyle w:val="ListParagraph"/>
        <w:numPr>
          <w:ilvl w:val="0"/>
          <w:numId w:val="2"/>
        </w:numPr>
        <w:tabs>
          <w:tab w:pos="1408" w:val="left" w:leader="none"/>
        </w:tabs>
        <w:spacing w:line="240" w:lineRule="auto" w:before="44" w:after="0"/>
        <w:ind w:left="1407" w:right="0" w:hanging="227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Կորտիկոստերոիդներ</w:t>
      </w:r>
      <w:r>
        <w:rPr>
          <w:spacing w:val="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(դեքսամետազոն)</w:t>
      </w:r>
    </w:p>
    <w:p>
      <w:pPr>
        <w:pStyle w:val="ListParagraph"/>
        <w:numPr>
          <w:ilvl w:val="0"/>
          <w:numId w:val="2"/>
        </w:numPr>
        <w:tabs>
          <w:tab w:pos="1406" w:val="left" w:leader="none"/>
        </w:tabs>
        <w:spacing w:line="240" w:lineRule="auto" w:before="45" w:after="0"/>
        <w:ind w:left="1405" w:right="0" w:hanging="225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Ստիմուլյատորներ (կոֆեին նատրիումի</w:t>
      </w:r>
      <w:r>
        <w:rPr>
          <w:spacing w:val="11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բենզոատ)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42" w:after="0"/>
        <w:ind w:left="1416" w:right="0" w:hanging="236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Ջերմիջեցնող/ցավազրկող (պարացետամոլ,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իբուպրոֆեն)</w:t>
      </w:r>
    </w:p>
    <w:p>
      <w:pPr>
        <w:pStyle w:val="ListParagraph"/>
        <w:numPr>
          <w:ilvl w:val="0"/>
          <w:numId w:val="2"/>
        </w:numPr>
        <w:tabs>
          <w:tab w:pos="1414" w:val="left" w:leader="none"/>
        </w:tabs>
        <w:spacing w:line="240" w:lineRule="auto" w:before="45" w:after="0"/>
        <w:ind w:left="1413" w:right="0" w:hanging="233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Սպազմոլիտիկ (դրոտավերինի</w:t>
      </w:r>
      <w:r>
        <w:rPr>
          <w:spacing w:val="-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հիդրոքլորիդ)</w:t>
      </w:r>
    </w:p>
    <w:p>
      <w:pPr>
        <w:pStyle w:val="ListParagraph"/>
        <w:numPr>
          <w:ilvl w:val="0"/>
          <w:numId w:val="2"/>
        </w:numPr>
        <w:tabs>
          <w:tab w:pos="1421" w:val="left" w:leader="none"/>
        </w:tabs>
        <w:spacing w:line="240" w:lineRule="auto" w:before="44" w:after="0"/>
        <w:ind w:left="1420" w:right="0" w:hanging="24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Կատվախոտի</w:t>
      </w:r>
      <w:r>
        <w:rPr>
          <w:spacing w:val="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հանուկ</w:t>
      </w: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240" w:lineRule="auto" w:before="43" w:after="0"/>
        <w:ind w:left="1406" w:right="0" w:hanging="226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Կատվախոտի</w:t>
      </w:r>
      <w:r>
        <w:rPr>
          <w:spacing w:val="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ոգեթուրմ</w:t>
      </w:r>
    </w:p>
    <w:p>
      <w:pPr>
        <w:pStyle w:val="ListParagraph"/>
        <w:numPr>
          <w:ilvl w:val="0"/>
          <w:numId w:val="2"/>
        </w:numPr>
        <w:tabs>
          <w:tab w:pos="1421" w:val="left" w:leader="none"/>
        </w:tabs>
        <w:spacing w:line="240" w:lineRule="auto" w:before="44" w:after="0"/>
        <w:ind w:left="1420" w:right="0" w:hanging="240"/>
        <w:jc w:val="left"/>
        <w:rPr>
          <w:sz w:val="22"/>
          <w:szCs w:val="22"/>
        </w:rPr>
      </w:pPr>
      <w:r>
        <w:rPr>
          <w:sz w:val="22"/>
          <w:szCs w:val="22"/>
        </w:rPr>
        <w:t>Ջրածնի պերօքսիդի լուծույթ 3</w:t>
      </w:r>
      <w:r>
        <w:rPr>
          <w:spacing w:val="18"/>
          <w:sz w:val="22"/>
          <w:szCs w:val="22"/>
        </w:rPr>
        <w:t> </w:t>
      </w:r>
      <w:r>
        <w:rPr>
          <w:sz w:val="22"/>
          <w:szCs w:val="22"/>
        </w:rPr>
        <w:t>%</w:t>
      </w:r>
    </w:p>
    <w:p>
      <w:pPr>
        <w:pStyle w:val="ListParagraph"/>
        <w:numPr>
          <w:ilvl w:val="0"/>
          <w:numId w:val="2"/>
        </w:numPr>
        <w:tabs>
          <w:tab w:pos="1421" w:val="left" w:leader="none"/>
        </w:tabs>
        <w:spacing w:line="240" w:lineRule="auto" w:before="42" w:after="0"/>
        <w:ind w:left="1420" w:right="0" w:hanging="240"/>
        <w:jc w:val="left"/>
        <w:rPr>
          <w:sz w:val="22"/>
          <w:szCs w:val="22"/>
        </w:rPr>
      </w:pPr>
      <w:r>
        <w:rPr>
          <w:sz w:val="22"/>
          <w:szCs w:val="22"/>
        </w:rPr>
        <w:t>Սպիրտ բժշկական 70</w:t>
      </w:r>
      <w:r>
        <w:rPr>
          <w:spacing w:val="16"/>
          <w:sz w:val="22"/>
          <w:szCs w:val="22"/>
        </w:rPr>
        <w:t> </w:t>
      </w:r>
      <w:r>
        <w:rPr>
          <w:sz w:val="22"/>
          <w:szCs w:val="22"/>
        </w:rPr>
        <w:t>%</w:t>
      </w:r>
    </w:p>
    <w:p>
      <w:pPr>
        <w:pStyle w:val="ListParagraph"/>
        <w:numPr>
          <w:ilvl w:val="0"/>
          <w:numId w:val="2"/>
        </w:numPr>
        <w:tabs>
          <w:tab w:pos="1499" w:val="left" w:leader="none"/>
        </w:tabs>
        <w:spacing w:line="240" w:lineRule="auto" w:before="45" w:after="0"/>
        <w:ind w:left="1498" w:right="0" w:hanging="318"/>
        <w:jc w:val="left"/>
        <w:rPr>
          <w:sz w:val="22"/>
          <w:szCs w:val="22"/>
        </w:rPr>
      </w:pPr>
      <w:r>
        <w:rPr>
          <w:sz w:val="22"/>
          <w:szCs w:val="22"/>
        </w:rPr>
        <w:t>Յոդի ոգեթուրմ 5</w:t>
      </w:r>
      <w:r>
        <w:rPr>
          <w:spacing w:val="13"/>
          <w:sz w:val="22"/>
          <w:szCs w:val="22"/>
        </w:rPr>
        <w:t> </w:t>
      </w:r>
      <w:r>
        <w:rPr>
          <w:sz w:val="22"/>
          <w:szCs w:val="22"/>
        </w:rPr>
        <w:t>%</w:t>
      </w:r>
    </w:p>
    <w:p>
      <w:pPr>
        <w:pStyle w:val="ListParagraph"/>
        <w:numPr>
          <w:ilvl w:val="0"/>
          <w:numId w:val="2"/>
        </w:numPr>
        <w:tabs>
          <w:tab w:pos="1455" w:val="left" w:leader="none"/>
        </w:tabs>
        <w:spacing w:line="240" w:lineRule="auto" w:before="45" w:after="0"/>
        <w:ind w:left="1454" w:right="0" w:hanging="274"/>
        <w:jc w:val="left"/>
        <w:rPr>
          <w:sz w:val="22"/>
          <w:szCs w:val="22"/>
        </w:rPr>
      </w:pPr>
      <w:r>
        <w:rPr>
          <w:sz w:val="22"/>
          <w:szCs w:val="22"/>
        </w:rPr>
        <w:t>Անուշադրի սպիրտ 10</w:t>
      </w:r>
      <w:r>
        <w:rPr>
          <w:spacing w:val="17"/>
          <w:sz w:val="22"/>
          <w:szCs w:val="22"/>
        </w:rPr>
        <w:t> </w:t>
      </w:r>
      <w:r>
        <w:rPr>
          <w:sz w:val="22"/>
          <w:szCs w:val="22"/>
        </w:rPr>
        <w:t>%</w:t>
      </w:r>
    </w:p>
    <w:p>
      <w:pPr>
        <w:pStyle w:val="ListParagraph"/>
        <w:numPr>
          <w:ilvl w:val="0"/>
          <w:numId w:val="2"/>
        </w:numPr>
        <w:tabs>
          <w:tab w:pos="1487" w:val="left" w:leader="none"/>
        </w:tabs>
        <w:spacing w:line="240" w:lineRule="auto" w:before="42" w:after="0"/>
        <w:ind w:left="1486" w:right="0" w:hanging="306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Խոնավածուծ</w:t>
      </w:r>
      <w:r>
        <w:rPr>
          <w:spacing w:val="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սպեղանի</w:t>
      </w:r>
    </w:p>
    <w:p>
      <w:pPr>
        <w:pStyle w:val="ListParagraph"/>
        <w:numPr>
          <w:ilvl w:val="0"/>
          <w:numId w:val="2"/>
        </w:numPr>
        <w:tabs>
          <w:tab w:pos="1485" w:val="left" w:leader="none"/>
        </w:tabs>
        <w:spacing w:line="240" w:lineRule="auto" w:before="44" w:after="0"/>
        <w:ind w:left="1484" w:right="0" w:hanging="304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Վիրակապ ոչ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ստերիլ</w:t>
      </w: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40" w:lineRule="auto" w:before="45" w:after="0"/>
        <w:ind w:left="1495" w:right="0" w:hanging="315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Վիրակապ</w:t>
      </w:r>
      <w:r>
        <w:rPr>
          <w:spacing w:val="-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ստերիլ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</w:tabs>
        <w:spacing w:line="240" w:lineRule="auto" w:before="42" w:after="0"/>
        <w:ind w:left="1492" w:right="0" w:hanging="312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Բամբակ</w:t>
      </w:r>
    </w:p>
    <w:p>
      <w:pPr>
        <w:pStyle w:val="ListParagraph"/>
        <w:numPr>
          <w:ilvl w:val="0"/>
          <w:numId w:val="2"/>
        </w:numPr>
        <w:tabs>
          <w:tab w:pos="1498" w:val="left" w:leader="none"/>
        </w:tabs>
        <w:spacing w:line="240" w:lineRule="auto" w:before="45" w:after="0"/>
        <w:ind w:left="1497" w:right="0" w:hanging="317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Ռետինե սեղմակ</w:t>
      </w:r>
    </w:p>
    <w:p>
      <w:pPr>
        <w:pStyle w:val="ListParagraph"/>
        <w:numPr>
          <w:ilvl w:val="0"/>
          <w:numId w:val="2"/>
        </w:numPr>
        <w:tabs>
          <w:tab w:pos="1484" w:val="left" w:leader="none"/>
        </w:tabs>
        <w:spacing w:line="240" w:lineRule="auto" w:before="45" w:after="0"/>
        <w:ind w:left="1483" w:right="0" w:hanging="303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Ներարկիչ (2 մլ, 3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մլ)</w:t>
      </w:r>
    </w:p>
    <w:p>
      <w:pPr>
        <w:spacing w:after="0" w:line="240" w:lineRule="auto"/>
        <w:jc w:val="left"/>
        <w:rPr>
          <w:sz w:val="22"/>
          <w:szCs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right="1216"/>
        <w:jc w:val="right"/>
      </w:pPr>
      <w:r>
        <w:rPr>
          <w:w w:val="105"/>
        </w:rPr>
        <w:t>Նշում 2*</w:t>
      </w:r>
    </w:p>
    <w:p>
      <w:pPr>
        <w:pStyle w:val="BodyText"/>
        <w:spacing w:before="42"/>
        <w:ind w:left="1559" w:right="1594"/>
        <w:jc w:val="center"/>
      </w:pPr>
      <w:r>
        <w:rPr>
          <w:w w:val="115"/>
        </w:rPr>
        <w:t>Սովորողների օրական ուսումնական ծանրաբեռնվածության առավելագույն թույլատրելի նորմերը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8163"/>
      </w:tblGrid>
      <w:tr>
        <w:trPr>
          <w:trHeight w:val="875" w:hRule="atLeast"/>
        </w:trPr>
        <w:tc>
          <w:tcPr>
            <w:tcW w:w="157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6" w:right="-29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</w:rPr>
              <w:t>Դասարաններ</w:t>
            </w:r>
          </w:p>
        </w:tc>
        <w:tc>
          <w:tcPr>
            <w:tcW w:w="816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8"/>
              <w:ind w:left="2615" w:hanging="562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Օրական թույլատրելի առավելագույն</w:t>
            </w:r>
          </w:p>
          <w:p>
            <w:pPr>
              <w:pStyle w:val="TableParagraph"/>
              <w:spacing w:line="290" w:lineRule="atLeast" w:before="5"/>
              <w:ind w:left="2416" w:right="2376" w:hanging="51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թույլատրելի ուսումնական </w:t>
            </w:r>
            <w:r>
              <w:rPr>
                <w:w w:val="110"/>
                <w:sz w:val="22"/>
                <w:szCs w:val="22"/>
              </w:rPr>
              <w:t>ծանրաբեռնվածության նորմեր</w:t>
            </w:r>
          </w:p>
        </w:tc>
      </w:tr>
      <w:tr>
        <w:trPr>
          <w:trHeight w:val="591" w:hRule="atLeast"/>
        </w:trPr>
        <w:tc>
          <w:tcPr>
            <w:tcW w:w="15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21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81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304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Օրական ոչ ավելի, քան 4 դաս, շաբաթը 1 անգամ 5 դաս՝ ֆիզկուլտուրայի դասի</w:t>
            </w:r>
          </w:p>
          <w:p>
            <w:pPr>
              <w:pStyle w:val="TableParagraph"/>
              <w:spacing w:line="250" w:lineRule="exact" w:before="45"/>
              <w:ind w:left="305" w:right="27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հաշվին</w:t>
            </w:r>
          </w:p>
        </w:tc>
      </w:tr>
      <w:tr>
        <w:trPr>
          <w:trHeight w:val="594" w:hRule="atLeast"/>
        </w:trPr>
        <w:tc>
          <w:tcPr>
            <w:tcW w:w="15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564" w:right="53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2-4</w:t>
            </w:r>
          </w:p>
        </w:tc>
        <w:tc>
          <w:tcPr>
            <w:tcW w:w="81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305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Օրական ոչ ավելի, քան 5 դաս, շաբաթը 1 անգամ 6 դաս՝ ֆիզկուլտուրայի դասի</w:t>
            </w:r>
          </w:p>
          <w:p>
            <w:pPr>
              <w:pStyle w:val="TableParagraph"/>
              <w:spacing w:line="252" w:lineRule="exact" w:before="42"/>
              <w:ind w:left="305" w:right="27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հաշվին</w:t>
            </w:r>
          </w:p>
        </w:tc>
      </w:tr>
      <w:tr>
        <w:trPr>
          <w:trHeight w:val="296" w:hRule="atLeast"/>
        </w:trPr>
        <w:tc>
          <w:tcPr>
            <w:tcW w:w="15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564" w:right="53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5-6</w:t>
            </w:r>
          </w:p>
        </w:tc>
        <w:tc>
          <w:tcPr>
            <w:tcW w:w="81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305" w:right="26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Օրական ոչ ավելի, քան 6 դաս</w:t>
            </w:r>
          </w:p>
        </w:tc>
      </w:tr>
      <w:tr>
        <w:trPr>
          <w:trHeight w:val="290" w:hRule="atLeast"/>
        </w:trPr>
        <w:tc>
          <w:tcPr>
            <w:tcW w:w="1579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7"/>
              <w:ind w:left="565" w:right="539"/>
              <w:jc w:val="center"/>
              <w:rPr>
                <w:sz w:val="22"/>
              </w:rPr>
            </w:pPr>
            <w:r>
              <w:rPr>
                <w:sz w:val="22"/>
              </w:rPr>
              <w:t>7-12</w:t>
            </w:r>
          </w:p>
        </w:tc>
        <w:tc>
          <w:tcPr>
            <w:tcW w:w="816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7"/>
              <w:ind w:left="305" w:right="26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Օրական ոչ ավելի, քան 7 դաս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before="1"/>
        <w:ind w:left="1559" w:right="1595"/>
        <w:jc w:val="center"/>
      </w:pPr>
      <w:r>
        <w:rPr>
          <w:w w:val="115"/>
        </w:rPr>
        <w:t>Սովորողների շաբաթական ծանրաբեռնվածության առավելագույն թույլատրելի նորմերը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3794"/>
        <w:gridCol w:w="3769"/>
      </w:tblGrid>
      <w:tr>
        <w:trPr>
          <w:trHeight w:val="873" w:hRule="atLeast"/>
        </w:trPr>
        <w:tc>
          <w:tcPr>
            <w:tcW w:w="217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86" w:right="253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Դասարաններ</w:t>
            </w:r>
          </w:p>
        </w:tc>
        <w:tc>
          <w:tcPr>
            <w:tcW w:w="7563" w:type="dxa"/>
            <w:gridSpan w:val="2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8"/>
              <w:ind w:left="1048" w:right="666" w:firstLine="1346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Շաբաթական առավելագույն </w:t>
            </w:r>
            <w:r>
              <w:rPr>
                <w:w w:val="110"/>
                <w:sz w:val="22"/>
                <w:szCs w:val="22"/>
              </w:rPr>
              <w:t>թույլատրելի ուսումնական ծանրաբեռնվածության</w:t>
            </w:r>
          </w:p>
          <w:p>
            <w:pPr>
              <w:pStyle w:val="TableParagraph"/>
              <w:spacing w:line="243" w:lineRule="exact"/>
              <w:ind w:left="203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նորմեր (ակադեմիական ժամեր)</w:t>
            </w:r>
          </w:p>
        </w:tc>
      </w:tr>
      <w:tr>
        <w:trPr>
          <w:trHeight w:val="593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7"/>
              <w:ind w:left="816" w:right="79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6-օրյա ուսումնական</w:t>
            </w:r>
          </w:p>
          <w:p>
            <w:pPr>
              <w:pStyle w:val="TableParagraph"/>
              <w:spacing w:line="252" w:lineRule="exact" w:before="42"/>
              <w:ind w:left="816" w:right="79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շաբաթ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7"/>
              <w:ind w:left="811" w:right="78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5-օրյա ուսումնական</w:t>
            </w:r>
          </w:p>
          <w:p>
            <w:pPr>
              <w:pStyle w:val="TableParagraph"/>
              <w:spacing w:line="252" w:lineRule="exact" w:before="42"/>
              <w:ind w:left="808" w:right="78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շաբաթ</w:t>
            </w:r>
          </w:p>
        </w:tc>
      </w:tr>
      <w:tr>
        <w:trPr>
          <w:trHeight w:val="296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3" w:right="79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08" w:right="78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298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85" w:right="25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2-4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812" w:right="79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810" w:right="781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296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2" w:right="793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31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08" w:right="78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296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5" w:right="79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1" w:right="78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29</w:t>
            </w:r>
          </w:p>
        </w:tc>
      </w:tr>
      <w:tr>
        <w:trPr>
          <w:trHeight w:val="296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3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4" w:right="79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34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0" w:right="781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31</w:t>
            </w:r>
          </w:p>
        </w:tc>
      </w:tr>
      <w:tr>
        <w:trPr>
          <w:trHeight w:val="296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85" w:right="25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8-9</w:t>
            </w:r>
          </w:p>
        </w:tc>
        <w:tc>
          <w:tcPr>
            <w:tcW w:w="37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14" w:right="79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808" w:right="781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290" w:hRule="atLeast"/>
        </w:trPr>
        <w:tc>
          <w:tcPr>
            <w:tcW w:w="2179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line="246" w:lineRule="exact" w:before="24"/>
              <w:ind w:left="286" w:right="250"/>
              <w:jc w:val="center"/>
              <w:rPr>
                <w:sz w:val="22"/>
              </w:rPr>
            </w:pPr>
            <w:r>
              <w:rPr>
                <w:sz w:val="22"/>
              </w:rPr>
              <w:t>10-12</w:t>
            </w:r>
          </w:p>
        </w:tc>
        <w:tc>
          <w:tcPr>
            <w:tcW w:w="3794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6" w:lineRule="exact" w:before="24"/>
              <w:ind w:left="816" w:right="79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376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6" w:lineRule="exact" w:before="24"/>
              <w:ind w:left="810" w:right="781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</w:tbl>
    <w:p>
      <w:pPr>
        <w:spacing w:after="0" w:line="246" w:lineRule="exact"/>
        <w:jc w:val="center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2"/>
        <w:ind w:right="1217"/>
        <w:jc w:val="right"/>
      </w:pPr>
      <w:r>
        <w:rPr>
          <w:w w:val="105"/>
        </w:rPr>
        <w:t>Նշում 3*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2"/>
        <w:ind w:left="1559" w:right="1595"/>
        <w:jc w:val="center"/>
      </w:pPr>
      <w:r>
        <w:rPr>
          <w:w w:val="115"/>
        </w:rPr>
        <w:t>Հաստատության 1-4-րդ դասարանների առարկաների բարդության աստիճանի սանդղակ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4244"/>
      </w:tblGrid>
      <w:tr>
        <w:trPr>
          <w:trHeight w:val="585" w:hRule="atLeast"/>
        </w:trPr>
        <w:tc>
          <w:tcPr>
            <w:tcW w:w="549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164"/>
              <w:ind w:left="118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Հանրակրթական առարկաներ</w:t>
            </w:r>
          </w:p>
        </w:tc>
        <w:tc>
          <w:tcPr>
            <w:tcW w:w="424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8"/>
              <w:ind w:left="856" w:right="82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Միավորների քանակը</w:t>
            </w:r>
          </w:p>
          <w:p>
            <w:pPr>
              <w:pStyle w:val="TableParagraph"/>
              <w:spacing w:line="252" w:lineRule="exact" w:before="42"/>
              <w:ind w:left="856" w:right="82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(բարդության աստիճան)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Մաթեմատիկա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6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Ռուսաց լեզու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25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  <w:tr>
        <w:trPr>
          <w:trHeight w:val="298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Օտար լեզու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6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Ես և շրջակա աշխարհը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Մայրենի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Կերպարվեստ և երաժշտություն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6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Տեխնոլոգիա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Ֆիզկուլտուրա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6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549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Շախմատ</w:t>
            </w:r>
          </w:p>
        </w:tc>
        <w:tc>
          <w:tcPr>
            <w:tcW w:w="424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7"/>
              <w:ind w:left="26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559" w:right="1599"/>
        <w:jc w:val="center"/>
      </w:pPr>
      <w:r>
        <w:rPr>
          <w:w w:val="115"/>
        </w:rPr>
        <w:t>Հաստատության 5-9-րդ դասարաններում ուսուցանվող առարկաների բարդության աստիճանի սանդղակ</w:t>
      </w:r>
    </w:p>
    <w:p>
      <w:pPr>
        <w:pStyle w:val="BodyText"/>
        <w:spacing w:before="7" w:after="1"/>
        <w:rPr>
          <w:sz w:val="27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6"/>
        <w:gridCol w:w="1683"/>
        <w:gridCol w:w="1107"/>
        <w:gridCol w:w="1093"/>
        <w:gridCol w:w="1107"/>
        <w:gridCol w:w="1111"/>
      </w:tblGrid>
      <w:tr>
        <w:trPr>
          <w:trHeight w:val="287" w:hRule="atLeast"/>
        </w:trPr>
        <w:tc>
          <w:tcPr>
            <w:tcW w:w="3646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79"/>
              <w:ind w:left="25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Հանրակրթական առարկաներ</w:t>
            </w:r>
          </w:p>
        </w:tc>
        <w:tc>
          <w:tcPr>
            <w:tcW w:w="6101" w:type="dxa"/>
            <w:gridSpan w:val="5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15"/>
              <w:ind w:left="31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Միավորների քանակը (ըստ բարդության աստիճանի)</w:t>
            </w:r>
          </w:p>
        </w:tc>
      </w:tr>
      <w:tr>
        <w:trPr>
          <w:trHeight w:val="296" w:hRule="atLeast"/>
        </w:trPr>
        <w:tc>
          <w:tcPr>
            <w:tcW w:w="364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52" w:lineRule="exact" w:before="24"/>
              <w:ind w:left="61" w:right="2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5-րդ դասարան</w:t>
            </w:r>
          </w:p>
        </w:tc>
        <w:tc>
          <w:tcPr>
            <w:tcW w:w="1107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24"/>
              <w:ind w:left="36" w:right="1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6-րդ դաս.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24"/>
              <w:ind w:left="35" w:right="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7-րդ դաս.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24"/>
              <w:ind w:left="44" w:right="1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8-րդ դաս.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2" w:right="1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9-րդ դաս.</w:t>
            </w:r>
          </w:p>
        </w:tc>
      </w:tr>
      <w:tr>
        <w:trPr>
          <w:trHeight w:val="296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Քիմիա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 w:right="3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13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0" w:right="1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 w:right="1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</w:tr>
      <w:tr>
        <w:trPr>
          <w:trHeight w:val="298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Երկրաչափություն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33" w:right="4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40" w:right="1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2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</w:tr>
      <w:tr>
        <w:trPr>
          <w:trHeight w:val="296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Ֆիզիկա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9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0" w:right="1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13</w:t>
            </w:r>
          </w:p>
        </w:tc>
      </w:tr>
      <w:tr>
        <w:trPr>
          <w:trHeight w:val="296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Հանրահաշիվ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  <w:tr>
        <w:trPr>
          <w:trHeight w:val="296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Գծագրություն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4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3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364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Կենսաբանություն</w:t>
            </w:r>
          </w:p>
        </w:tc>
        <w:tc>
          <w:tcPr>
            <w:tcW w:w="1683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61" w:right="2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07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23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09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28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0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3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11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2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1689"/>
        <w:gridCol w:w="1106"/>
        <w:gridCol w:w="1092"/>
        <w:gridCol w:w="1106"/>
        <w:gridCol w:w="1110"/>
      </w:tblGrid>
      <w:tr>
        <w:trPr>
          <w:trHeight w:val="287" w:hRule="atLeast"/>
        </w:trPr>
        <w:tc>
          <w:tcPr>
            <w:tcW w:w="363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15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Տնտեսագիտություն</w:t>
            </w:r>
          </w:p>
        </w:tc>
        <w:tc>
          <w:tcPr>
            <w:tcW w:w="16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52" w:lineRule="exact" w:before="15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15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15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15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15"/>
              <w:ind w:left="427" w:right="39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11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Մաթեմատիկա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698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19" w:right="38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Օտար լեզու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3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18" w:right="388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08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3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</w:tr>
      <w:tr>
        <w:trPr>
          <w:trHeight w:val="298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Ռուսաց լեզու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739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416" w:right="38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30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61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3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Հայրենագիտություն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7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Բնագիտություն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7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8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Աշխարհագրություն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Հայաստանի աշխարհագրություն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7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4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4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Հայոց պատմություն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8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4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3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28" w:right="39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Համաշխարհային պատմություն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28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44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453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428" w:right="39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98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Հայոց եկեղեցու պատմություն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739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8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4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53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428" w:right="39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Հայոց լեզու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39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16" w:right="38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30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61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Տեխնոլոգիա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Գրականություն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5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2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Կերպարվեստ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6"/>
              <w:jc w:val="right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2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71"/>
              <w:jc w:val="right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60"/>
              <w:jc w:val="right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_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Ֆիզկուլտուրա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746"/>
              <w:jc w:val="right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29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4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right="4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0" w:lineRule="exact" w:before="27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8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Երաժշտություն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7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28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right="47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7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Ինֆորմատիկա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74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0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419" w:right="3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5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461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2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  <w:tr>
        <w:trPr>
          <w:trHeight w:val="287" w:hRule="atLeast"/>
        </w:trPr>
        <w:tc>
          <w:tcPr>
            <w:tcW w:w="363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ՆԶՊ և անվտ. կենսագործ.</w:t>
            </w:r>
          </w:p>
        </w:tc>
        <w:tc>
          <w:tcPr>
            <w:tcW w:w="1689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right="7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9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right="4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right="460"/>
              <w:jc w:val="right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11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43" w:lineRule="exact" w:before="24"/>
              <w:ind w:left="3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2"/>
        <w:ind w:left="1650"/>
      </w:pPr>
      <w:r>
        <w:rPr>
          <w:w w:val="115"/>
        </w:rPr>
        <w:t>Հաստատության 10-12-րդ դասարաններում ուսուցանվող ուսումնական առարկաների բարդության աստիճանի սանդղակ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2242"/>
        <w:gridCol w:w="3141"/>
        <w:gridCol w:w="2219"/>
      </w:tblGrid>
      <w:tr>
        <w:trPr>
          <w:trHeight w:val="1178" w:hRule="atLeast"/>
        </w:trPr>
        <w:tc>
          <w:tcPr>
            <w:tcW w:w="2142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3" w:lineRule="auto" w:before="1"/>
              <w:ind w:left="421" w:hanging="24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Հանրակրթական </w:t>
            </w:r>
            <w:r>
              <w:rPr>
                <w:w w:val="110"/>
                <w:sz w:val="22"/>
                <w:szCs w:val="22"/>
              </w:rPr>
              <w:t>առարկաներ</w:t>
            </w:r>
          </w:p>
        </w:tc>
        <w:tc>
          <w:tcPr>
            <w:tcW w:w="224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83" w:lineRule="auto" w:before="15"/>
              <w:ind w:left="398" w:right="376" w:firstLine="26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Միավորների քանակը (ըստ բարդության</w:t>
            </w:r>
          </w:p>
          <w:p>
            <w:pPr>
              <w:pStyle w:val="TableParagraph"/>
              <w:spacing w:line="247" w:lineRule="exact"/>
              <w:ind w:left="494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աստիճանի)</w:t>
            </w:r>
          </w:p>
        </w:tc>
        <w:tc>
          <w:tcPr>
            <w:tcW w:w="3141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3" w:lineRule="auto" w:before="1"/>
              <w:ind w:left="914" w:hanging="24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Հանրակրթական </w:t>
            </w:r>
            <w:r>
              <w:rPr>
                <w:w w:val="110"/>
                <w:sz w:val="22"/>
                <w:szCs w:val="22"/>
              </w:rPr>
              <w:t>առարկաներ</w:t>
            </w:r>
          </w:p>
        </w:tc>
        <w:tc>
          <w:tcPr>
            <w:tcW w:w="2219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3" w:lineRule="auto" w:before="15"/>
              <w:ind w:left="387" w:right="36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Միավորների քանակը </w:t>
            </w:r>
            <w:r>
              <w:rPr>
                <w:sz w:val="22"/>
                <w:szCs w:val="22"/>
              </w:rPr>
              <w:t>(դժվարության</w:t>
            </w:r>
          </w:p>
          <w:p>
            <w:pPr>
              <w:pStyle w:val="TableParagraph"/>
              <w:spacing w:line="247" w:lineRule="exact"/>
              <w:ind w:left="387" w:right="36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աստիճան)</w:t>
            </w:r>
          </w:p>
        </w:tc>
      </w:tr>
      <w:tr>
        <w:trPr>
          <w:trHeight w:val="585" w:hRule="atLeast"/>
        </w:trPr>
        <w:tc>
          <w:tcPr>
            <w:tcW w:w="2142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Ֆիզիկա</w:t>
            </w:r>
          </w:p>
        </w:tc>
        <w:tc>
          <w:tcPr>
            <w:tcW w:w="2242" w:type="dxa"/>
            <w:tcBorders>
              <w:top w:val="single" w:sz="12" w:space="0" w:color="A0A0A0"/>
            </w:tcBorders>
          </w:tcPr>
          <w:p>
            <w:pPr>
              <w:pStyle w:val="TableParagraph"/>
              <w:spacing w:before="24"/>
              <w:ind w:left="969" w:right="950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  <w:tc>
          <w:tcPr>
            <w:tcW w:w="3141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Ինֆորմատիկա,</w:t>
            </w:r>
          </w:p>
          <w:p>
            <w:pPr>
              <w:pStyle w:val="TableParagraph"/>
              <w:spacing w:line="243" w:lineRule="exact" w:before="45"/>
              <w:ind w:left="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տնտեսագիտություն</w:t>
            </w:r>
          </w:p>
        </w:tc>
        <w:tc>
          <w:tcPr>
            <w:tcW w:w="221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3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2242"/>
        <w:gridCol w:w="3142"/>
        <w:gridCol w:w="2226"/>
      </w:tblGrid>
      <w:tr>
        <w:trPr>
          <w:trHeight w:val="287" w:hRule="atLeast"/>
        </w:trPr>
        <w:tc>
          <w:tcPr>
            <w:tcW w:w="213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52" w:lineRule="exact" w:before="15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Երկրաչափություն</w:t>
            </w:r>
          </w:p>
        </w:tc>
        <w:tc>
          <w:tcPr>
            <w:tcW w:w="224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52" w:lineRule="exact" w:before="15"/>
              <w:ind w:left="983" w:right="947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11</w:t>
            </w:r>
          </w:p>
        </w:tc>
        <w:tc>
          <w:tcPr>
            <w:tcW w:w="314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52" w:lineRule="exact" w:before="15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Հասարակագիտություն</w:t>
            </w:r>
          </w:p>
        </w:tc>
        <w:tc>
          <w:tcPr>
            <w:tcW w:w="222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15"/>
              <w:ind w:right="1023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Քիմիա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983" w:right="947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11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Կենսաբանություն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1027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</w:tr>
      <w:tr>
        <w:trPr>
          <w:trHeight w:val="593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Հանրահաշիվ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983" w:right="94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10" w:right="-2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Հայոց եկեղեցու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պատմություն</w:t>
            </w:r>
          </w:p>
          <w:p>
            <w:pPr>
              <w:pStyle w:val="TableParagraph"/>
              <w:spacing w:line="252" w:lineRule="exact" w:before="45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(10-11-րդ դասարաններում)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right="1021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Ռուսաց լեզու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Աշխարհագրություն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1026"/>
              <w:jc w:val="right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</w:tr>
      <w:tr>
        <w:trPr>
          <w:trHeight w:val="891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 գրականություն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4"/>
              <w:ind w:left="35"/>
              <w:jc w:val="center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3" w:lineRule="auto" w:before="24"/>
              <w:ind w:left="10" w:right="93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ՆԶՊ և անվտ. Հայրենագիտություն.</w:t>
            </w:r>
          </w:p>
          <w:p>
            <w:pPr>
              <w:pStyle w:val="TableParagraph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(10-11-րդ դասարաններ)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right="10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Կենսաբանություն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4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Ֆիզկուլտուրա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1041"/>
              <w:jc w:val="right"/>
              <w:rPr>
                <w:sz w:val="22"/>
              </w:rPr>
            </w:pPr>
            <w:r>
              <w:rPr>
                <w:w w:val="71"/>
                <w:sz w:val="22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Հայոց լեզու</w:t>
            </w:r>
          </w:p>
        </w:tc>
        <w:tc>
          <w:tcPr>
            <w:tcW w:w="2242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34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314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left="1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Օտար լեզու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52" w:lineRule="exact" w:before="24"/>
              <w:ind w:right="1019"/>
              <w:jc w:val="right"/>
              <w:rPr>
                <w:sz w:val="22"/>
              </w:rPr>
            </w:pPr>
            <w:r>
              <w:rPr>
                <w:w w:val="111"/>
                <w:sz w:val="22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2134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before="24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Հայոց պատմություն</w:t>
            </w:r>
          </w:p>
        </w:tc>
        <w:tc>
          <w:tcPr>
            <w:tcW w:w="2242" w:type="dxa"/>
            <w:tcBorders>
              <w:top w:val="single" w:sz="12" w:space="0" w:color="A0A0A0"/>
            </w:tcBorders>
          </w:tcPr>
          <w:p>
            <w:pPr>
              <w:pStyle w:val="TableParagraph"/>
              <w:spacing w:before="24"/>
              <w:ind w:left="3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3142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left="1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Համաշխարհային</w:t>
            </w:r>
          </w:p>
          <w:p>
            <w:pPr>
              <w:pStyle w:val="TableParagraph"/>
              <w:spacing w:line="243" w:lineRule="exact" w:before="45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պատմություն</w:t>
            </w:r>
          </w:p>
        </w:tc>
        <w:tc>
          <w:tcPr>
            <w:tcW w:w="222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4"/>
              <w:ind w:right="102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228"/>
      </w:pPr>
      <w:r>
        <w:rPr>
          <w:w w:val="105"/>
        </w:rPr>
        <w:t>Նշում 4*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80" w:lineRule="auto"/>
        <w:ind w:left="1220" w:right="1258" w:hanging="1"/>
        <w:jc w:val="center"/>
      </w:pPr>
      <w:r>
        <w:rPr>
          <w:w w:val="110"/>
        </w:rPr>
        <w:t>Սննդային գործոնով պայմանավորված  զանգվածային  վարակիչ  հիվանդությունների  ու  սննդային  թունավորումների առաջացման և տարածման կանխարգելման նպատակով ուսումնական հաստատություններում չեն օգտագործվում ստորև նշված սննդամթերքը և պատրաստվում նշված ճաշատեսակներն ու խոհարարական</w:t>
      </w:r>
      <w:r>
        <w:rPr>
          <w:spacing w:val="15"/>
          <w:w w:val="110"/>
        </w:rPr>
        <w:t> </w:t>
      </w:r>
      <w:r>
        <w:rPr>
          <w:w w:val="110"/>
        </w:rPr>
        <w:t>կերակրատեսակները`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389" w:val="left" w:leader="none"/>
        </w:tabs>
        <w:spacing w:line="240" w:lineRule="auto" w:before="1" w:after="0"/>
        <w:ind w:left="1180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ձուկ` առանց անասնաբույժի կողմից տրված</w:t>
      </w:r>
      <w:r>
        <w:rPr>
          <w:spacing w:val="13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վկայականի,</w:t>
      </w:r>
    </w:p>
    <w:p>
      <w:pPr>
        <w:pStyle w:val="ListParagraph"/>
        <w:numPr>
          <w:ilvl w:val="0"/>
          <w:numId w:val="3"/>
        </w:numPr>
        <w:tabs>
          <w:tab w:pos="1419" w:val="left" w:leader="none"/>
        </w:tabs>
        <w:spacing w:line="240" w:lineRule="auto" w:before="44" w:after="0"/>
        <w:ind w:left="1418" w:right="0" w:hanging="23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թռչուն՝ չմաքրած</w:t>
      </w:r>
      <w:r>
        <w:rPr>
          <w:spacing w:val="-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փորոտիքով,</w:t>
      </w:r>
    </w:p>
    <w:p>
      <w:pPr>
        <w:pStyle w:val="ListParagraph"/>
        <w:numPr>
          <w:ilvl w:val="0"/>
          <w:numId w:val="3"/>
        </w:numPr>
        <w:tabs>
          <w:tab w:pos="1419" w:val="left" w:leader="none"/>
        </w:tabs>
        <w:spacing w:line="240" w:lineRule="auto" w:before="42" w:after="0"/>
        <w:ind w:left="1418" w:right="0" w:hanging="23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ձու` անլվա կճեպով, ինչպես նաև սալմոնելոզի տեսակետից անբարենպաստ</w:t>
      </w:r>
      <w:r>
        <w:rPr>
          <w:spacing w:val="3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տնտեսություններից,</w:t>
      </w:r>
    </w:p>
    <w:p>
      <w:pPr>
        <w:pStyle w:val="ListParagraph"/>
        <w:numPr>
          <w:ilvl w:val="0"/>
          <w:numId w:val="3"/>
        </w:numPr>
        <w:tabs>
          <w:tab w:pos="1427" w:val="left" w:leader="none"/>
        </w:tabs>
        <w:spacing w:line="240" w:lineRule="auto" w:before="45" w:after="0"/>
        <w:ind w:left="1426" w:right="0" w:hanging="246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ջրլող թռչունների (բադի, սագի և այլն) միս,</w:t>
      </w:r>
      <w:r>
        <w:rPr>
          <w:spacing w:val="18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ձու,</w:t>
      </w:r>
    </w:p>
    <w:p>
      <w:pPr>
        <w:pStyle w:val="ListParagraph"/>
        <w:numPr>
          <w:ilvl w:val="0"/>
          <w:numId w:val="3"/>
        </w:numPr>
        <w:tabs>
          <w:tab w:pos="1424" w:val="left" w:leader="none"/>
        </w:tabs>
        <w:spacing w:line="240" w:lineRule="auto" w:before="45" w:after="0"/>
        <w:ind w:left="1423" w:right="0" w:hanging="243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պահածոներ` տարայի հերմետիկության խախտումով, բոմբաժված, ժանգոտված կամ դեֆորմացված տարայով, առանց</w:t>
      </w:r>
      <w:r>
        <w:rPr>
          <w:spacing w:val="3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պիտակի,</w:t>
      </w:r>
    </w:p>
    <w:p>
      <w:pPr>
        <w:pStyle w:val="ListParagraph"/>
        <w:numPr>
          <w:ilvl w:val="0"/>
          <w:numId w:val="3"/>
        </w:numPr>
        <w:tabs>
          <w:tab w:pos="1432" w:val="left" w:leader="none"/>
        </w:tabs>
        <w:spacing w:line="240" w:lineRule="auto" w:before="42" w:after="0"/>
        <w:ind w:left="1431" w:right="0" w:hanging="251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ամբարային վնասատուներով վարակված ձավարեղեն, ալյուր, չրեր և այլ</w:t>
      </w:r>
      <w:r>
        <w:rPr>
          <w:spacing w:val="3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մթերքներ,</w:t>
      </w:r>
    </w:p>
    <w:p>
      <w:pPr>
        <w:pStyle w:val="ListParagraph"/>
        <w:numPr>
          <w:ilvl w:val="0"/>
          <w:numId w:val="3"/>
        </w:numPr>
        <w:tabs>
          <w:tab w:pos="1417" w:val="left" w:leader="none"/>
        </w:tabs>
        <w:spacing w:line="240" w:lineRule="auto" w:before="45" w:after="0"/>
        <w:ind w:left="1416" w:right="0" w:hanging="236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բորբոսի և փչացման հատկանիշներով բանջարեղեն ու միրգ, կանաչած</w:t>
      </w:r>
      <w:r>
        <w:rPr>
          <w:spacing w:val="-2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կարտոֆիլ,</w:t>
      </w:r>
    </w:p>
    <w:p>
      <w:pPr>
        <w:pStyle w:val="ListParagraph"/>
        <w:numPr>
          <w:ilvl w:val="0"/>
          <w:numId w:val="3"/>
        </w:numPr>
        <w:tabs>
          <w:tab w:pos="1432" w:val="left" w:leader="none"/>
        </w:tabs>
        <w:spacing w:line="240" w:lineRule="auto" w:before="42" w:after="0"/>
        <w:ind w:left="1431" w:right="0" w:hanging="251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պիտանիության ժամկետն անց և վատորակության հատկանիշներով (հոտի, համի, գույնի փոփոխմամբ)</w:t>
      </w:r>
      <w:r>
        <w:rPr>
          <w:spacing w:val="5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սննդամթերք,</w:t>
      </w:r>
    </w:p>
    <w:p>
      <w:pPr>
        <w:spacing w:after="0" w:line="240" w:lineRule="auto"/>
        <w:jc w:val="left"/>
        <w:rPr>
          <w:sz w:val="22"/>
          <w:szCs w:val="22"/>
        </w:rPr>
        <w:sectPr>
          <w:pgSz w:w="16840" w:h="11910" w:orient="landscape"/>
          <w:pgMar w:top="1100" w:bottom="280" w:left="260" w:right="220"/>
        </w:sectPr>
      </w:pPr>
    </w:p>
    <w:p>
      <w:pPr>
        <w:pStyle w:val="ListParagraph"/>
        <w:numPr>
          <w:ilvl w:val="0"/>
          <w:numId w:val="3"/>
        </w:numPr>
        <w:tabs>
          <w:tab w:pos="1431" w:val="left" w:leader="none"/>
        </w:tabs>
        <w:spacing w:line="280" w:lineRule="auto" w:before="87" w:after="0"/>
        <w:ind w:left="1180" w:right="2692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տնային պայմաններում և հաստատության խոհանոցում պատրաստված պահածոներ, 102) նախորդ օրվա պատրաստած </w:t>
      </w:r>
      <w:r>
        <w:rPr>
          <w:w w:val="110"/>
          <w:sz w:val="22"/>
          <w:szCs w:val="22"/>
        </w:rPr>
        <w:t>կերակրատեսակներ կամ օգտագործած կերակրատեսակների</w:t>
      </w:r>
      <w:r>
        <w:rPr>
          <w:spacing w:val="-1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մնացորդներ,</w:t>
      </w:r>
    </w:p>
    <w:p>
      <w:pPr>
        <w:pStyle w:val="ListParagraph"/>
        <w:numPr>
          <w:ilvl w:val="0"/>
          <w:numId w:val="3"/>
        </w:numPr>
        <w:tabs>
          <w:tab w:pos="1513" w:val="left" w:leader="none"/>
        </w:tabs>
        <w:spacing w:line="240" w:lineRule="auto" w:before="1" w:after="0"/>
        <w:ind w:left="1512" w:right="0" w:hanging="332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կրեմային հրուշակեղեն` տորթեր, հրուշակներ և</w:t>
      </w:r>
      <w:r>
        <w:rPr>
          <w:spacing w:val="1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այլն,</w:t>
      </w:r>
    </w:p>
    <w:p>
      <w:pPr>
        <w:pStyle w:val="ListParagraph"/>
        <w:numPr>
          <w:ilvl w:val="0"/>
          <w:numId w:val="3"/>
        </w:numPr>
        <w:tabs>
          <w:tab w:pos="1468" w:val="left" w:leader="none"/>
        </w:tabs>
        <w:spacing w:line="280" w:lineRule="auto" w:before="45" w:after="0"/>
        <w:ind w:left="1180" w:right="2256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դոնդողածածկ ճաշատեսակներ (մսի և ձկան), խաշ, տնային պայմաններում և հաստատության խոհանոցում պատրաստված մսատրորվածքներ</w:t>
      </w:r>
      <w:r>
        <w:rPr>
          <w:spacing w:val="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(պաշտետներ),</w:t>
      </w: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0" w:lineRule="auto" w:before="0" w:after="0"/>
        <w:ind w:left="1500" w:right="0" w:hanging="320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մսի կտորների եզրերից, ստոծանուց, գլխի փափկամսից պատրաստած ռուլետներ և</w:t>
      </w:r>
      <w:r>
        <w:rPr>
          <w:spacing w:val="-2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այլն,</w:t>
      </w:r>
    </w:p>
    <w:p>
      <w:pPr>
        <w:pStyle w:val="ListParagraph"/>
        <w:numPr>
          <w:ilvl w:val="0"/>
          <w:numId w:val="3"/>
        </w:numPr>
        <w:tabs>
          <w:tab w:pos="1498" w:val="left" w:leader="none"/>
        </w:tabs>
        <w:spacing w:line="240" w:lineRule="auto" w:before="45" w:after="0"/>
        <w:ind w:left="1497" w:right="0" w:hanging="317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ֆլյագայով կաթ՝ առանց ջերմային մշակման</w:t>
      </w:r>
      <w:r>
        <w:rPr>
          <w:spacing w:val="-1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(եռացման),</w:t>
      </w:r>
    </w:p>
    <w:p>
      <w:pPr>
        <w:pStyle w:val="ListParagraph"/>
        <w:numPr>
          <w:ilvl w:val="0"/>
          <w:numId w:val="3"/>
        </w:numPr>
        <w:tabs>
          <w:tab w:pos="1506" w:val="left" w:leader="none"/>
        </w:tabs>
        <w:spacing w:line="283" w:lineRule="auto" w:before="42" w:after="0"/>
        <w:ind w:left="1180" w:right="2064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տնային պայմաններում և հաստատության խոհանոցում պատրաստված կաթնաթթվային մթերք, թթված կաթ, այդ թվում նաև կաթնաշոռի պատրաստման</w:t>
      </w:r>
      <w:r>
        <w:rPr>
          <w:spacing w:val="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համար,</w:t>
      </w:r>
    </w:p>
    <w:p>
      <w:pPr>
        <w:pStyle w:val="ListParagraph"/>
        <w:numPr>
          <w:ilvl w:val="0"/>
          <w:numId w:val="3"/>
        </w:numPr>
        <w:tabs>
          <w:tab w:pos="1502" w:val="left" w:leader="none"/>
        </w:tabs>
        <w:spacing w:line="251" w:lineRule="exact" w:before="0" w:after="0"/>
        <w:ind w:left="1501" w:right="0" w:hanging="321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կաթնաշոռ` չպաստերիզացված կաթից, տնային պայմաններում և հաստատության խոհանոցում պատրաստված</w:t>
      </w:r>
      <w:r>
        <w:rPr>
          <w:spacing w:val="5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կաթնաշոռ,</w:t>
      </w:r>
    </w:p>
    <w:p>
      <w:pPr>
        <w:pStyle w:val="ListParagraph"/>
        <w:numPr>
          <w:ilvl w:val="0"/>
          <w:numId w:val="3"/>
        </w:numPr>
        <w:tabs>
          <w:tab w:pos="1509" w:val="left" w:leader="none"/>
        </w:tabs>
        <w:spacing w:line="240" w:lineRule="auto" w:before="42" w:after="0"/>
        <w:ind w:left="1508" w:right="0" w:hanging="32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հաստատության խոհանոցում պատրաստված սառը (առանց ջերմային մշակման) ըմպելիքներ, օշարակ, կվաս և</w:t>
      </w:r>
      <w:r>
        <w:rPr>
          <w:spacing w:val="8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այլն,</w:t>
      </w:r>
    </w:p>
    <w:p>
      <w:pPr>
        <w:pStyle w:val="ListParagraph"/>
        <w:numPr>
          <w:ilvl w:val="0"/>
          <w:numId w:val="3"/>
        </w:numPr>
        <w:tabs>
          <w:tab w:pos="1496" w:val="left" w:leader="none"/>
        </w:tabs>
        <w:spacing w:line="240" w:lineRule="auto" w:before="45" w:after="0"/>
        <w:ind w:left="1495" w:right="0" w:hanging="315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մակարոն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աղացած</w:t>
      </w:r>
      <w:r>
        <w:rPr>
          <w:spacing w:val="-9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մսով</w:t>
      </w:r>
      <w:r>
        <w:rPr>
          <w:spacing w:val="-9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(ֆարշով)`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«նավատորմային»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և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մակարոն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կտրատած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ձվով`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առանց</w:t>
      </w:r>
      <w:r>
        <w:rPr>
          <w:spacing w:val="-1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կրկնակի</w:t>
      </w:r>
      <w:r>
        <w:rPr>
          <w:spacing w:val="-9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թերմիկ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մշակման,</w:t>
      </w:r>
    </w:p>
    <w:p>
      <w:pPr>
        <w:pStyle w:val="ListParagraph"/>
        <w:numPr>
          <w:ilvl w:val="0"/>
          <w:numId w:val="3"/>
        </w:numPr>
        <w:tabs>
          <w:tab w:pos="1513" w:val="left" w:leader="none"/>
        </w:tabs>
        <w:spacing w:line="240" w:lineRule="auto" w:before="45" w:after="0"/>
        <w:ind w:left="1512" w:right="0" w:hanging="332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աչքով-ձվածեղ,</w:t>
      </w:r>
    </w:p>
    <w:p>
      <w:pPr>
        <w:pStyle w:val="ListParagraph"/>
        <w:numPr>
          <w:ilvl w:val="0"/>
          <w:numId w:val="3"/>
        </w:numPr>
        <w:tabs>
          <w:tab w:pos="1509" w:val="left" w:leader="none"/>
        </w:tabs>
        <w:spacing w:line="240" w:lineRule="auto" w:before="42" w:after="0"/>
        <w:ind w:left="1508" w:right="0" w:hanging="32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սունկ և դրանից պատրաստված կերակրատեսակներ, սնկի</w:t>
      </w:r>
      <w:r>
        <w:rPr>
          <w:spacing w:val="-1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արգանակ,</w:t>
      </w:r>
    </w:p>
    <w:p>
      <w:pPr>
        <w:pStyle w:val="ListParagraph"/>
        <w:numPr>
          <w:ilvl w:val="0"/>
          <w:numId w:val="3"/>
        </w:numPr>
        <w:tabs>
          <w:tab w:pos="1542" w:val="left" w:leader="none"/>
        </w:tabs>
        <w:spacing w:line="240" w:lineRule="auto" w:before="45" w:after="0"/>
        <w:ind w:left="1541" w:right="0" w:hanging="361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տարբեր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սննդային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խտանյութեր,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այդ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թվում</w:t>
      </w:r>
      <w:r>
        <w:rPr>
          <w:spacing w:val="-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արգանակներ,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և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դրանց</w:t>
      </w:r>
      <w:r>
        <w:rPr>
          <w:spacing w:val="-8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հիմքի</w:t>
      </w:r>
      <w:r>
        <w:rPr>
          <w:spacing w:val="-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վրա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պատրաստված</w:t>
      </w:r>
      <w:r>
        <w:rPr>
          <w:spacing w:val="-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կերակրատեսակներ,</w:t>
      </w: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0" w:lineRule="auto" w:before="44" w:after="0"/>
        <w:ind w:left="1500" w:right="0" w:hanging="32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հում ապխտած մսից պատրաստված ուտեստներ (բաստուրմա, սուջուխ և նմանատիպ այլ</w:t>
      </w:r>
      <w:r>
        <w:rPr>
          <w:spacing w:val="3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արտադրանք),</w:t>
      </w:r>
    </w:p>
    <w:p>
      <w:pPr>
        <w:pStyle w:val="ListParagraph"/>
        <w:numPr>
          <w:ilvl w:val="0"/>
          <w:numId w:val="3"/>
        </w:numPr>
        <w:tabs>
          <w:tab w:pos="1530" w:val="left" w:leader="none"/>
        </w:tabs>
        <w:spacing w:line="240" w:lineRule="auto" w:before="42" w:after="0"/>
        <w:ind w:left="1529" w:right="0" w:hanging="349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երշիկեղեն,</w:t>
      </w:r>
    </w:p>
    <w:p>
      <w:pPr>
        <w:pStyle w:val="ListParagraph"/>
        <w:numPr>
          <w:ilvl w:val="0"/>
          <w:numId w:val="3"/>
        </w:numPr>
        <w:tabs>
          <w:tab w:pos="1528" w:val="left" w:leader="none"/>
        </w:tabs>
        <w:spacing w:line="240" w:lineRule="auto" w:before="45" w:after="0"/>
        <w:ind w:left="1527" w:right="0" w:hanging="347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թերխաշ և հում</w:t>
      </w:r>
      <w:r>
        <w:rPr>
          <w:spacing w:val="8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ձու,</w:t>
      </w:r>
    </w:p>
    <w:p>
      <w:pPr>
        <w:pStyle w:val="ListParagraph"/>
        <w:numPr>
          <w:ilvl w:val="0"/>
          <w:numId w:val="3"/>
        </w:numPr>
        <w:tabs>
          <w:tab w:pos="1539" w:val="left" w:leader="none"/>
        </w:tabs>
        <w:spacing w:line="240" w:lineRule="auto" w:before="42" w:after="0"/>
        <w:ind w:left="1538" w:right="0" w:hanging="358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պաղպաղակ, ժելե,</w:t>
      </w:r>
    </w:p>
    <w:p>
      <w:pPr>
        <w:pStyle w:val="ListParagraph"/>
        <w:numPr>
          <w:ilvl w:val="0"/>
          <w:numId w:val="3"/>
        </w:numPr>
        <w:tabs>
          <w:tab w:pos="1535" w:val="left" w:leader="none"/>
        </w:tabs>
        <w:spacing w:line="240" w:lineRule="auto" w:before="45" w:after="0"/>
        <w:ind w:left="1534" w:right="0" w:hanging="354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առանց մրգային միջուկի</w:t>
      </w:r>
      <w:r>
        <w:rPr>
          <w:spacing w:val="-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կարամել։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4"/>
        <w:ind w:left="7141"/>
      </w:pPr>
      <w:r>
        <w:rPr>
          <w:w w:val="110"/>
        </w:rPr>
        <w:t>5. ԻՐԱՎԱԿԱՆ ԱԿՏԵՐ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1859" w:val="left" w:leader="none"/>
        </w:tabs>
        <w:spacing w:line="240" w:lineRule="auto" w:before="0" w:after="0"/>
        <w:ind w:left="1858" w:right="0" w:hanging="251"/>
        <w:jc w:val="left"/>
      </w:pPr>
      <w:r>
        <w:rPr>
          <w:w w:val="115"/>
        </w:rPr>
        <w:t>Տվյալ ստուգաթերթը կազմվել է հետևյալ նորմատիվ իրավական ակտերի հիման</w:t>
      </w:r>
      <w:r>
        <w:rPr>
          <w:spacing w:val="30"/>
          <w:w w:val="115"/>
        </w:rPr>
        <w:t> </w:t>
      </w:r>
      <w:r>
        <w:rPr>
          <w:w w:val="115"/>
        </w:rPr>
        <w:t>վրա՝</w:t>
      </w:r>
    </w:p>
    <w:p>
      <w:pPr>
        <w:pStyle w:val="ListParagraph"/>
        <w:numPr>
          <w:ilvl w:val="2"/>
          <w:numId w:val="2"/>
        </w:numPr>
        <w:tabs>
          <w:tab w:pos="2127" w:val="left" w:leader="none"/>
        </w:tabs>
        <w:spacing w:line="240" w:lineRule="auto" w:before="207" w:after="0"/>
        <w:ind w:left="2126" w:right="0" w:hanging="226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Կառավարության 2002 թվականի հունիսի 29-ի N 867</w:t>
      </w:r>
      <w:r>
        <w:rPr>
          <w:spacing w:val="21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որոշում.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209" w:after="0"/>
        <w:ind w:left="2161" w:right="0" w:hanging="261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Կառավարության 2003 թվականի մարտի 27-ի N 347-Ն</w:t>
      </w:r>
      <w:r>
        <w:rPr>
          <w:spacing w:val="16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որոշում.</w:t>
      </w: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211" w:after="0"/>
        <w:ind w:left="2158" w:right="0" w:hanging="258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Առողջապահության նախարարի 2017 թվականի մարտի 28-ի N 12-Ն</w:t>
      </w:r>
      <w:r>
        <w:rPr>
          <w:spacing w:val="27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հրաման.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6840" w:h="11910" w:orient="landscape"/>
          <w:pgMar w:top="1100" w:bottom="280" w:left="260" w:right="220"/>
        </w:sectPr>
      </w:pPr>
    </w:p>
    <w:p>
      <w:pPr>
        <w:pStyle w:val="ListParagraph"/>
        <w:numPr>
          <w:ilvl w:val="2"/>
          <w:numId w:val="2"/>
        </w:numPr>
        <w:tabs>
          <w:tab w:pos="2173" w:val="left" w:leader="none"/>
        </w:tabs>
        <w:spacing w:line="240" w:lineRule="auto" w:before="92" w:after="0"/>
        <w:ind w:left="2172" w:right="0" w:hanging="272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Առողջապահության նախարարի 2010 թվականի սեպտեմբերի 24-ի N 19-Ն</w:t>
      </w:r>
      <w:r>
        <w:rPr>
          <w:spacing w:val="37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հրաման.</w:t>
      </w:r>
    </w:p>
    <w:p>
      <w:pPr>
        <w:pStyle w:val="ListParagraph"/>
        <w:numPr>
          <w:ilvl w:val="2"/>
          <w:numId w:val="2"/>
        </w:numPr>
        <w:tabs>
          <w:tab w:pos="2166" w:val="left" w:leader="none"/>
        </w:tabs>
        <w:spacing w:line="240" w:lineRule="auto" w:before="209" w:after="0"/>
        <w:ind w:left="2165" w:right="0" w:hanging="265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Առողջապահության նախարարի 2014 թվականի հունիսի 6-ի N 32-Ն</w:t>
      </w:r>
      <w:r>
        <w:rPr>
          <w:spacing w:val="32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հրաման.</w:t>
      </w:r>
    </w:p>
    <w:p>
      <w:pPr>
        <w:pStyle w:val="ListParagraph"/>
        <w:numPr>
          <w:ilvl w:val="2"/>
          <w:numId w:val="2"/>
        </w:numPr>
        <w:tabs>
          <w:tab w:pos="2173" w:val="left" w:leader="none"/>
        </w:tabs>
        <w:spacing w:line="240" w:lineRule="auto" w:before="209" w:after="0"/>
        <w:ind w:left="2172" w:right="0" w:hanging="272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Առողջապահության նախարարի 2002 թվականի դեկտեմբերի 25-ի N 876</w:t>
      </w:r>
      <w:r>
        <w:rPr>
          <w:spacing w:val="42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հրաման.</w:t>
      </w:r>
    </w:p>
    <w:p>
      <w:pPr>
        <w:pStyle w:val="ListParagraph"/>
        <w:numPr>
          <w:ilvl w:val="2"/>
          <w:numId w:val="2"/>
        </w:numPr>
        <w:tabs>
          <w:tab w:pos="2161" w:val="left" w:leader="none"/>
        </w:tabs>
        <w:spacing w:line="240" w:lineRule="auto" w:before="211" w:after="0"/>
        <w:ind w:left="2160" w:right="0" w:hanging="26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Առողջապահության նախարարի 2008 թվականի հոկտեմբերի 20-ի N 21-Ն</w:t>
      </w:r>
      <w:r>
        <w:rPr>
          <w:spacing w:val="40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հրաման: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6726" w:val="left" w:leader="none"/>
          <w:tab w:pos="8778" w:val="left" w:leader="none"/>
          <w:tab w:pos="12549" w:val="left" w:leader="none"/>
        </w:tabs>
        <w:spacing w:before="92"/>
        <w:ind w:left="1612"/>
      </w:pPr>
      <w:r>
        <w:rPr>
          <w:w w:val="105"/>
        </w:rPr>
        <w:t>Տեսչական</w:t>
      </w:r>
      <w:r>
        <w:rPr>
          <w:spacing w:val="11"/>
          <w:w w:val="105"/>
        </w:rPr>
        <w:t> </w:t>
      </w:r>
      <w:r>
        <w:rPr>
          <w:w w:val="105"/>
        </w:rPr>
        <w:t>մարմնի</w:t>
      </w:r>
      <w:r>
        <w:rPr>
          <w:spacing w:val="11"/>
          <w:w w:val="105"/>
        </w:rPr>
        <w:t> </w:t>
      </w:r>
      <w:r>
        <w:rPr>
          <w:w w:val="105"/>
        </w:rPr>
        <w:t>ծառայող</w:t>
      </w:r>
      <w:r>
        <w:rPr>
          <w:w w:val="105"/>
          <w:u w:val="single"/>
        </w:rPr>
        <w:t> </w:t>
        <w:tab/>
      </w:r>
      <w:r>
        <w:rPr>
          <w:w w:val="105"/>
        </w:rPr>
        <w:tab/>
        <w:t>Տնտեսավարող</w:t>
      </w:r>
      <w:r>
        <w:rPr/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0359" w:val="left" w:leader="none"/>
        </w:tabs>
        <w:spacing w:before="47"/>
        <w:ind w:left="4666" w:right="0" w:firstLine="0"/>
        <w:jc w:val="left"/>
        <w:rPr>
          <w:sz w:val="24"/>
          <w:szCs w:val="24"/>
        </w:rPr>
      </w:pPr>
      <w:r>
        <w:rPr>
          <w:w w:val="105"/>
          <w:sz w:val="18"/>
          <w:szCs w:val="18"/>
        </w:rPr>
        <w:t>(ստորագրությունը)</w:t>
        <w:tab/>
        <w:t>(ստորագրությունը)</w:t>
      </w:r>
      <w:r>
        <w:rPr>
          <w:w w:val="105"/>
          <w:sz w:val="24"/>
          <w:szCs w:val="24"/>
        </w:rPr>
        <w:t>»: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80" w:lineRule="auto" w:before="229"/>
        <w:ind w:left="2446" w:right="8257" w:hanging="134"/>
      </w:pPr>
      <w:r>
        <w:rPr>
          <w:w w:val="105"/>
        </w:rPr>
        <w:t>ՀԱՅԱՍՏԱՆԻ ՀԱՆՐԱՊԵՏՈՒԹՅԱՆ ՎԱՐՉԱՊԵՏԻ ԱՇԽԱՏԱԿԱԶՄԻ</w:t>
      </w:r>
    </w:p>
    <w:p>
      <w:pPr>
        <w:tabs>
          <w:tab w:pos="11319" w:val="left" w:leader="none"/>
        </w:tabs>
        <w:spacing w:before="5"/>
        <w:ind w:left="3521" w:right="0" w:firstLine="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  <w:tab/>
        <w:t>Ա.</w:t>
      </w:r>
      <w:r>
        <w:rPr>
          <w:spacing w:val="2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4"/>
        <w:ind w:left="0" w:right="7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17.11.2023</w:t>
      </w:r>
    </w:p>
    <w:sectPr>
      <w:pgSz w:w="16840" w:h="11910" w:orient="landscape"/>
      <w:pgMar w:top="1100" w:bottom="280" w:left="2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80" w:hanging="209"/>
        <w:jc w:val="left"/>
      </w:pPr>
      <w:rPr>
        <w:rFonts w:hint="default" w:ascii="Times New Roman" w:hAnsi="Times New Roman" w:eastAsia="Times New Roman" w:cs="Times New Roman"/>
        <w:w w:val="71"/>
        <w:sz w:val="22"/>
        <w:szCs w:val="22"/>
      </w:rPr>
    </w:lvl>
    <w:lvl w:ilvl="1">
      <w:start w:val="0"/>
      <w:numFmt w:val="bullet"/>
      <w:lvlText w:val="•"/>
      <w:lvlJc w:val="left"/>
      <w:pPr>
        <w:ind w:left="2697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1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33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51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6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87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04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75" w:hanging="196"/>
        <w:jc w:val="left"/>
      </w:pPr>
      <w:rPr>
        <w:rFonts w:hint="default" w:ascii="Times New Roman" w:hAnsi="Times New Roman" w:eastAsia="Times New Roman" w:cs="Times New Roman"/>
        <w:w w:val="71"/>
        <w:sz w:val="22"/>
        <w:szCs w:val="22"/>
      </w:rPr>
    </w:lvl>
    <w:lvl w:ilvl="1">
      <w:start w:val="1"/>
      <w:numFmt w:val="decimal"/>
      <w:lvlText w:val="%2."/>
      <w:lvlJc w:val="left"/>
      <w:pPr>
        <w:ind w:left="1858" w:hanging="252"/>
        <w:jc w:val="left"/>
      </w:pPr>
      <w:rPr>
        <w:rFonts w:hint="default" w:ascii="Times New Roman" w:hAnsi="Times New Roman" w:eastAsia="Times New Roman" w:cs="Times New Roman"/>
        <w:w w:val="84"/>
        <w:sz w:val="24"/>
        <w:szCs w:val="24"/>
      </w:rPr>
    </w:lvl>
    <w:lvl w:ilvl="2">
      <w:start w:val="1"/>
      <w:numFmt w:val="decimal"/>
      <w:lvlText w:val="%3)"/>
      <w:lvlJc w:val="left"/>
      <w:pPr>
        <w:ind w:left="2126" w:hanging="227"/>
        <w:jc w:val="left"/>
      </w:pPr>
      <w:rPr>
        <w:rFonts w:hint="default" w:ascii="Times New Roman" w:hAnsi="Times New Roman" w:eastAsia="Times New Roman" w:cs="Times New Roman"/>
        <w:w w:val="71"/>
        <w:sz w:val="24"/>
        <w:szCs w:val="24"/>
      </w:rPr>
    </w:lvl>
    <w:lvl w:ilvl="3">
      <w:start w:val="0"/>
      <w:numFmt w:val="bullet"/>
      <w:lvlText w:val="•"/>
      <w:lvlJc w:val="left"/>
      <w:pPr>
        <w:ind w:left="7400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79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9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239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1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836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5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3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91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0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82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59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5"/>
      <w:ind w:left="118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LiannaH</dc:creator>
  <dc:title>Microsoft Word - LK-578.1</dc:title>
  <dcterms:created xsi:type="dcterms:W3CDTF">2023-11-17T14:07:35Z</dcterms:created>
  <dcterms:modified xsi:type="dcterms:W3CDTF">2023-11-17T14:07:35Z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2023-11-17T00:00:00Z</vt:filetime>
  </property>
</Properties>
</file>