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210D" w14:textId="77777777" w:rsidR="00EE7366" w:rsidRPr="0000442B" w:rsidRDefault="0011689D" w:rsidP="0000442B">
      <w:pPr>
        <w:pStyle w:val="BodyText"/>
        <w:shd w:val="clear" w:color="auto" w:fill="auto"/>
        <w:spacing w:after="160"/>
        <w:ind w:left="5103" w:firstLine="0"/>
        <w:jc w:val="center"/>
        <w:rPr>
          <w:rFonts w:ascii="Sylfaen" w:hAnsi="Sylfaen"/>
          <w:color w:val="000000" w:themeColor="text1"/>
          <w:sz w:val="24"/>
          <w:szCs w:val="24"/>
        </w:rPr>
      </w:pPr>
      <w:r w:rsidRPr="0000442B">
        <w:rPr>
          <w:rFonts w:ascii="Sylfaen" w:hAnsi="Sylfaen"/>
          <w:color w:val="000000" w:themeColor="text1"/>
          <w:sz w:val="24"/>
          <w:szCs w:val="24"/>
        </w:rPr>
        <w:t>ՀԱՍՏԱՏՎԱԾ ԵՆ</w:t>
      </w:r>
    </w:p>
    <w:p w14:paraId="21C8D687" w14:textId="77777777" w:rsidR="00EE7366" w:rsidRPr="0000442B" w:rsidRDefault="0011689D" w:rsidP="0000442B">
      <w:pPr>
        <w:pStyle w:val="BodyText"/>
        <w:shd w:val="clear" w:color="auto" w:fill="auto"/>
        <w:spacing w:after="160"/>
        <w:ind w:left="5103"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w:t>
      </w:r>
      <w:r w:rsidR="0000442B">
        <w:rPr>
          <w:rFonts w:ascii="Sylfaen" w:hAnsi="Sylfaen"/>
          <w:color w:val="000000" w:themeColor="text1"/>
          <w:sz w:val="24"/>
          <w:szCs w:val="24"/>
        </w:rPr>
        <w:br/>
      </w:r>
      <w:r w:rsidRPr="0000442B">
        <w:rPr>
          <w:rFonts w:ascii="Sylfaen" w:hAnsi="Sylfaen"/>
          <w:color w:val="000000" w:themeColor="text1"/>
          <w:sz w:val="24"/>
          <w:szCs w:val="24"/>
        </w:rPr>
        <w:t xml:space="preserve">2022 թվականի հոկտեմբերի 18-ի </w:t>
      </w:r>
      <w:r w:rsidR="0000442B">
        <w:rPr>
          <w:rFonts w:ascii="Sylfaen" w:hAnsi="Sylfaen"/>
          <w:color w:val="000000" w:themeColor="text1"/>
          <w:sz w:val="24"/>
          <w:szCs w:val="24"/>
        </w:rPr>
        <w:br/>
      </w:r>
      <w:r w:rsidRPr="0000442B">
        <w:rPr>
          <w:rFonts w:ascii="Sylfaen" w:hAnsi="Sylfaen"/>
          <w:color w:val="000000" w:themeColor="text1"/>
          <w:sz w:val="24"/>
          <w:szCs w:val="24"/>
        </w:rPr>
        <w:t>թիվ 148 որոշմամբ</w:t>
      </w:r>
    </w:p>
    <w:p w14:paraId="30DAB49D" w14:textId="77777777" w:rsidR="00EB7D4F" w:rsidRPr="0000442B" w:rsidRDefault="00EB7D4F" w:rsidP="0000442B">
      <w:pPr>
        <w:pStyle w:val="BodyText"/>
        <w:shd w:val="clear" w:color="auto" w:fill="auto"/>
        <w:spacing w:after="160"/>
        <w:ind w:left="5103" w:firstLine="0"/>
        <w:jc w:val="center"/>
        <w:rPr>
          <w:rFonts w:ascii="Sylfaen" w:hAnsi="Sylfaen"/>
          <w:color w:val="000000" w:themeColor="text1"/>
          <w:sz w:val="24"/>
          <w:szCs w:val="24"/>
        </w:rPr>
      </w:pPr>
    </w:p>
    <w:p w14:paraId="514FAE05" w14:textId="77777777" w:rsidR="0000442B" w:rsidRDefault="0011689D" w:rsidP="0000442B">
      <w:pPr>
        <w:pStyle w:val="BodyText"/>
        <w:shd w:val="clear" w:color="auto" w:fill="auto"/>
        <w:spacing w:after="160"/>
        <w:ind w:firstLine="0"/>
        <w:jc w:val="center"/>
        <w:rPr>
          <w:rFonts w:ascii="Sylfaen" w:hAnsi="Sylfaen"/>
          <w:b/>
          <w:color w:val="000000" w:themeColor="text1"/>
          <w:sz w:val="24"/>
          <w:szCs w:val="24"/>
        </w:rPr>
      </w:pPr>
      <w:r w:rsidRPr="0000442B">
        <w:rPr>
          <w:rFonts w:ascii="Sylfaen" w:hAnsi="Sylfaen"/>
          <w:b/>
          <w:color w:val="000000" w:themeColor="text1"/>
          <w:sz w:val="24"/>
          <w:szCs w:val="24"/>
        </w:rPr>
        <w:t xml:space="preserve">ԿԱՆՈՆՆԵՐ </w:t>
      </w:r>
    </w:p>
    <w:p w14:paraId="78D3DE7D" w14:textId="645A106E" w:rsidR="00EE7366" w:rsidRPr="0000442B" w:rsidRDefault="0011689D" w:rsidP="0000442B">
      <w:pPr>
        <w:pStyle w:val="BodyText"/>
        <w:shd w:val="clear" w:color="auto" w:fill="auto"/>
        <w:spacing w:after="160"/>
        <w:ind w:firstLine="0"/>
        <w:jc w:val="center"/>
        <w:rPr>
          <w:rFonts w:ascii="Sylfaen" w:hAnsi="Sylfaen"/>
          <w:b/>
          <w:bCs/>
          <w:color w:val="000000" w:themeColor="text1"/>
          <w:sz w:val="24"/>
          <w:szCs w:val="24"/>
        </w:rPr>
      </w:pPr>
      <w:r w:rsidRPr="0000442B">
        <w:rPr>
          <w:rFonts w:ascii="Sylfaen" w:hAnsi="Sylfaen"/>
          <w:b/>
          <w:color w:val="000000" w:themeColor="text1"/>
          <w:sz w:val="24"/>
          <w:szCs w:val="24"/>
        </w:rPr>
        <w:t xml:space="preserve">«Ներմուծման մաքսատուրքերի հաշվեգրված </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այդպիսի տեղեկություններ պարունակող տվյալների բազայի ձ</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ավորում, վարում </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w:t>
      </w:r>
    </w:p>
    <w:p w14:paraId="730B5818" w14:textId="77777777" w:rsidR="003B1836" w:rsidRPr="0000442B" w:rsidRDefault="003B1836" w:rsidP="0000442B">
      <w:pPr>
        <w:pStyle w:val="BodyText"/>
        <w:shd w:val="clear" w:color="auto" w:fill="auto"/>
        <w:spacing w:after="160"/>
        <w:ind w:firstLine="0"/>
        <w:jc w:val="center"/>
        <w:rPr>
          <w:rFonts w:ascii="Sylfaen" w:hAnsi="Sylfaen"/>
          <w:color w:val="000000" w:themeColor="text1"/>
          <w:sz w:val="24"/>
          <w:szCs w:val="24"/>
        </w:rPr>
      </w:pPr>
    </w:p>
    <w:p w14:paraId="153F8622"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 Ընդհանուր դրույթներ</w:t>
      </w:r>
    </w:p>
    <w:p w14:paraId="4109921B" w14:textId="0CC363ED"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w:t>
      </w:r>
      <w:r w:rsidR="0000442B">
        <w:rPr>
          <w:rFonts w:ascii="Sylfaen" w:hAnsi="Sylfaen"/>
          <w:color w:val="000000" w:themeColor="text1"/>
          <w:sz w:val="24"/>
          <w:szCs w:val="24"/>
        </w:rPr>
        <w:tab/>
      </w:r>
      <w:r w:rsidRPr="0000442B">
        <w:rPr>
          <w:rFonts w:ascii="Sylfaen" w:hAnsi="Sylfaen"/>
          <w:color w:val="000000" w:themeColor="text1"/>
          <w:sz w:val="24"/>
          <w:szCs w:val="24"/>
        </w:rPr>
        <w:t>Սույն կանոնները մշակվել են Եվրասիական տնտեսական միության (այսուհետ՝ Միություն) իրավունքի կազմում ընդգրկված հետ</w:t>
      </w:r>
      <w:r w:rsidR="006B349F">
        <w:rPr>
          <w:rFonts w:ascii="Sylfaen" w:hAnsi="Sylfaen"/>
          <w:color w:val="000000" w:themeColor="text1"/>
          <w:sz w:val="24"/>
          <w:szCs w:val="24"/>
        </w:rPr>
        <w:t>և</w:t>
      </w:r>
      <w:r w:rsidRPr="0000442B">
        <w:rPr>
          <w:rFonts w:ascii="Sylfaen" w:hAnsi="Sylfaen"/>
          <w:color w:val="000000" w:themeColor="text1"/>
          <w:sz w:val="24"/>
          <w:szCs w:val="24"/>
        </w:rPr>
        <w:t>յալ ակտերին համապատասխան՝</w:t>
      </w:r>
    </w:p>
    <w:p w14:paraId="2736E1CA" w14:textId="77777777"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«Եվրասիական տնտեսական միության մասին» 2014 թվականի մայիսի 29-ի պայմանագիր.</w:t>
      </w:r>
    </w:p>
    <w:p w14:paraId="7F80BCE6" w14:textId="7086690A" w:rsidR="00EE7366"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2014 թվականի նոյեմբերի 6-ի «Ընդհանուր գործընթացներն արտաքին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փոխադարձ առ</w:t>
      </w:r>
      <w:r w:rsidR="006B349F">
        <w:rPr>
          <w:rFonts w:ascii="Sylfaen" w:hAnsi="Sylfaen"/>
          <w:color w:val="000000" w:themeColor="text1"/>
          <w:sz w:val="24"/>
          <w:szCs w:val="24"/>
        </w:rPr>
        <w:t>և</w:t>
      </w:r>
      <w:r w:rsidRPr="0000442B">
        <w:rPr>
          <w:rFonts w:ascii="Sylfaen" w:hAnsi="Sylfaen"/>
          <w:color w:val="000000" w:themeColor="text1"/>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08DBBE71" w14:textId="77777777" w:rsidR="0000442B" w:rsidRPr="0000442B" w:rsidRDefault="0000442B" w:rsidP="0000442B">
      <w:pPr>
        <w:pStyle w:val="BodyText"/>
        <w:shd w:val="clear" w:color="auto" w:fill="auto"/>
        <w:spacing w:after="160"/>
        <w:ind w:firstLine="567"/>
        <w:jc w:val="both"/>
        <w:rPr>
          <w:rFonts w:ascii="Sylfaen" w:hAnsi="Sylfaen"/>
          <w:color w:val="000000" w:themeColor="text1"/>
          <w:sz w:val="24"/>
          <w:szCs w:val="24"/>
        </w:rPr>
      </w:pPr>
    </w:p>
    <w:p w14:paraId="7125A454" w14:textId="34098776" w:rsidR="00EE7366" w:rsidRPr="0000442B" w:rsidRDefault="0011689D" w:rsidP="0000442B">
      <w:pPr>
        <w:pStyle w:val="BodyText"/>
        <w:shd w:val="clear" w:color="auto" w:fill="auto"/>
        <w:spacing w:after="160"/>
        <w:ind w:firstLine="567"/>
        <w:jc w:val="both"/>
        <w:rPr>
          <w:color w:val="000000" w:themeColor="text1"/>
          <w:sz w:val="24"/>
          <w:szCs w:val="24"/>
        </w:rPr>
      </w:pPr>
      <w:r w:rsidRPr="0000442B">
        <w:rPr>
          <w:rFonts w:ascii="Sylfaen" w:hAnsi="Sylfaen"/>
          <w:color w:val="000000" w:themeColor="text1"/>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հաշվետվությունների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երը հաստատելու մասին» թիվ 222 որոշում</w:t>
      </w:r>
    </w:p>
    <w:p w14:paraId="4C1E1BF5" w14:textId="56DF8A72"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հունվարի 27-ի «Արտաքին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փոխադարձ առ</w:t>
      </w:r>
      <w:r w:rsidR="006B349F">
        <w:rPr>
          <w:rFonts w:ascii="Sylfaen" w:hAnsi="Sylfaen"/>
          <w:color w:val="000000" w:themeColor="text1"/>
          <w:sz w:val="24"/>
          <w:szCs w:val="24"/>
        </w:rPr>
        <w:t>և</w:t>
      </w:r>
      <w:r w:rsidRPr="0000442B">
        <w:rPr>
          <w:rFonts w:ascii="Sylfaen" w:hAnsi="Sylfaen"/>
          <w:color w:val="000000" w:themeColor="text1"/>
          <w:sz w:val="24"/>
          <w:szCs w:val="24"/>
        </w:rPr>
        <w:t>տրի ինտեգրված տեղեկատվական համակարգում տվյալների էլեկտրոնային փոխանակման կանոնները հաստատելու մասին» թիվ 5 որոշում.</w:t>
      </w:r>
    </w:p>
    <w:p w14:paraId="3A236025" w14:textId="1F310A1C"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7A2C329F" w14:textId="1BEFE88C"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նկարագրության մեթոդիկայի մասին» թիվ 63 որոշում.</w:t>
      </w:r>
    </w:p>
    <w:p w14:paraId="0C9EED09" w14:textId="5681BCE7" w:rsidR="00EE7366"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միության հետ անդրսահմանային փոխգործակցության ժամանակ էլեկտրոնային փաստաթղթերի փոխանակման մասին» հիմնադրույթը հաստատելու մասին» թիվ 125 որոշում:</w:t>
      </w:r>
    </w:p>
    <w:p w14:paraId="47F81BB4" w14:textId="77777777" w:rsidR="0000442B" w:rsidRPr="0000442B" w:rsidRDefault="0000442B" w:rsidP="006C7BB0">
      <w:pPr>
        <w:pStyle w:val="BodyText"/>
        <w:shd w:val="clear" w:color="auto" w:fill="auto"/>
        <w:spacing w:after="160"/>
        <w:ind w:firstLine="0"/>
        <w:jc w:val="both"/>
        <w:rPr>
          <w:rFonts w:ascii="Sylfaen" w:hAnsi="Sylfaen"/>
          <w:color w:val="000000" w:themeColor="text1"/>
          <w:sz w:val="24"/>
          <w:szCs w:val="24"/>
        </w:rPr>
      </w:pPr>
    </w:p>
    <w:p w14:paraId="144BB364"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II. Կիրառման ոլորտը</w:t>
      </w:r>
    </w:p>
    <w:p w14:paraId="372DC57E" w14:textId="07BC94BF"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2.</w:t>
      </w:r>
      <w:r w:rsidR="0000442B">
        <w:rPr>
          <w:rFonts w:ascii="Sylfaen" w:hAnsi="Sylfaen"/>
          <w:color w:val="000000" w:themeColor="text1"/>
          <w:sz w:val="24"/>
          <w:szCs w:val="24"/>
        </w:rPr>
        <w:tab/>
      </w:r>
      <w:r w:rsidRPr="0000442B">
        <w:rPr>
          <w:rFonts w:ascii="Sylfaen" w:hAnsi="Sylfaen"/>
          <w:color w:val="000000" w:themeColor="text1"/>
          <w:sz w:val="24"/>
          <w:szCs w:val="24"/>
        </w:rPr>
        <w:t xml:space="preserve">Սույն կանոնները մշակվել են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w:t>
      </w:r>
      <w:r w:rsidRPr="0000442B">
        <w:rPr>
          <w:rFonts w:ascii="Sylfaen" w:hAnsi="Sylfaen"/>
          <w:color w:val="000000" w:themeColor="text1"/>
          <w:sz w:val="24"/>
          <w:szCs w:val="24"/>
        </w:rPr>
        <w:lastRenderedPageBreak/>
        <w:t>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w:t>
      </w:r>
      <w:r w:rsidR="0000442B" w:rsidRPr="0000442B">
        <w:rPr>
          <w:rFonts w:ascii="Sylfaen" w:hAnsi="Sylfaen"/>
          <w:color w:val="000000" w:themeColor="text1"/>
          <w:sz w:val="24"/>
          <w:szCs w:val="24"/>
        </w:rPr>
        <w:t xml:space="preserve"> </w:t>
      </w:r>
      <w:r w:rsidRPr="0000442B">
        <w:rPr>
          <w:rFonts w:ascii="Sylfaen" w:hAnsi="Sylfaen"/>
          <w:color w:val="000000" w:themeColor="text1"/>
          <w:sz w:val="24"/>
          <w:szCs w:val="24"/>
        </w:rPr>
        <w:t>ընդհանուր գործընթացի (այսուհետ՝ ընդհանուր գործընթաց) մասնակիցների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կարգն ու պայմանները սահմանելու նպատակով</w:t>
      </w:r>
      <w:r w:rsidR="00DC6801" w:rsidRPr="0000442B">
        <w:rPr>
          <w:rFonts w:ascii="Sylfaen" w:hAnsi="Sylfaen"/>
          <w:color w:val="000000" w:themeColor="text1"/>
          <w:sz w:val="24"/>
          <w:szCs w:val="24"/>
        </w:rPr>
        <w:t>՝</w:t>
      </w:r>
      <w:r w:rsidRPr="0000442B">
        <w:rPr>
          <w:rFonts w:ascii="Sylfaen" w:hAnsi="Sylfaen"/>
          <w:color w:val="000000" w:themeColor="text1"/>
          <w:sz w:val="24"/>
          <w:szCs w:val="24"/>
        </w:rPr>
        <w:t xml:space="preserve"> ներառյալ այդ ընդհանուր գործընթացի շրջանակներում կատարվող ընթացակարգերի նկարագրությունը։</w:t>
      </w:r>
    </w:p>
    <w:p w14:paraId="71FE3528" w14:textId="79F702F8"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3.</w:t>
      </w:r>
      <w:r w:rsidR="0000442B">
        <w:rPr>
          <w:rFonts w:ascii="Sylfaen" w:hAnsi="Sylfaen"/>
          <w:color w:val="000000" w:themeColor="text1"/>
          <w:sz w:val="24"/>
          <w:szCs w:val="24"/>
        </w:rPr>
        <w:tab/>
      </w:r>
      <w:r w:rsidRPr="0000442B">
        <w:rPr>
          <w:rFonts w:ascii="Sylfaen" w:hAnsi="Sylfaen"/>
          <w:color w:val="000000" w:themeColor="text1"/>
          <w:sz w:val="24"/>
          <w:szCs w:val="24"/>
        </w:rPr>
        <w:t xml:space="preserve">Սույն կանոնները ընդհանուր գործընթացի մասնակիցների կողմից կիրառվում են ընդհանուր գործընթացի շրջանակներում ընթացակարգերի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գործառնությունների կատարման կարգը վերահսկելիս,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ընդհանուր գործընթացի իրագործումն ապահովող տեղեկատվական համակարգերի բաղադրիչները նախագծելիս, մշակելիս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լրամշակելիս։</w:t>
      </w:r>
    </w:p>
    <w:p w14:paraId="404A3D30" w14:textId="77777777" w:rsidR="00EB7D4F" w:rsidRPr="0000442B" w:rsidRDefault="00EB7D4F" w:rsidP="0000442B">
      <w:pPr>
        <w:pStyle w:val="BodyText"/>
        <w:shd w:val="clear" w:color="auto" w:fill="auto"/>
        <w:spacing w:after="160"/>
        <w:ind w:firstLine="567"/>
        <w:jc w:val="both"/>
        <w:rPr>
          <w:rFonts w:ascii="Sylfaen" w:hAnsi="Sylfaen"/>
          <w:color w:val="000000" w:themeColor="text1"/>
          <w:sz w:val="24"/>
          <w:szCs w:val="24"/>
        </w:rPr>
      </w:pPr>
    </w:p>
    <w:p w14:paraId="7B1A2570"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III. Հիմնական հասկացությունները</w:t>
      </w:r>
    </w:p>
    <w:p w14:paraId="351B3313" w14:textId="54F05F5C"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w:t>
      </w:r>
      <w:r w:rsidR="0000442B">
        <w:rPr>
          <w:rFonts w:ascii="Sylfaen" w:hAnsi="Sylfaen"/>
          <w:color w:val="000000" w:themeColor="text1"/>
          <w:sz w:val="24"/>
          <w:szCs w:val="24"/>
        </w:rPr>
        <w:tab/>
      </w:r>
      <w:r w:rsidRPr="0000442B">
        <w:rPr>
          <w:rFonts w:ascii="Sylfaen" w:hAnsi="Sylfaen"/>
          <w:color w:val="000000" w:themeColor="text1"/>
          <w:sz w:val="24"/>
          <w:szCs w:val="24"/>
        </w:rPr>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նկարագրության մեթոդիկայով սահմանված իմաստներով։</w:t>
      </w:r>
    </w:p>
    <w:p w14:paraId="6F831D44" w14:textId="77777777" w:rsidR="00EB7D4F" w:rsidRPr="0000442B" w:rsidRDefault="00EB7D4F" w:rsidP="0000442B">
      <w:pPr>
        <w:pStyle w:val="BodyText"/>
        <w:shd w:val="clear" w:color="auto" w:fill="auto"/>
        <w:spacing w:after="160"/>
        <w:ind w:firstLine="567"/>
        <w:jc w:val="both"/>
        <w:rPr>
          <w:rFonts w:ascii="Sylfaen" w:hAnsi="Sylfaen"/>
          <w:color w:val="000000" w:themeColor="text1"/>
          <w:sz w:val="24"/>
          <w:szCs w:val="24"/>
        </w:rPr>
      </w:pPr>
    </w:p>
    <w:p w14:paraId="1406B0D8"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IV. Ընդհանուր գործընթացի մասին հիմնական տեղեկությունները</w:t>
      </w:r>
    </w:p>
    <w:p w14:paraId="5FBAFAC0" w14:textId="7BA8FFD8"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w:t>
      </w:r>
      <w:r w:rsidR="0000442B">
        <w:rPr>
          <w:rFonts w:ascii="Sylfaen" w:hAnsi="Sylfaen"/>
          <w:color w:val="000000" w:themeColor="text1"/>
          <w:sz w:val="24"/>
          <w:szCs w:val="24"/>
        </w:rPr>
        <w:tab/>
      </w:r>
      <w:r w:rsidRPr="0000442B">
        <w:rPr>
          <w:rFonts w:ascii="Sylfaen" w:hAnsi="Sylfaen"/>
          <w:color w:val="000000" w:themeColor="text1"/>
          <w:sz w:val="24"/>
          <w:szCs w:val="24"/>
        </w:rPr>
        <w:t xml:space="preserve">Ընդհանուր գործընթացի լրիվ անվանումը՝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w:t>
      </w:r>
      <w:r w:rsidRPr="0000442B">
        <w:rPr>
          <w:rFonts w:ascii="Sylfaen" w:hAnsi="Sylfaen"/>
          <w:color w:val="000000" w:themeColor="text1"/>
          <w:sz w:val="24"/>
          <w:szCs w:val="24"/>
        </w:rPr>
        <w:lastRenderedPageBreak/>
        <w:t>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w:t>
      </w:r>
    </w:p>
    <w:p w14:paraId="23327F01" w14:textId="77777777"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592613">
        <w:rPr>
          <w:rFonts w:ascii="Sylfaen" w:hAnsi="Sylfaen"/>
          <w:color w:val="000000" w:themeColor="text1"/>
          <w:spacing w:val="-6"/>
          <w:sz w:val="24"/>
          <w:szCs w:val="24"/>
        </w:rPr>
        <w:t>6.</w:t>
      </w:r>
      <w:r w:rsidR="0000442B" w:rsidRPr="00592613">
        <w:rPr>
          <w:rFonts w:ascii="Sylfaen" w:hAnsi="Sylfaen"/>
          <w:color w:val="000000" w:themeColor="text1"/>
          <w:spacing w:val="-6"/>
          <w:sz w:val="24"/>
          <w:szCs w:val="24"/>
        </w:rPr>
        <w:tab/>
      </w:r>
      <w:r w:rsidRPr="00592613">
        <w:rPr>
          <w:rFonts w:ascii="Sylfaen" w:hAnsi="Sylfaen"/>
          <w:color w:val="000000" w:themeColor="text1"/>
          <w:spacing w:val="-6"/>
          <w:sz w:val="24"/>
          <w:szCs w:val="24"/>
        </w:rPr>
        <w:t>Ընդհանուր գործընթացի ծածկագրային նշագիրը՝ Р.DS.01, տարբերակ՝</w:t>
      </w:r>
      <w:r w:rsidRPr="0000442B">
        <w:rPr>
          <w:rFonts w:ascii="Sylfaen" w:hAnsi="Sylfaen"/>
          <w:color w:val="000000" w:themeColor="text1"/>
          <w:sz w:val="24"/>
          <w:szCs w:val="24"/>
        </w:rPr>
        <w:t xml:space="preserve"> 2.0.0.</w:t>
      </w:r>
    </w:p>
    <w:p w14:paraId="633F0860" w14:textId="77777777" w:rsidR="00EB7D4F" w:rsidRPr="0000442B" w:rsidRDefault="00EB7D4F" w:rsidP="0000442B">
      <w:pPr>
        <w:pStyle w:val="BodyText"/>
        <w:shd w:val="clear" w:color="auto" w:fill="auto"/>
        <w:spacing w:after="160"/>
        <w:ind w:firstLine="567"/>
        <w:jc w:val="both"/>
        <w:rPr>
          <w:rFonts w:ascii="Sylfaen" w:hAnsi="Sylfaen"/>
          <w:color w:val="000000" w:themeColor="text1"/>
          <w:sz w:val="24"/>
          <w:szCs w:val="24"/>
        </w:rPr>
      </w:pPr>
    </w:p>
    <w:p w14:paraId="043141DD"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1. Ընդհանուր գործընթացի նպատակներն ու խնդիրները</w:t>
      </w:r>
    </w:p>
    <w:p w14:paraId="70B87FD8" w14:textId="77777777"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7.</w:t>
      </w:r>
      <w:r w:rsidR="0000442B">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նպատակներն են՝</w:t>
      </w:r>
    </w:p>
    <w:p w14:paraId="710D6306" w14:textId="4AC3FDD2" w:rsidR="00EE7366" w:rsidRPr="0000442B" w:rsidRDefault="0011689D" w:rsidP="0000442B">
      <w:pPr>
        <w:pStyle w:val="BodyText"/>
        <w:shd w:val="clear" w:color="auto" w:fill="auto"/>
        <w:tabs>
          <w:tab w:val="left" w:pos="1134"/>
        </w:tabs>
        <w:spacing w:after="160"/>
        <w:ind w:firstLine="567"/>
        <w:jc w:val="both"/>
        <w:rPr>
          <w:color w:val="000000" w:themeColor="text1"/>
          <w:sz w:val="24"/>
          <w:szCs w:val="24"/>
        </w:rPr>
      </w:pPr>
      <w:r w:rsidRPr="0000442B">
        <w:rPr>
          <w:rFonts w:ascii="Sylfaen" w:hAnsi="Sylfaen"/>
          <w:color w:val="000000" w:themeColor="text1"/>
          <w:sz w:val="24"/>
          <w:szCs w:val="24"/>
        </w:rPr>
        <w:t>ա)</w:t>
      </w:r>
      <w:r w:rsidR="0000442B">
        <w:rPr>
          <w:rFonts w:ascii="Sylfaen" w:hAnsi="Sylfaen"/>
          <w:color w:val="000000" w:themeColor="text1"/>
          <w:sz w:val="24"/>
          <w:szCs w:val="24"/>
        </w:rPr>
        <w:tab/>
      </w:r>
      <w:r w:rsidRPr="0000442B">
        <w:rPr>
          <w:rFonts w:ascii="Sylfaen" w:hAnsi="Sylfaen"/>
          <w:color w:val="000000" w:themeColor="text1"/>
          <w:sz w:val="24"/>
          <w:szCs w:val="24"/>
        </w:rPr>
        <w:t>անդամ պետությունների լիազորված մարմինների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փոխանակման կատարելագործում (այսուհետ՝ տեղեկություններ ներմուծման մաքսատուրքերի գումարների վերաբերյալ)</w:t>
      </w:r>
    </w:p>
    <w:p w14:paraId="299CCA34" w14:textId="37D40938" w:rsidR="00EE7366" w:rsidRPr="0000442B" w:rsidRDefault="0011689D"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բ)</w:t>
      </w:r>
      <w:r w:rsidR="0000442B">
        <w:rPr>
          <w:rFonts w:ascii="Sylfaen" w:hAnsi="Sylfaen"/>
          <w:color w:val="000000" w:themeColor="text1"/>
          <w:sz w:val="24"/>
          <w:szCs w:val="24"/>
        </w:rPr>
        <w:tab/>
      </w:r>
      <w:r w:rsidRPr="0000442B">
        <w:rPr>
          <w:rFonts w:ascii="Sylfaen" w:hAnsi="Sylfaen"/>
          <w:color w:val="000000" w:themeColor="text1"/>
          <w:sz w:val="24"/>
          <w:szCs w:val="24"/>
        </w:rPr>
        <w:t xml:space="preserve">Եվրասիական տնտեսական հանձնաժողովի կողմից (այսուհետ՝ Հանձնաժողով) ներմուծման մաքսատուրքերի հաշվեգրման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բաշխման մեխանիզմների իրագործման մշտադիտարկման իրականացում։</w:t>
      </w:r>
    </w:p>
    <w:p w14:paraId="7F05EB74" w14:textId="30F70A0C"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8.</w:t>
      </w:r>
      <w:r w:rsidR="0000442B">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նպատակների իրագործման համար անհրաժեշտ է լուծել հետ</w:t>
      </w:r>
      <w:r w:rsidR="006B349F">
        <w:rPr>
          <w:rFonts w:ascii="Sylfaen" w:hAnsi="Sylfaen"/>
          <w:color w:val="000000" w:themeColor="text1"/>
          <w:sz w:val="24"/>
          <w:szCs w:val="24"/>
        </w:rPr>
        <w:t>և</w:t>
      </w:r>
      <w:r w:rsidRPr="0000442B">
        <w:rPr>
          <w:rFonts w:ascii="Sylfaen" w:hAnsi="Sylfaen"/>
          <w:color w:val="000000" w:themeColor="text1"/>
          <w:sz w:val="24"/>
          <w:szCs w:val="24"/>
        </w:rPr>
        <w:t>յալ խնդիրները՝</w:t>
      </w:r>
    </w:p>
    <w:p w14:paraId="2126B4AF" w14:textId="61E8317F" w:rsidR="00EE7366" w:rsidRPr="0000442B" w:rsidRDefault="0011689D" w:rsidP="0000442B">
      <w:pPr>
        <w:pStyle w:val="BodyText"/>
        <w:shd w:val="clear" w:color="auto" w:fill="auto"/>
        <w:tabs>
          <w:tab w:val="left" w:pos="1134"/>
        </w:tabs>
        <w:spacing w:after="160"/>
        <w:ind w:firstLine="567"/>
        <w:jc w:val="both"/>
        <w:rPr>
          <w:color w:val="000000" w:themeColor="text1"/>
          <w:sz w:val="24"/>
          <w:szCs w:val="24"/>
        </w:rPr>
      </w:pPr>
      <w:r w:rsidRPr="0000442B">
        <w:rPr>
          <w:rFonts w:ascii="Sylfaen" w:hAnsi="Sylfaen"/>
          <w:color w:val="000000" w:themeColor="text1"/>
          <w:sz w:val="24"/>
          <w:szCs w:val="24"/>
        </w:rPr>
        <w:t>ա)</w:t>
      </w:r>
      <w:r w:rsidR="0000442B">
        <w:rPr>
          <w:rFonts w:ascii="Sylfaen" w:hAnsi="Sylfaen"/>
          <w:color w:val="000000" w:themeColor="text1"/>
          <w:sz w:val="24"/>
          <w:szCs w:val="24"/>
        </w:rPr>
        <w:tab/>
      </w:r>
      <w:r w:rsidRPr="0000442B">
        <w:rPr>
          <w:rFonts w:ascii="Sylfaen" w:hAnsi="Sylfaen"/>
          <w:color w:val="000000" w:themeColor="text1"/>
          <w:sz w:val="24"/>
          <w:szCs w:val="24"/>
        </w:rPr>
        <w:t>ապահովել Միության անդամ պետությունների (այսուհետ՝ անդամ պետություններ) լիազորված մարմինների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իրավաբանական ուժ ունեցող էլեկտրոնային փաստաթղթերի (տեղեկությունների) </w:t>
      </w:r>
      <w:r w:rsidR="00DC6801" w:rsidRPr="0000442B">
        <w:rPr>
          <w:rFonts w:ascii="Sylfaen" w:hAnsi="Sylfaen"/>
          <w:color w:val="000000" w:themeColor="text1"/>
          <w:sz w:val="24"/>
          <w:szCs w:val="24"/>
        </w:rPr>
        <w:t>մեքենայացված</w:t>
      </w:r>
      <w:r w:rsidRPr="0000442B">
        <w:rPr>
          <w:rFonts w:ascii="Sylfaen" w:hAnsi="Sylfaen"/>
          <w:color w:val="000000" w:themeColor="text1"/>
          <w:sz w:val="24"/>
          <w:szCs w:val="24"/>
        </w:rPr>
        <w:t xml:space="preserve"> փոխանակումը,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անդամ պետությունների լիազորված մարմինների կողմից դրանց ներկայացումը Հանձնաժողով</w:t>
      </w:r>
    </w:p>
    <w:p w14:paraId="64EE54A5" w14:textId="0D072EB8" w:rsidR="00EE7366" w:rsidRPr="0000442B" w:rsidRDefault="0011689D" w:rsidP="0000442B">
      <w:pPr>
        <w:pStyle w:val="BodyText"/>
        <w:shd w:val="clear" w:color="auto" w:fill="auto"/>
        <w:tabs>
          <w:tab w:val="left" w:pos="1134"/>
        </w:tabs>
        <w:spacing w:after="160"/>
        <w:ind w:firstLine="567"/>
        <w:jc w:val="both"/>
        <w:rPr>
          <w:color w:val="000000" w:themeColor="text1"/>
          <w:sz w:val="24"/>
          <w:szCs w:val="24"/>
        </w:rPr>
      </w:pPr>
      <w:r w:rsidRPr="0000442B">
        <w:rPr>
          <w:rFonts w:ascii="Sylfaen" w:hAnsi="Sylfaen"/>
          <w:color w:val="000000" w:themeColor="text1"/>
          <w:sz w:val="24"/>
          <w:szCs w:val="24"/>
        </w:rPr>
        <w:t>բ)</w:t>
      </w:r>
      <w:r w:rsidR="0000442B">
        <w:rPr>
          <w:rFonts w:ascii="Sylfaen" w:hAnsi="Sylfaen"/>
          <w:color w:val="000000" w:themeColor="text1"/>
          <w:sz w:val="24"/>
          <w:szCs w:val="24"/>
        </w:rPr>
        <w:tab/>
      </w:r>
      <w:r w:rsidRPr="0000442B">
        <w:rPr>
          <w:rFonts w:ascii="Sylfaen" w:hAnsi="Sylfaen"/>
          <w:color w:val="000000" w:themeColor="text1"/>
          <w:sz w:val="24"/>
          <w:szCs w:val="24"/>
        </w:rPr>
        <w:t xml:space="preserve">ապահովել ներմուծման մաքսատուրքերի գումարների վերաբերյալ համախմբված տեղեկությունների հաշվառումը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պահումը Հանձնաժողովում</w:t>
      </w:r>
    </w:p>
    <w:p w14:paraId="26322B30" w14:textId="3C211688" w:rsidR="00EE7366" w:rsidRPr="0000442B" w:rsidRDefault="0011689D"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գ)</w:t>
      </w:r>
      <w:r w:rsidR="0000442B">
        <w:rPr>
          <w:rFonts w:ascii="Sylfaen" w:hAnsi="Sylfaen"/>
          <w:color w:val="000000" w:themeColor="text1"/>
          <w:sz w:val="24"/>
          <w:szCs w:val="24"/>
        </w:rPr>
        <w:tab/>
      </w:r>
      <w:r w:rsidRPr="0000442B">
        <w:rPr>
          <w:rFonts w:ascii="Sylfaen" w:hAnsi="Sylfaen"/>
          <w:color w:val="000000" w:themeColor="text1"/>
          <w:sz w:val="24"/>
          <w:szCs w:val="24"/>
        </w:rPr>
        <w:t>ապահովել ներմուծման մաքսատուրքերի գումարների վերաբերյալ տեղեկությունների օգտագործման հնարավորությունը Հանձնաժողովում՝ վերլուծական մշակման համար,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ներմուծման մաքսատուրքերի </w:t>
      </w:r>
      <w:r w:rsidRPr="0000442B">
        <w:rPr>
          <w:rFonts w:ascii="Sylfaen" w:hAnsi="Sylfaen"/>
          <w:color w:val="000000" w:themeColor="text1"/>
          <w:sz w:val="24"/>
          <w:szCs w:val="24"/>
        </w:rPr>
        <w:lastRenderedPageBreak/>
        <w:t xml:space="preserve">գումարների հաշվեգրման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բաշխման ոլորտում տեղեկատու, վիճակագրական, վերլուծական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նյութերի նախապատրաստման համար</w:t>
      </w:r>
    </w:p>
    <w:p w14:paraId="6DAFA3D5" w14:textId="7398A6BE" w:rsidR="00EE7366" w:rsidRPr="0000442B" w:rsidRDefault="0011689D"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դ)</w:t>
      </w:r>
      <w:r w:rsidR="0000442B">
        <w:rPr>
          <w:rFonts w:ascii="Sylfaen" w:hAnsi="Sylfaen"/>
          <w:color w:val="000000" w:themeColor="text1"/>
          <w:sz w:val="24"/>
          <w:szCs w:val="24"/>
        </w:rPr>
        <w:tab/>
      </w:r>
      <w:r w:rsidRPr="0000442B">
        <w:rPr>
          <w:rFonts w:ascii="Sylfaen" w:hAnsi="Sylfaen"/>
          <w:color w:val="000000" w:themeColor="text1"/>
          <w:sz w:val="24"/>
          <w:szCs w:val="24"/>
        </w:rPr>
        <w:t>ապահովել անդամ պետությունների արտարժույթի հաշիվներ մուտքագրված ներմուծման մաքսատուրքերի գումարների վերաբերյալ տեղեկությունների,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ներմուծման մաքսատուրքերի վճարման հետ կապված տեղեկությունների համատեղ վերլուծման հնարավորություն Հանձնաժողովում </w:t>
      </w:r>
    </w:p>
    <w:p w14:paraId="062D0297" w14:textId="70A74C43" w:rsidR="00EE7366" w:rsidRPr="0000442B" w:rsidRDefault="0011689D"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ե)</w:t>
      </w:r>
      <w:r w:rsidR="0000442B">
        <w:rPr>
          <w:rFonts w:ascii="Sylfaen" w:hAnsi="Sylfaen"/>
          <w:color w:val="000000" w:themeColor="text1"/>
          <w:sz w:val="24"/>
          <w:szCs w:val="24"/>
        </w:rPr>
        <w:tab/>
      </w:r>
      <w:r w:rsidRPr="0000442B">
        <w:rPr>
          <w:rFonts w:ascii="Sylfaen" w:hAnsi="Sylfaen"/>
          <w:color w:val="000000" w:themeColor="text1"/>
          <w:sz w:val="24"/>
          <w:szCs w:val="24"/>
        </w:rPr>
        <w:t xml:space="preserve">ապահովել միասնական դասակարգիչների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տեղեկագրքերի օգտագործումն ընդհանուր գործընթացի մասնակիցների կողմից։</w:t>
      </w:r>
    </w:p>
    <w:p w14:paraId="07C91707" w14:textId="77777777" w:rsidR="00EB7D4F" w:rsidRPr="0000442B" w:rsidRDefault="00EB7D4F" w:rsidP="0000442B">
      <w:pPr>
        <w:pStyle w:val="BodyText"/>
        <w:shd w:val="clear" w:color="auto" w:fill="auto"/>
        <w:spacing w:after="160"/>
        <w:ind w:firstLine="567"/>
        <w:jc w:val="both"/>
        <w:rPr>
          <w:rFonts w:ascii="Sylfaen" w:hAnsi="Sylfaen"/>
          <w:color w:val="000000" w:themeColor="text1"/>
          <w:sz w:val="24"/>
          <w:szCs w:val="24"/>
        </w:rPr>
      </w:pPr>
    </w:p>
    <w:p w14:paraId="4885158C"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2. Ընդհանուր գործընթացի մասնակիցները</w:t>
      </w:r>
    </w:p>
    <w:p w14:paraId="349889EE" w14:textId="77777777" w:rsidR="00EE7366" w:rsidRPr="00024C94"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9.</w:t>
      </w:r>
      <w:r w:rsidR="0000442B">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մասնակիցների ցանկը բերված է 1-ին աղյուսակում:</w:t>
      </w:r>
    </w:p>
    <w:p w14:paraId="5AF042C8" w14:textId="77777777" w:rsidR="00B9168B" w:rsidRPr="00024C94" w:rsidRDefault="00B9168B" w:rsidP="0000442B">
      <w:pPr>
        <w:pStyle w:val="BodyText"/>
        <w:shd w:val="clear" w:color="auto" w:fill="auto"/>
        <w:tabs>
          <w:tab w:val="left" w:pos="1134"/>
        </w:tabs>
        <w:spacing w:after="160"/>
        <w:ind w:firstLine="567"/>
        <w:jc w:val="both"/>
        <w:rPr>
          <w:rFonts w:ascii="Sylfaen" w:hAnsi="Sylfaen"/>
          <w:color w:val="000000" w:themeColor="text1"/>
          <w:sz w:val="24"/>
          <w:szCs w:val="24"/>
        </w:rPr>
      </w:pPr>
    </w:p>
    <w:p w14:paraId="4E3ECBE5"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1</w:t>
      </w:r>
    </w:p>
    <w:p w14:paraId="5A20F6D8"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Ընդհանուր գործընթացի մասնակիցների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3470"/>
        <w:gridCol w:w="3470"/>
      </w:tblGrid>
      <w:tr w:rsidR="003B1836" w:rsidRPr="0000442B" w14:paraId="65CC7353" w14:textId="77777777" w:rsidTr="00FF1AD0">
        <w:trPr>
          <w:tblHeader/>
          <w:jc w:val="center"/>
        </w:trPr>
        <w:tc>
          <w:tcPr>
            <w:tcW w:w="2429" w:type="dxa"/>
            <w:tcBorders>
              <w:top w:val="single" w:sz="4" w:space="0" w:color="auto"/>
              <w:left w:val="single" w:sz="4" w:space="0" w:color="auto"/>
            </w:tcBorders>
            <w:shd w:val="clear" w:color="auto" w:fill="FFFFFF"/>
            <w:vAlign w:val="center"/>
          </w:tcPr>
          <w:p w14:paraId="3DAA9077" w14:textId="77777777" w:rsidR="00EE7366" w:rsidRPr="0000442B" w:rsidRDefault="0011689D" w:rsidP="0000442B">
            <w:pPr>
              <w:pStyle w:val="Other0"/>
              <w:shd w:val="clear" w:color="auto" w:fill="auto"/>
              <w:spacing w:after="120" w:line="240" w:lineRule="auto"/>
              <w:ind w:firstLine="0"/>
              <w:jc w:val="center"/>
              <w:rPr>
                <w:rFonts w:ascii="Sylfaen" w:hAnsi="Sylfaen"/>
                <w:color w:val="000000" w:themeColor="text1"/>
                <w:sz w:val="20"/>
                <w:szCs w:val="20"/>
              </w:rPr>
            </w:pPr>
            <w:r w:rsidRPr="0000442B">
              <w:rPr>
                <w:rFonts w:ascii="Sylfaen" w:hAnsi="Sylfaen"/>
                <w:color w:val="000000" w:themeColor="text1"/>
                <w:sz w:val="20"/>
                <w:szCs w:val="20"/>
              </w:rPr>
              <w:t>Ծածկագրային նշագիրը</w:t>
            </w:r>
          </w:p>
        </w:tc>
        <w:tc>
          <w:tcPr>
            <w:tcW w:w="3470" w:type="dxa"/>
            <w:tcBorders>
              <w:top w:val="single" w:sz="4" w:space="0" w:color="auto"/>
              <w:left w:val="single" w:sz="4" w:space="0" w:color="auto"/>
            </w:tcBorders>
            <w:shd w:val="clear" w:color="auto" w:fill="FFFFFF"/>
          </w:tcPr>
          <w:p w14:paraId="5374F075" w14:textId="77777777" w:rsidR="00EE7366" w:rsidRPr="0000442B" w:rsidRDefault="0011689D" w:rsidP="0000442B">
            <w:pPr>
              <w:pStyle w:val="Other0"/>
              <w:shd w:val="clear" w:color="auto" w:fill="auto"/>
              <w:spacing w:after="120" w:line="240" w:lineRule="auto"/>
              <w:ind w:firstLine="0"/>
              <w:jc w:val="center"/>
              <w:rPr>
                <w:rFonts w:ascii="Sylfaen" w:hAnsi="Sylfaen"/>
                <w:color w:val="000000" w:themeColor="text1"/>
                <w:sz w:val="20"/>
                <w:szCs w:val="20"/>
              </w:rPr>
            </w:pPr>
            <w:r w:rsidRPr="0000442B">
              <w:rPr>
                <w:rFonts w:ascii="Sylfaen" w:hAnsi="Sylfaen"/>
                <w:color w:val="000000" w:themeColor="text1"/>
                <w:sz w:val="20"/>
                <w:szCs w:val="20"/>
              </w:rPr>
              <w:t>Անվանումը</w:t>
            </w:r>
          </w:p>
        </w:tc>
        <w:tc>
          <w:tcPr>
            <w:tcW w:w="3470" w:type="dxa"/>
            <w:tcBorders>
              <w:top w:val="single" w:sz="4" w:space="0" w:color="auto"/>
              <w:left w:val="single" w:sz="4" w:space="0" w:color="auto"/>
              <w:right w:val="single" w:sz="4" w:space="0" w:color="auto"/>
            </w:tcBorders>
            <w:shd w:val="clear" w:color="auto" w:fill="FFFFFF"/>
          </w:tcPr>
          <w:p w14:paraId="4839A06E" w14:textId="77777777" w:rsidR="00EE7366" w:rsidRPr="0000442B" w:rsidRDefault="0011689D" w:rsidP="0000442B">
            <w:pPr>
              <w:pStyle w:val="Other0"/>
              <w:shd w:val="clear" w:color="auto" w:fill="auto"/>
              <w:spacing w:after="120" w:line="240" w:lineRule="auto"/>
              <w:ind w:firstLine="0"/>
              <w:jc w:val="center"/>
              <w:rPr>
                <w:rFonts w:ascii="Sylfaen" w:hAnsi="Sylfaen"/>
                <w:color w:val="000000" w:themeColor="text1"/>
                <w:sz w:val="20"/>
                <w:szCs w:val="20"/>
              </w:rPr>
            </w:pPr>
            <w:r w:rsidRPr="0000442B">
              <w:rPr>
                <w:rFonts w:ascii="Sylfaen" w:hAnsi="Sylfaen"/>
                <w:color w:val="000000" w:themeColor="text1"/>
                <w:sz w:val="20"/>
                <w:szCs w:val="20"/>
              </w:rPr>
              <w:t>Նկարագրությունը</w:t>
            </w:r>
          </w:p>
        </w:tc>
      </w:tr>
      <w:tr w:rsidR="003B1836" w:rsidRPr="0000442B" w14:paraId="7D0A32E1" w14:textId="77777777" w:rsidTr="00FF1AD0">
        <w:trPr>
          <w:tblHeader/>
          <w:jc w:val="center"/>
        </w:trPr>
        <w:tc>
          <w:tcPr>
            <w:tcW w:w="2429" w:type="dxa"/>
            <w:tcBorders>
              <w:top w:val="single" w:sz="4" w:space="0" w:color="auto"/>
              <w:left w:val="single" w:sz="4" w:space="0" w:color="auto"/>
            </w:tcBorders>
            <w:shd w:val="clear" w:color="auto" w:fill="FFFFFF"/>
            <w:vAlign w:val="center"/>
          </w:tcPr>
          <w:p w14:paraId="6F712F69" w14:textId="77777777" w:rsidR="00EE7366" w:rsidRPr="0000442B" w:rsidRDefault="0011689D" w:rsidP="0000442B">
            <w:pPr>
              <w:pStyle w:val="Other0"/>
              <w:shd w:val="clear" w:color="auto" w:fill="auto"/>
              <w:spacing w:after="120" w:line="240" w:lineRule="auto"/>
              <w:ind w:firstLine="0"/>
              <w:jc w:val="center"/>
              <w:rPr>
                <w:rFonts w:ascii="Sylfaen" w:hAnsi="Sylfaen"/>
                <w:color w:val="000000" w:themeColor="text1"/>
                <w:sz w:val="20"/>
                <w:szCs w:val="20"/>
              </w:rPr>
            </w:pPr>
            <w:r w:rsidRPr="0000442B">
              <w:rPr>
                <w:rFonts w:ascii="Sylfaen" w:hAnsi="Sylfaen"/>
                <w:color w:val="000000" w:themeColor="text1"/>
                <w:sz w:val="20"/>
                <w:szCs w:val="20"/>
              </w:rPr>
              <w:t>1</w:t>
            </w:r>
          </w:p>
        </w:tc>
        <w:tc>
          <w:tcPr>
            <w:tcW w:w="3470" w:type="dxa"/>
            <w:tcBorders>
              <w:top w:val="single" w:sz="4" w:space="0" w:color="auto"/>
              <w:left w:val="single" w:sz="4" w:space="0" w:color="auto"/>
            </w:tcBorders>
            <w:shd w:val="clear" w:color="auto" w:fill="FFFFFF"/>
            <w:vAlign w:val="center"/>
          </w:tcPr>
          <w:p w14:paraId="6434BD70" w14:textId="77777777" w:rsidR="00EE7366" w:rsidRPr="0000442B" w:rsidRDefault="0011689D" w:rsidP="0000442B">
            <w:pPr>
              <w:pStyle w:val="Other0"/>
              <w:shd w:val="clear" w:color="auto" w:fill="auto"/>
              <w:spacing w:after="120" w:line="240" w:lineRule="auto"/>
              <w:ind w:firstLine="0"/>
              <w:jc w:val="center"/>
              <w:rPr>
                <w:rFonts w:ascii="Sylfaen" w:hAnsi="Sylfaen"/>
                <w:color w:val="000000" w:themeColor="text1"/>
                <w:sz w:val="20"/>
                <w:szCs w:val="20"/>
              </w:rPr>
            </w:pPr>
            <w:r w:rsidRPr="0000442B">
              <w:rPr>
                <w:rFonts w:ascii="Sylfaen" w:hAnsi="Sylfaen"/>
                <w:color w:val="000000" w:themeColor="text1"/>
                <w:sz w:val="20"/>
                <w:szCs w:val="20"/>
              </w:rPr>
              <w:t>2</w:t>
            </w:r>
          </w:p>
        </w:tc>
        <w:tc>
          <w:tcPr>
            <w:tcW w:w="3470" w:type="dxa"/>
            <w:tcBorders>
              <w:top w:val="single" w:sz="4" w:space="0" w:color="auto"/>
              <w:left w:val="single" w:sz="4" w:space="0" w:color="auto"/>
              <w:right w:val="single" w:sz="4" w:space="0" w:color="auto"/>
            </w:tcBorders>
            <w:shd w:val="clear" w:color="auto" w:fill="FFFFFF"/>
            <w:vAlign w:val="center"/>
          </w:tcPr>
          <w:p w14:paraId="565459E9" w14:textId="77777777" w:rsidR="00EE7366" w:rsidRPr="0000442B" w:rsidRDefault="0011689D" w:rsidP="0000442B">
            <w:pPr>
              <w:pStyle w:val="Other0"/>
              <w:shd w:val="clear" w:color="auto" w:fill="auto"/>
              <w:spacing w:after="120" w:line="240" w:lineRule="auto"/>
              <w:ind w:firstLine="0"/>
              <w:jc w:val="center"/>
              <w:rPr>
                <w:rFonts w:ascii="Sylfaen" w:hAnsi="Sylfaen"/>
                <w:color w:val="000000" w:themeColor="text1"/>
                <w:sz w:val="20"/>
                <w:szCs w:val="20"/>
              </w:rPr>
            </w:pPr>
            <w:r w:rsidRPr="0000442B">
              <w:rPr>
                <w:rFonts w:ascii="Sylfaen" w:hAnsi="Sylfaen"/>
                <w:color w:val="000000" w:themeColor="text1"/>
                <w:sz w:val="20"/>
                <w:szCs w:val="20"/>
              </w:rPr>
              <w:t>3</w:t>
            </w:r>
          </w:p>
        </w:tc>
      </w:tr>
      <w:tr w:rsidR="003B1836" w:rsidRPr="0000442B" w14:paraId="08979CEB" w14:textId="77777777" w:rsidTr="003B1836">
        <w:trPr>
          <w:jc w:val="center"/>
        </w:trPr>
        <w:tc>
          <w:tcPr>
            <w:tcW w:w="2429" w:type="dxa"/>
            <w:tcBorders>
              <w:top w:val="single" w:sz="4" w:space="0" w:color="auto"/>
              <w:left w:val="single" w:sz="4" w:space="0" w:color="auto"/>
            </w:tcBorders>
            <w:shd w:val="clear" w:color="auto" w:fill="FFFFFF"/>
          </w:tcPr>
          <w:p w14:paraId="0B4EEFE1" w14:textId="77777777"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Р.DS.01.АСТ.001</w:t>
            </w:r>
          </w:p>
        </w:tc>
        <w:tc>
          <w:tcPr>
            <w:tcW w:w="3470" w:type="dxa"/>
            <w:tcBorders>
              <w:top w:val="single" w:sz="4" w:space="0" w:color="auto"/>
              <w:left w:val="single" w:sz="4" w:space="0" w:color="auto"/>
            </w:tcBorders>
            <w:shd w:val="clear" w:color="auto" w:fill="FFFFFF"/>
          </w:tcPr>
          <w:p w14:paraId="6E55543E" w14:textId="77777777"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ուղարկող լիազորված մարմինը</w:t>
            </w:r>
          </w:p>
        </w:tc>
        <w:tc>
          <w:tcPr>
            <w:tcW w:w="3470" w:type="dxa"/>
            <w:tcBorders>
              <w:top w:val="single" w:sz="4" w:space="0" w:color="auto"/>
              <w:left w:val="single" w:sz="4" w:space="0" w:color="auto"/>
              <w:right w:val="single" w:sz="4" w:space="0" w:color="auto"/>
            </w:tcBorders>
            <w:shd w:val="clear" w:color="auto" w:fill="FFFFFF"/>
          </w:tcPr>
          <w:p w14:paraId="5A8DAFA1" w14:textId="6DF4CBBA"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 xml:space="preserve">անդամ պետության լիազորված մարմին, որն իրականացնում է ներմուծման մաքսատուրքերի գումարների վերաբերյալ տեղեկությունների (այդ թվում՝ փոփոխված) հավաքագրում, մշակում </w:t>
            </w:r>
            <w:r w:rsidR="006B349F">
              <w:rPr>
                <w:rFonts w:ascii="Sylfaen" w:hAnsi="Sylfaen"/>
                <w:color w:val="000000" w:themeColor="text1"/>
                <w:sz w:val="20"/>
                <w:szCs w:val="20"/>
              </w:rPr>
              <w:t>և</w:t>
            </w:r>
            <w:r w:rsidRPr="0000442B">
              <w:rPr>
                <w:rFonts w:ascii="Sylfaen" w:hAnsi="Sylfaen"/>
                <w:color w:val="000000" w:themeColor="text1"/>
                <w:sz w:val="20"/>
                <w:szCs w:val="20"/>
              </w:rPr>
              <w:t xml:space="preserve"> ուղարկում մյուս անդամ պետությունների լիազորված մարմիններ </w:t>
            </w:r>
            <w:r w:rsidR="006B349F">
              <w:rPr>
                <w:rFonts w:ascii="Sylfaen" w:hAnsi="Sylfaen"/>
                <w:color w:val="000000" w:themeColor="text1"/>
                <w:sz w:val="20"/>
                <w:szCs w:val="20"/>
              </w:rPr>
              <w:t>և</w:t>
            </w:r>
            <w:r w:rsidRPr="0000442B">
              <w:rPr>
                <w:rFonts w:ascii="Sylfaen" w:hAnsi="Sylfaen"/>
                <w:color w:val="000000" w:themeColor="text1"/>
                <w:sz w:val="20"/>
                <w:szCs w:val="20"/>
              </w:rPr>
              <w:t xml:space="preserve"> Հանձնաժողով մյուս անդամ պետությունների լիազորված մարմիններ է ներկայացնում ստացված տվյալների օպերատիվ համեմատման արձանագրությունը</w:t>
            </w:r>
          </w:p>
        </w:tc>
      </w:tr>
      <w:tr w:rsidR="003B1836" w:rsidRPr="0000442B" w14:paraId="53A1D850" w14:textId="77777777" w:rsidTr="003B1836">
        <w:trPr>
          <w:jc w:val="center"/>
        </w:trPr>
        <w:tc>
          <w:tcPr>
            <w:tcW w:w="2429" w:type="dxa"/>
            <w:tcBorders>
              <w:top w:val="single" w:sz="4" w:space="0" w:color="auto"/>
              <w:left w:val="single" w:sz="4" w:space="0" w:color="auto"/>
            </w:tcBorders>
            <w:shd w:val="clear" w:color="auto" w:fill="FFFFFF"/>
          </w:tcPr>
          <w:p w14:paraId="3B6B864A" w14:textId="77777777"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P.DS.01.ACT.002</w:t>
            </w:r>
          </w:p>
        </w:tc>
        <w:tc>
          <w:tcPr>
            <w:tcW w:w="3470" w:type="dxa"/>
            <w:tcBorders>
              <w:top w:val="single" w:sz="4" w:space="0" w:color="auto"/>
              <w:left w:val="single" w:sz="4" w:space="0" w:color="auto"/>
            </w:tcBorders>
            <w:shd w:val="clear" w:color="auto" w:fill="FFFFFF"/>
          </w:tcPr>
          <w:p w14:paraId="270B9116" w14:textId="77777777"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ստացող լիազորված մարմինը</w:t>
            </w:r>
          </w:p>
        </w:tc>
        <w:tc>
          <w:tcPr>
            <w:tcW w:w="3470" w:type="dxa"/>
            <w:tcBorders>
              <w:top w:val="single" w:sz="4" w:space="0" w:color="auto"/>
              <w:left w:val="single" w:sz="4" w:space="0" w:color="auto"/>
              <w:right w:val="single" w:sz="4" w:space="0" w:color="auto"/>
            </w:tcBorders>
            <w:shd w:val="clear" w:color="auto" w:fill="FFFFFF"/>
          </w:tcPr>
          <w:p w14:paraId="01C9C86C" w14:textId="09E5D515"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 xml:space="preserve">անդամ պետության լիազորված մարմին, որն իրականացնում է </w:t>
            </w:r>
            <w:r w:rsidRPr="0000442B">
              <w:rPr>
                <w:rFonts w:ascii="Sylfaen" w:hAnsi="Sylfaen"/>
                <w:color w:val="000000" w:themeColor="text1"/>
                <w:sz w:val="20"/>
                <w:szCs w:val="20"/>
              </w:rPr>
              <w:lastRenderedPageBreak/>
              <w:t>ներմուծման մաքսատուրքերի գումարների վերաբերյալ տեղեկությունների (այդ թվում՝ փոփոխված) ստացումը մյուս անդամ պետությունների լիազորված մարմիններից, ինչպես նա</w:t>
            </w:r>
            <w:r w:rsidR="006B349F">
              <w:rPr>
                <w:rFonts w:ascii="Sylfaen" w:hAnsi="Sylfaen"/>
                <w:color w:val="000000" w:themeColor="text1"/>
                <w:sz w:val="20"/>
                <w:szCs w:val="20"/>
              </w:rPr>
              <w:t>և</w:t>
            </w:r>
            <w:r w:rsidRPr="0000442B">
              <w:rPr>
                <w:rFonts w:ascii="Sylfaen" w:hAnsi="Sylfaen"/>
                <w:color w:val="000000" w:themeColor="text1"/>
                <w:sz w:val="20"/>
                <w:szCs w:val="20"/>
              </w:rPr>
              <w:t xml:space="preserve"> ստացված տեղեկությունների պահում</w:t>
            </w:r>
            <w:r w:rsidR="00DC6801" w:rsidRPr="0000442B">
              <w:rPr>
                <w:rFonts w:ascii="Sylfaen" w:hAnsi="Sylfaen"/>
                <w:color w:val="000000" w:themeColor="text1"/>
                <w:sz w:val="20"/>
                <w:szCs w:val="20"/>
              </w:rPr>
              <w:t>ն ու</w:t>
            </w:r>
            <w:r w:rsidRPr="0000442B">
              <w:rPr>
                <w:rFonts w:ascii="Sylfaen" w:hAnsi="Sylfaen"/>
                <w:color w:val="000000" w:themeColor="text1"/>
                <w:sz w:val="20"/>
                <w:szCs w:val="20"/>
              </w:rPr>
              <w:t xml:space="preserve"> մշակումը</w:t>
            </w:r>
            <w:r w:rsidR="00CB1DA5" w:rsidRPr="0000442B">
              <w:rPr>
                <w:rFonts w:ascii="Sylfaen" w:hAnsi="Sylfaen"/>
                <w:color w:val="000000" w:themeColor="text1"/>
                <w:sz w:val="20"/>
                <w:szCs w:val="20"/>
              </w:rPr>
              <w:t>.</w:t>
            </w:r>
          </w:p>
          <w:p w14:paraId="351A7907" w14:textId="77777777"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ստանում է մյուս անդամ պետությունների լիազորված մարմիններից ստացված տվյալների օպերատիվ համեմատման արձանագրությունը</w:t>
            </w:r>
          </w:p>
        </w:tc>
      </w:tr>
      <w:tr w:rsidR="003B1836" w:rsidRPr="0000442B" w14:paraId="38BE9EE8" w14:textId="77777777" w:rsidTr="003B1836">
        <w:trPr>
          <w:jc w:val="center"/>
        </w:trPr>
        <w:tc>
          <w:tcPr>
            <w:tcW w:w="2429" w:type="dxa"/>
            <w:tcBorders>
              <w:top w:val="single" w:sz="4" w:space="0" w:color="auto"/>
              <w:left w:val="single" w:sz="4" w:space="0" w:color="auto"/>
              <w:bottom w:val="single" w:sz="4" w:space="0" w:color="auto"/>
            </w:tcBorders>
            <w:shd w:val="clear" w:color="auto" w:fill="FFFFFF"/>
          </w:tcPr>
          <w:p w14:paraId="02F44C95" w14:textId="77777777"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lastRenderedPageBreak/>
              <w:t>Р.АСТ.001</w:t>
            </w:r>
          </w:p>
        </w:tc>
        <w:tc>
          <w:tcPr>
            <w:tcW w:w="3470" w:type="dxa"/>
            <w:tcBorders>
              <w:top w:val="single" w:sz="4" w:space="0" w:color="auto"/>
              <w:left w:val="single" w:sz="4" w:space="0" w:color="auto"/>
              <w:bottom w:val="single" w:sz="4" w:space="0" w:color="auto"/>
            </w:tcBorders>
            <w:shd w:val="clear" w:color="auto" w:fill="FFFFFF"/>
          </w:tcPr>
          <w:p w14:paraId="712AA999" w14:textId="77777777"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Հանձնաժողովը</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14:paraId="0CB938A4" w14:textId="29EBC1E7" w:rsidR="00EE7366" w:rsidRPr="0000442B" w:rsidRDefault="0011689D" w:rsidP="0000442B">
            <w:pPr>
              <w:pStyle w:val="Other0"/>
              <w:shd w:val="clear" w:color="auto" w:fill="auto"/>
              <w:spacing w:after="120" w:line="240" w:lineRule="auto"/>
              <w:ind w:firstLine="0"/>
              <w:rPr>
                <w:rFonts w:ascii="Sylfaen" w:hAnsi="Sylfaen"/>
                <w:color w:val="000000" w:themeColor="text1"/>
                <w:sz w:val="20"/>
                <w:szCs w:val="20"/>
              </w:rPr>
            </w:pPr>
            <w:r w:rsidRPr="0000442B">
              <w:rPr>
                <w:rFonts w:ascii="Sylfaen" w:hAnsi="Sylfaen"/>
                <w:color w:val="000000" w:themeColor="text1"/>
                <w:sz w:val="20"/>
                <w:szCs w:val="20"/>
              </w:rPr>
              <w:t>Միության մարմին, որն իրականացնում է ներմուծման մաքսատուրքերի գումարների վերաբերյալ տեղեկությունների (այդ թվում՝ փոփոխված) ստացումը մյուս անդամ պետությունների լիազորված մարմիններից, ինչպես նա</w:t>
            </w:r>
            <w:r w:rsidR="006B349F">
              <w:rPr>
                <w:rFonts w:ascii="Sylfaen" w:hAnsi="Sylfaen"/>
                <w:color w:val="000000" w:themeColor="text1"/>
                <w:sz w:val="20"/>
                <w:szCs w:val="20"/>
              </w:rPr>
              <w:t>և</w:t>
            </w:r>
            <w:r w:rsidRPr="0000442B">
              <w:rPr>
                <w:rFonts w:ascii="Sylfaen" w:hAnsi="Sylfaen"/>
                <w:color w:val="000000" w:themeColor="text1"/>
                <w:sz w:val="20"/>
                <w:szCs w:val="20"/>
              </w:rPr>
              <w:t xml:space="preserve"> ստացված տեղեկությունների պահում</w:t>
            </w:r>
            <w:r w:rsidR="00DC6801" w:rsidRPr="0000442B">
              <w:rPr>
                <w:rFonts w:ascii="Sylfaen" w:hAnsi="Sylfaen"/>
                <w:color w:val="000000" w:themeColor="text1"/>
                <w:sz w:val="20"/>
                <w:szCs w:val="20"/>
              </w:rPr>
              <w:t>ն ու</w:t>
            </w:r>
            <w:r w:rsidRPr="0000442B">
              <w:rPr>
                <w:rFonts w:ascii="Sylfaen" w:hAnsi="Sylfaen"/>
                <w:color w:val="000000" w:themeColor="text1"/>
                <w:sz w:val="20"/>
                <w:szCs w:val="20"/>
              </w:rPr>
              <w:t xml:space="preserve"> մշակումը</w:t>
            </w:r>
          </w:p>
        </w:tc>
      </w:tr>
    </w:tbl>
    <w:p w14:paraId="03E2EE05" w14:textId="77777777" w:rsidR="00EE7366" w:rsidRPr="0000442B" w:rsidRDefault="00EE7366" w:rsidP="0000442B">
      <w:pPr>
        <w:spacing w:after="160" w:line="360" w:lineRule="auto"/>
        <w:jc w:val="both"/>
        <w:rPr>
          <w:rFonts w:ascii="Sylfaen" w:hAnsi="Sylfaen"/>
          <w:color w:val="000000" w:themeColor="text1"/>
        </w:rPr>
      </w:pPr>
    </w:p>
    <w:p w14:paraId="33D1F116"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3. Ընդհանուր գործընթացի կառուցվածքը</w:t>
      </w:r>
    </w:p>
    <w:p w14:paraId="181AA679" w14:textId="77777777"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10.</w:t>
      </w:r>
      <w:r w:rsidR="0000442B">
        <w:rPr>
          <w:rFonts w:ascii="Sylfaen" w:hAnsi="Sylfaen"/>
          <w:color w:val="000000" w:themeColor="text1"/>
          <w:sz w:val="24"/>
          <w:szCs w:val="24"/>
        </w:rPr>
        <w:tab/>
      </w:r>
      <w:r w:rsidRPr="0000442B">
        <w:rPr>
          <w:rFonts w:ascii="Sylfaen" w:hAnsi="Sylfaen"/>
          <w:color w:val="000000" w:themeColor="text1"/>
          <w:sz w:val="24"/>
          <w:szCs w:val="24"/>
        </w:rPr>
        <w:t>Ընդհանուր գործընթացն ընթացակարգերի ամբողջություն</w:t>
      </w:r>
      <w:r w:rsidR="00DC6801" w:rsidRPr="0000442B">
        <w:rPr>
          <w:rFonts w:ascii="Sylfaen" w:hAnsi="Sylfaen"/>
          <w:color w:val="000000" w:themeColor="text1"/>
          <w:sz w:val="24"/>
          <w:szCs w:val="24"/>
        </w:rPr>
        <w:t xml:space="preserve"> է </w:t>
      </w:r>
      <w:r w:rsidRPr="0000442B">
        <w:rPr>
          <w:rFonts w:ascii="Sylfaen" w:hAnsi="Sylfaen"/>
          <w:color w:val="000000" w:themeColor="text1"/>
          <w:sz w:val="24"/>
          <w:szCs w:val="24"/>
        </w:rPr>
        <w:t>՝</w:t>
      </w:r>
    </w:p>
    <w:p w14:paraId="51711C64" w14:textId="77777777" w:rsidR="00EE7366" w:rsidRPr="0000442B" w:rsidRDefault="0011689D" w:rsidP="0000442B">
      <w:pPr>
        <w:pStyle w:val="BodyText"/>
        <w:shd w:val="clear" w:color="auto" w:fill="auto"/>
        <w:tabs>
          <w:tab w:val="left" w:pos="1134"/>
        </w:tabs>
        <w:spacing w:after="160"/>
        <w:ind w:firstLine="567"/>
        <w:jc w:val="both"/>
        <w:rPr>
          <w:color w:val="000000" w:themeColor="text1"/>
          <w:sz w:val="24"/>
          <w:szCs w:val="24"/>
        </w:rPr>
      </w:pPr>
      <w:r w:rsidRPr="0000442B">
        <w:rPr>
          <w:rFonts w:ascii="Sylfaen" w:hAnsi="Sylfaen"/>
          <w:color w:val="000000" w:themeColor="text1"/>
          <w:sz w:val="24"/>
          <w:szCs w:val="24"/>
        </w:rPr>
        <w:t>ա)</w:t>
      </w:r>
      <w:r w:rsidR="0000442B">
        <w:rPr>
          <w:rFonts w:ascii="Sylfaen" w:hAnsi="Sylfaen"/>
          <w:color w:val="000000" w:themeColor="text1"/>
          <w:sz w:val="24"/>
          <w:szCs w:val="24"/>
        </w:rPr>
        <w:tab/>
      </w:r>
      <w:r w:rsidRPr="0000442B">
        <w:rPr>
          <w:rFonts w:ascii="Sylfaen" w:hAnsi="Sylfaen"/>
          <w:color w:val="000000" w:themeColor="text1"/>
          <w:sz w:val="24"/>
          <w:szCs w:val="24"/>
        </w:rPr>
        <w:t>հաշվետու օրվա համար ներմուծման մաքսատուրքերի գումարների վերաբերյալ տեղեկությունների միմյանց ներկայացումը լիազորված մարմինների կողմից</w:t>
      </w:r>
    </w:p>
    <w:p w14:paraId="7B5AF726" w14:textId="77777777" w:rsidR="00EE7366" w:rsidRPr="0000442B" w:rsidRDefault="0011689D" w:rsidP="0000442B">
      <w:pPr>
        <w:pStyle w:val="BodyText"/>
        <w:shd w:val="clear" w:color="auto" w:fill="auto"/>
        <w:tabs>
          <w:tab w:val="left" w:pos="1134"/>
        </w:tabs>
        <w:spacing w:after="160"/>
        <w:ind w:firstLine="567"/>
        <w:jc w:val="both"/>
        <w:rPr>
          <w:color w:val="000000" w:themeColor="text1"/>
          <w:sz w:val="24"/>
          <w:szCs w:val="24"/>
        </w:rPr>
      </w:pPr>
      <w:r w:rsidRPr="0000442B">
        <w:rPr>
          <w:rFonts w:ascii="Sylfaen" w:hAnsi="Sylfaen"/>
          <w:color w:val="000000" w:themeColor="text1"/>
          <w:sz w:val="24"/>
          <w:szCs w:val="24"/>
        </w:rPr>
        <w:t>բ)</w:t>
      </w:r>
      <w:r w:rsidR="0000442B">
        <w:rPr>
          <w:rFonts w:ascii="Sylfaen" w:hAnsi="Sylfaen"/>
          <w:color w:val="000000" w:themeColor="text1"/>
          <w:sz w:val="24"/>
          <w:szCs w:val="24"/>
        </w:rPr>
        <w:tab/>
      </w:r>
      <w:r w:rsidRPr="0000442B">
        <w:rPr>
          <w:rFonts w:ascii="Sylfaen" w:hAnsi="Sylfaen"/>
          <w:color w:val="000000" w:themeColor="text1"/>
          <w:sz w:val="24"/>
          <w:szCs w:val="24"/>
        </w:rPr>
        <w:t>հաշվետու ամսվա համար ներմուծման մաքսատուրքերի գումարների վերաբերյալ տեղեկությունների ներկայացումը Հանձնաժողով լիազորված մարմինների կողմից</w:t>
      </w:r>
    </w:p>
    <w:p w14:paraId="6BC8704D" w14:textId="77777777" w:rsidR="00EE7366" w:rsidRPr="0000442B" w:rsidRDefault="0011689D" w:rsidP="0000442B">
      <w:pPr>
        <w:pStyle w:val="BodyText"/>
        <w:shd w:val="clear" w:color="auto" w:fill="auto"/>
        <w:tabs>
          <w:tab w:val="left" w:pos="1134"/>
        </w:tabs>
        <w:spacing w:after="160"/>
        <w:ind w:firstLine="567"/>
        <w:jc w:val="both"/>
        <w:rPr>
          <w:color w:val="000000" w:themeColor="text1"/>
          <w:sz w:val="24"/>
          <w:szCs w:val="24"/>
        </w:rPr>
      </w:pPr>
      <w:r w:rsidRPr="0000442B">
        <w:rPr>
          <w:rFonts w:ascii="Sylfaen" w:hAnsi="Sylfaen"/>
          <w:color w:val="000000" w:themeColor="text1"/>
          <w:sz w:val="24"/>
          <w:szCs w:val="24"/>
        </w:rPr>
        <w:t>գ)</w:t>
      </w:r>
      <w:r w:rsidR="0000442B">
        <w:rPr>
          <w:rFonts w:ascii="Sylfaen" w:hAnsi="Sylfaen"/>
          <w:color w:val="000000" w:themeColor="text1"/>
          <w:sz w:val="24"/>
          <w:szCs w:val="24"/>
        </w:rPr>
        <w:tab/>
      </w:r>
      <w:r w:rsidRPr="0000442B">
        <w:rPr>
          <w:rFonts w:ascii="Sylfaen" w:hAnsi="Sylfaen"/>
          <w:color w:val="000000" w:themeColor="text1"/>
          <w:sz w:val="24"/>
          <w:szCs w:val="24"/>
        </w:rPr>
        <w:t>ստացված տվյալների օպերատիվ համեմատման արձանագրությունից տեղեկությունների միմյանց ներկայացումը լիազորված մարմինների կողմից</w:t>
      </w:r>
    </w:p>
    <w:p w14:paraId="038931C9" w14:textId="77777777" w:rsidR="00EE7366" w:rsidRDefault="0011689D" w:rsidP="0000442B">
      <w:pPr>
        <w:pStyle w:val="BodyText"/>
        <w:shd w:val="clear" w:color="auto" w:fill="auto"/>
        <w:tabs>
          <w:tab w:val="left" w:pos="1134"/>
        </w:tabs>
        <w:spacing w:after="160"/>
        <w:ind w:firstLine="567"/>
        <w:jc w:val="both"/>
        <w:rPr>
          <w:color w:val="000000" w:themeColor="text1"/>
          <w:sz w:val="24"/>
          <w:szCs w:val="24"/>
        </w:rPr>
      </w:pPr>
      <w:r w:rsidRPr="0000442B">
        <w:rPr>
          <w:rFonts w:ascii="Sylfaen" w:hAnsi="Sylfaen"/>
          <w:color w:val="000000" w:themeColor="text1"/>
          <w:sz w:val="24"/>
          <w:szCs w:val="24"/>
        </w:rPr>
        <w:t>դ)</w:t>
      </w:r>
      <w:r w:rsidR="0000442B">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ներկայացումը Հանձնաժողով</w:t>
      </w:r>
    </w:p>
    <w:p w14:paraId="4147B094" w14:textId="77777777" w:rsidR="00EE7366" w:rsidRPr="0000442B" w:rsidRDefault="0011689D"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ե)</w:t>
      </w:r>
      <w:r w:rsidR="0000442B">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ներկայացումը լիազորված մարմիններ։</w:t>
      </w:r>
    </w:p>
    <w:p w14:paraId="764DFF52" w14:textId="0945052E"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11.</w:t>
      </w:r>
      <w:r w:rsidR="0000442B">
        <w:rPr>
          <w:rFonts w:ascii="Sylfaen" w:hAnsi="Sylfaen"/>
          <w:color w:val="000000" w:themeColor="text1"/>
          <w:sz w:val="24"/>
          <w:szCs w:val="24"/>
        </w:rPr>
        <w:tab/>
      </w:r>
      <w:r w:rsidRPr="0000442B">
        <w:rPr>
          <w:rFonts w:ascii="Sylfaen" w:hAnsi="Sylfaen"/>
          <w:color w:val="000000" w:themeColor="text1"/>
          <w:sz w:val="24"/>
          <w:szCs w:val="24"/>
        </w:rPr>
        <w:t xml:space="preserve">Ընդհանուր գործընթացի ընթացակարգերը կատարելիս լիազորված մարմինների կողմից ներմուծման մաքսատուրքերի գումարների վերաբերյալ տեղեկությունների ներկայացումը Հանձնաժողով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լիազորված մարմինների </w:t>
      </w:r>
      <w:r w:rsidRPr="0000442B">
        <w:rPr>
          <w:rFonts w:ascii="Sylfaen" w:hAnsi="Sylfaen"/>
          <w:color w:val="000000" w:themeColor="text1"/>
          <w:spacing w:val="-4"/>
          <w:sz w:val="24"/>
          <w:szCs w:val="24"/>
        </w:rPr>
        <w:t>միջ</w:t>
      </w:r>
      <w:r w:rsidR="006B349F">
        <w:rPr>
          <w:rFonts w:ascii="Sylfaen" w:hAnsi="Sylfaen"/>
          <w:color w:val="000000" w:themeColor="text1"/>
          <w:spacing w:val="-4"/>
          <w:sz w:val="24"/>
          <w:szCs w:val="24"/>
        </w:rPr>
        <w:t>և</w:t>
      </w:r>
      <w:r w:rsidRPr="0000442B">
        <w:rPr>
          <w:rFonts w:ascii="Sylfaen" w:hAnsi="Sylfaen"/>
          <w:color w:val="000000" w:themeColor="text1"/>
          <w:spacing w:val="-4"/>
          <w:sz w:val="24"/>
          <w:szCs w:val="24"/>
        </w:rPr>
        <w:t xml:space="preserve"> նշված տեղեկությունների տեղեկատվական փոխանակումն իրականացվում է Միության</w:t>
      </w:r>
      <w:r w:rsidRPr="0000442B">
        <w:rPr>
          <w:rFonts w:ascii="Sylfaen" w:hAnsi="Sylfaen"/>
          <w:color w:val="000000" w:themeColor="text1"/>
          <w:sz w:val="24"/>
          <w:szCs w:val="24"/>
        </w:rPr>
        <w:t xml:space="preserve"> ինտեգրված տեղեկատվական համակարգի ինտեգրացիոն հարթակն օգտագործելու միջոցով։</w:t>
      </w:r>
    </w:p>
    <w:p w14:paraId="2948D9A9" w14:textId="526D338C"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Լիազորված մարմինները ներմուծման մաքսատուրքերի գումարների վերաբերյալ տեղեկությունները միմյանց ներկայացնում են ամեն օր տեղական ժամանակով ժամը 16-ից ոչ ուշ (այսուհետ՝ ամեն օր)՝ հաշվետու ժամանակահատվածի համար։ Ավելի վաղ ներկայացված տեղեկությունների ճշգրտման անհրաժեշտություն առաջանալու դեպքում, այդ թվում՝ նոր տարվա երկրորդ աշխատանքային օրը փոխանցված՝ օրացուցային տարվա վերջին աշխատանքային օրվա համար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ներմուծման մաքսատուրքերի </w:t>
      </w:r>
      <w:r w:rsidR="004B6105" w:rsidRPr="0000442B">
        <w:rPr>
          <w:rFonts w:ascii="Sylfaen" w:hAnsi="Sylfaen"/>
          <w:color w:val="000000" w:themeColor="text1"/>
          <w:sz w:val="24"/>
          <w:szCs w:val="24"/>
        </w:rPr>
        <w:t>գումարների</w:t>
      </w:r>
      <w:r w:rsidR="00CB1DA5" w:rsidRPr="0000442B">
        <w:rPr>
          <w:rFonts w:ascii="Sylfaen" w:hAnsi="Sylfaen"/>
          <w:color w:val="000000" w:themeColor="text1"/>
          <w:sz w:val="24"/>
          <w:szCs w:val="24"/>
        </w:rPr>
        <w:t>՝</w:t>
      </w:r>
      <w:r w:rsidR="00F770DE" w:rsidRPr="0000442B">
        <w:rPr>
          <w:rFonts w:ascii="Sylfaen" w:hAnsi="Sylfaen"/>
          <w:color w:val="000000" w:themeColor="text1"/>
          <w:sz w:val="24"/>
          <w:szCs w:val="24"/>
        </w:rPr>
        <w:t xml:space="preserve"> դրանցում</w:t>
      </w:r>
      <w:r w:rsidRPr="0000442B">
        <w:rPr>
          <w:rFonts w:ascii="Sylfaen" w:hAnsi="Sylfaen"/>
          <w:color w:val="000000" w:themeColor="text1"/>
          <w:sz w:val="24"/>
          <w:szCs w:val="24"/>
        </w:rPr>
        <w:t xml:space="preserve"> արտացոլման մասով, լիազորված մարմինները կրկին ներկայացնում են տեղեկությունները հաշվետու օրվա համար (այսուհետ՝ փոփոխված տեղեկություններ հաշվետու օրվա համար)։ Սահմանված դեպքում լիազորված մարմինները միմյանց են ուղարկում ստացված տվյալների օպերատիվ համեմատման արձանագրությունը։</w:t>
      </w:r>
    </w:p>
    <w:p w14:paraId="6AD2FF62" w14:textId="3D1E7F50"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Նշված տեղեկությունների ներկայացումն իրականացվում է Եվրասիական տնտեսական հանձնաժողովի կոլեգիայի 2022 թվականի հոկտեմբերի 18-ի թիվ 148 որոշմամբ հաստատված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w:t>
      </w:r>
      <w:r w:rsidRPr="0000442B">
        <w:rPr>
          <w:rFonts w:ascii="Sylfaen" w:hAnsi="Sylfaen"/>
          <w:color w:val="000000" w:themeColor="text1"/>
          <w:sz w:val="24"/>
          <w:szCs w:val="24"/>
        </w:rPr>
        <w:lastRenderedPageBreak/>
        <w:t>մարմինների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կանոնակարգին (այսուհետ՝ լիազորված մարմինների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կանոնակարգ) համապատասխան։</w:t>
      </w:r>
    </w:p>
    <w:p w14:paraId="3B9C4E62" w14:textId="613B6C4B"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Լիազորված մարմինները ներմուծման մաքսատուրքերի գումարների վերաբերյալ տեղեկությունները հաշվետու ժամանակահատվածի համար Հանձնաժողով են ներկայացնում յուրաքանչյուր ամիս։ Ավելի վաղ ներկայացված տեղեկությունների ճշգրտման անհրաժեշտություն առաջանալու դեպքում, այդ թվում՝ նոր տարվա երկրորդ աշխատանքային օրը փոխանցված՝ օրացուցային տարվա վերջին աշխատանքային օրվա համար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ներմուծման մաքսատուրքերի </w:t>
      </w:r>
      <w:r w:rsidR="00F770DE" w:rsidRPr="0000442B">
        <w:rPr>
          <w:rFonts w:ascii="Sylfaen" w:hAnsi="Sylfaen"/>
          <w:color w:val="000000" w:themeColor="text1"/>
          <w:sz w:val="24"/>
          <w:szCs w:val="24"/>
        </w:rPr>
        <w:t>գումարների</w:t>
      </w:r>
      <w:r w:rsidR="00CB1DA5" w:rsidRPr="0000442B">
        <w:rPr>
          <w:rFonts w:ascii="Sylfaen" w:hAnsi="Sylfaen"/>
          <w:color w:val="000000" w:themeColor="text1"/>
          <w:sz w:val="24"/>
          <w:szCs w:val="24"/>
        </w:rPr>
        <w:t>՝</w:t>
      </w:r>
      <w:r w:rsidR="00F770DE" w:rsidRPr="0000442B">
        <w:rPr>
          <w:rFonts w:ascii="Sylfaen" w:hAnsi="Sylfaen"/>
          <w:color w:val="000000" w:themeColor="text1"/>
          <w:sz w:val="24"/>
          <w:szCs w:val="24"/>
        </w:rPr>
        <w:t xml:space="preserve"> դրանցում</w:t>
      </w:r>
      <w:r w:rsidRPr="0000442B">
        <w:rPr>
          <w:rFonts w:ascii="Sylfaen" w:hAnsi="Sylfaen"/>
          <w:color w:val="000000" w:themeColor="text1"/>
          <w:sz w:val="24"/>
          <w:szCs w:val="24"/>
        </w:rPr>
        <w:t xml:space="preserve"> արտացոլման մասով, լիազորված մարմինները կրկին ներկայացնում են տեղեկությունները հաշվետու </w:t>
      </w:r>
      <w:r w:rsidRPr="00ED3273">
        <w:rPr>
          <w:rFonts w:ascii="Sylfaen" w:hAnsi="Sylfaen"/>
          <w:color w:val="000000" w:themeColor="text1"/>
          <w:spacing w:val="-6"/>
          <w:sz w:val="24"/>
          <w:szCs w:val="24"/>
        </w:rPr>
        <w:t>ամսվա համար (այսուհետ՝ փոփոխված տեղեկություններ հաշվետու ամսվա</w:t>
      </w:r>
      <w:r w:rsidRPr="0000442B">
        <w:rPr>
          <w:rFonts w:ascii="Sylfaen" w:hAnsi="Sylfaen"/>
          <w:color w:val="000000" w:themeColor="text1"/>
          <w:sz w:val="24"/>
          <w:szCs w:val="24"/>
        </w:rPr>
        <w:t xml:space="preserve"> համար)։</w:t>
      </w:r>
    </w:p>
    <w:p w14:paraId="7677E223" w14:textId="77777777"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յուրաքանչյուր ամսվա տեղեկություններում փոփոխություններ կատարելիս անհրաժեշտության դեպքում տեղեկությունները ներկայացվում են բոլոր ամիսների համար, սկսած այն ամսից, որի տեղեկությունները ենթարկվել են ճշգրտման։</w:t>
      </w:r>
    </w:p>
    <w:p w14:paraId="702B3F10" w14:textId="171988A7" w:rsidR="00EE7366" w:rsidRPr="0000442B" w:rsidRDefault="0011689D" w:rsidP="0000442B">
      <w:pPr>
        <w:pStyle w:val="BodyText"/>
        <w:shd w:val="clear" w:color="auto" w:fill="auto"/>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Նշված տեղեկություններ</w:t>
      </w:r>
      <w:r w:rsidR="00815627" w:rsidRPr="0000442B">
        <w:rPr>
          <w:rFonts w:ascii="Sylfaen" w:hAnsi="Sylfaen"/>
          <w:color w:val="000000" w:themeColor="text1"/>
          <w:sz w:val="24"/>
          <w:szCs w:val="24"/>
        </w:rPr>
        <w:t>ը</w:t>
      </w:r>
      <w:r w:rsidRPr="0000442B">
        <w:rPr>
          <w:rFonts w:ascii="Sylfaen" w:hAnsi="Sylfaen"/>
          <w:color w:val="000000" w:themeColor="text1"/>
          <w:sz w:val="24"/>
          <w:szCs w:val="24"/>
        </w:rPr>
        <w:t xml:space="preserve"> ներկայացն</w:t>
      </w:r>
      <w:r w:rsidR="00815627" w:rsidRPr="0000442B">
        <w:rPr>
          <w:rFonts w:ascii="Sylfaen" w:hAnsi="Sylfaen"/>
          <w:color w:val="000000" w:themeColor="text1"/>
          <w:sz w:val="24"/>
          <w:szCs w:val="24"/>
        </w:rPr>
        <w:t>ելն</w:t>
      </w:r>
      <w:r w:rsidRPr="0000442B">
        <w:rPr>
          <w:rFonts w:ascii="Sylfaen" w:hAnsi="Sylfaen"/>
          <w:color w:val="000000" w:themeColor="text1"/>
          <w:sz w:val="24"/>
          <w:szCs w:val="24"/>
        </w:rPr>
        <w:t xml:space="preserve"> իրականացվում է Եվրասիական տնտեսական հանձնաժողովի կոլեգիայի 2022 թվականի հոկտեմբերի 18-ի թիվ 148 որոշմամբ հաստատված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հանձնաժողովի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կանոնակարգին (այսուհետ՝ լիազորված մարմինների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Հանձնաժողովի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կանոնակարգ) համապատասխան։</w:t>
      </w:r>
    </w:p>
    <w:p w14:paraId="461F4DCF" w14:textId="4E6BA9DA"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Ներկայացվող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աչափն ու կառուցվածքը պետք է համապատասխանեն Եվրասիական տնտեսական հանձնաժողովի կոլեգիայի 2022</w:t>
      </w:r>
      <w:r w:rsidR="0000442B" w:rsidRPr="0000442B">
        <w:rPr>
          <w:rFonts w:ascii="Sylfaen" w:hAnsi="Sylfaen"/>
          <w:color w:val="000000" w:themeColor="text1"/>
          <w:sz w:val="24"/>
          <w:szCs w:val="24"/>
        </w:rPr>
        <w:t> </w:t>
      </w:r>
      <w:r w:rsidRPr="0000442B">
        <w:rPr>
          <w:rFonts w:ascii="Sylfaen" w:hAnsi="Sylfaen"/>
          <w:color w:val="000000" w:themeColor="text1"/>
          <w:sz w:val="24"/>
          <w:szCs w:val="24"/>
        </w:rPr>
        <w:t xml:space="preserve">թվականի հոկտեմբերի 18-ի թիվ 148 որոշմամբ հաստատված՝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իրագործելու համար </w:t>
      </w:r>
      <w:r w:rsidRPr="0000442B">
        <w:rPr>
          <w:rFonts w:ascii="Sylfaen" w:hAnsi="Sylfaen"/>
          <w:color w:val="000000" w:themeColor="text1"/>
          <w:spacing w:val="-4"/>
          <w:sz w:val="24"/>
          <w:szCs w:val="24"/>
        </w:rPr>
        <w:t xml:space="preserve">օգտագործվող էլեկտրոնային փաստաթղթերի </w:t>
      </w:r>
      <w:r w:rsidR="006B349F">
        <w:rPr>
          <w:rFonts w:ascii="Sylfaen" w:hAnsi="Sylfaen"/>
          <w:color w:val="000000" w:themeColor="text1"/>
          <w:spacing w:val="-4"/>
          <w:sz w:val="24"/>
          <w:szCs w:val="24"/>
        </w:rPr>
        <w:t>և</w:t>
      </w:r>
      <w:r w:rsidRPr="0000442B">
        <w:rPr>
          <w:rFonts w:ascii="Sylfaen" w:hAnsi="Sylfaen"/>
          <w:color w:val="000000" w:themeColor="text1"/>
          <w:spacing w:val="-4"/>
          <w:sz w:val="24"/>
          <w:szCs w:val="24"/>
        </w:rPr>
        <w:t xml:space="preserve"> տեղեկությունների ձ</w:t>
      </w:r>
      <w:r w:rsidR="006B349F">
        <w:rPr>
          <w:rFonts w:ascii="Sylfaen" w:hAnsi="Sylfaen"/>
          <w:color w:val="000000" w:themeColor="text1"/>
          <w:spacing w:val="-4"/>
          <w:sz w:val="24"/>
          <w:szCs w:val="24"/>
        </w:rPr>
        <w:t>և</w:t>
      </w:r>
      <w:r w:rsidRPr="0000442B">
        <w:rPr>
          <w:rFonts w:ascii="Sylfaen" w:hAnsi="Sylfaen"/>
          <w:color w:val="000000" w:themeColor="text1"/>
          <w:spacing w:val="-4"/>
          <w:sz w:val="24"/>
          <w:szCs w:val="24"/>
        </w:rPr>
        <w:t>աչափերի ու կառուցվածքների</w:t>
      </w:r>
      <w:r w:rsidRPr="0000442B">
        <w:rPr>
          <w:rFonts w:ascii="Sylfaen" w:hAnsi="Sylfaen"/>
          <w:color w:val="000000" w:themeColor="text1"/>
          <w:sz w:val="24"/>
          <w:szCs w:val="24"/>
        </w:rPr>
        <w:t xml:space="preserve"> նկարագրությանը (այսուհետ՝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աչափերի ու կառուցվածքների նկարագրություն)։</w:t>
      </w:r>
    </w:p>
    <w:p w14:paraId="39F8E7EC" w14:textId="77777777" w:rsidR="00EE7366" w:rsidRPr="0000442B" w:rsidRDefault="00816F45" w:rsidP="0000442B">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12.</w:t>
      </w:r>
      <w:r w:rsidR="0000442B"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կառուցվածքի բերված նկարագրությունը ներկայացված է 1-ին նկարում:</w:t>
      </w:r>
    </w:p>
    <w:p w14:paraId="1CE62DE4" w14:textId="77777777" w:rsidR="00024C94" w:rsidRPr="00B00F4C" w:rsidRDefault="00024C94" w:rsidP="00024C94">
      <w:pPr>
        <w:jc w:val="center"/>
        <w:rPr>
          <w:rFonts w:ascii="Sylfaen" w:hAnsi="Sylfaen"/>
          <w:sz w:val="16"/>
        </w:rPr>
      </w:pPr>
      <w:r>
        <w:rPr>
          <w:rFonts w:ascii="Sylfaen" w:hAnsi="Sylfaen"/>
          <w:sz w:val="16"/>
        </w:rPr>
        <w:t>Ներմուծման մաքսատուրքերի գումարների վերաբերյալ յուրաքանչյուր ամսվա փոփոխված տեղեկությունների ներկայացումը Հանձնաժողով (P.DS.01.PRC.005)</w:t>
      </w:r>
    </w:p>
    <w:p w14:paraId="457B3F8C" w14:textId="77777777" w:rsidR="00EE7366" w:rsidRPr="0000442B" w:rsidRDefault="00000000" w:rsidP="0000442B">
      <w:pPr>
        <w:spacing w:after="160" w:line="360" w:lineRule="auto"/>
        <w:jc w:val="center"/>
        <w:rPr>
          <w:rFonts w:ascii="Sylfaen" w:hAnsi="Sylfaen"/>
          <w:color w:val="000000" w:themeColor="text1"/>
        </w:rPr>
      </w:pPr>
      <w:r>
        <w:rPr>
          <w:rFonts w:ascii="Sylfaen" w:hAnsi="Sylfaen"/>
          <w:noProof/>
          <w:color w:val="000000" w:themeColor="text1"/>
          <w:lang w:val="en-US" w:eastAsia="en-US" w:bidi="ar-SA"/>
        </w:rPr>
        <w:lastRenderedPageBreak/>
        <w:pict w14:anchorId="15CA9068">
          <v:group id="_x0000_s2202" style="position:absolute;left:0;text-align:left;margin-left:14.1pt;margin-top:14.95pt;width:438.25pt;height:367.5pt;z-index:251891712" coordorigin="1700,1717" coordsize="8765,7350">
            <v:rect id="Rectangle 1" o:spid="_x0000_s2067" style="position:absolute;left:3975;top:1717;width:1568;height:37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" fillcolor="white [3212]" strokecolor="white [3212]" strokeweight="1pt">
              <v:textbox style="mso-next-textbox:#Rectangle 1">
                <w:txbxContent>
                  <w:p w14:paraId="3A65C52C" w14:textId="77777777" w:rsidR="00B9168B" w:rsidRPr="0000442B" w:rsidRDefault="00B9168B" w:rsidP="00400338">
                    <w:pPr>
                      <w:jc w:val="center"/>
                      <w:rPr>
                        <w:rFonts w:ascii="Sylfaen" w:hAnsi="Sylfaen"/>
                        <w:sz w:val="16"/>
                        <w:szCs w:val="16"/>
                      </w:rPr>
                    </w:pPr>
                    <w:r w:rsidRPr="0000442B">
                      <w:rPr>
                        <w:rFonts w:ascii="Sylfaen" w:hAnsi="Sylfaen"/>
                        <w:sz w:val="12"/>
                        <w:szCs w:val="12"/>
                      </w:rPr>
                      <w:t>«Մասնակցություն</w:t>
                    </w:r>
                    <w:r w:rsidRPr="0000442B">
                      <w:rPr>
                        <w:rFonts w:ascii="Sylfaen" w:hAnsi="Sylfaen"/>
                        <w:sz w:val="16"/>
                        <w:szCs w:val="16"/>
                      </w:rPr>
                      <w:t>»</w:t>
                    </w:r>
                  </w:p>
                </w:txbxContent>
              </v:textbox>
            </v:rect>
            <v:rect id="Rectangle 2" o:spid="_x0000_s2066" style="position:absolute;left:7395;top:1717;width:1405;height:37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" fillcolor="window" strokecolor="window" strokeweight="1pt">
              <v:textbox style="mso-next-textbox:#Rectangle 2">
                <w:txbxContent>
                  <w:p w14:paraId="4AEDEF3D" w14:textId="77777777" w:rsidR="00B9168B" w:rsidRPr="0000442B" w:rsidRDefault="00B9168B" w:rsidP="00400338">
                    <w:pPr>
                      <w:jc w:val="center"/>
                      <w:rPr>
                        <w:rFonts w:ascii="Sylfaen" w:hAnsi="Sylfaen"/>
                        <w:sz w:val="16"/>
                        <w:szCs w:val="16"/>
                      </w:rPr>
                    </w:pPr>
                    <w:r w:rsidRPr="0000442B">
                      <w:rPr>
                        <w:rFonts w:ascii="Sylfaen" w:hAnsi="Sylfaen"/>
                        <w:sz w:val="12"/>
                        <w:szCs w:val="12"/>
                      </w:rPr>
                      <w:t>«Մասնակցություն</w:t>
                    </w:r>
                    <w:r w:rsidRPr="0000442B">
                      <w:rPr>
                        <w:rFonts w:ascii="Sylfaen" w:hAnsi="Sylfaen"/>
                        <w:sz w:val="16"/>
                        <w:szCs w:val="16"/>
                      </w:rPr>
                      <w:t>»</w:t>
                    </w:r>
                  </w:p>
                </w:txbxContent>
              </v:textbox>
            </v:rect>
            <v:rect id="Rectangle 3" o:spid="_x0000_s2065" style="position:absolute;left:4065;top:3248;width:1478;height:37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" fillcolor="window" strokecolor="window" strokeweight="1pt">
              <v:textbox style="mso-next-textbox:#Rectangle 3">
                <w:txbxContent>
                  <w:p w14:paraId="05693A05" w14:textId="77777777" w:rsidR="00B9168B" w:rsidRPr="0000442B" w:rsidRDefault="00B9168B" w:rsidP="00400338">
                    <w:pPr>
                      <w:jc w:val="center"/>
                      <w:rPr>
                        <w:rFonts w:ascii="Sylfaen" w:hAnsi="Sylfaen"/>
                        <w:sz w:val="16"/>
                        <w:szCs w:val="16"/>
                      </w:rPr>
                    </w:pPr>
                    <w:r w:rsidRPr="002B1B70">
                      <w:rPr>
                        <w:rFonts w:ascii="Sylfaen" w:hAnsi="Sylfaen"/>
                        <w:sz w:val="12"/>
                        <w:szCs w:val="12"/>
                      </w:rPr>
                      <w:t>«Մասնակցություն</w:t>
                    </w:r>
                    <w:r w:rsidRPr="0000442B">
                      <w:rPr>
                        <w:rFonts w:ascii="Sylfaen" w:hAnsi="Sylfaen"/>
                        <w:sz w:val="16"/>
                        <w:szCs w:val="16"/>
                      </w:rPr>
                      <w:t>»</w:t>
                    </w:r>
                  </w:p>
                </w:txbxContent>
              </v:textbox>
            </v:rect>
            <v:rect id="Rectangle 4" o:spid="_x0000_s2064" style="position:absolute;left:7050;top:3247;width:1472;height:37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" fillcolor="window" strokecolor="window" strokeweight="1pt">
              <v:textbox style="mso-next-textbox:#Rectangle 4">
                <w:txbxContent>
                  <w:p w14:paraId="242F97E7" w14:textId="77777777" w:rsidR="00B9168B" w:rsidRPr="0000442B" w:rsidRDefault="00B9168B" w:rsidP="00400338">
                    <w:pPr>
                      <w:jc w:val="center"/>
                      <w:rPr>
                        <w:rFonts w:ascii="Sylfaen" w:hAnsi="Sylfaen"/>
                        <w:sz w:val="16"/>
                        <w:szCs w:val="16"/>
                      </w:rPr>
                    </w:pPr>
                    <w:r w:rsidRPr="002B1B70">
                      <w:rPr>
                        <w:rFonts w:ascii="Sylfaen" w:hAnsi="Sylfaen"/>
                        <w:sz w:val="12"/>
                        <w:szCs w:val="12"/>
                      </w:rPr>
                      <w:t>«Մասնակցություն</w:t>
                    </w:r>
                    <w:r w:rsidRPr="0000442B">
                      <w:rPr>
                        <w:rFonts w:ascii="Sylfaen" w:hAnsi="Sylfaen"/>
                        <w:sz w:val="16"/>
                        <w:szCs w:val="16"/>
                      </w:rPr>
                      <w:t>»</w:t>
                    </w:r>
                  </w:p>
                </w:txbxContent>
              </v:textbox>
            </v:rect>
            <v:rect id="Rectangle 5" o:spid="_x0000_s2063" style="position:absolute;left:4065;top:4822;width:1478;height:37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" fillcolor="window" strokecolor="window" strokeweight="1pt">
              <v:textbox style="mso-next-textbox:#Rectangle 5">
                <w:txbxContent>
                  <w:p w14:paraId="380DDAA3" w14:textId="77777777" w:rsidR="00B9168B" w:rsidRPr="0000442B" w:rsidRDefault="00B9168B" w:rsidP="00400338">
                    <w:pPr>
                      <w:jc w:val="center"/>
                      <w:rPr>
                        <w:rFonts w:ascii="Sylfaen" w:hAnsi="Sylfaen"/>
                        <w:sz w:val="16"/>
                        <w:szCs w:val="16"/>
                      </w:rPr>
                    </w:pPr>
                    <w:r w:rsidRPr="002B1B70">
                      <w:rPr>
                        <w:rFonts w:ascii="Sylfaen" w:hAnsi="Sylfaen"/>
                        <w:sz w:val="12"/>
                        <w:szCs w:val="12"/>
                      </w:rPr>
                      <w:t>«Մասնակցություն</w:t>
                    </w:r>
                    <w:r w:rsidRPr="0000442B">
                      <w:rPr>
                        <w:rFonts w:ascii="Sylfaen" w:hAnsi="Sylfaen"/>
                        <w:sz w:val="16"/>
                        <w:szCs w:val="16"/>
                      </w:rPr>
                      <w:t>»</w:t>
                    </w:r>
                  </w:p>
                </w:txbxContent>
              </v:textbox>
            </v:rect>
            <v:rect id="Rectangle 6" o:spid="_x0000_s2062" style="position:absolute;left:7388;top:4823;width:1412;height:37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" fillcolor="window" strokecolor="window" strokeweight="1pt">
              <v:textbox style="mso-next-textbox:#Rectangle 6">
                <w:txbxContent>
                  <w:p w14:paraId="629FA3A3" w14:textId="77777777" w:rsidR="00B9168B" w:rsidRPr="0000442B" w:rsidRDefault="00B9168B" w:rsidP="00400338">
                    <w:pPr>
                      <w:jc w:val="center"/>
                      <w:rPr>
                        <w:rFonts w:ascii="Sylfaen" w:hAnsi="Sylfaen"/>
                        <w:sz w:val="16"/>
                        <w:szCs w:val="16"/>
                      </w:rPr>
                    </w:pPr>
                    <w:r w:rsidRPr="002B1B70">
                      <w:rPr>
                        <w:rFonts w:ascii="Sylfaen" w:hAnsi="Sylfaen"/>
                        <w:sz w:val="12"/>
                        <w:szCs w:val="12"/>
                      </w:rPr>
                      <w:t>«Մասնակցություն</w:t>
                    </w:r>
                    <w:r w:rsidRPr="0000442B">
                      <w:rPr>
                        <w:rFonts w:ascii="Sylfaen" w:hAnsi="Sylfaen"/>
                        <w:sz w:val="16"/>
                        <w:szCs w:val="16"/>
                      </w:rPr>
                      <w:t>»</w:t>
                    </w:r>
                  </w:p>
                </w:txbxContent>
              </v:textbox>
            </v:rect>
            <v:rect id="Rectangle 7" o:spid="_x0000_s2061" style="position:absolute;left:4140;top:6277;width:1595;height:34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" fillcolor="window" strokecolor="window" strokeweight="1pt">
              <v:textbox style="mso-next-textbox:#Rectangle 7">
                <w:txbxContent>
                  <w:p w14:paraId="690822CA" w14:textId="77777777" w:rsidR="00B9168B" w:rsidRPr="0000442B" w:rsidRDefault="00B9168B" w:rsidP="00400338">
                    <w:pPr>
                      <w:jc w:val="center"/>
                      <w:rPr>
                        <w:rFonts w:ascii="Sylfaen" w:hAnsi="Sylfaen"/>
                        <w:sz w:val="16"/>
                        <w:szCs w:val="16"/>
                      </w:rPr>
                    </w:pPr>
                    <w:r w:rsidRPr="002B1B70">
                      <w:rPr>
                        <w:rFonts w:ascii="Sylfaen" w:hAnsi="Sylfaen"/>
                        <w:sz w:val="12"/>
                        <w:szCs w:val="12"/>
                      </w:rPr>
                      <w:t>«Մասնակցություն</w:t>
                    </w:r>
                    <w:r w:rsidRPr="0000442B">
                      <w:rPr>
                        <w:rFonts w:ascii="Sylfaen" w:hAnsi="Sylfaen"/>
                        <w:sz w:val="16"/>
                        <w:szCs w:val="16"/>
                      </w:rPr>
                      <w:t>»</w:t>
                    </w:r>
                  </w:p>
                </w:txbxContent>
              </v:textbox>
            </v:rect>
            <v:rect id="Rectangle 8" o:spid="_x0000_s2060" style="position:absolute;left:7050;top:6247;width:1565;height:37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" fillcolor="window" strokecolor="window" strokeweight="1pt">
              <v:textbox style="mso-next-textbox:#Rectangle 8">
                <w:txbxContent>
                  <w:p w14:paraId="390F77C6" w14:textId="77777777" w:rsidR="00B9168B" w:rsidRPr="0000442B" w:rsidRDefault="00B9168B" w:rsidP="00400338">
                    <w:pPr>
                      <w:jc w:val="center"/>
                      <w:rPr>
                        <w:rFonts w:ascii="Sylfaen" w:hAnsi="Sylfaen"/>
                        <w:sz w:val="16"/>
                        <w:szCs w:val="16"/>
                      </w:rPr>
                    </w:pPr>
                    <w:r w:rsidRPr="002B1B70">
                      <w:rPr>
                        <w:rFonts w:ascii="Sylfaen" w:hAnsi="Sylfaen"/>
                        <w:sz w:val="12"/>
                        <w:szCs w:val="12"/>
                      </w:rPr>
                      <w:t>«Մասնակցություն</w:t>
                    </w:r>
                    <w:r w:rsidRPr="0000442B">
                      <w:rPr>
                        <w:rFonts w:ascii="Sylfaen" w:hAnsi="Sylfaen"/>
                        <w:sz w:val="16"/>
                        <w:szCs w:val="16"/>
                      </w:rPr>
                      <w:t>»</w:t>
                    </w:r>
                  </w:p>
                </w:txbxContent>
              </v:textbox>
            </v:rect>
            <v:rect id="Rectangle 9" o:spid="_x0000_s2059" style="position:absolute;left:4215;top:7627;width:1520;height:37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" fillcolor="window" strokecolor="window" strokeweight="1pt">
              <v:textbox style="mso-next-textbox:#Rectangle 9">
                <w:txbxContent>
                  <w:p w14:paraId="48BC29DC" w14:textId="77777777" w:rsidR="00B9168B" w:rsidRPr="0000442B" w:rsidRDefault="00B9168B" w:rsidP="00400338">
                    <w:pPr>
                      <w:jc w:val="center"/>
                      <w:rPr>
                        <w:rFonts w:ascii="Sylfaen" w:hAnsi="Sylfaen"/>
                        <w:sz w:val="16"/>
                        <w:szCs w:val="16"/>
                      </w:rPr>
                    </w:pPr>
                    <w:r w:rsidRPr="002B1B70">
                      <w:rPr>
                        <w:rFonts w:ascii="Sylfaen" w:hAnsi="Sylfaen"/>
                        <w:sz w:val="12"/>
                        <w:szCs w:val="12"/>
                      </w:rPr>
                      <w:t>«Մասնակցություն</w:t>
                    </w:r>
                    <w:r w:rsidRPr="0000442B">
                      <w:rPr>
                        <w:rFonts w:ascii="Sylfaen" w:hAnsi="Sylfaen"/>
                        <w:sz w:val="16"/>
                        <w:szCs w:val="16"/>
                      </w:rPr>
                      <w:t>»</w:t>
                    </w:r>
                  </w:p>
                </w:txbxContent>
              </v:textbox>
            </v:rect>
            <v:rect id="Rectangle 10" o:spid="_x0000_s2058" style="position:absolute;left:6900;top:7672;width:1477;height:33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" fillcolor="window" strokecolor="window" strokeweight="1pt">
              <v:textbox style="mso-next-textbox:#Rectangle 10">
                <w:txbxContent>
                  <w:p w14:paraId="6776CA3F" w14:textId="77777777" w:rsidR="00B9168B" w:rsidRPr="0000442B" w:rsidRDefault="00B9168B" w:rsidP="00400338">
                    <w:pPr>
                      <w:jc w:val="center"/>
                      <w:rPr>
                        <w:rFonts w:ascii="Sylfaen" w:hAnsi="Sylfaen"/>
                        <w:sz w:val="16"/>
                        <w:szCs w:val="16"/>
                      </w:rPr>
                    </w:pPr>
                    <w:r w:rsidRPr="002B1B70">
                      <w:rPr>
                        <w:rFonts w:ascii="Sylfaen" w:hAnsi="Sylfaen"/>
                        <w:sz w:val="12"/>
                        <w:szCs w:val="12"/>
                      </w:rPr>
                      <w:t>«Մասնակցություն</w:t>
                    </w:r>
                    <w:r w:rsidRPr="0000442B">
                      <w:rPr>
                        <w:rFonts w:ascii="Sylfaen" w:hAnsi="Sylfaen"/>
                        <w:sz w:val="16"/>
                        <w:szCs w:val="16"/>
                      </w:rPr>
                      <w:t>»</w:t>
                    </w:r>
                  </w:p>
                </w:txbxContent>
              </v:textbox>
            </v:rect>
            <v:rect id="Rectangle 11" o:spid="_x0000_s2057" style="position:absolute;left:1700;top:6247;width:1756;height:106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" fillcolor="window" strokecolor="window" strokeweight="1pt">
              <v:textbox style="mso-next-textbox:#Rectangle 11" inset="0,0,0,0">
                <w:txbxContent>
                  <w:p w14:paraId="6B8974DB" w14:textId="77777777" w:rsidR="00B9168B" w:rsidRPr="002B1B70" w:rsidRDefault="00B9168B" w:rsidP="00400338">
                    <w:pPr>
                      <w:jc w:val="center"/>
                      <w:rPr>
                        <w:rFonts w:ascii="Sylfaen" w:hAnsi="Sylfaen"/>
                        <w:sz w:val="12"/>
                        <w:szCs w:val="12"/>
                      </w:rPr>
                    </w:pPr>
                    <w:r w:rsidRPr="002B1B70">
                      <w:rPr>
                        <w:rFonts w:ascii="Sylfaen" w:hAnsi="Sylfaen"/>
                        <w:sz w:val="12"/>
                        <w:szCs w:val="12"/>
                      </w:rPr>
                      <w:t>Ուղարկող լիազորված մարմինը (P.DS.01.ACT.001)</w:t>
                    </w:r>
                  </w:p>
                </w:txbxContent>
              </v:textbox>
            </v:rect>
            <v:rect id="Rectangle 12" o:spid="_x0000_s2056" style="position:absolute;left:8800;top:7642;width:1665;height:12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" fillcolor="window" strokecolor="window" strokeweight="1pt">
              <v:textbox style="mso-next-textbox:#Rectangle 12" inset="0,0,0,0">
                <w:txbxContent>
                  <w:p w14:paraId="388583B7" w14:textId="77777777" w:rsidR="00B9168B" w:rsidRPr="002B1B70" w:rsidRDefault="00B9168B" w:rsidP="00400338">
                    <w:pPr>
                      <w:jc w:val="center"/>
                      <w:rPr>
                        <w:rFonts w:ascii="Sylfaen" w:hAnsi="Sylfaen"/>
                        <w:sz w:val="12"/>
                        <w:szCs w:val="12"/>
                      </w:rPr>
                    </w:pPr>
                    <w:r w:rsidRPr="002B1B70">
                      <w:rPr>
                        <w:rFonts w:ascii="Sylfaen" w:hAnsi="Sylfaen"/>
                        <w:sz w:val="12"/>
                        <w:szCs w:val="12"/>
                      </w:rPr>
                      <w:t>Ստացող լիազորված մարմինը (P.DS.01.ACT.002)</w:t>
                    </w:r>
                  </w:p>
                </w:txbxContent>
              </v:textbox>
            </v:rect>
            <v:rect id="Rectangle 14" o:spid="_x0000_s2055" style="position:absolute;left:8941;top:3657;width:1524;height:86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" fillcolor="window" strokecolor="window" strokeweight="1pt">
              <v:textbox style="mso-next-textbox:#Rectangle 14" inset="0,0,0,0">
                <w:txbxContent>
                  <w:p w14:paraId="2175D24D" w14:textId="77777777" w:rsidR="00B9168B" w:rsidRDefault="00B9168B" w:rsidP="00400338">
                    <w:pPr>
                      <w:jc w:val="center"/>
                      <w:rPr>
                        <w:rFonts w:ascii="Sylfaen" w:hAnsi="Sylfaen"/>
                        <w:sz w:val="12"/>
                        <w:szCs w:val="12"/>
                        <w:lang w:val="en-US"/>
                      </w:rPr>
                    </w:pPr>
                    <w:r w:rsidRPr="002B1B70">
                      <w:rPr>
                        <w:rFonts w:ascii="Sylfaen" w:hAnsi="Sylfaen"/>
                        <w:sz w:val="12"/>
                        <w:szCs w:val="12"/>
                      </w:rPr>
                      <w:t>Հանձնաժողով</w:t>
                    </w:r>
                  </w:p>
                  <w:p w14:paraId="40119A08" w14:textId="77777777" w:rsidR="00B9168B" w:rsidRPr="002B1B70" w:rsidRDefault="00B9168B" w:rsidP="002B1B70">
                    <w:pPr>
                      <w:jc w:val="center"/>
                      <w:rPr>
                        <w:rFonts w:ascii="Sylfaen" w:hAnsi="Sylfaen"/>
                        <w:sz w:val="12"/>
                        <w:szCs w:val="12"/>
                      </w:rPr>
                    </w:pPr>
                    <w:r w:rsidRPr="002B1B70">
                      <w:rPr>
                        <w:rFonts w:ascii="Sylfaen" w:hAnsi="Sylfaen"/>
                        <w:sz w:val="12"/>
                        <w:szCs w:val="12"/>
                      </w:rPr>
                      <w:t>(P.ACT.001)</w:t>
                    </w:r>
                  </w:p>
                </w:txbxContent>
              </v:textbox>
            </v:rect>
            <v:rect id="Rectangle 15" o:spid="_x0000_s2054" style="position:absolute;left:4580;top:2234;width:3269;height:93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" fillcolor="window" strokecolor="window" strokeweight="1pt">
              <v:textbox style="mso-next-textbox:#Rectangle 15" inset="0,0,0,0">
                <w:txbxContent>
                  <w:p w14:paraId="369B620D" w14:textId="77777777" w:rsidR="00B9168B" w:rsidRPr="002B1B70" w:rsidRDefault="00B9168B" w:rsidP="00400338">
                    <w:pPr>
                      <w:jc w:val="center"/>
                      <w:rPr>
                        <w:rFonts w:ascii="Sylfaen" w:hAnsi="Sylfaen"/>
                        <w:sz w:val="12"/>
                        <w:szCs w:val="12"/>
                      </w:rPr>
                    </w:pPr>
                    <w:r w:rsidRPr="002B1B70">
                      <w:rPr>
                        <w:rFonts w:ascii="Sylfaen" w:hAnsi="Sylfaen"/>
                        <w:sz w:val="12"/>
                        <w:szCs w:val="12"/>
                      </w:rPr>
                      <w:t>Հաշվետու ամսվա համար ներմուծման մաքսատուրքերի գումարների վերաբերյալ տեղեկությունների ներկայացումը Հանձնաժողով լիազորված մարմինների կողմից (P.DS.01.PRC.002)</w:t>
                    </w:r>
                  </w:p>
                </w:txbxContent>
              </v:textbox>
            </v:rect>
            <v:rect id="Rectangle 16" o:spid="_x0000_s2053" style="position:absolute;left:4402;top:6694;width:3772;height:853;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" fillcolor="window" strokecolor="window" strokeweight="1pt">
              <v:textbox style="mso-next-textbox:#Rectangle 16">
                <w:txbxContent>
                  <w:p w14:paraId="57D6ABF7" w14:textId="77777777" w:rsidR="00B9168B" w:rsidRPr="0000442B" w:rsidRDefault="00B9168B" w:rsidP="00B00F4C">
                    <w:pPr>
                      <w:jc w:val="center"/>
                      <w:rPr>
                        <w:rFonts w:ascii="Sylfaen" w:hAnsi="Sylfaen"/>
                        <w:sz w:val="16"/>
                        <w:szCs w:val="16"/>
                      </w:rPr>
                    </w:pPr>
                    <w:r w:rsidRPr="0000442B">
                      <w:rPr>
                        <w:rFonts w:ascii="Sylfaen" w:hAnsi="Sylfaen"/>
                        <w:sz w:val="16"/>
                        <w:szCs w:val="16"/>
                      </w:rPr>
                      <w:t>Ներմուծման մաքսատուրքերի գումարների վերաբերյալ յուրաքանչյուր ամսվա փոփոխված տեղեկությունների ներկայացումը Հանձնաժողով (P.DS.01.PRC.005)</w:t>
                    </w:r>
                  </w:p>
                </w:txbxContent>
              </v:textbox>
            </v:rect>
            <v:rect id="Rectangle 17" o:spid="_x0000_s2052" style="position:absolute;left:4665;top:5302;width:3047;height:97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" fillcolor="window" strokecolor="window" strokeweight="1pt">
              <v:textbox style="mso-next-textbox:#Rectangle 17">
                <w:txbxContent>
                  <w:p w14:paraId="6DBC3FFC" w14:textId="77777777" w:rsidR="00B9168B" w:rsidRPr="002B1B70" w:rsidRDefault="00B9168B" w:rsidP="00B00F4C">
                    <w:pPr>
                      <w:jc w:val="center"/>
                      <w:rPr>
                        <w:rFonts w:ascii="Sylfaen" w:hAnsi="Sylfaen"/>
                        <w:sz w:val="12"/>
                        <w:szCs w:val="12"/>
                      </w:rPr>
                    </w:pPr>
                    <w:r w:rsidRPr="002B1B70">
                      <w:rPr>
                        <w:rFonts w:ascii="Sylfaen" w:hAnsi="Sylfaen"/>
                        <w:sz w:val="12"/>
                        <w:szCs w:val="12"/>
                      </w:rPr>
                      <w:t>Հաշվետու օրվա համար ներմուծման մաքսատուրքերի գումարների վերաբերյալ տեղեկությունների միմյանց ներկայացումը լիազորված մարմինների կողմից</w:t>
                    </w:r>
                    <w:r w:rsidRPr="0000442B">
                      <w:rPr>
                        <w:rFonts w:ascii="Sylfaen" w:hAnsi="Sylfaen"/>
                        <w:sz w:val="16"/>
                        <w:szCs w:val="16"/>
                      </w:rPr>
                      <w:t xml:space="preserve"> </w:t>
                    </w:r>
                    <w:r w:rsidRPr="002B1B70">
                      <w:rPr>
                        <w:rFonts w:ascii="Sylfaen" w:hAnsi="Sylfaen"/>
                        <w:sz w:val="12"/>
                        <w:szCs w:val="12"/>
                      </w:rPr>
                      <w:t>(P.DS.01.PRC.001)</w:t>
                    </w:r>
                  </w:p>
                </w:txbxContent>
              </v:textbox>
            </v:rect>
            <v:rect id="Rectangle 18" o:spid="_x0000_s2051" style="position:absolute;left:4489;top:6770;width:3677;height:8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" fillcolor="window" strokecolor="window" strokeweight="1pt">
              <v:textbox style="mso-next-textbox:#Rectangle 18">
                <w:txbxContent>
                  <w:p w14:paraId="282AD8F4" w14:textId="77777777" w:rsidR="00B9168B" w:rsidRPr="002B1B70" w:rsidRDefault="00B9168B" w:rsidP="00BB339F">
                    <w:pPr>
                      <w:jc w:val="center"/>
                      <w:rPr>
                        <w:rFonts w:ascii="Sylfaen" w:hAnsi="Sylfaen"/>
                        <w:sz w:val="12"/>
                        <w:szCs w:val="12"/>
                      </w:rPr>
                    </w:pPr>
                    <w:r w:rsidRPr="002B1B70">
                      <w:rPr>
                        <w:rFonts w:ascii="Sylfaen" w:hAnsi="Sylfaen"/>
                        <w:sz w:val="12"/>
                        <w:szCs w:val="12"/>
                      </w:rPr>
                      <w:t>Ստացված տվյալների օպերատիվ համեմատման արձանագրությունից տեղեկությունների միմյանց ներկայացումը լիազորված մարմինների կողմից</w:t>
                    </w:r>
                    <w:r w:rsidRPr="0000442B">
                      <w:rPr>
                        <w:rFonts w:ascii="Sylfaen" w:hAnsi="Sylfaen"/>
                        <w:sz w:val="16"/>
                        <w:szCs w:val="16"/>
                      </w:rPr>
                      <w:t xml:space="preserve"> </w:t>
                    </w:r>
                    <w:r w:rsidRPr="002B1B70">
                      <w:rPr>
                        <w:rFonts w:ascii="Sylfaen" w:hAnsi="Sylfaen"/>
                        <w:sz w:val="12"/>
                        <w:szCs w:val="12"/>
                      </w:rPr>
                      <w:t>(P.DS.01.PRC.004)</w:t>
                    </w:r>
                  </w:p>
                </w:txbxContent>
              </v:textbox>
            </v:rect>
            <v:rect id="Rectangle 20" o:spid="_x0000_s2050" style="position:absolute;left:4530;top:8257;width:3992;height:81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" fillcolor="window" strokecolor="window" strokeweight="1pt">
              <v:textbox style="mso-next-textbox:#Rectangle 20" inset="0,0,0,0">
                <w:txbxContent>
                  <w:p w14:paraId="205E2EBC" w14:textId="77777777" w:rsidR="00B9168B" w:rsidRPr="002B1B70" w:rsidRDefault="00B9168B" w:rsidP="00BB339F">
                    <w:pPr>
                      <w:jc w:val="center"/>
                      <w:rPr>
                        <w:rFonts w:ascii="Sylfaen" w:hAnsi="Sylfaen"/>
                        <w:sz w:val="12"/>
                        <w:szCs w:val="12"/>
                      </w:rPr>
                    </w:pPr>
                    <w:r w:rsidRPr="002B1B70">
                      <w:rPr>
                        <w:rFonts w:ascii="Sylfaen" w:hAnsi="Sylfaen"/>
                        <w:sz w:val="12"/>
                        <w:szCs w:val="12"/>
                      </w:rPr>
                      <w:t>Ներմուծման մաքսատուրքերի գումարների վերաբերյալ յուրաքանչյուր օրվա փոփոխված տեղեկությունների ներկայացումը լիազորված մարմիններ (P.DS.01.PRC.007)</w:t>
                    </w:r>
                  </w:p>
                </w:txbxContent>
              </v:textbox>
            </v:rect>
            <v:rect id="_x0000_s2201" style="position:absolute;left:4905;top:3915;width:3097;height:810" stroked="f">
              <v:textbox inset="0,0,0,0">
                <w:txbxContent>
                  <w:p w14:paraId="50DCDDE2" w14:textId="77777777" w:rsidR="00024C94" w:rsidRPr="00024C94" w:rsidRDefault="00024C94" w:rsidP="00024C94">
                    <w:pPr>
                      <w:jc w:val="center"/>
                      <w:rPr>
                        <w:rFonts w:ascii="Sylfaen" w:hAnsi="Sylfaen"/>
                        <w:sz w:val="12"/>
                        <w:szCs w:val="12"/>
                      </w:rPr>
                    </w:pPr>
                    <w:r w:rsidRPr="00024C94">
                      <w:rPr>
                        <w:rFonts w:ascii="Sylfaen" w:hAnsi="Sylfaen"/>
                        <w:sz w:val="12"/>
                        <w:szCs w:val="12"/>
                      </w:rPr>
                      <w:t>Ներմուծման մաքսատուրքերի գումարների վերաբերյալ յուրաքանչյուր ամսվա փոփոխված տեղեկությունների</w:t>
                    </w:r>
                    <w:r>
                      <w:rPr>
                        <w:rFonts w:ascii="Sylfaen" w:hAnsi="Sylfaen"/>
                        <w:sz w:val="16"/>
                      </w:rPr>
                      <w:t xml:space="preserve"> </w:t>
                    </w:r>
                    <w:r w:rsidRPr="00024C94">
                      <w:rPr>
                        <w:rFonts w:ascii="Sylfaen" w:hAnsi="Sylfaen"/>
                        <w:sz w:val="12"/>
                        <w:szCs w:val="12"/>
                      </w:rPr>
                      <w:t>ներկայացումը Հանձնաժողով (P.DS.01.PRC.005)</w:t>
                    </w:r>
                  </w:p>
                </w:txbxContent>
              </v:textbox>
            </v:rect>
          </v:group>
        </w:pict>
      </w:r>
      <w:r w:rsidR="008E6BF6" w:rsidRPr="0000442B">
        <w:rPr>
          <w:rFonts w:ascii="Sylfaen" w:hAnsi="Sylfaen"/>
          <w:noProof/>
          <w:color w:val="000000" w:themeColor="text1"/>
          <w:lang w:val="en-US" w:eastAsia="en-US" w:bidi="ar-SA"/>
        </w:rPr>
        <w:drawing>
          <wp:inline distT="0" distB="0" distL="0" distR="0" wp14:anchorId="1712985C" wp14:editId="3F6BCC33">
            <wp:extent cx="5591175" cy="5067300"/>
            <wp:effectExtent l="0" t="0" r="9525"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stretch/>
                  </pic:blipFill>
                  <pic:spPr>
                    <a:xfrm>
                      <a:off x="0" y="0"/>
                      <a:ext cx="5591175" cy="5067300"/>
                    </a:xfrm>
                    <a:prstGeom prst="rect">
                      <a:avLst/>
                    </a:prstGeom>
                  </pic:spPr>
                </pic:pic>
              </a:graphicData>
            </a:graphic>
          </wp:inline>
        </w:drawing>
      </w:r>
    </w:p>
    <w:p w14:paraId="2441AEC9" w14:textId="77777777" w:rsidR="00EE7366" w:rsidRPr="006C5237" w:rsidRDefault="0011689D" w:rsidP="0000442B">
      <w:pPr>
        <w:pStyle w:val="Picturecaption0"/>
        <w:shd w:val="clear" w:color="auto" w:fill="auto"/>
        <w:spacing w:after="160" w:line="360" w:lineRule="auto"/>
        <w:rPr>
          <w:rFonts w:ascii="Sylfaen" w:hAnsi="Sylfaen"/>
          <w:color w:val="000000" w:themeColor="text1"/>
          <w:sz w:val="20"/>
          <w:szCs w:val="20"/>
        </w:rPr>
      </w:pPr>
      <w:r w:rsidRPr="006C5237">
        <w:rPr>
          <w:rFonts w:ascii="Sylfaen" w:hAnsi="Sylfaen"/>
          <w:color w:val="000000" w:themeColor="text1"/>
          <w:sz w:val="20"/>
          <w:szCs w:val="20"/>
        </w:rPr>
        <w:t>Նկ. 1. Ընդհանուր գործընթացի կառուցվածքը</w:t>
      </w:r>
    </w:p>
    <w:p w14:paraId="06DB0F18" w14:textId="77777777" w:rsidR="00EE7366" w:rsidRPr="0000442B" w:rsidRDefault="00816F45" w:rsidP="006C5237">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13.</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ընթացակարգերի կատարման կարգը</w:t>
      </w:r>
      <w:r w:rsidR="00B845CE" w:rsidRPr="0000442B">
        <w:rPr>
          <w:rFonts w:ascii="Sylfaen" w:hAnsi="Sylfaen"/>
          <w:color w:val="000000" w:themeColor="text1"/>
          <w:sz w:val="24"/>
          <w:szCs w:val="24"/>
        </w:rPr>
        <w:t>՝</w:t>
      </w:r>
      <w:r w:rsidRPr="0000442B">
        <w:rPr>
          <w:rFonts w:ascii="Sylfaen" w:hAnsi="Sylfaen"/>
          <w:color w:val="000000" w:themeColor="text1"/>
          <w:sz w:val="24"/>
          <w:szCs w:val="24"/>
        </w:rPr>
        <w:t xml:space="preserve"> ներառյալ գործառնությունների մանրամասն նկարագրությունը</w:t>
      </w:r>
      <w:r w:rsidR="00B845CE" w:rsidRPr="0000442B">
        <w:rPr>
          <w:rFonts w:ascii="Sylfaen" w:hAnsi="Sylfaen"/>
          <w:color w:val="000000" w:themeColor="text1"/>
          <w:sz w:val="24"/>
          <w:szCs w:val="24"/>
        </w:rPr>
        <w:t>,</w:t>
      </w:r>
      <w:r w:rsidRPr="0000442B">
        <w:rPr>
          <w:rFonts w:ascii="Sylfaen" w:hAnsi="Sylfaen"/>
          <w:color w:val="000000" w:themeColor="text1"/>
          <w:sz w:val="24"/>
          <w:szCs w:val="24"/>
        </w:rPr>
        <w:t xml:space="preserve"> բերված է սույն կանոնների VIII բաժնում:</w:t>
      </w:r>
    </w:p>
    <w:p w14:paraId="1CDEB66E" w14:textId="385D5F9C" w:rsidR="006C5237" w:rsidRDefault="00816F45" w:rsidP="006C5237">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14.</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Բաժնում բերվում է ընդհանուր գործընթացի ընթացակարգերի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առկա կապերը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ապահովված է տեքստային նկարագրությամբ։</w:t>
      </w:r>
    </w:p>
    <w:p w14:paraId="270961F8" w14:textId="77777777" w:rsidR="006C5237" w:rsidRDefault="006C5237">
      <w:pPr>
        <w:rPr>
          <w:rFonts w:ascii="Sylfaen" w:eastAsia="Times New Roman" w:hAnsi="Sylfaen" w:cs="Times New Roman"/>
          <w:color w:val="000000" w:themeColor="text1"/>
        </w:rPr>
      </w:pPr>
      <w:r>
        <w:rPr>
          <w:rFonts w:ascii="Sylfaen" w:hAnsi="Sylfaen"/>
          <w:color w:val="000000" w:themeColor="text1"/>
        </w:rPr>
        <w:br w:type="page"/>
      </w:r>
    </w:p>
    <w:p w14:paraId="2E002FED"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lastRenderedPageBreak/>
        <w:t>4. Ընդհանուր գործընթացի ընթացակարգերը</w:t>
      </w:r>
    </w:p>
    <w:p w14:paraId="583B5FDA" w14:textId="77777777" w:rsidR="00EE7366" w:rsidRPr="00024C94" w:rsidRDefault="00816F45" w:rsidP="006C5237">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15.</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ընթացակարգերի ցանկը բերված է 2-րդ աղյուսակում:</w:t>
      </w:r>
    </w:p>
    <w:p w14:paraId="78D91658" w14:textId="77777777" w:rsidR="00B9168B" w:rsidRPr="00024C94" w:rsidRDefault="00B9168B" w:rsidP="006C5237">
      <w:pPr>
        <w:pStyle w:val="BodyText"/>
        <w:shd w:val="clear" w:color="auto" w:fill="auto"/>
        <w:tabs>
          <w:tab w:val="left" w:pos="1134"/>
        </w:tabs>
        <w:spacing w:after="160"/>
        <w:ind w:firstLine="567"/>
        <w:jc w:val="both"/>
        <w:rPr>
          <w:rFonts w:ascii="Sylfaen" w:hAnsi="Sylfaen"/>
          <w:color w:val="000000" w:themeColor="text1"/>
          <w:sz w:val="24"/>
          <w:szCs w:val="24"/>
        </w:rPr>
      </w:pPr>
    </w:p>
    <w:p w14:paraId="3B3B1A3E"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2</w:t>
      </w:r>
    </w:p>
    <w:p w14:paraId="656A8221"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Ընդհանուր գործընթացի ընթացակարգերի ցանկը</w:t>
      </w:r>
    </w:p>
    <w:tbl>
      <w:tblPr>
        <w:tblOverlap w:val="never"/>
        <w:tblW w:w="9248" w:type="dxa"/>
        <w:jc w:val="center"/>
        <w:tblLayout w:type="fixed"/>
        <w:tblCellMar>
          <w:left w:w="10" w:type="dxa"/>
          <w:right w:w="10" w:type="dxa"/>
        </w:tblCellMar>
        <w:tblLook w:val="04A0" w:firstRow="1" w:lastRow="0" w:firstColumn="1" w:lastColumn="0" w:noHBand="0" w:noVBand="1"/>
      </w:tblPr>
      <w:tblGrid>
        <w:gridCol w:w="2333"/>
        <w:gridCol w:w="3443"/>
        <w:gridCol w:w="3472"/>
      </w:tblGrid>
      <w:tr w:rsidR="003B1836" w:rsidRPr="006C5237" w14:paraId="03555600" w14:textId="77777777" w:rsidTr="006C5237">
        <w:trPr>
          <w:tblHeader/>
          <w:jc w:val="center"/>
        </w:trPr>
        <w:tc>
          <w:tcPr>
            <w:tcW w:w="2333" w:type="dxa"/>
            <w:tcBorders>
              <w:top w:val="single" w:sz="4" w:space="0" w:color="auto"/>
              <w:left w:val="single" w:sz="4" w:space="0" w:color="auto"/>
            </w:tcBorders>
            <w:shd w:val="clear" w:color="auto" w:fill="FFFFFF"/>
          </w:tcPr>
          <w:p w14:paraId="420F2260"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Ծածկագրային նշագիրը</w:t>
            </w:r>
          </w:p>
        </w:tc>
        <w:tc>
          <w:tcPr>
            <w:tcW w:w="3443" w:type="dxa"/>
            <w:tcBorders>
              <w:top w:val="single" w:sz="4" w:space="0" w:color="auto"/>
              <w:left w:val="single" w:sz="4" w:space="0" w:color="auto"/>
            </w:tcBorders>
            <w:shd w:val="clear" w:color="auto" w:fill="FFFFFF"/>
          </w:tcPr>
          <w:p w14:paraId="59A6966A"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Անվանումը</w:t>
            </w:r>
          </w:p>
        </w:tc>
        <w:tc>
          <w:tcPr>
            <w:tcW w:w="3472" w:type="dxa"/>
            <w:tcBorders>
              <w:top w:val="single" w:sz="4" w:space="0" w:color="auto"/>
              <w:left w:val="single" w:sz="4" w:space="0" w:color="auto"/>
              <w:right w:val="single" w:sz="4" w:space="0" w:color="auto"/>
            </w:tcBorders>
            <w:shd w:val="clear" w:color="auto" w:fill="FFFFFF"/>
          </w:tcPr>
          <w:p w14:paraId="66E53CAB"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Նկարագրությունը</w:t>
            </w:r>
          </w:p>
        </w:tc>
      </w:tr>
      <w:tr w:rsidR="003B1836" w:rsidRPr="006C5237" w14:paraId="7FBEE7CB" w14:textId="77777777" w:rsidTr="006C5237">
        <w:trPr>
          <w:tblHeader/>
          <w:jc w:val="center"/>
        </w:trPr>
        <w:tc>
          <w:tcPr>
            <w:tcW w:w="2333" w:type="dxa"/>
            <w:tcBorders>
              <w:top w:val="single" w:sz="4" w:space="0" w:color="auto"/>
              <w:left w:val="single" w:sz="4" w:space="0" w:color="auto"/>
            </w:tcBorders>
            <w:shd w:val="clear" w:color="auto" w:fill="FFFFFF"/>
          </w:tcPr>
          <w:p w14:paraId="7BD0E45C"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3443" w:type="dxa"/>
            <w:tcBorders>
              <w:top w:val="single" w:sz="4" w:space="0" w:color="auto"/>
              <w:left w:val="single" w:sz="4" w:space="0" w:color="auto"/>
            </w:tcBorders>
            <w:shd w:val="clear" w:color="auto" w:fill="FFFFFF"/>
          </w:tcPr>
          <w:p w14:paraId="17D59DA1"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3472" w:type="dxa"/>
            <w:tcBorders>
              <w:top w:val="single" w:sz="4" w:space="0" w:color="auto"/>
              <w:left w:val="single" w:sz="4" w:space="0" w:color="auto"/>
              <w:right w:val="single" w:sz="4" w:space="0" w:color="auto"/>
            </w:tcBorders>
            <w:shd w:val="clear" w:color="auto" w:fill="FFFFFF"/>
          </w:tcPr>
          <w:p w14:paraId="790CEBCC"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r>
      <w:tr w:rsidR="003B1836" w:rsidRPr="006C5237" w14:paraId="34CA130A" w14:textId="77777777" w:rsidTr="003B1836">
        <w:trPr>
          <w:jc w:val="center"/>
        </w:trPr>
        <w:tc>
          <w:tcPr>
            <w:tcW w:w="2333" w:type="dxa"/>
            <w:tcBorders>
              <w:top w:val="single" w:sz="4" w:space="0" w:color="auto"/>
              <w:left w:val="single" w:sz="4" w:space="0" w:color="auto"/>
            </w:tcBorders>
            <w:shd w:val="clear" w:color="auto" w:fill="FFFFFF"/>
          </w:tcPr>
          <w:p w14:paraId="59CF4C28"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Р.DS.01.РRС.001</w:t>
            </w:r>
          </w:p>
        </w:tc>
        <w:tc>
          <w:tcPr>
            <w:tcW w:w="3443" w:type="dxa"/>
            <w:tcBorders>
              <w:top w:val="single" w:sz="4" w:space="0" w:color="auto"/>
              <w:left w:val="single" w:sz="4" w:space="0" w:color="auto"/>
            </w:tcBorders>
            <w:shd w:val="clear" w:color="auto" w:fill="FFFFFF"/>
          </w:tcPr>
          <w:p w14:paraId="00A98CA7" w14:textId="77777777" w:rsidR="00EE7366" w:rsidRPr="006C5237" w:rsidRDefault="00E646EB"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լիազորված մարմինների կողմից </w:t>
            </w:r>
            <w:r w:rsidR="0011689D" w:rsidRPr="006C5237">
              <w:rPr>
                <w:rFonts w:ascii="Sylfaen" w:hAnsi="Sylfaen"/>
                <w:color w:val="000000" w:themeColor="text1"/>
                <w:sz w:val="20"/>
                <w:szCs w:val="20"/>
              </w:rPr>
              <w:t xml:space="preserve">հաշվետու օրվա համար ներմուծման մաքսատուրքերի գումարների վերաբերյալ տեղեկությունների </w:t>
            </w:r>
            <w:r w:rsidR="00266CC5" w:rsidRPr="006C5237">
              <w:rPr>
                <w:rFonts w:ascii="Sylfaen" w:hAnsi="Sylfaen"/>
                <w:color w:val="000000" w:themeColor="text1"/>
                <w:sz w:val="20"/>
                <w:szCs w:val="20"/>
              </w:rPr>
              <w:t xml:space="preserve">փոխադարձ </w:t>
            </w:r>
            <w:r w:rsidR="0011689D" w:rsidRPr="006C5237">
              <w:rPr>
                <w:rFonts w:ascii="Sylfaen" w:hAnsi="Sylfaen"/>
                <w:color w:val="000000" w:themeColor="text1"/>
                <w:sz w:val="20"/>
                <w:szCs w:val="20"/>
              </w:rPr>
              <w:t xml:space="preserve">ներկայացում </w:t>
            </w:r>
          </w:p>
        </w:tc>
        <w:tc>
          <w:tcPr>
            <w:tcW w:w="3472" w:type="dxa"/>
            <w:tcBorders>
              <w:top w:val="single" w:sz="4" w:space="0" w:color="auto"/>
              <w:left w:val="single" w:sz="4" w:space="0" w:color="auto"/>
              <w:right w:val="single" w:sz="4" w:space="0" w:color="auto"/>
            </w:tcBorders>
            <w:shd w:val="clear" w:color="auto" w:fill="FFFFFF"/>
          </w:tcPr>
          <w:p w14:paraId="03858849"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ընթացակարգը նախատեսված է հաշվետու օրվա համար ներմուծման մաքսատուրքերի գումարների վերաբերյալ տեղեկություններ</w:t>
            </w:r>
            <w:r w:rsidR="00B845CE" w:rsidRPr="006C5237">
              <w:rPr>
                <w:rFonts w:ascii="Sylfaen" w:hAnsi="Sylfaen"/>
                <w:color w:val="000000" w:themeColor="text1"/>
                <w:sz w:val="20"/>
                <w:szCs w:val="20"/>
              </w:rPr>
              <w:t>ն</w:t>
            </w:r>
            <w:r w:rsidRPr="006C5237">
              <w:rPr>
                <w:rFonts w:ascii="Sylfaen" w:hAnsi="Sylfaen"/>
                <w:color w:val="000000" w:themeColor="text1"/>
                <w:sz w:val="20"/>
                <w:szCs w:val="20"/>
              </w:rPr>
              <w:t xml:space="preserve"> ուղարկող լիազորված մարմնի կողմից ստացող լիազորված մարմին ներկայաց</w:t>
            </w:r>
            <w:r w:rsidR="00B845CE" w:rsidRPr="006C5237">
              <w:rPr>
                <w:rFonts w:ascii="Sylfaen" w:hAnsi="Sylfaen"/>
                <w:color w:val="000000" w:themeColor="text1"/>
                <w:sz w:val="20"/>
                <w:szCs w:val="20"/>
              </w:rPr>
              <w:t>վ</w:t>
            </w:r>
            <w:r w:rsidRPr="006C5237">
              <w:rPr>
                <w:rFonts w:ascii="Sylfaen" w:hAnsi="Sylfaen"/>
                <w:color w:val="000000" w:themeColor="text1"/>
                <w:sz w:val="20"/>
                <w:szCs w:val="20"/>
              </w:rPr>
              <w:t xml:space="preserve">ելու համար </w:t>
            </w:r>
          </w:p>
        </w:tc>
      </w:tr>
      <w:tr w:rsidR="003B1836" w:rsidRPr="006C5237" w14:paraId="17EC55C3" w14:textId="77777777" w:rsidTr="003B1836">
        <w:trPr>
          <w:jc w:val="center"/>
        </w:trPr>
        <w:tc>
          <w:tcPr>
            <w:tcW w:w="2333" w:type="dxa"/>
            <w:tcBorders>
              <w:top w:val="single" w:sz="4" w:space="0" w:color="auto"/>
              <w:left w:val="single" w:sz="4" w:space="0" w:color="auto"/>
            </w:tcBorders>
            <w:shd w:val="clear" w:color="auto" w:fill="FFFFFF"/>
          </w:tcPr>
          <w:p w14:paraId="474946A6"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w:t>
            </w:r>
            <w:r w:rsidR="00E646EB" w:rsidRPr="006C5237">
              <w:rPr>
                <w:rFonts w:ascii="Sylfaen" w:hAnsi="Sylfaen"/>
                <w:color w:val="000000" w:themeColor="text1"/>
                <w:sz w:val="20"/>
                <w:szCs w:val="20"/>
              </w:rPr>
              <w:t>.</w:t>
            </w:r>
            <w:r w:rsidRPr="006C5237">
              <w:rPr>
                <w:rFonts w:ascii="Sylfaen" w:hAnsi="Sylfaen"/>
                <w:color w:val="000000" w:themeColor="text1"/>
                <w:sz w:val="20"/>
                <w:szCs w:val="20"/>
              </w:rPr>
              <w:t>DS.01.PRC.002</w:t>
            </w:r>
          </w:p>
        </w:tc>
        <w:tc>
          <w:tcPr>
            <w:tcW w:w="3443" w:type="dxa"/>
            <w:tcBorders>
              <w:top w:val="single" w:sz="4" w:space="0" w:color="auto"/>
              <w:left w:val="single" w:sz="4" w:space="0" w:color="auto"/>
            </w:tcBorders>
            <w:shd w:val="clear" w:color="auto" w:fill="FFFFFF"/>
          </w:tcPr>
          <w:p w14:paraId="61282AF4" w14:textId="77777777" w:rsidR="00EE7366" w:rsidRPr="006C5237" w:rsidRDefault="00E646EB"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լիազորված մարմինների կողմից </w:t>
            </w:r>
            <w:r w:rsidR="0011689D" w:rsidRPr="006C5237">
              <w:rPr>
                <w:rFonts w:ascii="Sylfaen" w:hAnsi="Sylfaen"/>
                <w:color w:val="000000" w:themeColor="text1"/>
                <w:sz w:val="20"/>
                <w:szCs w:val="20"/>
              </w:rPr>
              <w:t xml:space="preserve">հաշվետու ամսվա համար ներմուծման մաքսատուրքերի գումարների վերաբերյալ տեղեկությունների ներկայացում Հանձնաժողով </w:t>
            </w:r>
          </w:p>
        </w:tc>
        <w:tc>
          <w:tcPr>
            <w:tcW w:w="3472" w:type="dxa"/>
            <w:tcBorders>
              <w:top w:val="single" w:sz="4" w:space="0" w:color="auto"/>
              <w:left w:val="single" w:sz="4" w:space="0" w:color="auto"/>
              <w:right w:val="single" w:sz="4" w:space="0" w:color="auto"/>
            </w:tcBorders>
            <w:shd w:val="clear" w:color="auto" w:fill="FFFFFF"/>
          </w:tcPr>
          <w:p w14:paraId="5D04B04D"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ընթացակարգը նախատեսված է հաշվետու ամսվա համար ներմուծման մաքսատուրքերի գումարների վերաբերյալ տեղեկություններ</w:t>
            </w:r>
            <w:r w:rsidR="00B845CE" w:rsidRPr="006C5237">
              <w:rPr>
                <w:rFonts w:ascii="Sylfaen" w:hAnsi="Sylfaen"/>
                <w:color w:val="000000" w:themeColor="text1"/>
                <w:sz w:val="20"/>
                <w:szCs w:val="20"/>
              </w:rPr>
              <w:t>ն</w:t>
            </w:r>
            <w:r w:rsidRPr="006C5237">
              <w:rPr>
                <w:rFonts w:ascii="Sylfaen" w:hAnsi="Sylfaen"/>
                <w:color w:val="000000" w:themeColor="text1"/>
                <w:sz w:val="20"/>
                <w:szCs w:val="20"/>
              </w:rPr>
              <w:t xml:space="preserve"> ուղարկող լիազորված մարմնի կողմից Հանձնաժողով ներկայաց</w:t>
            </w:r>
            <w:r w:rsidR="00B845CE" w:rsidRPr="006C5237">
              <w:rPr>
                <w:rFonts w:ascii="Sylfaen" w:hAnsi="Sylfaen"/>
                <w:color w:val="000000" w:themeColor="text1"/>
                <w:sz w:val="20"/>
                <w:szCs w:val="20"/>
              </w:rPr>
              <w:t>վ</w:t>
            </w:r>
            <w:r w:rsidRPr="006C5237">
              <w:rPr>
                <w:rFonts w:ascii="Sylfaen" w:hAnsi="Sylfaen"/>
                <w:color w:val="000000" w:themeColor="text1"/>
                <w:sz w:val="20"/>
                <w:szCs w:val="20"/>
              </w:rPr>
              <w:t>ելու համար</w:t>
            </w:r>
          </w:p>
        </w:tc>
      </w:tr>
      <w:tr w:rsidR="003B1836" w:rsidRPr="006C5237" w14:paraId="4C534B1B" w14:textId="77777777" w:rsidTr="003B1836">
        <w:trPr>
          <w:jc w:val="center"/>
        </w:trPr>
        <w:tc>
          <w:tcPr>
            <w:tcW w:w="2333" w:type="dxa"/>
            <w:tcBorders>
              <w:top w:val="single" w:sz="4" w:space="0" w:color="auto"/>
              <w:left w:val="single" w:sz="4" w:space="0" w:color="auto"/>
            </w:tcBorders>
            <w:shd w:val="clear" w:color="auto" w:fill="FFFFFF"/>
          </w:tcPr>
          <w:p w14:paraId="60A2E0DF"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Р.DS.01.РRС.004</w:t>
            </w:r>
          </w:p>
        </w:tc>
        <w:tc>
          <w:tcPr>
            <w:tcW w:w="3443" w:type="dxa"/>
            <w:tcBorders>
              <w:top w:val="single" w:sz="4" w:space="0" w:color="auto"/>
              <w:left w:val="single" w:sz="4" w:space="0" w:color="auto"/>
            </w:tcBorders>
            <w:shd w:val="clear" w:color="auto" w:fill="FFFFFF"/>
          </w:tcPr>
          <w:p w14:paraId="6399AC57"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ստացված տվյալների օպերատիվ համեմատման արձանագրությունից տեղեկությունների </w:t>
            </w:r>
            <w:r w:rsidR="00B42914" w:rsidRPr="006C5237">
              <w:rPr>
                <w:rFonts w:ascii="Sylfaen" w:hAnsi="Sylfaen"/>
                <w:color w:val="000000" w:themeColor="text1"/>
                <w:sz w:val="20"/>
                <w:szCs w:val="20"/>
              </w:rPr>
              <w:t xml:space="preserve">փոխադարձ </w:t>
            </w:r>
            <w:r w:rsidRPr="006C5237">
              <w:rPr>
                <w:rFonts w:ascii="Sylfaen" w:hAnsi="Sylfaen"/>
                <w:color w:val="000000" w:themeColor="text1"/>
                <w:sz w:val="20"/>
                <w:szCs w:val="20"/>
              </w:rPr>
              <w:t>ներկայացումը լիազորված մարմինների կողմից</w:t>
            </w:r>
          </w:p>
        </w:tc>
        <w:tc>
          <w:tcPr>
            <w:tcW w:w="3472" w:type="dxa"/>
            <w:tcBorders>
              <w:top w:val="single" w:sz="4" w:space="0" w:color="auto"/>
              <w:left w:val="single" w:sz="4" w:space="0" w:color="auto"/>
              <w:right w:val="single" w:sz="4" w:space="0" w:color="auto"/>
            </w:tcBorders>
            <w:shd w:val="clear" w:color="auto" w:fill="FFFFFF"/>
          </w:tcPr>
          <w:p w14:paraId="197583F0"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ընթացակարգը նախատեսված է ստացված տվյալների օպերատիվ համեմատման արձանագրությունից տեղեկություններ</w:t>
            </w:r>
            <w:r w:rsidR="00B845CE" w:rsidRPr="006C5237">
              <w:rPr>
                <w:rFonts w:ascii="Sylfaen" w:hAnsi="Sylfaen"/>
                <w:color w:val="000000" w:themeColor="text1"/>
                <w:sz w:val="20"/>
                <w:szCs w:val="20"/>
              </w:rPr>
              <w:t>ն</w:t>
            </w:r>
            <w:r w:rsidRPr="006C5237">
              <w:rPr>
                <w:rFonts w:ascii="Sylfaen" w:hAnsi="Sylfaen"/>
                <w:color w:val="000000" w:themeColor="text1"/>
                <w:sz w:val="20"/>
                <w:szCs w:val="20"/>
              </w:rPr>
              <w:t xml:space="preserve"> ուղարկող </w:t>
            </w:r>
            <w:r w:rsidRPr="00ED3273">
              <w:rPr>
                <w:rFonts w:ascii="Sylfaen" w:hAnsi="Sylfaen"/>
                <w:color w:val="000000" w:themeColor="text1"/>
                <w:spacing w:val="-6"/>
                <w:sz w:val="20"/>
                <w:szCs w:val="20"/>
              </w:rPr>
              <w:t>լիազորված մարմնի կողմից ստացող լիազորված մարմին ներկայաց</w:t>
            </w:r>
            <w:r w:rsidR="00B845CE" w:rsidRPr="00ED3273">
              <w:rPr>
                <w:rFonts w:ascii="Sylfaen" w:hAnsi="Sylfaen"/>
                <w:color w:val="000000" w:themeColor="text1"/>
                <w:spacing w:val="-6"/>
                <w:sz w:val="20"/>
                <w:szCs w:val="20"/>
              </w:rPr>
              <w:t>վ</w:t>
            </w:r>
            <w:r w:rsidRPr="00ED3273">
              <w:rPr>
                <w:rFonts w:ascii="Sylfaen" w:hAnsi="Sylfaen"/>
                <w:color w:val="000000" w:themeColor="text1"/>
                <w:spacing w:val="-6"/>
                <w:sz w:val="20"/>
                <w:szCs w:val="20"/>
              </w:rPr>
              <w:t>ելու համար</w:t>
            </w:r>
          </w:p>
        </w:tc>
      </w:tr>
      <w:tr w:rsidR="003B1836" w:rsidRPr="006C5237" w14:paraId="2D2250FB" w14:textId="77777777" w:rsidTr="003B1836">
        <w:trPr>
          <w:jc w:val="center"/>
        </w:trPr>
        <w:tc>
          <w:tcPr>
            <w:tcW w:w="2333" w:type="dxa"/>
            <w:tcBorders>
              <w:top w:val="single" w:sz="4" w:space="0" w:color="auto"/>
              <w:left w:val="single" w:sz="4" w:space="0" w:color="auto"/>
              <w:bottom w:val="single" w:sz="4" w:space="0" w:color="auto"/>
            </w:tcBorders>
            <w:shd w:val="clear" w:color="auto" w:fill="FFFFFF"/>
          </w:tcPr>
          <w:p w14:paraId="32751823"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P.DS.01.PRC.005</w:t>
            </w:r>
          </w:p>
        </w:tc>
        <w:tc>
          <w:tcPr>
            <w:tcW w:w="3443" w:type="dxa"/>
            <w:tcBorders>
              <w:top w:val="single" w:sz="4" w:space="0" w:color="auto"/>
              <w:left w:val="single" w:sz="4" w:space="0" w:color="auto"/>
              <w:bottom w:val="single" w:sz="4" w:space="0" w:color="auto"/>
            </w:tcBorders>
            <w:shd w:val="clear" w:color="auto" w:fill="FFFFFF"/>
          </w:tcPr>
          <w:p w14:paraId="512BBB93"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ներմուծման մաքսատուրքերի գումարների վերաբերյալ յուրաքանչյուր ամսվա փոփոխված տեղեկությունների ներկայացում Հանձնաժողով</w:t>
            </w:r>
          </w:p>
        </w:tc>
        <w:tc>
          <w:tcPr>
            <w:tcW w:w="3472" w:type="dxa"/>
            <w:tcBorders>
              <w:top w:val="single" w:sz="4" w:space="0" w:color="auto"/>
              <w:left w:val="single" w:sz="4" w:space="0" w:color="auto"/>
              <w:bottom w:val="single" w:sz="4" w:space="0" w:color="auto"/>
              <w:right w:val="single" w:sz="4" w:space="0" w:color="auto"/>
            </w:tcBorders>
            <w:shd w:val="clear" w:color="auto" w:fill="FFFFFF"/>
          </w:tcPr>
          <w:p w14:paraId="15C7CD79" w14:textId="77777777" w:rsidR="00EE7366" w:rsidRPr="00ED3273" w:rsidRDefault="0011689D" w:rsidP="006C5237">
            <w:pPr>
              <w:pStyle w:val="Other0"/>
              <w:shd w:val="clear" w:color="auto" w:fill="auto"/>
              <w:spacing w:after="120" w:line="240" w:lineRule="auto"/>
              <w:ind w:firstLine="0"/>
              <w:rPr>
                <w:rFonts w:ascii="Sylfaen" w:hAnsi="Sylfaen"/>
                <w:color w:val="000000" w:themeColor="text1"/>
                <w:spacing w:val="-6"/>
                <w:sz w:val="20"/>
                <w:szCs w:val="20"/>
              </w:rPr>
            </w:pPr>
            <w:r w:rsidRPr="00ED3273">
              <w:rPr>
                <w:rFonts w:ascii="Sylfaen" w:hAnsi="Sylfaen"/>
                <w:color w:val="000000" w:themeColor="text1"/>
                <w:spacing w:val="-6"/>
                <w:sz w:val="20"/>
                <w:szCs w:val="20"/>
              </w:rPr>
              <w:t>ընթացակարգը նախատեսված է ներմուծման մաքսատուրքերի գումարների վերաբերյալ յուրաքանչյուր ամսվա փոփոխված տեղեկություններ</w:t>
            </w:r>
            <w:r w:rsidR="00B845CE" w:rsidRPr="00ED3273">
              <w:rPr>
                <w:rFonts w:ascii="Sylfaen" w:hAnsi="Sylfaen"/>
                <w:color w:val="000000" w:themeColor="text1"/>
                <w:spacing w:val="-6"/>
                <w:sz w:val="20"/>
                <w:szCs w:val="20"/>
              </w:rPr>
              <w:t>ն</w:t>
            </w:r>
            <w:r w:rsidRPr="00ED3273">
              <w:rPr>
                <w:rFonts w:ascii="Sylfaen" w:hAnsi="Sylfaen"/>
                <w:color w:val="000000" w:themeColor="text1"/>
                <w:spacing w:val="-6"/>
                <w:sz w:val="20"/>
                <w:szCs w:val="20"/>
              </w:rPr>
              <w:t xml:space="preserve"> ուղարկող լիազորված մարմնի կողմից Հանձնաժողով ներկայացնելու համար</w:t>
            </w:r>
          </w:p>
        </w:tc>
      </w:tr>
      <w:tr w:rsidR="003B1836" w:rsidRPr="006C5237" w14:paraId="15A19B04" w14:textId="77777777" w:rsidTr="003B1836">
        <w:trPr>
          <w:jc w:val="center"/>
        </w:trPr>
        <w:tc>
          <w:tcPr>
            <w:tcW w:w="2333" w:type="dxa"/>
            <w:tcBorders>
              <w:top w:val="single" w:sz="4" w:space="0" w:color="auto"/>
              <w:left w:val="single" w:sz="4" w:space="0" w:color="auto"/>
              <w:bottom w:val="single" w:sz="4" w:space="0" w:color="auto"/>
            </w:tcBorders>
            <w:shd w:val="clear" w:color="auto" w:fill="FFFFFF"/>
          </w:tcPr>
          <w:p w14:paraId="1889859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P.DS.01.PRC.007</w:t>
            </w:r>
          </w:p>
        </w:tc>
        <w:tc>
          <w:tcPr>
            <w:tcW w:w="3443" w:type="dxa"/>
            <w:tcBorders>
              <w:top w:val="single" w:sz="4" w:space="0" w:color="auto"/>
              <w:left w:val="single" w:sz="4" w:space="0" w:color="auto"/>
              <w:bottom w:val="single" w:sz="4" w:space="0" w:color="auto"/>
            </w:tcBorders>
            <w:shd w:val="clear" w:color="auto" w:fill="FFFFFF"/>
          </w:tcPr>
          <w:p w14:paraId="6ED7254E"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ներմուծման մաքսատուրքերի գումարների վերաբերյալ յուրաքանչյուր օրվա փոփոխված տեղեկությունների ներկայացում լիազորված մարմիններ</w:t>
            </w:r>
          </w:p>
        </w:tc>
        <w:tc>
          <w:tcPr>
            <w:tcW w:w="3472" w:type="dxa"/>
            <w:tcBorders>
              <w:top w:val="single" w:sz="4" w:space="0" w:color="auto"/>
              <w:left w:val="single" w:sz="4" w:space="0" w:color="auto"/>
              <w:bottom w:val="single" w:sz="4" w:space="0" w:color="auto"/>
              <w:right w:val="single" w:sz="4" w:space="0" w:color="auto"/>
            </w:tcBorders>
            <w:shd w:val="clear" w:color="auto" w:fill="FFFFFF"/>
            <w:vAlign w:val="center"/>
          </w:tcPr>
          <w:p w14:paraId="4EBF22A9"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ընթացակարգը նախատեսված է ներմուծման մաքսատուրքերի գումարների վերաբերյալ յուրաքանչյուր օրվա փոփոխված տեղեկություններ</w:t>
            </w:r>
            <w:r w:rsidR="00B845CE" w:rsidRPr="006C5237">
              <w:rPr>
                <w:rFonts w:ascii="Sylfaen" w:hAnsi="Sylfaen"/>
                <w:color w:val="000000" w:themeColor="text1"/>
                <w:sz w:val="20"/>
                <w:szCs w:val="20"/>
              </w:rPr>
              <w:t>ն</w:t>
            </w:r>
            <w:r w:rsidRPr="006C5237">
              <w:rPr>
                <w:rFonts w:ascii="Sylfaen" w:hAnsi="Sylfaen"/>
                <w:color w:val="000000" w:themeColor="text1"/>
                <w:sz w:val="20"/>
                <w:szCs w:val="20"/>
              </w:rPr>
              <w:t xml:space="preserve"> ուղարկող լիազորված մարմնի կողմից ստացող </w:t>
            </w:r>
            <w:r w:rsidRPr="006C5237">
              <w:rPr>
                <w:rFonts w:ascii="Sylfaen" w:hAnsi="Sylfaen"/>
                <w:color w:val="000000" w:themeColor="text1"/>
                <w:sz w:val="20"/>
                <w:szCs w:val="20"/>
              </w:rPr>
              <w:lastRenderedPageBreak/>
              <w:t>լիազորված մարմին ներկայաց</w:t>
            </w:r>
            <w:r w:rsidR="00B845CE" w:rsidRPr="006C5237">
              <w:rPr>
                <w:rFonts w:ascii="Sylfaen" w:hAnsi="Sylfaen"/>
                <w:color w:val="000000" w:themeColor="text1"/>
                <w:sz w:val="20"/>
                <w:szCs w:val="20"/>
              </w:rPr>
              <w:t>վ</w:t>
            </w:r>
            <w:r w:rsidRPr="006C5237">
              <w:rPr>
                <w:rFonts w:ascii="Sylfaen" w:hAnsi="Sylfaen"/>
                <w:color w:val="000000" w:themeColor="text1"/>
                <w:sz w:val="20"/>
                <w:szCs w:val="20"/>
              </w:rPr>
              <w:t>ելու համար</w:t>
            </w:r>
          </w:p>
        </w:tc>
      </w:tr>
    </w:tbl>
    <w:p w14:paraId="73C4B853" w14:textId="77777777" w:rsidR="00B9168B" w:rsidRPr="00024C94" w:rsidRDefault="00B9168B" w:rsidP="0000442B">
      <w:pPr>
        <w:pStyle w:val="BodyText"/>
        <w:shd w:val="clear" w:color="auto" w:fill="auto"/>
        <w:spacing w:after="160"/>
        <w:ind w:firstLine="0"/>
        <w:jc w:val="center"/>
        <w:rPr>
          <w:rFonts w:ascii="Sylfaen" w:hAnsi="Sylfaen"/>
          <w:color w:val="000000" w:themeColor="text1"/>
          <w:sz w:val="24"/>
          <w:szCs w:val="24"/>
        </w:rPr>
      </w:pPr>
    </w:p>
    <w:p w14:paraId="5CE03A1E"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V. Ընդհանուր գործընթացի տեղեկատվական օբյեկտները</w:t>
      </w:r>
    </w:p>
    <w:p w14:paraId="21227561" w14:textId="677811DB" w:rsidR="00EE7366" w:rsidRPr="00592613" w:rsidRDefault="00816F45" w:rsidP="006C5237">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16.</w:t>
      </w:r>
      <w:r w:rsidR="006C5237" w:rsidRPr="006C5237">
        <w:rPr>
          <w:rFonts w:ascii="Sylfaen" w:hAnsi="Sylfaen"/>
          <w:color w:val="000000" w:themeColor="text1"/>
          <w:sz w:val="24"/>
          <w:szCs w:val="24"/>
        </w:rPr>
        <w:tab/>
      </w:r>
      <w:r w:rsidRPr="0000442B">
        <w:rPr>
          <w:rFonts w:ascii="Sylfaen" w:hAnsi="Sylfaen"/>
          <w:color w:val="000000" w:themeColor="text1"/>
          <w:sz w:val="24"/>
          <w:szCs w:val="24"/>
        </w:rPr>
        <w:t xml:space="preserve">Այն </w:t>
      </w:r>
      <w:r w:rsidR="003100D6" w:rsidRPr="0000442B">
        <w:rPr>
          <w:rFonts w:ascii="Sylfaen" w:hAnsi="Sylfaen"/>
          <w:color w:val="000000" w:themeColor="text1"/>
          <w:sz w:val="24"/>
          <w:szCs w:val="24"/>
        </w:rPr>
        <w:t xml:space="preserve">տեղեկատվական </w:t>
      </w:r>
      <w:r w:rsidRPr="0000442B">
        <w:rPr>
          <w:rFonts w:ascii="Sylfaen" w:hAnsi="Sylfaen"/>
          <w:color w:val="000000" w:themeColor="text1"/>
          <w:sz w:val="24"/>
          <w:szCs w:val="24"/>
        </w:rPr>
        <w:t xml:space="preserve">օբյեկտների ցանկը, որոնց վերաբերյալ կամ որոնցից ստացվող տեղեկությունները փոխանցվում են ընդհանուր գործընթացի </w:t>
      </w:r>
      <w:r w:rsidRPr="00D40D1B">
        <w:rPr>
          <w:rFonts w:ascii="Sylfaen" w:hAnsi="Sylfaen"/>
          <w:color w:val="000000" w:themeColor="text1"/>
          <w:spacing w:val="-4"/>
          <w:sz w:val="24"/>
          <w:szCs w:val="24"/>
        </w:rPr>
        <w:t>մասնակիցների միջ</w:t>
      </w:r>
      <w:r w:rsidR="006B349F">
        <w:rPr>
          <w:rFonts w:ascii="Sylfaen" w:hAnsi="Sylfaen"/>
          <w:color w:val="000000" w:themeColor="text1"/>
          <w:spacing w:val="-4"/>
          <w:sz w:val="24"/>
          <w:szCs w:val="24"/>
        </w:rPr>
        <w:t>և</w:t>
      </w:r>
      <w:r w:rsidRPr="00D40D1B">
        <w:rPr>
          <w:rFonts w:ascii="Sylfaen" w:hAnsi="Sylfaen"/>
          <w:color w:val="000000" w:themeColor="text1"/>
          <w:spacing w:val="-4"/>
          <w:sz w:val="24"/>
          <w:szCs w:val="24"/>
        </w:rPr>
        <w:t xml:space="preserve"> տեղեկատվական փոխգործակցության ընթացքում, բերված</w:t>
      </w:r>
      <w:r w:rsidR="00D40D1B">
        <w:rPr>
          <w:rFonts w:ascii="Sylfaen" w:hAnsi="Sylfaen"/>
          <w:color w:val="000000" w:themeColor="text1"/>
          <w:sz w:val="24"/>
          <w:szCs w:val="24"/>
        </w:rPr>
        <w:t xml:space="preserve"> </w:t>
      </w:r>
      <w:r w:rsidRPr="0000442B">
        <w:rPr>
          <w:rFonts w:ascii="Sylfaen" w:hAnsi="Sylfaen"/>
          <w:color w:val="000000" w:themeColor="text1"/>
          <w:sz w:val="24"/>
          <w:szCs w:val="24"/>
        </w:rPr>
        <w:t>է 3-րդ աղյուսակում։</w:t>
      </w:r>
    </w:p>
    <w:p w14:paraId="41FDD3F8" w14:textId="77777777" w:rsidR="00FF1AD0" w:rsidRPr="00592613" w:rsidRDefault="00FF1AD0" w:rsidP="00D40D1B">
      <w:pPr>
        <w:pStyle w:val="BodyText"/>
        <w:shd w:val="clear" w:color="auto" w:fill="auto"/>
        <w:tabs>
          <w:tab w:val="left" w:pos="1134"/>
        </w:tabs>
        <w:spacing w:after="160"/>
        <w:ind w:firstLine="567"/>
        <w:jc w:val="both"/>
        <w:rPr>
          <w:rFonts w:ascii="Sylfaen" w:hAnsi="Sylfaen"/>
          <w:color w:val="000000" w:themeColor="text1"/>
          <w:sz w:val="24"/>
          <w:szCs w:val="24"/>
        </w:rPr>
      </w:pPr>
    </w:p>
    <w:p w14:paraId="41B9A0BE"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3</w:t>
      </w:r>
    </w:p>
    <w:p w14:paraId="09587617"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Տեղեկատվական օբյեկտների ցանկը</w:t>
      </w:r>
    </w:p>
    <w:tbl>
      <w:tblPr>
        <w:tblOverlap w:val="never"/>
        <w:tblW w:w="9360" w:type="dxa"/>
        <w:jc w:val="center"/>
        <w:tblLayout w:type="fixed"/>
        <w:tblCellMar>
          <w:left w:w="10" w:type="dxa"/>
          <w:right w:w="10" w:type="dxa"/>
        </w:tblCellMar>
        <w:tblLook w:val="04A0" w:firstRow="1" w:lastRow="0" w:firstColumn="1" w:lastColumn="0" w:noHBand="0" w:noVBand="1"/>
      </w:tblPr>
      <w:tblGrid>
        <w:gridCol w:w="2426"/>
        <w:gridCol w:w="3467"/>
        <w:gridCol w:w="3467"/>
      </w:tblGrid>
      <w:tr w:rsidR="003B1836" w:rsidRPr="006C5237" w14:paraId="76E52CFD" w14:textId="77777777" w:rsidTr="006C5237">
        <w:trPr>
          <w:tblHeader/>
          <w:jc w:val="center"/>
        </w:trPr>
        <w:tc>
          <w:tcPr>
            <w:tcW w:w="2426" w:type="dxa"/>
            <w:tcBorders>
              <w:top w:val="single" w:sz="4" w:space="0" w:color="auto"/>
              <w:left w:val="single" w:sz="4" w:space="0" w:color="auto"/>
            </w:tcBorders>
            <w:shd w:val="clear" w:color="auto" w:fill="FFFFFF"/>
            <w:vAlign w:val="center"/>
          </w:tcPr>
          <w:p w14:paraId="21B6F466"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Ծածկագրային նշագիրը</w:t>
            </w:r>
          </w:p>
        </w:tc>
        <w:tc>
          <w:tcPr>
            <w:tcW w:w="3467" w:type="dxa"/>
            <w:tcBorders>
              <w:top w:val="single" w:sz="4" w:space="0" w:color="auto"/>
              <w:left w:val="single" w:sz="4" w:space="0" w:color="auto"/>
            </w:tcBorders>
            <w:shd w:val="clear" w:color="auto" w:fill="FFFFFF"/>
          </w:tcPr>
          <w:p w14:paraId="02CAAEB2"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Անվանումը</w:t>
            </w:r>
          </w:p>
        </w:tc>
        <w:tc>
          <w:tcPr>
            <w:tcW w:w="3467" w:type="dxa"/>
            <w:tcBorders>
              <w:top w:val="single" w:sz="4" w:space="0" w:color="auto"/>
              <w:left w:val="single" w:sz="4" w:space="0" w:color="auto"/>
              <w:right w:val="single" w:sz="4" w:space="0" w:color="auto"/>
            </w:tcBorders>
            <w:shd w:val="clear" w:color="auto" w:fill="FFFFFF"/>
          </w:tcPr>
          <w:p w14:paraId="349C9AA3"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Նկարագրությունը</w:t>
            </w:r>
          </w:p>
        </w:tc>
      </w:tr>
      <w:tr w:rsidR="003B1836" w:rsidRPr="006C5237" w14:paraId="2D89411F" w14:textId="77777777" w:rsidTr="006C5237">
        <w:trPr>
          <w:tblHeader/>
          <w:jc w:val="center"/>
        </w:trPr>
        <w:tc>
          <w:tcPr>
            <w:tcW w:w="2426" w:type="dxa"/>
            <w:tcBorders>
              <w:top w:val="single" w:sz="4" w:space="0" w:color="auto"/>
              <w:left w:val="single" w:sz="4" w:space="0" w:color="auto"/>
            </w:tcBorders>
            <w:shd w:val="clear" w:color="auto" w:fill="FFFFFF"/>
            <w:vAlign w:val="center"/>
          </w:tcPr>
          <w:p w14:paraId="50FBEB95"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3467" w:type="dxa"/>
            <w:tcBorders>
              <w:top w:val="single" w:sz="4" w:space="0" w:color="auto"/>
              <w:left w:val="single" w:sz="4" w:space="0" w:color="auto"/>
            </w:tcBorders>
            <w:shd w:val="clear" w:color="auto" w:fill="FFFFFF"/>
            <w:vAlign w:val="center"/>
          </w:tcPr>
          <w:p w14:paraId="6B898EC4"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3467" w:type="dxa"/>
            <w:tcBorders>
              <w:top w:val="single" w:sz="4" w:space="0" w:color="auto"/>
              <w:left w:val="single" w:sz="4" w:space="0" w:color="auto"/>
              <w:right w:val="single" w:sz="4" w:space="0" w:color="auto"/>
            </w:tcBorders>
            <w:shd w:val="clear" w:color="auto" w:fill="FFFFFF"/>
            <w:vAlign w:val="center"/>
          </w:tcPr>
          <w:p w14:paraId="1736D4AA"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r>
      <w:tr w:rsidR="003B1836" w:rsidRPr="006C5237" w14:paraId="62D6FEE8" w14:textId="77777777" w:rsidTr="003B1836">
        <w:trPr>
          <w:jc w:val="center"/>
        </w:trPr>
        <w:tc>
          <w:tcPr>
            <w:tcW w:w="2426" w:type="dxa"/>
            <w:tcBorders>
              <w:top w:val="single" w:sz="4" w:space="0" w:color="auto"/>
              <w:left w:val="single" w:sz="4" w:space="0" w:color="auto"/>
            </w:tcBorders>
            <w:shd w:val="clear" w:color="auto" w:fill="FFFFFF"/>
          </w:tcPr>
          <w:p w14:paraId="0594010E"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Р.DS.01.ВЕN.001</w:t>
            </w:r>
          </w:p>
        </w:tc>
        <w:tc>
          <w:tcPr>
            <w:tcW w:w="3467" w:type="dxa"/>
            <w:tcBorders>
              <w:top w:val="single" w:sz="4" w:space="0" w:color="auto"/>
              <w:left w:val="single" w:sz="4" w:space="0" w:color="auto"/>
            </w:tcBorders>
            <w:shd w:val="clear" w:color="auto" w:fill="FFFFFF"/>
          </w:tcPr>
          <w:p w14:paraId="19F931CE"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տեղեկություններ ներմուծման մաքսատուրքերի գումարների վերաբերյալ</w:t>
            </w:r>
            <w:r w:rsidR="003617C1"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c>
          <w:tcPr>
            <w:tcW w:w="3467" w:type="dxa"/>
            <w:tcBorders>
              <w:top w:val="single" w:sz="4" w:space="0" w:color="auto"/>
              <w:left w:val="single" w:sz="4" w:space="0" w:color="auto"/>
              <w:right w:val="single" w:sz="4" w:space="0" w:color="auto"/>
            </w:tcBorders>
            <w:shd w:val="clear" w:color="auto" w:fill="FFFFFF"/>
            <w:vAlign w:val="center"/>
          </w:tcPr>
          <w:p w14:paraId="07F87CC3"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պարունակում է ներմուծման մաքսատուրքերի գումարների վերաբերյալ հաշվետու օրվա համար տեղեկություններ (այդ թվում՝ փոփոխված), որոնցով փոխանակվում են լիազորված մարմինները ընթացիկ օրվա մեջ սահմանված ժամկետներում</w:t>
            </w:r>
          </w:p>
        </w:tc>
      </w:tr>
      <w:tr w:rsidR="003B1836" w:rsidRPr="006C5237" w14:paraId="61AA882B" w14:textId="77777777" w:rsidTr="003B1836">
        <w:trPr>
          <w:jc w:val="center"/>
        </w:trPr>
        <w:tc>
          <w:tcPr>
            <w:tcW w:w="2426" w:type="dxa"/>
            <w:tcBorders>
              <w:top w:val="single" w:sz="4" w:space="0" w:color="auto"/>
              <w:left w:val="single" w:sz="4" w:space="0" w:color="auto"/>
              <w:bottom w:val="single" w:sz="4" w:space="0" w:color="auto"/>
            </w:tcBorders>
            <w:shd w:val="clear" w:color="auto" w:fill="FFFFFF"/>
          </w:tcPr>
          <w:p w14:paraId="6CFE01B7"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P.DS.01.BEN.002</w:t>
            </w:r>
          </w:p>
        </w:tc>
        <w:tc>
          <w:tcPr>
            <w:tcW w:w="3467" w:type="dxa"/>
            <w:tcBorders>
              <w:top w:val="single" w:sz="4" w:space="0" w:color="auto"/>
              <w:left w:val="single" w:sz="4" w:space="0" w:color="auto"/>
              <w:bottom w:val="single" w:sz="4" w:space="0" w:color="auto"/>
            </w:tcBorders>
            <w:shd w:val="clear" w:color="auto" w:fill="FFFFFF"/>
          </w:tcPr>
          <w:p w14:paraId="6794B7D9"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տեղեկություններ ներմուծման մաքսատուրքերի գումարների վերաբերյալ հաշվետու ամսվա համար</w:t>
            </w:r>
          </w:p>
        </w:tc>
        <w:tc>
          <w:tcPr>
            <w:tcW w:w="3467" w:type="dxa"/>
            <w:tcBorders>
              <w:top w:val="single" w:sz="4" w:space="0" w:color="auto"/>
              <w:left w:val="single" w:sz="4" w:space="0" w:color="auto"/>
              <w:bottom w:val="single" w:sz="4" w:space="0" w:color="auto"/>
              <w:right w:val="single" w:sz="4" w:space="0" w:color="auto"/>
            </w:tcBorders>
            <w:shd w:val="clear" w:color="auto" w:fill="FFFFFF"/>
            <w:vAlign w:val="bottom"/>
          </w:tcPr>
          <w:p w14:paraId="4F5DEF1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պարունակում է ներմուծման մաքսատուրքերի գումարների վերաբերյալ հաշվետու ամսվա համար տեղեկություններ (այդ թվում՝ փոփոխված), որոնք լիազորված մարմինները ներկայացնում են Հանձնաժողով</w:t>
            </w:r>
            <w:r w:rsidR="00B845CE" w:rsidRPr="006C5237">
              <w:rPr>
                <w:rFonts w:ascii="Sylfaen" w:hAnsi="Sylfaen"/>
                <w:color w:val="000000" w:themeColor="text1"/>
                <w:sz w:val="20"/>
                <w:szCs w:val="20"/>
              </w:rPr>
              <w:t>՝</w:t>
            </w:r>
            <w:r w:rsidRPr="006C5237">
              <w:rPr>
                <w:rFonts w:ascii="Sylfaen" w:hAnsi="Sylfaen"/>
                <w:color w:val="000000" w:themeColor="text1"/>
                <w:sz w:val="20"/>
                <w:szCs w:val="20"/>
              </w:rPr>
              <w:t xml:space="preserve"> ընթացիկ ամսվա մեջ սահմանված ժամկետներում</w:t>
            </w:r>
          </w:p>
        </w:tc>
      </w:tr>
      <w:tr w:rsidR="003B1836" w:rsidRPr="006C5237" w14:paraId="443F887B" w14:textId="77777777" w:rsidTr="003B1836">
        <w:trPr>
          <w:jc w:val="center"/>
        </w:trPr>
        <w:tc>
          <w:tcPr>
            <w:tcW w:w="2426" w:type="dxa"/>
            <w:tcBorders>
              <w:top w:val="single" w:sz="4" w:space="0" w:color="auto"/>
              <w:left w:val="single" w:sz="4" w:space="0" w:color="auto"/>
              <w:bottom w:val="single" w:sz="4" w:space="0" w:color="auto"/>
            </w:tcBorders>
            <w:shd w:val="clear" w:color="auto" w:fill="FFFFFF"/>
          </w:tcPr>
          <w:p w14:paraId="6636BDA6"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P.DS.01.BEN.003</w:t>
            </w:r>
          </w:p>
        </w:tc>
        <w:tc>
          <w:tcPr>
            <w:tcW w:w="3467" w:type="dxa"/>
            <w:tcBorders>
              <w:top w:val="single" w:sz="4" w:space="0" w:color="auto"/>
              <w:left w:val="single" w:sz="4" w:space="0" w:color="auto"/>
              <w:bottom w:val="single" w:sz="4" w:space="0" w:color="auto"/>
            </w:tcBorders>
            <w:shd w:val="clear" w:color="auto" w:fill="FFFFFF"/>
          </w:tcPr>
          <w:p w14:paraId="5D1675F3"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տեղեկություններ ստացված տվյալների օպերատիվ համեմատման արձանագրությունից</w:t>
            </w:r>
          </w:p>
        </w:tc>
        <w:tc>
          <w:tcPr>
            <w:tcW w:w="3467" w:type="dxa"/>
            <w:tcBorders>
              <w:top w:val="single" w:sz="4" w:space="0" w:color="auto"/>
              <w:left w:val="single" w:sz="4" w:space="0" w:color="auto"/>
              <w:bottom w:val="single" w:sz="4" w:space="0" w:color="auto"/>
              <w:right w:val="single" w:sz="4" w:space="0" w:color="auto"/>
            </w:tcBorders>
            <w:shd w:val="clear" w:color="auto" w:fill="FFFFFF"/>
            <w:vAlign w:val="center"/>
          </w:tcPr>
          <w:p w14:paraId="41B7D3A7"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պարունակում է տեղեկություններ ներմուծման մաքսատուրքերի գումարների վերաբերյալ տվյալների օպերատիվ համեմատում ուղարկող լիազորված մարմնի կողմից անցկաց</w:t>
            </w:r>
            <w:r w:rsidR="00B845CE" w:rsidRPr="006C5237">
              <w:rPr>
                <w:rFonts w:ascii="Sylfaen" w:hAnsi="Sylfaen"/>
                <w:color w:val="000000" w:themeColor="text1"/>
                <w:sz w:val="20"/>
                <w:szCs w:val="20"/>
              </w:rPr>
              <w:t>վ</w:t>
            </w:r>
            <w:r w:rsidRPr="006C5237">
              <w:rPr>
                <w:rFonts w:ascii="Sylfaen" w:hAnsi="Sylfaen"/>
                <w:color w:val="000000" w:themeColor="text1"/>
                <w:sz w:val="20"/>
                <w:szCs w:val="20"/>
              </w:rPr>
              <w:t xml:space="preserve">ելու արդյունքների մասին </w:t>
            </w:r>
          </w:p>
        </w:tc>
      </w:tr>
    </w:tbl>
    <w:p w14:paraId="5463B637" w14:textId="77777777" w:rsidR="00D40D1B" w:rsidRDefault="00D40D1B" w:rsidP="0000442B">
      <w:pPr>
        <w:pStyle w:val="BodyText"/>
        <w:shd w:val="clear" w:color="auto" w:fill="auto"/>
        <w:spacing w:after="160"/>
        <w:ind w:firstLine="0"/>
        <w:jc w:val="both"/>
        <w:rPr>
          <w:rFonts w:ascii="Sylfaen" w:hAnsi="Sylfaen"/>
          <w:color w:val="000000" w:themeColor="text1"/>
          <w:sz w:val="24"/>
          <w:szCs w:val="24"/>
        </w:rPr>
      </w:pPr>
    </w:p>
    <w:p w14:paraId="10524C87"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lastRenderedPageBreak/>
        <w:t>VI. Ընդհանուր գործընթացի մասնակիցների պատասխանատվությունը</w:t>
      </w:r>
    </w:p>
    <w:p w14:paraId="404E83C7" w14:textId="11849AE7" w:rsidR="00EE7366" w:rsidRPr="0000442B" w:rsidRDefault="00816F45" w:rsidP="006C5237">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17.</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 xml:space="preserve">Տեղեկատվական փոխգործակցությանը մասնակցող Հանձնաժողովի պաշտոնատար անձանց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աշխատակիցներին՝ տեղեկությունների ժամանակին ու ամբողջական փոխանցման ապահովելուն ուղղված պահանջները չպահպանելու համար կարգապահական պատասխանատվության ենթարկելն իրականացվում է «Եվրասիական տնտեսական միության մասին» 2014 թվականի մայիսի 29-ի պայմանագրին, Միության իրավունքի մաս կազմող այլ միջազգային պայմանագրերին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ակտերին համապատասխան, իսկ անդամ պետությունների լիազորված մարմինների պաշտոնատար անձանց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աշխատակիցներին՝ անդամ պետությունների օրենսդրությանը համապատասխան:</w:t>
      </w:r>
    </w:p>
    <w:p w14:paraId="1F222DA1" w14:textId="77777777" w:rsidR="003B1836" w:rsidRPr="0000442B" w:rsidRDefault="003B1836" w:rsidP="006C5237">
      <w:pPr>
        <w:pStyle w:val="BodyText"/>
        <w:shd w:val="clear" w:color="auto" w:fill="auto"/>
        <w:spacing w:after="160" w:line="348" w:lineRule="auto"/>
        <w:ind w:firstLine="567"/>
        <w:jc w:val="both"/>
        <w:rPr>
          <w:rFonts w:ascii="Sylfaen" w:hAnsi="Sylfaen"/>
          <w:color w:val="000000" w:themeColor="text1"/>
          <w:sz w:val="24"/>
          <w:szCs w:val="24"/>
        </w:rPr>
      </w:pPr>
    </w:p>
    <w:p w14:paraId="7D3D4623" w14:textId="77777777" w:rsidR="00EE7366" w:rsidRPr="0000442B" w:rsidRDefault="00816F45" w:rsidP="006C5237">
      <w:pPr>
        <w:pStyle w:val="BodyText"/>
        <w:shd w:val="clear" w:color="auto" w:fill="auto"/>
        <w:spacing w:after="160" w:line="348"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VII. Ընդհանուր գործընթացի տեղեկագրքերն ու դասակարգիչները</w:t>
      </w:r>
    </w:p>
    <w:p w14:paraId="32B8A5F3" w14:textId="1093EF2C" w:rsidR="00EE7366" w:rsidRPr="00592613" w:rsidRDefault="00816F45" w:rsidP="006C5237">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18.</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 xml:space="preserve">Ընդհանուր գործընթացի տեղեկագրքերի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դասակարգիչների ցանկը բերված է 4-րդ աղյուսակում:</w:t>
      </w:r>
    </w:p>
    <w:p w14:paraId="70C33138" w14:textId="77777777" w:rsidR="00FF1AD0" w:rsidRPr="00592613" w:rsidRDefault="00FF1AD0" w:rsidP="006C5237">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p>
    <w:p w14:paraId="0B44184C" w14:textId="77777777" w:rsidR="00EE7366" w:rsidRPr="0000442B" w:rsidRDefault="0011689D" w:rsidP="006C5237">
      <w:pPr>
        <w:pStyle w:val="BodyText"/>
        <w:shd w:val="clear" w:color="auto" w:fill="auto"/>
        <w:spacing w:after="160" w:line="348" w:lineRule="auto"/>
        <w:ind w:firstLine="0"/>
        <w:jc w:val="right"/>
        <w:rPr>
          <w:rFonts w:ascii="Sylfaen" w:hAnsi="Sylfaen"/>
          <w:color w:val="000000" w:themeColor="text1"/>
          <w:sz w:val="24"/>
          <w:szCs w:val="24"/>
        </w:rPr>
      </w:pPr>
      <w:r w:rsidRPr="0000442B">
        <w:rPr>
          <w:rFonts w:ascii="Sylfaen" w:hAnsi="Sylfaen"/>
          <w:color w:val="000000" w:themeColor="text1"/>
          <w:sz w:val="24"/>
          <w:szCs w:val="24"/>
        </w:rPr>
        <w:t>Աղյուսակ 4</w:t>
      </w:r>
    </w:p>
    <w:p w14:paraId="4E64E543" w14:textId="5E23C0C6" w:rsidR="00EE7366" w:rsidRPr="0000442B" w:rsidRDefault="0011689D" w:rsidP="006C5237">
      <w:pPr>
        <w:pStyle w:val="BodyText"/>
        <w:shd w:val="clear" w:color="auto" w:fill="auto"/>
        <w:spacing w:after="160" w:line="348"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Ընդհանուր գործընթացի տեղեկագրքերի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դասակարգիչների ցանկը</w:t>
      </w:r>
    </w:p>
    <w:tbl>
      <w:tblPr>
        <w:tblOverlap w:val="never"/>
        <w:tblW w:w="0" w:type="auto"/>
        <w:tblLayout w:type="fixed"/>
        <w:tblCellMar>
          <w:left w:w="10" w:type="dxa"/>
          <w:right w:w="10" w:type="dxa"/>
        </w:tblCellMar>
        <w:tblLook w:val="04A0" w:firstRow="1" w:lastRow="0" w:firstColumn="1" w:lastColumn="0" w:noHBand="0" w:noVBand="1"/>
      </w:tblPr>
      <w:tblGrid>
        <w:gridCol w:w="2203"/>
        <w:gridCol w:w="2563"/>
        <w:gridCol w:w="2030"/>
        <w:gridCol w:w="2573"/>
      </w:tblGrid>
      <w:tr w:rsidR="003B1836" w:rsidRPr="006C5237" w14:paraId="05F530AF" w14:textId="77777777" w:rsidTr="006C5237">
        <w:trPr>
          <w:tblHeader/>
        </w:trPr>
        <w:tc>
          <w:tcPr>
            <w:tcW w:w="2203" w:type="dxa"/>
            <w:tcBorders>
              <w:top w:val="single" w:sz="4" w:space="0" w:color="auto"/>
              <w:left w:val="single" w:sz="4" w:space="0" w:color="auto"/>
            </w:tcBorders>
            <w:shd w:val="clear" w:color="auto" w:fill="FFFFFF"/>
            <w:vAlign w:val="center"/>
          </w:tcPr>
          <w:p w14:paraId="0FBC2A63"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Ծածկագրային նշագիրը</w:t>
            </w:r>
          </w:p>
        </w:tc>
        <w:tc>
          <w:tcPr>
            <w:tcW w:w="2563" w:type="dxa"/>
            <w:tcBorders>
              <w:top w:val="single" w:sz="4" w:space="0" w:color="auto"/>
              <w:left w:val="single" w:sz="4" w:space="0" w:color="auto"/>
            </w:tcBorders>
            <w:shd w:val="clear" w:color="auto" w:fill="FFFFFF"/>
          </w:tcPr>
          <w:p w14:paraId="40B2D2C9"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Անվանումը</w:t>
            </w:r>
          </w:p>
        </w:tc>
        <w:tc>
          <w:tcPr>
            <w:tcW w:w="2030" w:type="dxa"/>
            <w:tcBorders>
              <w:top w:val="single" w:sz="4" w:space="0" w:color="auto"/>
              <w:left w:val="single" w:sz="4" w:space="0" w:color="auto"/>
            </w:tcBorders>
            <w:shd w:val="clear" w:color="auto" w:fill="FFFFFF"/>
          </w:tcPr>
          <w:p w14:paraId="274D330D"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Տիպը</w:t>
            </w:r>
          </w:p>
        </w:tc>
        <w:tc>
          <w:tcPr>
            <w:tcW w:w="2573" w:type="dxa"/>
            <w:tcBorders>
              <w:top w:val="single" w:sz="4" w:space="0" w:color="auto"/>
              <w:left w:val="single" w:sz="4" w:space="0" w:color="auto"/>
              <w:right w:val="single" w:sz="4" w:space="0" w:color="auto"/>
            </w:tcBorders>
            <w:shd w:val="clear" w:color="auto" w:fill="FFFFFF"/>
          </w:tcPr>
          <w:p w14:paraId="57AC3EE1"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Նկարագրությունը</w:t>
            </w:r>
          </w:p>
        </w:tc>
      </w:tr>
      <w:tr w:rsidR="003B1836" w:rsidRPr="006C5237" w14:paraId="36FD06AE" w14:textId="77777777" w:rsidTr="006C5237">
        <w:trPr>
          <w:tblHeader/>
        </w:trPr>
        <w:tc>
          <w:tcPr>
            <w:tcW w:w="2203" w:type="dxa"/>
            <w:tcBorders>
              <w:top w:val="single" w:sz="4" w:space="0" w:color="auto"/>
              <w:left w:val="single" w:sz="4" w:space="0" w:color="auto"/>
            </w:tcBorders>
            <w:shd w:val="clear" w:color="auto" w:fill="FFFFFF"/>
            <w:vAlign w:val="center"/>
          </w:tcPr>
          <w:p w14:paraId="2A594F1D"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2563" w:type="dxa"/>
            <w:tcBorders>
              <w:top w:val="single" w:sz="4" w:space="0" w:color="auto"/>
              <w:left w:val="single" w:sz="4" w:space="0" w:color="auto"/>
            </w:tcBorders>
            <w:shd w:val="clear" w:color="auto" w:fill="FFFFFF"/>
            <w:vAlign w:val="center"/>
          </w:tcPr>
          <w:p w14:paraId="3F3CE573"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2030" w:type="dxa"/>
            <w:tcBorders>
              <w:top w:val="single" w:sz="4" w:space="0" w:color="auto"/>
              <w:left w:val="single" w:sz="4" w:space="0" w:color="auto"/>
            </w:tcBorders>
            <w:shd w:val="clear" w:color="auto" w:fill="FFFFFF"/>
            <w:vAlign w:val="center"/>
          </w:tcPr>
          <w:p w14:paraId="1E3B456B"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c>
          <w:tcPr>
            <w:tcW w:w="2573" w:type="dxa"/>
            <w:tcBorders>
              <w:top w:val="single" w:sz="4" w:space="0" w:color="auto"/>
              <w:left w:val="single" w:sz="4" w:space="0" w:color="auto"/>
              <w:right w:val="single" w:sz="4" w:space="0" w:color="auto"/>
            </w:tcBorders>
            <w:shd w:val="clear" w:color="auto" w:fill="FFFFFF"/>
            <w:vAlign w:val="center"/>
          </w:tcPr>
          <w:p w14:paraId="62E2EF23"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4</w:t>
            </w:r>
          </w:p>
        </w:tc>
      </w:tr>
      <w:tr w:rsidR="003B1836" w:rsidRPr="006C5237" w14:paraId="0B9CEBAD" w14:textId="77777777" w:rsidTr="00816F45">
        <w:tc>
          <w:tcPr>
            <w:tcW w:w="2203" w:type="dxa"/>
            <w:tcBorders>
              <w:top w:val="single" w:sz="4" w:space="0" w:color="auto"/>
              <w:left w:val="single" w:sz="4" w:space="0" w:color="auto"/>
            </w:tcBorders>
            <w:shd w:val="clear" w:color="auto" w:fill="FFFFFF"/>
          </w:tcPr>
          <w:p w14:paraId="23F60972"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P.CLS.019</w:t>
            </w:r>
          </w:p>
        </w:tc>
        <w:tc>
          <w:tcPr>
            <w:tcW w:w="2563" w:type="dxa"/>
            <w:tcBorders>
              <w:top w:val="single" w:sz="4" w:space="0" w:color="auto"/>
              <w:left w:val="single" w:sz="4" w:space="0" w:color="auto"/>
            </w:tcBorders>
            <w:shd w:val="clear" w:color="auto" w:fill="FFFFFF"/>
          </w:tcPr>
          <w:p w14:paraId="30D511C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աշխարհի երկրների դասակարգիչը</w:t>
            </w:r>
          </w:p>
        </w:tc>
        <w:tc>
          <w:tcPr>
            <w:tcW w:w="2030" w:type="dxa"/>
            <w:tcBorders>
              <w:top w:val="single" w:sz="4" w:space="0" w:color="auto"/>
              <w:left w:val="single" w:sz="4" w:space="0" w:color="auto"/>
            </w:tcBorders>
            <w:shd w:val="clear" w:color="auto" w:fill="FFFFFF"/>
          </w:tcPr>
          <w:p w14:paraId="79182EC6"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դասակարգիչ</w:t>
            </w:r>
          </w:p>
        </w:tc>
        <w:tc>
          <w:tcPr>
            <w:tcW w:w="2573" w:type="dxa"/>
            <w:tcBorders>
              <w:top w:val="single" w:sz="4" w:space="0" w:color="auto"/>
              <w:left w:val="single" w:sz="4" w:space="0" w:color="auto"/>
              <w:right w:val="single" w:sz="4" w:space="0" w:color="auto"/>
            </w:tcBorders>
            <w:shd w:val="clear" w:color="auto" w:fill="FFFFFF"/>
            <w:vAlign w:val="center"/>
          </w:tcPr>
          <w:p w14:paraId="2FC74B35" w14:textId="5BBE7F1C"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պարունակում է երկրների անվանումների ցանկը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դրանց ծածկագրերը՝ ISO 3166-1 ստանդարտին համապատասխան</w:t>
            </w:r>
            <w:r w:rsidR="006C5237" w:rsidRPr="006C5237">
              <w:rPr>
                <w:rFonts w:ascii="Sylfaen" w:hAnsi="Sylfaen"/>
                <w:color w:val="000000" w:themeColor="text1"/>
                <w:sz w:val="20"/>
                <w:szCs w:val="20"/>
              </w:rPr>
              <w:t xml:space="preserve"> </w:t>
            </w:r>
            <w:r w:rsidRPr="006C5237">
              <w:rPr>
                <w:rFonts w:ascii="Sylfaen" w:hAnsi="Sylfaen"/>
                <w:color w:val="000000" w:themeColor="text1"/>
                <w:sz w:val="20"/>
                <w:szCs w:val="20"/>
              </w:rPr>
              <w:t>1</w:t>
            </w:r>
          </w:p>
        </w:tc>
      </w:tr>
      <w:tr w:rsidR="003B1836" w:rsidRPr="006C5237" w14:paraId="1349DCD3" w14:textId="77777777" w:rsidTr="00816F45">
        <w:tc>
          <w:tcPr>
            <w:tcW w:w="2203" w:type="dxa"/>
            <w:tcBorders>
              <w:top w:val="single" w:sz="4" w:space="0" w:color="auto"/>
              <w:left w:val="single" w:sz="4" w:space="0" w:color="auto"/>
            </w:tcBorders>
            <w:shd w:val="clear" w:color="auto" w:fill="FFFFFF"/>
          </w:tcPr>
          <w:p w14:paraId="1E0A00E6"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P.CLS.020</w:t>
            </w:r>
          </w:p>
        </w:tc>
        <w:tc>
          <w:tcPr>
            <w:tcW w:w="2563" w:type="dxa"/>
            <w:tcBorders>
              <w:top w:val="single" w:sz="4" w:space="0" w:color="auto"/>
              <w:left w:val="single" w:sz="4" w:space="0" w:color="auto"/>
            </w:tcBorders>
            <w:shd w:val="clear" w:color="auto" w:fill="FFFFFF"/>
          </w:tcPr>
          <w:p w14:paraId="00D1421D"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արժույթների դասակարգիչը</w:t>
            </w:r>
          </w:p>
        </w:tc>
        <w:tc>
          <w:tcPr>
            <w:tcW w:w="2030" w:type="dxa"/>
            <w:tcBorders>
              <w:top w:val="single" w:sz="4" w:space="0" w:color="auto"/>
              <w:left w:val="single" w:sz="4" w:space="0" w:color="auto"/>
            </w:tcBorders>
            <w:shd w:val="clear" w:color="auto" w:fill="FFFFFF"/>
          </w:tcPr>
          <w:p w14:paraId="76E1FBBE"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դասակարգիչ</w:t>
            </w:r>
          </w:p>
        </w:tc>
        <w:tc>
          <w:tcPr>
            <w:tcW w:w="2573" w:type="dxa"/>
            <w:tcBorders>
              <w:top w:val="single" w:sz="4" w:space="0" w:color="auto"/>
              <w:left w:val="single" w:sz="4" w:space="0" w:color="auto"/>
              <w:right w:val="single" w:sz="4" w:space="0" w:color="auto"/>
            </w:tcBorders>
            <w:shd w:val="clear" w:color="auto" w:fill="FFFFFF"/>
            <w:vAlign w:val="center"/>
          </w:tcPr>
          <w:p w14:paraId="5683A47B" w14:textId="6A1E20ED"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պարունակում է արժույթների ծածկագրերի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անվանումների ցանկը՝ ISO 4217-ին համապատասխան</w:t>
            </w:r>
          </w:p>
        </w:tc>
      </w:tr>
      <w:tr w:rsidR="003B1836" w:rsidRPr="006C5237" w14:paraId="015C90B1" w14:textId="77777777" w:rsidTr="00816F45">
        <w:tc>
          <w:tcPr>
            <w:tcW w:w="2203" w:type="dxa"/>
            <w:tcBorders>
              <w:top w:val="single" w:sz="4" w:space="0" w:color="auto"/>
              <w:left w:val="single" w:sz="4" w:space="0" w:color="auto"/>
              <w:bottom w:val="single" w:sz="4" w:space="0" w:color="auto"/>
            </w:tcBorders>
            <w:shd w:val="clear" w:color="auto" w:fill="FFFFFF"/>
          </w:tcPr>
          <w:p w14:paraId="13A951D6"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P.CLS.024</w:t>
            </w:r>
          </w:p>
        </w:tc>
        <w:tc>
          <w:tcPr>
            <w:tcW w:w="2563" w:type="dxa"/>
            <w:tcBorders>
              <w:top w:val="single" w:sz="4" w:space="0" w:color="auto"/>
              <w:left w:val="single" w:sz="4" w:space="0" w:color="auto"/>
              <w:bottom w:val="single" w:sz="4" w:space="0" w:color="auto"/>
            </w:tcBorders>
            <w:shd w:val="clear" w:color="auto" w:fill="FFFFFF"/>
          </w:tcPr>
          <w:p w14:paraId="61B547A5"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լեզուների դասակարգիչը</w:t>
            </w:r>
          </w:p>
        </w:tc>
        <w:tc>
          <w:tcPr>
            <w:tcW w:w="2030" w:type="dxa"/>
            <w:tcBorders>
              <w:top w:val="single" w:sz="4" w:space="0" w:color="auto"/>
              <w:left w:val="single" w:sz="4" w:space="0" w:color="auto"/>
              <w:bottom w:val="single" w:sz="4" w:space="0" w:color="auto"/>
            </w:tcBorders>
            <w:shd w:val="clear" w:color="auto" w:fill="FFFFFF"/>
          </w:tcPr>
          <w:p w14:paraId="028A7B08"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դասակարգիչ</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159E9F93" w14:textId="1B6154A2"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պարունակում է լեզուների անվանումների ցանկը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դրանց ծածկագրերը՝ ISO </w:t>
            </w:r>
            <w:r w:rsidRPr="006C5237">
              <w:rPr>
                <w:rFonts w:ascii="Sylfaen" w:hAnsi="Sylfaen"/>
                <w:color w:val="000000" w:themeColor="text1"/>
                <w:sz w:val="20"/>
                <w:szCs w:val="20"/>
              </w:rPr>
              <w:lastRenderedPageBreak/>
              <w:t>639-1 ստանդարտին համապատասխան</w:t>
            </w:r>
          </w:p>
        </w:tc>
      </w:tr>
    </w:tbl>
    <w:p w14:paraId="572788F4" w14:textId="77777777" w:rsidR="00D40D1B" w:rsidRDefault="00D40D1B" w:rsidP="0000442B">
      <w:pPr>
        <w:pStyle w:val="BodyText"/>
        <w:shd w:val="clear" w:color="auto" w:fill="auto"/>
        <w:spacing w:after="160"/>
        <w:ind w:firstLine="0"/>
        <w:jc w:val="center"/>
        <w:rPr>
          <w:rFonts w:ascii="Sylfaen" w:hAnsi="Sylfaen"/>
          <w:color w:val="000000" w:themeColor="text1"/>
          <w:sz w:val="24"/>
          <w:szCs w:val="24"/>
        </w:rPr>
      </w:pPr>
    </w:p>
    <w:p w14:paraId="22BDCA64" w14:textId="77777777" w:rsidR="00EE7366" w:rsidRPr="0000442B" w:rsidRDefault="00816F45" w:rsidP="00FF1AD0">
      <w:pPr>
        <w:pStyle w:val="BodyText"/>
        <w:shd w:val="clear" w:color="auto" w:fill="auto"/>
        <w:spacing w:after="160" w:line="374"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VIII. Ընդհանուր գործընթացի ընթացակարգերը</w:t>
      </w:r>
    </w:p>
    <w:p w14:paraId="660A23C9" w14:textId="77777777" w:rsidR="00EE7366" w:rsidRPr="0000442B" w:rsidRDefault="0011689D" w:rsidP="00FF1AD0">
      <w:pPr>
        <w:pStyle w:val="BodyText"/>
        <w:shd w:val="clear" w:color="auto" w:fill="auto"/>
        <w:spacing w:after="160" w:line="374"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Ընթացակարգ՝ «</w:t>
      </w:r>
      <w:r w:rsidR="00DB2F8D" w:rsidRPr="0000442B">
        <w:rPr>
          <w:rFonts w:ascii="Sylfaen" w:hAnsi="Sylfaen"/>
          <w:color w:val="000000" w:themeColor="text1"/>
          <w:sz w:val="24"/>
          <w:szCs w:val="24"/>
        </w:rPr>
        <w:t>Լիազորված մարմինների կողմից հ</w:t>
      </w:r>
      <w:r w:rsidRPr="0000442B">
        <w:rPr>
          <w:rFonts w:ascii="Sylfaen" w:hAnsi="Sylfaen"/>
          <w:color w:val="000000" w:themeColor="text1"/>
          <w:sz w:val="24"/>
          <w:szCs w:val="24"/>
        </w:rPr>
        <w:t xml:space="preserve">աշվետու օրվա համար ներմուծման մաքսատուրքերի գումարների վերաբերյալ տեղեկությունների </w:t>
      </w:r>
      <w:r w:rsidR="00DB2F8D"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ներկայացում»</w:t>
      </w:r>
      <w:r w:rsidR="00FF1AD0" w:rsidRPr="00592613">
        <w:rPr>
          <w:rFonts w:ascii="Sylfaen" w:hAnsi="Sylfaen"/>
          <w:color w:val="000000" w:themeColor="text1"/>
          <w:sz w:val="24"/>
          <w:szCs w:val="24"/>
        </w:rPr>
        <w:br/>
      </w:r>
      <w:r w:rsidRPr="0000442B">
        <w:rPr>
          <w:rFonts w:ascii="Sylfaen" w:hAnsi="Sylfaen"/>
          <w:color w:val="000000" w:themeColor="text1"/>
          <w:sz w:val="24"/>
          <w:szCs w:val="24"/>
        </w:rPr>
        <w:t>(P-DS.01.PRC.001)</w:t>
      </w:r>
    </w:p>
    <w:p w14:paraId="2E0BBE79" w14:textId="77777777" w:rsidR="00EE7366" w:rsidRPr="0000442B" w:rsidRDefault="00816F45" w:rsidP="00FF1AD0">
      <w:pPr>
        <w:pStyle w:val="BodyText"/>
        <w:shd w:val="clear" w:color="auto" w:fill="auto"/>
        <w:tabs>
          <w:tab w:val="left" w:pos="1134"/>
        </w:tabs>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19.</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w:t>
      </w:r>
      <w:r w:rsidR="008654A7" w:rsidRPr="0000442B">
        <w:rPr>
          <w:rFonts w:ascii="Sylfaen" w:hAnsi="Sylfaen"/>
          <w:color w:val="000000" w:themeColor="text1"/>
          <w:sz w:val="24"/>
          <w:szCs w:val="24"/>
        </w:rPr>
        <w:t xml:space="preserve">Լիազորված մարմինների կողմից հաշվետու օրվա համար </w:t>
      </w:r>
      <w:r w:rsidR="00F877CE" w:rsidRPr="0000442B">
        <w:rPr>
          <w:rFonts w:ascii="Sylfaen" w:hAnsi="Sylfaen"/>
          <w:color w:val="000000" w:themeColor="text1"/>
          <w:sz w:val="24"/>
          <w:szCs w:val="24"/>
        </w:rPr>
        <w:t>ն</w:t>
      </w:r>
      <w:r w:rsidRPr="0000442B">
        <w:rPr>
          <w:rFonts w:ascii="Sylfaen" w:hAnsi="Sylfaen"/>
          <w:color w:val="000000" w:themeColor="text1"/>
          <w:sz w:val="24"/>
          <w:szCs w:val="24"/>
        </w:rPr>
        <w:t xml:space="preserve">երմուծման մաքսատուրքերի գումարների վերաբերյալ տեղեկությունների </w:t>
      </w:r>
      <w:r w:rsidR="00502459"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 xml:space="preserve">ներկայացումը» (P.DS.01.PRC.001) </w:t>
      </w:r>
      <w:r w:rsidR="00366FBE" w:rsidRPr="0000442B">
        <w:rPr>
          <w:rFonts w:ascii="Sylfaen" w:hAnsi="Sylfaen"/>
          <w:color w:val="000000" w:themeColor="text1"/>
          <w:sz w:val="24"/>
          <w:szCs w:val="24"/>
        </w:rPr>
        <w:t>ընթացակարգի</w:t>
      </w:r>
      <w:r w:rsidRPr="0000442B">
        <w:rPr>
          <w:rFonts w:ascii="Sylfaen" w:hAnsi="Sylfaen"/>
          <w:color w:val="000000" w:themeColor="text1"/>
          <w:sz w:val="24"/>
          <w:szCs w:val="24"/>
        </w:rPr>
        <w:t xml:space="preserve"> կատարման սխեման ներկայացված է 2-րդ նկարում։</w:t>
      </w:r>
    </w:p>
    <w:p w14:paraId="1396E361" w14:textId="77777777" w:rsidR="00EE7366" w:rsidRPr="0000442B" w:rsidRDefault="00000000" w:rsidP="0000442B">
      <w:pPr>
        <w:spacing w:after="160" w:line="360" w:lineRule="auto"/>
        <w:jc w:val="both"/>
        <w:rPr>
          <w:rFonts w:ascii="Sylfaen" w:hAnsi="Sylfaen"/>
          <w:color w:val="000000" w:themeColor="text1"/>
        </w:rPr>
      </w:pPr>
      <w:r>
        <w:rPr>
          <w:rFonts w:ascii="Sylfaen" w:hAnsi="Sylfaen"/>
          <w:noProof/>
          <w:color w:val="000000" w:themeColor="text1"/>
          <w:lang w:val="en-US" w:eastAsia="en-US" w:bidi="ar-SA"/>
        </w:rPr>
        <w:pict w14:anchorId="2585A502">
          <v:group id="_x0000_s2139" style="position:absolute;left:0;text-align:left;margin-left:22.4pt;margin-top:14.2pt;width:400.2pt;height:153.95pt;z-index:251708416" coordorigin="1866,6609" coordsize="8004,3079">
            <v:rect id="Rectangle 21" o:spid="_x0000_s2074" style="position:absolute;left:2565;top:6609;width:2393;height:2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" fillcolor="white [3212]" strokecolor="white [3212]" strokeweight="1pt">
              <v:textbox inset="0,0,0,0">
                <w:txbxContent>
                  <w:p w14:paraId="58CF1BC4" w14:textId="77777777" w:rsidR="00B9168B" w:rsidRPr="006C5237" w:rsidRDefault="00B9168B" w:rsidP="00A71DF6">
                    <w:pPr>
                      <w:jc w:val="center"/>
                      <w:rPr>
                        <w:rFonts w:ascii="Sylfaen" w:hAnsi="Sylfaen"/>
                        <w:sz w:val="10"/>
                        <w:szCs w:val="10"/>
                      </w:rPr>
                    </w:pPr>
                    <w:r w:rsidRPr="006C5237">
                      <w:rPr>
                        <w:rFonts w:ascii="Sylfaen" w:hAnsi="Sylfaen"/>
                        <w:sz w:val="10"/>
                        <w:szCs w:val="10"/>
                      </w:rPr>
                      <w:t>։Ուղարկող լիազորված մարմինը</w:t>
                    </w:r>
                  </w:p>
                </w:txbxContent>
              </v:textbox>
            </v:rect>
            <v:rect id="Rectangle 22" o:spid="_x0000_s2073" style="position:absolute;left:2160;top:7528;width:3230;height:4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" fillcolor="window" strokecolor="window" strokeweight="1pt">
              <v:textbox inset="0,0,0,0">
                <w:txbxContent>
                  <w:p w14:paraId="06BF24A5" w14:textId="77777777" w:rsidR="00B9168B" w:rsidRPr="006C5237" w:rsidRDefault="00B9168B" w:rsidP="00A71DF6">
                    <w:pPr>
                      <w:jc w:val="center"/>
                      <w:rPr>
                        <w:rFonts w:ascii="Sylfaen" w:hAnsi="Sylfaen"/>
                        <w:sz w:val="10"/>
                        <w:szCs w:val="10"/>
                      </w:rPr>
                    </w:pPr>
                    <w:r w:rsidRPr="006C5237">
                      <w:rPr>
                        <w:rFonts w:ascii="Sylfaen" w:hAnsi="Sylfaen"/>
                        <w:sz w:val="10"/>
                        <w:szCs w:val="10"/>
                      </w:rPr>
                      <w:t>Տեղեկությունների ներկայացում ներմուծման մաքսատուրքերի գումարների վերաբերյալ հաշվետու օրվա համար (P.DS.01.OPR.001)</w:t>
                    </w:r>
                  </w:p>
                </w:txbxContent>
              </v:textbox>
            </v:rect>
            <v:rect id="Rectangle 23" o:spid="_x0000_s2071" style="position:absolute;left:1866;top:8316;width:3794;height:39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" fillcolor="window" strokecolor="window" strokeweight="1pt">
              <v:textbox inset="0,0,0,0">
                <w:txbxContent>
                  <w:p w14:paraId="48E17631" w14:textId="77777777" w:rsidR="00B9168B" w:rsidRPr="00033D8E" w:rsidRDefault="00B9168B" w:rsidP="00033D8E">
                    <w:pPr>
                      <w:jc w:val="center"/>
                      <w:rPr>
                        <w:rFonts w:ascii="Sylfaen" w:hAnsi="Sylfaen"/>
                        <w:sz w:val="12"/>
                      </w:rPr>
                    </w:pPr>
                    <w:r w:rsidRPr="006C5237">
                      <w:rPr>
                        <w:rFonts w:ascii="Sylfaen" w:hAnsi="Sylfaen"/>
                        <w:sz w:val="10"/>
                        <w:szCs w:val="10"/>
                      </w:rPr>
                      <w:t>։տեղեկություններ ներմուծման մաքսատուրքերի գումարների վերաբերյալ հաշվետու օրվա համար [մշակվել են]</w:t>
                    </w:r>
                  </w:p>
                </w:txbxContent>
              </v:textbox>
            </v:rect>
            <v:rect id="Rectangle 24" o:spid="_x0000_s2072" style="position:absolute;left:2160;top:9118;width:3230;height:5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" fillcolor="window" strokecolor="window" strokeweight="1pt">
              <v:textbox>
                <w:txbxContent>
                  <w:p w14:paraId="2A79FA82" w14:textId="77777777" w:rsidR="00B9168B" w:rsidRPr="00033D8E" w:rsidRDefault="00B9168B" w:rsidP="00033D8E">
                    <w:pPr>
                      <w:jc w:val="center"/>
                      <w:rPr>
                        <w:rFonts w:ascii="Sylfaen" w:hAnsi="Sylfaen"/>
                        <w:sz w:val="10"/>
                      </w:rPr>
                    </w:pPr>
                    <w:r>
                      <w:rPr>
                        <w:rFonts w:ascii="Sylfaen" w:hAnsi="Sylfaen"/>
                        <w:sz w:val="10"/>
                      </w:rPr>
                      <w:t>Ներմուծման մաքսատուրքերի գումարների վերաբերյալ տեղեկությունների մշակման մասին ծանուցման ստացում՝ հաշվետու օրվա համար (P.DS.01.OPR.003)</w:t>
                    </w:r>
                  </w:p>
                </w:txbxContent>
              </v:textbox>
            </v:rect>
            <v:rect id="Rectangle 26" o:spid="_x0000_s2070" style="position:absolute;left:6562;top:6674;width:3047;height:2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" fillcolor="window" strokecolor="window" strokeweight="1pt">
              <v:textbox inset="0,0,0,0">
                <w:txbxContent>
                  <w:p w14:paraId="2BA1B871" w14:textId="77777777" w:rsidR="00B9168B" w:rsidRPr="006C5237" w:rsidRDefault="00B9168B" w:rsidP="00033D8E">
                    <w:pPr>
                      <w:jc w:val="center"/>
                      <w:rPr>
                        <w:rFonts w:ascii="Sylfaen" w:hAnsi="Sylfaen"/>
                        <w:sz w:val="10"/>
                        <w:szCs w:val="10"/>
                      </w:rPr>
                    </w:pPr>
                    <w:r w:rsidRPr="006C5237">
                      <w:rPr>
                        <w:rFonts w:ascii="Sylfaen" w:hAnsi="Sylfaen"/>
                        <w:sz w:val="10"/>
                        <w:szCs w:val="10"/>
                      </w:rPr>
                      <w:t>։Ստացող լիազորված մարմինը</w:t>
                    </w:r>
                  </w:p>
                </w:txbxContent>
              </v:textbox>
            </v:rect>
            <v:rect id="Rectangle 27" o:spid="_x0000_s2069" style="position:absolute;left:6098;top:7528;width:3772;height:4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" fillcolor="window" strokecolor="window" strokeweight="1pt">
              <v:textbox>
                <w:txbxContent>
                  <w:p w14:paraId="4CBEFC50" w14:textId="77777777" w:rsidR="00B9168B" w:rsidRPr="00033D8E" w:rsidRDefault="00B9168B" w:rsidP="00033D8E">
                    <w:pPr>
                      <w:jc w:val="center"/>
                      <w:rPr>
                        <w:rFonts w:ascii="Sylfaen" w:hAnsi="Sylfaen"/>
                        <w:sz w:val="10"/>
                      </w:rPr>
                    </w:pPr>
                    <w:r>
                      <w:rPr>
                        <w:rFonts w:ascii="Sylfaen" w:hAnsi="Sylfaen"/>
                        <w:sz w:val="10"/>
                      </w:rPr>
                      <w:t>։տեղեկություններ ներմուծման մաքսատուրքերի գումարների վերաբերյալ հաշվետու օրվա համար [ներկայացվել են]</w:t>
                    </w:r>
                  </w:p>
                </w:txbxContent>
              </v:textbox>
            </v:rect>
            <v:rect id="Rectangle 28" o:spid="_x0000_s2068" style="position:absolute;left:6465;top:8227;width:3047;height:5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" fillcolor="window" strokecolor="window" strokeweight="1pt">
              <v:textbox>
                <w:txbxContent>
                  <w:p w14:paraId="6B5A6E2C" w14:textId="77777777" w:rsidR="00B9168B" w:rsidRPr="0090270C" w:rsidRDefault="00B9168B" w:rsidP="00033D8E">
                    <w:pPr>
                      <w:jc w:val="center"/>
                      <w:rPr>
                        <w:rFonts w:ascii="Sylfaen" w:hAnsi="Sylfaen"/>
                        <w:sz w:val="10"/>
                      </w:rPr>
                    </w:pPr>
                    <w:r>
                      <w:rPr>
                        <w:rFonts w:ascii="Sylfaen" w:hAnsi="Sylfaen"/>
                        <w:sz w:val="10"/>
                      </w:rPr>
                      <w:t>Ներմուծման մաքսատուրքերի գումարների վերաբերյալ տեղեկությունների ընդունում եւ մշակում հաշվետու օրվա համար (P.DS.01.OPR.002)</w:t>
                    </w:r>
                  </w:p>
                </w:txbxContent>
              </v:textbox>
            </v:rect>
          </v:group>
        </w:pict>
      </w:r>
      <w:r w:rsidR="008E6BF6" w:rsidRPr="0000442B">
        <w:rPr>
          <w:rFonts w:ascii="Sylfaen" w:hAnsi="Sylfaen"/>
          <w:noProof/>
          <w:color w:val="000000" w:themeColor="text1"/>
          <w:lang w:val="en-US" w:eastAsia="en-US" w:bidi="ar-SA"/>
        </w:rPr>
        <w:drawing>
          <wp:inline distT="0" distB="0" distL="0" distR="0" wp14:anchorId="13180776" wp14:editId="1BE2E328">
            <wp:extent cx="5572125" cy="2476500"/>
            <wp:effectExtent l="0" t="0" r="9525"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cstate="print"/>
                    <a:stretch/>
                  </pic:blipFill>
                  <pic:spPr>
                    <a:xfrm>
                      <a:off x="0" y="0"/>
                      <a:ext cx="5572125" cy="2476500"/>
                    </a:xfrm>
                    <a:prstGeom prst="rect">
                      <a:avLst/>
                    </a:prstGeom>
                  </pic:spPr>
                </pic:pic>
              </a:graphicData>
            </a:graphic>
          </wp:inline>
        </w:drawing>
      </w:r>
    </w:p>
    <w:p w14:paraId="1E9DB54A" w14:textId="77777777" w:rsidR="00B9168B" w:rsidRDefault="0011689D" w:rsidP="0000442B">
      <w:pPr>
        <w:pStyle w:val="Picturecaption0"/>
        <w:shd w:val="clear" w:color="auto" w:fill="auto"/>
        <w:spacing w:after="160" w:line="360" w:lineRule="auto"/>
        <w:rPr>
          <w:rFonts w:ascii="Sylfaen" w:hAnsi="Sylfaen"/>
          <w:color w:val="000000" w:themeColor="text1"/>
          <w:sz w:val="20"/>
          <w:szCs w:val="20"/>
        </w:rPr>
      </w:pPr>
      <w:r w:rsidRPr="006C5237">
        <w:rPr>
          <w:rFonts w:ascii="Sylfaen" w:hAnsi="Sylfaen"/>
          <w:color w:val="000000" w:themeColor="text1"/>
          <w:sz w:val="20"/>
          <w:szCs w:val="20"/>
        </w:rPr>
        <w:t>Նկ. 2. «</w:t>
      </w:r>
      <w:r w:rsidR="00E03B0A" w:rsidRPr="006C5237">
        <w:rPr>
          <w:rFonts w:ascii="Sylfaen" w:hAnsi="Sylfaen"/>
          <w:color w:val="000000" w:themeColor="text1"/>
          <w:sz w:val="20"/>
          <w:szCs w:val="20"/>
        </w:rPr>
        <w:t xml:space="preserve">Լիազորված մարմինների կողմից հաշվետու օրվա համար </w:t>
      </w:r>
      <w:r w:rsidR="00540158" w:rsidRPr="006C5237">
        <w:rPr>
          <w:rFonts w:ascii="Sylfaen" w:hAnsi="Sylfaen"/>
          <w:color w:val="000000" w:themeColor="text1"/>
          <w:sz w:val="20"/>
          <w:szCs w:val="20"/>
        </w:rPr>
        <w:t>ն</w:t>
      </w:r>
      <w:r w:rsidRPr="006C5237">
        <w:rPr>
          <w:rFonts w:ascii="Sylfaen" w:hAnsi="Sylfaen"/>
          <w:color w:val="000000" w:themeColor="text1"/>
          <w:sz w:val="20"/>
          <w:szCs w:val="20"/>
        </w:rPr>
        <w:t xml:space="preserve">երմուծման մաքսատուրքերի գումարների վերաբերյալ տեղեկությունների </w:t>
      </w:r>
      <w:r w:rsidR="00423AAD" w:rsidRPr="006C5237">
        <w:rPr>
          <w:rFonts w:ascii="Sylfaen" w:hAnsi="Sylfaen"/>
          <w:color w:val="000000" w:themeColor="text1"/>
          <w:sz w:val="20"/>
          <w:szCs w:val="20"/>
        </w:rPr>
        <w:t xml:space="preserve">փոխադարձ </w:t>
      </w:r>
      <w:r w:rsidRPr="006C5237">
        <w:rPr>
          <w:rFonts w:ascii="Sylfaen" w:hAnsi="Sylfaen"/>
          <w:color w:val="000000" w:themeColor="text1"/>
          <w:sz w:val="20"/>
          <w:szCs w:val="20"/>
        </w:rPr>
        <w:t>ներկայացումը» (Р.DS.01.PRC.001) ընթացակարգի կատարման սխեման</w:t>
      </w:r>
    </w:p>
    <w:p w14:paraId="2340A270" w14:textId="77777777" w:rsidR="00B9168B" w:rsidRDefault="00B9168B">
      <w:pPr>
        <w:rPr>
          <w:rFonts w:ascii="Sylfaen" w:eastAsia="Times New Roman" w:hAnsi="Sylfaen" w:cs="Times New Roman"/>
          <w:color w:val="000000" w:themeColor="text1"/>
          <w:sz w:val="20"/>
          <w:szCs w:val="20"/>
        </w:rPr>
      </w:pPr>
      <w:r>
        <w:rPr>
          <w:rFonts w:ascii="Sylfaen" w:hAnsi="Sylfaen"/>
          <w:color w:val="000000" w:themeColor="text1"/>
          <w:sz w:val="20"/>
          <w:szCs w:val="20"/>
        </w:rPr>
        <w:br w:type="page"/>
      </w:r>
    </w:p>
    <w:p w14:paraId="01A47244" w14:textId="77777777" w:rsidR="00EE7366" w:rsidRPr="00FF1AD0" w:rsidRDefault="00816F45" w:rsidP="006C5237">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20.</w:t>
      </w:r>
      <w:r w:rsidR="006C5237" w:rsidRPr="00FF1AD0">
        <w:rPr>
          <w:rFonts w:ascii="Sylfaen" w:hAnsi="Sylfaen"/>
          <w:color w:val="000000" w:themeColor="text1"/>
          <w:sz w:val="24"/>
          <w:szCs w:val="24"/>
        </w:rPr>
        <w:tab/>
      </w:r>
      <w:r w:rsidRPr="0000442B">
        <w:rPr>
          <w:rFonts w:ascii="Sylfaen" w:hAnsi="Sylfaen"/>
          <w:color w:val="000000" w:themeColor="text1"/>
          <w:sz w:val="24"/>
          <w:szCs w:val="24"/>
        </w:rPr>
        <w:t>«</w:t>
      </w:r>
      <w:r w:rsidR="00290D91" w:rsidRPr="0000442B">
        <w:rPr>
          <w:rFonts w:ascii="Sylfaen" w:hAnsi="Sylfaen"/>
          <w:color w:val="000000" w:themeColor="text1"/>
          <w:sz w:val="24"/>
          <w:szCs w:val="24"/>
        </w:rPr>
        <w:t xml:space="preserve">Լիազորված մարմինների կողմից հաշվետու օրվա համար </w:t>
      </w:r>
      <w:r w:rsidR="002C29F6" w:rsidRPr="0000442B">
        <w:rPr>
          <w:rFonts w:ascii="Sylfaen" w:hAnsi="Sylfaen"/>
          <w:color w:val="000000" w:themeColor="text1"/>
          <w:sz w:val="24"/>
          <w:szCs w:val="24"/>
        </w:rPr>
        <w:t>ն</w:t>
      </w:r>
      <w:r w:rsidRPr="0000442B">
        <w:rPr>
          <w:rFonts w:ascii="Sylfaen" w:hAnsi="Sylfaen"/>
          <w:color w:val="000000" w:themeColor="text1"/>
          <w:sz w:val="24"/>
          <w:szCs w:val="24"/>
        </w:rPr>
        <w:t xml:space="preserve">երմուծման մաքսատուրքերի գումարների վերաբերյալ տեղեկությունների </w:t>
      </w:r>
      <w:r w:rsidR="00ED4F23"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ներկայացում» (Р.DS.01.РRС.001) ընթացակարգը կատարվում է ներմուծման մաքսատուրքերի գումարների վերաբերյալ տեղեկությունների ներկայացման ժամկետը վրա հասնելու դեպքում։</w:t>
      </w:r>
    </w:p>
    <w:p w14:paraId="1CC04A6F" w14:textId="387D1CDD" w:rsidR="00EE7366" w:rsidRPr="0000442B" w:rsidRDefault="00816F45" w:rsidP="006C5237">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21.</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Առաջինը կատարվում է «Տեղեկությունների ներկայացում ներմուծման մաքսատուրքերի գումարների վերաբերյալ</w:t>
      </w:r>
      <w:r w:rsidR="003617C1"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օրվա համար» (Р.DS.01.</w:t>
      </w:r>
      <w:r w:rsidR="00366FBE" w:rsidRPr="0000442B">
        <w:rPr>
          <w:rFonts w:ascii="Sylfaen" w:hAnsi="Sylfaen"/>
          <w:color w:val="000000" w:themeColor="text1"/>
          <w:sz w:val="24"/>
          <w:szCs w:val="24"/>
        </w:rPr>
        <w:t>O</w:t>
      </w:r>
      <w:r w:rsidR="003100D6" w:rsidRPr="0000442B">
        <w:rPr>
          <w:rFonts w:ascii="Sylfaen" w:hAnsi="Sylfaen"/>
          <w:color w:val="000000" w:themeColor="text1"/>
          <w:sz w:val="24"/>
          <w:szCs w:val="24"/>
        </w:rPr>
        <w:t>РR</w:t>
      </w:r>
      <w:r w:rsidRPr="0000442B">
        <w:rPr>
          <w:rFonts w:ascii="Sylfaen" w:hAnsi="Sylfaen"/>
          <w:color w:val="000000" w:themeColor="text1"/>
          <w:sz w:val="24"/>
          <w:szCs w:val="24"/>
        </w:rPr>
        <w:t>.001) գործառնությունը, որի կատարման արդյունքներով ուղարկող լիազորված մարմնի կողմից ներմուծման մաքսատուրքերի գումարների վերաբերյալ հաշվետու օրվա համար տեղեկությունները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ավորվում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ուղարկվում են ստացող լիազորված մարմին։</w:t>
      </w:r>
    </w:p>
    <w:p w14:paraId="17F452DA" w14:textId="7B5203B0" w:rsidR="00EE7366" w:rsidRPr="0000442B" w:rsidRDefault="00816F45" w:rsidP="00FF1AD0">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22.</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Ստացող լիազորված մարմնի կողմից ներմուծման մաքսատուրքերի գումարների վերաբերյալ հաշվետու օրվա համար տեղեկություններ</w:t>
      </w:r>
      <w:r w:rsidR="0053273F" w:rsidRPr="0000442B">
        <w:rPr>
          <w:rFonts w:ascii="Sylfaen" w:hAnsi="Sylfaen"/>
          <w:color w:val="000000" w:themeColor="text1"/>
          <w:sz w:val="24"/>
          <w:szCs w:val="24"/>
        </w:rPr>
        <w:t>ն</w:t>
      </w:r>
      <w:r w:rsidRPr="0000442B">
        <w:rPr>
          <w:rFonts w:ascii="Sylfaen" w:hAnsi="Sylfaen"/>
          <w:color w:val="000000" w:themeColor="text1"/>
          <w:sz w:val="24"/>
          <w:szCs w:val="24"/>
        </w:rPr>
        <w:t xml:space="preserve"> ստանալիս կատարվում է «Ներմուծման մաքսատուրքերի գումարների վերաբերյալ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w:t>
      </w:r>
      <w:r w:rsidR="003617C1"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օրվա համար» (P.DS.01.OPR.002) գործառնությունը, որի կատարման արդյունքներով իրականացվում է նշված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Ուղարկող լիազորված մարմին է ուղարկվում ներմուծման մաքսատուրքերի գումարների վերաբերյալ տեղեկությունների մշակման մասին ծանուցում</w:t>
      </w:r>
      <w:r w:rsidR="0053273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օրվա համար։</w:t>
      </w:r>
    </w:p>
    <w:p w14:paraId="131B41F6" w14:textId="6C32FDB8" w:rsidR="00B9168B" w:rsidRDefault="00816F45" w:rsidP="00FF1AD0">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23.</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Ուղարկող լիազորված մարմնի կողմից ներմուծման մաքսատուրքերի գումարների վերաբերյալ հաշվետու օրվա համար տեղեկությունների մշակման մասին ծանուցում ստանալիս կատարվում է «Ներմուծման մաքսատուրքերի գումարների վերաբերյալ տեղեկությունների մշակման մասին ծանուցման ստացում</w:t>
      </w:r>
      <w:r w:rsidR="0053273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օրվա համար» (P.DS.01.OPR.003) գործառնությունը, որի կատարման արդյունքներով իրականացվում է նշված ծանուցման ընդունում</w:t>
      </w:r>
      <w:r w:rsidR="0053273F" w:rsidRPr="0000442B">
        <w:rPr>
          <w:rFonts w:ascii="Sylfaen" w:hAnsi="Sylfaen"/>
          <w:color w:val="000000" w:themeColor="text1"/>
          <w:sz w:val="24"/>
          <w:szCs w:val="24"/>
        </w:rPr>
        <w:t>ը</w:t>
      </w:r>
      <w:r w:rsidRPr="0000442B">
        <w:rPr>
          <w:rFonts w:ascii="Sylfaen" w:hAnsi="Sylfaen"/>
          <w:color w:val="000000" w:themeColor="text1"/>
          <w:sz w:val="24"/>
          <w:szCs w:val="24"/>
        </w:rPr>
        <w:t xml:space="preserve">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w:t>
      </w:r>
      <w:r w:rsidR="0053273F" w:rsidRPr="0000442B">
        <w:rPr>
          <w:rFonts w:ascii="Sylfaen" w:hAnsi="Sylfaen"/>
          <w:color w:val="000000" w:themeColor="text1"/>
          <w:sz w:val="24"/>
          <w:szCs w:val="24"/>
        </w:rPr>
        <w:t>ը</w:t>
      </w:r>
      <w:r w:rsidRPr="0000442B">
        <w:rPr>
          <w:rFonts w:ascii="Sylfaen" w:hAnsi="Sylfaen"/>
          <w:color w:val="000000" w:themeColor="text1"/>
          <w:sz w:val="24"/>
          <w:szCs w:val="24"/>
        </w:rPr>
        <w:t>։</w:t>
      </w:r>
    </w:p>
    <w:p w14:paraId="17BE4483" w14:textId="77777777" w:rsidR="00B9168B" w:rsidRDefault="00B9168B">
      <w:pPr>
        <w:rPr>
          <w:rFonts w:ascii="Sylfaen" w:eastAsia="Times New Roman" w:hAnsi="Sylfaen" w:cs="Times New Roman"/>
          <w:color w:val="000000" w:themeColor="text1"/>
        </w:rPr>
      </w:pPr>
      <w:r>
        <w:rPr>
          <w:rFonts w:ascii="Sylfaen" w:hAnsi="Sylfaen"/>
          <w:color w:val="000000" w:themeColor="text1"/>
        </w:rPr>
        <w:br w:type="page"/>
      </w:r>
    </w:p>
    <w:p w14:paraId="79571204" w14:textId="77777777" w:rsidR="00EE7366" w:rsidRPr="0000442B" w:rsidRDefault="00816F45" w:rsidP="006C5237">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24.</w:t>
      </w:r>
      <w:r w:rsidR="006C5237" w:rsidRPr="00FF1AD0">
        <w:rPr>
          <w:rFonts w:ascii="Sylfaen" w:hAnsi="Sylfaen"/>
          <w:color w:val="000000" w:themeColor="text1"/>
          <w:sz w:val="24"/>
          <w:szCs w:val="24"/>
        </w:rPr>
        <w:tab/>
      </w:r>
      <w:r w:rsidRPr="0000442B">
        <w:rPr>
          <w:rFonts w:ascii="Sylfaen" w:hAnsi="Sylfaen"/>
          <w:color w:val="000000" w:themeColor="text1"/>
          <w:sz w:val="24"/>
          <w:szCs w:val="24"/>
        </w:rPr>
        <w:t>«</w:t>
      </w:r>
      <w:r w:rsidR="006E6EAE" w:rsidRPr="0000442B">
        <w:rPr>
          <w:rFonts w:ascii="Sylfaen" w:hAnsi="Sylfaen"/>
          <w:color w:val="000000" w:themeColor="text1"/>
          <w:sz w:val="24"/>
          <w:szCs w:val="24"/>
        </w:rPr>
        <w:t xml:space="preserve">Լիազորված մարմինների կողմից հաշվետու օրվա համար </w:t>
      </w:r>
      <w:r w:rsidR="00DD6E9A" w:rsidRPr="0000442B">
        <w:rPr>
          <w:rFonts w:ascii="Sylfaen" w:hAnsi="Sylfaen"/>
          <w:color w:val="000000" w:themeColor="text1"/>
          <w:sz w:val="24"/>
          <w:szCs w:val="24"/>
        </w:rPr>
        <w:t>ն</w:t>
      </w:r>
      <w:r w:rsidRPr="0000442B">
        <w:rPr>
          <w:rFonts w:ascii="Sylfaen" w:hAnsi="Sylfaen"/>
          <w:color w:val="000000" w:themeColor="text1"/>
          <w:sz w:val="24"/>
          <w:szCs w:val="24"/>
        </w:rPr>
        <w:t xml:space="preserve">երմուծման մաքսատուրքերի գումարների վերաբերյալ տեղեկությունների </w:t>
      </w:r>
      <w:r w:rsidR="00945C34"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ներկայացում» (Р.DS.01.РRС.001) ընթացակարգի կատարման արդյունքը ներմուծման մաքսատուրքերի գումարների վերաբերյալ տեղեկությունները հաշվետու օրվա համար ստացող լիազորված մարմնի կողմից ստանալն է։</w:t>
      </w:r>
    </w:p>
    <w:p w14:paraId="1C5B2365" w14:textId="77777777" w:rsidR="00EE7366" w:rsidRPr="0000442B" w:rsidRDefault="00816F45" w:rsidP="006C5237">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25.</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w:t>
      </w:r>
      <w:r w:rsidR="002D6D70" w:rsidRPr="0000442B">
        <w:rPr>
          <w:rFonts w:ascii="Sylfaen" w:hAnsi="Sylfaen"/>
          <w:color w:val="000000" w:themeColor="text1"/>
          <w:sz w:val="24"/>
          <w:szCs w:val="24"/>
        </w:rPr>
        <w:t xml:space="preserve">Լիազորված մարմինների կողմից հաշվետու օրվա համար </w:t>
      </w:r>
      <w:r w:rsidR="00213453" w:rsidRPr="0000442B">
        <w:rPr>
          <w:rFonts w:ascii="Sylfaen" w:hAnsi="Sylfaen"/>
          <w:color w:val="000000" w:themeColor="text1"/>
          <w:sz w:val="24"/>
          <w:szCs w:val="24"/>
        </w:rPr>
        <w:t>ն</w:t>
      </w:r>
      <w:r w:rsidRPr="0000442B">
        <w:rPr>
          <w:rFonts w:ascii="Sylfaen" w:hAnsi="Sylfaen"/>
          <w:color w:val="000000" w:themeColor="text1"/>
          <w:sz w:val="24"/>
          <w:szCs w:val="24"/>
        </w:rPr>
        <w:t xml:space="preserve">երմուծման մաքսատուրքերի գումարների վերաբերյալ տեղեկությունների </w:t>
      </w:r>
      <w:r w:rsidR="001F7DC3"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ներկայացում» (Р.DS.01.РRС.001) ընթացակարգի շրջանակներում կատարվող ընդհանուր գործընթացի գործառնությունների ցանկը բերված է 5-րդ աղյուսակում։</w:t>
      </w:r>
    </w:p>
    <w:p w14:paraId="6F69A631" w14:textId="77777777" w:rsidR="00B9168B" w:rsidRPr="00024C94" w:rsidRDefault="00B9168B" w:rsidP="0000442B">
      <w:pPr>
        <w:pStyle w:val="Tablecaption0"/>
        <w:shd w:val="clear" w:color="auto" w:fill="auto"/>
        <w:spacing w:after="160" w:line="360" w:lineRule="auto"/>
        <w:rPr>
          <w:rFonts w:ascii="Sylfaen" w:hAnsi="Sylfaen"/>
          <w:color w:val="000000" w:themeColor="text1"/>
          <w:sz w:val="24"/>
          <w:szCs w:val="24"/>
        </w:rPr>
      </w:pPr>
    </w:p>
    <w:p w14:paraId="43199119" w14:textId="77777777" w:rsidR="005F0205"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 xml:space="preserve">Աղյուսակ 5 </w:t>
      </w:r>
    </w:p>
    <w:p w14:paraId="46E04A1E" w14:textId="77777777" w:rsidR="00EE7366" w:rsidRPr="0000442B" w:rsidRDefault="0011689D" w:rsidP="0000442B">
      <w:pPr>
        <w:pStyle w:val="Tablecaption0"/>
        <w:shd w:val="clear" w:color="auto" w:fill="auto"/>
        <w:spacing w:after="160" w:line="360" w:lineRule="auto"/>
        <w:jc w:val="center"/>
        <w:rPr>
          <w:rFonts w:ascii="Sylfaen" w:hAnsi="Sylfaen"/>
          <w:color w:val="000000" w:themeColor="text1"/>
          <w:sz w:val="24"/>
          <w:szCs w:val="24"/>
        </w:rPr>
      </w:pPr>
      <w:r w:rsidRPr="0000442B">
        <w:rPr>
          <w:rFonts w:ascii="Sylfaen" w:hAnsi="Sylfaen"/>
          <w:color w:val="000000" w:themeColor="text1"/>
          <w:sz w:val="24"/>
          <w:szCs w:val="24"/>
        </w:rPr>
        <w:t>«</w:t>
      </w:r>
      <w:r w:rsidR="00BD24D5" w:rsidRPr="0000442B">
        <w:rPr>
          <w:rFonts w:ascii="Sylfaen" w:hAnsi="Sylfaen"/>
          <w:color w:val="000000" w:themeColor="text1"/>
          <w:sz w:val="24"/>
          <w:szCs w:val="24"/>
        </w:rPr>
        <w:t xml:space="preserve">Լիազորված մարմինների կողմից հաշվետու օրվա համար </w:t>
      </w:r>
      <w:r w:rsidR="008D35EF" w:rsidRPr="0000442B">
        <w:rPr>
          <w:rFonts w:ascii="Sylfaen" w:hAnsi="Sylfaen"/>
          <w:color w:val="000000" w:themeColor="text1"/>
          <w:sz w:val="24"/>
          <w:szCs w:val="24"/>
        </w:rPr>
        <w:t>ն</w:t>
      </w:r>
      <w:r w:rsidRPr="0000442B">
        <w:rPr>
          <w:rFonts w:ascii="Sylfaen" w:hAnsi="Sylfaen"/>
          <w:color w:val="000000" w:themeColor="text1"/>
          <w:sz w:val="24"/>
          <w:szCs w:val="24"/>
        </w:rPr>
        <w:t xml:space="preserve">երմուծման մաքսատուրքերի գումարների վերաբերյալ տեղեկությունների </w:t>
      </w:r>
      <w:r w:rsidR="009A0DA2"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ներկայացում» ընթացակարգի շրջանակներում կատարվող ընդհանուր գործընթացի գործառնությունների ցանկը</w:t>
      </w:r>
      <w:r w:rsidR="006C5237" w:rsidRPr="00592613">
        <w:rPr>
          <w:rFonts w:ascii="Sylfaen" w:hAnsi="Sylfaen"/>
          <w:color w:val="000000" w:themeColor="text1"/>
          <w:sz w:val="24"/>
          <w:szCs w:val="24"/>
        </w:rPr>
        <w:br/>
      </w:r>
      <w:r w:rsidRPr="0000442B">
        <w:rPr>
          <w:rFonts w:ascii="Sylfaen" w:hAnsi="Sylfaen"/>
          <w:color w:val="000000" w:themeColor="text1"/>
          <w:sz w:val="24"/>
          <w:szCs w:val="24"/>
        </w:rPr>
        <w:t>(Р.DS.01.РRС.001)</w:t>
      </w:r>
    </w:p>
    <w:tbl>
      <w:tblPr>
        <w:tblOverlap w:val="never"/>
        <w:tblW w:w="9379" w:type="dxa"/>
        <w:tblLayout w:type="fixed"/>
        <w:tblCellMar>
          <w:left w:w="10" w:type="dxa"/>
          <w:right w:w="10" w:type="dxa"/>
        </w:tblCellMar>
        <w:tblLook w:val="04A0" w:firstRow="1" w:lastRow="0" w:firstColumn="1" w:lastColumn="0" w:noHBand="0" w:noVBand="1"/>
      </w:tblPr>
      <w:tblGrid>
        <w:gridCol w:w="2413"/>
        <w:gridCol w:w="4020"/>
        <w:gridCol w:w="2946"/>
      </w:tblGrid>
      <w:tr w:rsidR="003B1836" w:rsidRPr="006C5237" w14:paraId="003E750A" w14:textId="77777777" w:rsidTr="006C5237">
        <w:tc>
          <w:tcPr>
            <w:tcW w:w="2413" w:type="dxa"/>
            <w:tcBorders>
              <w:top w:val="single" w:sz="4" w:space="0" w:color="auto"/>
              <w:left w:val="single" w:sz="4" w:space="0" w:color="auto"/>
            </w:tcBorders>
            <w:shd w:val="clear" w:color="auto" w:fill="FFFFFF"/>
          </w:tcPr>
          <w:p w14:paraId="2588392A"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Ծածկագրային նշագիրը</w:t>
            </w:r>
          </w:p>
        </w:tc>
        <w:tc>
          <w:tcPr>
            <w:tcW w:w="4020" w:type="dxa"/>
            <w:tcBorders>
              <w:top w:val="single" w:sz="4" w:space="0" w:color="auto"/>
              <w:left w:val="single" w:sz="4" w:space="0" w:color="auto"/>
            </w:tcBorders>
            <w:shd w:val="clear" w:color="auto" w:fill="FFFFFF"/>
          </w:tcPr>
          <w:p w14:paraId="7605D90B"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Անվանումը</w:t>
            </w:r>
          </w:p>
        </w:tc>
        <w:tc>
          <w:tcPr>
            <w:tcW w:w="2946" w:type="dxa"/>
            <w:tcBorders>
              <w:top w:val="single" w:sz="4" w:space="0" w:color="auto"/>
              <w:left w:val="single" w:sz="4" w:space="0" w:color="auto"/>
              <w:right w:val="single" w:sz="4" w:space="0" w:color="auto"/>
            </w:tcBorders>
            <w:shd w:val="clear" w:color="auto" w:fill="FFFFFF"/>
          </w:tcPr>
          <w:p w14:paraId="59648490"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Նկարագրությունը</w:t>
            </w:r>
          </w:p>
        </w:tc>
      </w:tr>
      <w:tr w:rsidR="003B1836" w:rsidRPr="006C5237" w14:paraId="759EE990" w14:textId="77777777" w:rsidTr="006C5237">
        <w:tc>
          <w:tcPr>
            <w:tcW w:w="2413" w:type="dxa"/>
            <w:tcBorders>
              <w:top w:val="single" w:sz="4" w:space="0" w:color="auto"/>
              <w:left w:val="single" w:sz="4" w:space="0" w:color="auto"/>
            </w:tcBorders>
            <w:shd w:val="clear" w:color="auto" w:fill="FFFFFF"/>
          </w:tcPr>
          <w:p w14:paraId="771CA33F"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4020" w:type="dxa"/>
            <w:tcBorders>
              <w:top w:val="single" w:sz="4" w:space="0" w:color="auto"/>
              <w:left w:val="single" w:sz="4" w:space="0" w:color="auto"/>
            </w:tcBorders>
            <w:shd w:val="clear" w:color="auto" w:fill="FFFFFF"/>
          </w:tcPr>
          <w:p w14:paraId="20AFA4F2"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2946" w:type="dxa"/>
            <w:tcBorders>
              <w:top w:val="single" w:sz="4" w:space="0" w:color="auto"/>
              <w:left w:val="single" w:sz="4" w:space="0" w:color="auto"/>
              <w:right w:val="single" w:sz="4" w:space="0" w:color="auto"/>
            </w:tcBorders>
            <w:shd w:val="clear" w:color="auto" w:fill="FFFFFF"/>
          </w:tcPr>
          <w:p w14:paraId="0D579FEC"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r>
      <w:tr w:rsidR="003B1836" w:rsidRPr="006C5237" w14:paraId="0F7A56B6" w14:textId="77777777" w:rsidTr="005F0205">
        <w:tc>
          <w:tcPr>
            <w:tcW w:w="2413" w:type="dxa"/>
            <w:tcBorders>
              <w:top w:val="single" w:sz="4" w:space="0" w:color="auto"/>
              <w:left w:val="single" w:sz="4" w:space="0" w:color="auto"/>
              <w:bottom w:val="single" w:sz="4" w:space="0" w:color="auto"/>
            </w:tcBorders>
            <w:shd w:val="clear" w:color="auto" w:fill="FFFFFF"/>
          </w:tcPr>
          <w:p w14:paraId="6C73286E"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Р.DS.01.OPR.001</w:t>
            </w:r>
          </w:p>
        </w:tc>
        <w:tc>
          <w:tcPr>
            <w:tcW w:w="4020" w:type="dxa"/>
            <w:tcBorders>
              <w:top w:val="single" w:sz="4" w:space="0" w:color="auto"/>
              <w:left w:val="single" w:sz="4" w:space="0" w:color="auto"/>
              <w:bottom w:val="single" w:sz="4" w:space="0" w:color="auto"/>
            </w:tcBorders>
            <w:shd w:val="clear" w:color="auto" w:fill="FFFFFF"/>
            <w:vAlign w:val="center"/>
          </w:tcPr>
          <w:p w14:paraId="18E2EC30"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տեղեկությունների ներկայացումը ներմուծման մաքսատուրքերի գումարների վերաբերյալ</w:t>
            </w:r>
            <w:r w:rsidR="003617C1"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48BBA63"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բերված է սույն կանոնների 6-րդ աղյուսակում</w:t>
            </w:r>
          </w:p>
        </w:tc>
      </w:tr>
      <w:tr w:rsidR="003B1836" w:rsidRPr="006C5237" w14:paraId="1DA8A1D4" w14:textId="77777777" w:rsidTr="005F0205">
        <w:tc>
          <w:tcPr>
            <w:tcW w:w="2413" w:type="dxa"/>
            <w:tcBorders>
              <w:top w:val="single" w:sz="4" w:space="0" w:color="auto"/>
              <w:left w:val="single" w:sz="4" w:space="0" w:color="auto"/>
            </w:tcBorders>
            <w:shd w:val="clear" w:color="auto" w:fill="FFFFFF"/>
          </w:tcPr>
          <w:p w14:paraId="635D496D"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Р.DS.01.</w:t>
            </w:r>
            <w:r w:rsidR="003100D6" w:rsidRPr="006C5237">
              <w:rPr>
                <w:rFonts w:ascii="Sylfaen" w:hAnsi="Sylfaen"/>
                <w:color w:val="000000" w:themeColor="text1"/>
                <w:sz w:val="20"/>
                <w:szCs w:val="20"/>
                <w:lang w:val="en-US"/>
              </w:rPr>
              <w:t>O</w:t>
            </w:r>
            <w:r w:rsidR="003100D6" w:rsidRPr="006C5237">
              <w:rPr>
                <w:rFonts w:ascii="Sylfaen" w:hAnsi="Sylfaen"/>
                <w:color w:val="000000" w:themeColor="text1"/>
                <w:sz w:val="20"/>
                <w:szCs w:val="20"/>
              </w:rPr>
              <w:t>РR</w:t>
            </w:r>
            <w:r w:rsidRPr="006C5237">
              <w:rPr>
                <w:rFonts w:ascii="Sylfaen" w:hAnsi="Sylfaen"/>
                <w:color w:val="000000" w:themeColor="text1"/>
                <w:sz w:val="20"/>
                <w:szCs w:val="20"/>
              </w:rPr>
              <w:t>.002</w:t>
            </w:r>
          </w:p>
        </w:tc>
        <w:tc>
          <w:tcPr>
            <w:tcW w:w="4006" w:type="dxa"/>
            <w:tcBorders>
              <w:top w:val="single" w:sz="4" w:space="0" w:color="auto"/>
              <w:left w:val="single" w:sz="4" w:space="0" w:color="auto"/>
            </w:tcBorders>
            <w:shd w:val="clear" w:color="auto" w:fill="FFFFFF"/>
            <w:vAlign w:val="center"/>
          </w:tcPr>
          <w:p w14:paraId="0CD6B51D" w14:textId="5ABD46B0"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ներմուծման մաքսատուրքերի գումարների վերաբերյալ տեղեկությունների ընդունումը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մշակումը</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c>
          <w:tcPr>
            <w:tcW w:w="2946" w:type="dxa"/>
            <w:tcBorders>
              <w:top w:val="single" w:sz="4" w:space="0" w:color="auto"/>
              <w:left w:val="single" w:sz="4" w:space="0" w:color="auto"/>
              <w:right w:val="single" w:sz="4" w:space="0" w:color="auto"/>
            </w:tcBorders>
            <w:shd w:val="clear" w:color="auto" w:fill="FFFFFF"/>
          </w:tcPr>
          <w:p w14:paraId="23EEDD33"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բերված է սույն կանոնների 7-րդ աղյուսակում</w:t>
            </w:r>
          </w:p>
        </w:tc>
      </w:tr>
      <w:tr w:rsidR="003B1836" w:rsidRPr="006C5237" w14:paraId="315068A6" w14:textId="77777777" w:rsidTr="005F0205">
        <w:tc>
          <w:tcPr>
            <w:tcW w:w="2413" w:type="dxa"/>
            <w:tcBorders>
              <w:top w:val="single" w:sz="4" w:space="0" w:color="auto"/>
              <w:left w:val="single" w:sz="4" w:space="0" w:color="auto"/>
              <w:bottom w:val="single" w:sz="4" w:space="0" w:color="auto"/>
            </w:tcBorders>
            <w:shd w:val="clear" w:color="auto" w:fill="FFFFFF"/>
          </w:tcPr>
          <w:p w14:paraId="6955139C"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P.DS.01.OPR.003</w:t>
            </w:r>
          </w:p>
        </w:tc>
        <w:tc>
          <w:tcPr>
            <w:tcW w:w="4006" w:type="dxa"/>
            <w:tcBorders>
              <w:top w:val="single" w:sz="4" w:space="0" w:color="auto"/>
              <w:left w:val="single" w:sz="4" w:space="0" w:color="auto"/>
              <w:bottom w:val="single" w:sz="4" w:space="0" w:color="auto"/>
            </w:tcBorders>
            <w:shd w:val="clear" w:color="auto" w:fill="FFFFFF"/>
            <w:vAlign w:val="center"/>
          </w:tcPr>
          <w:p w14:paraId="7FDE4074"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ներմուծման մաքսատուրքերի գումարների վերաբերյալ տեղեկությունների մշակման մասին ծանուցման ստացումը</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0C5B9ADB"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բերված է սույն կանոնների 8-րդ աղյուսակում</w:t>
            </w:r>
          </w:p>
        </w:tc>
      </w:tr>
    </w:tbl>
    <w:p w14:paraId="74CB7EC5" w14:textId="77777777" w:rsidR="005F0205" w:rsidRPr="0000442B" w:rsidRDefault="005F0205" w:rsidP="0000442B">
      <w:pPr>
        <w:pStyle w:val="Tablecaption0"/>
        <w:shd w:val="clear" w:color="auto" w:fill="auto"/>
        <w:spacing w:after="160" w:line="360" w:lineRule="auto"/>
        <w:jc w:val="both"/>
        <w:rPr>
          <w:rFonts w:ascii="Sylfaen" w:hAnsi="Sylfaen"/>
          <w:color w:val="000000" w:themeColor="text1"/>
          <w:sz w:val="24"/>
          <w:szCs w:val="24"/>
        </w:rPr>
      </w:pPr>
    </w:p>
    <w:p w14:paraId="3DCB3CEF" w14:textId="77777777" w:rsidR="00B9168B" w:rsidRDefault="00B9168B">
      <w:pPr>
        <w:rPr>
          <w:rFonts w:ascii="Sylfaen" w:eastAsia="Times New Roman" w:hAnsi="Sylfaen" w:cs="Times New Roman"/>
          <w:color w:val="000000" w:themeColor="text1"/>
        </w:rPr>
      </w:pPr>
      <w:r>
        <w:rPr>
          <w:rFonts w:ascii="Sylfaen" w:hAnsi="Sylfaen"/>
          <w:color w:val="000000" w:themeColor="text1"/>
        </w:rPr>
        <w:br w:type="page"/>
      </w:r>
    </w:p>
    <w:p w14:paraId="38ED6FEC"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lastRenderedPageBreak/>
        <w:t>Աղյուսակ 6</w:t>
      </w:r>
    </w:p>
    <w:p w14:paraId="07EB7513"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տեղեկությունների ներկայացում</w:t>
      </w:r>
      <w:r w:rsidR="003617C1"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օրվա համար» (</w:t>
      </w:r>
      <w:r w:rsidRPr="0000442B">
        <w:rPr>
          <w:rStyle w:val="Other"/>
          <w:rFonts w:ascii="Sylfaen" w:hAnsi="Sylfaen"/>
          <w:color w:val="000000" w:themeColor="text1"/>
          <w:sz w:val="24"/>
          <w:szCs w:val="24"/>
        </w:rPr>
        <w:t>P.DS.01.OPR.001</w:t>
      </w:r>
      <w:r w:rsidRPr="0000442B">
        <w:rPr>
          <w:rFonts w:ascii="Sylfaen" w:hAnsi="Sylfaen"/>
          <w:color w:val="000000" w:themeColor="text1"/>
          <w:sz w:val="24"/>
          <w:szCs w:val="24"/>
        </w:rPr>
        <w:t>) գործառնության նկարագրությունը</w:t>
      </w:r>
    </w:p>
    <w:tbl>
      <w:tblPr>
        <w:tblOverlap w:val="never"/>
        <w:tblW w:w="9384" w:type="dxa"/>
        <w:tblLayout w:type="fixed"/>
        <w:tblCellMar>
          <w:left w:w="10" w:type="dxa"/>
          <w:right w:w="10" w:type="dxa"/>
        </w:tblCellMar>
        <w:tblLook w:val="04A0" w:firstRow="1" w:lastRow="0" w:firstColumn="1" w:lastColumn="0" w:noHBand="0" w:noVBand="1"/>
      </w:tblPr>
      <w:tblGrid>
        <w:gridCol w:w="861"/>
        <w:gridCol w:w="2681"/>
        <w:gridCol w:w="5842"/>
      </w:tblGrid>
      <w:tr w:rsidR="003B1836" w:rsidRPr="006C5237" w14:paraId="51F5E28C" w14:textId="77777777" w:rsidTr="006C5237">
        <w:trPr>
          <w:tblHeader/>
        </w:trPr>
        <w:tc>
          <w:tcPr>
            <w:tcW w:w="861" w:type="dxa"/>
            <w:tcBorders>
              <w:top w:val="single" w:sz="4" w:space="0" w:color="auto"/>
              <w:left w:val="single" w:sz="4" w:space="0" w:color="auto"/>
            </w:tcBorders>
            <w:shd w:val="clear" w:color="auto" w:fill="FFFFFF"/>
          </w:tcPr>
          <w:p w14:paraId="6EF70030" w14:textId="77777777" w:rsidR="00EE7366" w:rsidRPr="006C5237" w:rsidRDefault="00693DBB"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Համարը</w:t>
            </w:r>
            <w:r w:rsidR="0011689D" w:rsidRPr="006C5237">
              <w:rPr>
                <w:rFonts w:ascii="Sylfaen" w:hAnsi="Sylfaen"/>
                <w:color w:val="000000" w:themeColor="text1"/>
                <w:sz w:val="20"/>
                <w:szCs w:val="20"/>
              </w:rPr>
              <w:t>՝ ը/կ</w:t>
            </w:r>
          </w:p>
        </w:tc>
        <w:tc>
          <w:tcPr>
            <w:tcW w:w="2681" w:type="dxa"/>
            <w:tcBorders>
              <w:top w:val="single" w:sz="4" w:space="0" w:color="auto"/>
              <w:left w:val="single" w:sz="4" w:space="0" w:color="auto"/>
            </w:tcBorders>
            <w:shd w:val="clear" w:color="auto" w:fill="FFFFFF"/>
          </w:tcPr>
          <w:p w14:paraId="14CF2AAD"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Տարրի նշագիրը</w:t>
            </w:r>
          </w:p>
        </w:tc>
        <w:tc>
          <w:tcPr>
            <w:tcW w:w="5842" w:type="dxa"/>
            <w:tcBorders>
              <w:top w:val="single" w:sz="4" w:space="0" w:color="auto"/>
              <w:left w:val="single" w:sz="4" w:space="0" w:color="auto"/>
              <w:right w:val="single" w:sz="4" w:space="0" w:color="auto"/>
            </w:tcBorders>
            <w:shd w:val="clear" w:color="auto" w:fill="FFFFFF"/>
          </w:tcPr>
          <w:p w14:paraId="6AA4DE6D"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Նկարագրությունը</w:t>
            </w:r>
          </w:p>
        </w:tc>
      </w:tr>
      <w:tr w:rsidR="003B1836" w:rsidRPr="006C5237" w14:paraId="60DAD8C8" w14:textId="77777777" w:rsidTr="006C5237">
        <w:trPr>
          <w:tblHeader/>
        </w:trPr>
        <w:tc>
          <w:tcPr>
            <w:tcW w:w="861" w:type="dxa"/>
            <w:tcBorders>
              <w:top w:val="single" w:sz="4" w:space="0" w:color="auto"/>
              <w:left w:val="single" w:sz="4" w:space="0" w:color="auto"/>
            </w:tcBorders>
            <w:shd w:val="clear" w:color="auto" w:fill="FFFFFF"/>
          </w:tcPr>
          <w:p w14:paraId="610104BA"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2681" w:type="dxa"/>
            <w:tcBorders>
              <w:top w:val="single" w:sz="4" w:space="0" w:color="auto"/>
              <w:left w:val="single" w:sz="4" w:space="0" w:color="auto"/>
            </w:tcBorders>
            <w:shd w:val="clear" w:color="auto" w:fill="FFFFFF"/>
          </w:tcPr>
          <w:p w14:paraId="7F1F34AD"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5842" w:type="dxa"/>
            <w:tcBorders>
              <w:top w:val="single" w:sz="4" w:space="0" w:color="auto"/>
              <w:left w:val="single" w:sz="4" w:space="0" w:color="auto"/>
              <w:right w:val="single" w:sz="4" w:space="0" w:color="auto"/>
            </w:tcBorders>
            <w:shd w:val="clear" w:color="auto" w:fill="FFFFFF"/>
          </w:tcPr>
          <w:p w14:paraId="6B34BA45"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r>
      <w:tr w:rsidR="003B1836" w:rsidRPr="006C5237" w14:paraId="5B1ABE0D" w14:textId="77777777" w:rsidTr="006C5237">
        <w:tc>
          <w:tcPr>
            <w:tcW w:w="861" w:type="dxa"/>
            <w:tcBorders>
              <w:top w:val="single" w:sz="4" w:space="0" w:color="auto"/>
              <w:left w:val="single" w:sz="4" w:space="0" w:color="auto"/>
            </w:tcBorders>
            <w:shd w:val="clear" w:color="auto" w:fill="FFFFFF"/>
          </w:tcPr>
          <w:p w14:paraId="46BB6A44"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2681" w:type="dxa"/>
            <w:tcBorders>
              <w:top w:val="single" w:sz="4" w:space="0" w:color="auto"/>
              <w:left w:val="single" w:sz="4" w:space="0" w:color="auto"/>
            </w:tcBorders>
            <w:shd w:val="clear" w:color="auto" w:fill="FFFFFF"/>
          </w:tcPr>
          <w:p w14:paraId="1EE884F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Ծածկագրային նշագիրը</w:t>
            </w:r>
          </w:p>
        </w:tc>
        <w:tc>
          <w:tcPr>
            <w:tcW w:w="5842" w:type="dxa"/>
            <w:tcBorders>
              <w:top w:val="single" w:sz="4" w:space="0" w:color="auto"/>
              <w:left w:val="single" w:sz="4" w:space="0" w:color="auto"/>
              <w:right w:val="single" w:sz="4" w:space="0" w:color="auto"/>
            </w:tcBorders>
            <w:shd w:val="clear" w:color="auto" w:fill="FFFFFF"/>
          </w:tcPr>
          <w:p w14:paraId="59422F3B"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P.DS.01.OPR.001</w:t>
            </w:r>
          </w:p>
        </w:tc>
      </w:tr>
      <w:tr w:rsidR="003B1836" w:rsidRPr="006C5237" w14:paraId="5BC0E238" w14:textId="77777777" w:rsidTr="006C5237">
        <w:tc>
          <w:tcPr>
            <w:tcW w:w="861" w:type="dxa"/>
            <w:tcBorders>
              <w:top w:val="single" w:sz="4" w:space="0" w:color="auto"/>
              <w:left w:val="single" w:sz="4" w:space="0" w:color="auto"/>
            </w:tcBorders>
            <w:shd w:val="clear" w:color="auto" w:fill="FFFFFF"/>
          </w:tcPr>
          <w:p w14:paraId="2BF9EDD6"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2681" w:type="dxa"/>
            <w:tcBorders>
              <w:top w:val="single" w:sz="4" w:space="0" w:color="auto"/>
              <w:left w:val="single" w:sz="4" w:space="0" w:color="auto"/>
            </w:tcBorders>
            <w:shd w:val="clear" w:color="auto" w:fill="FFFFFF"/>
          </w:tcPr>
          <w:p w14:paraId="2E2600E9"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Գործառնության անվանումը</w:t>
            </w:r>
          </w:p>
        </w:tc>
        <w:tc>
          <w:tcPr>
            <w:tcW w:w="5842" w:type="dxa"/>
            <w:tcBorders>
              <w:top w:val="single" w:sz="4" w:space="0" w:color="auto"/>
              <w:left w:val="single" w:sz="4" w:space="0" w:color="auto"/>
              <w:right w:val="single" w:sz="4" w:space="0" w:color="auto"/>
            </w:tcBorders>
            <w:shd w:val="clear" w:color="auto" w:fill="FFFFFF"/>
          </w:tcPr>
          <w:p w14:paraId="02FDC024"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ներմուծման մաքսատուրքերի գումարների վերաբերյալ տեղեկությունների ներկայացում</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 </w:t>
            </w:r>
          </w:p>
        </w:tc>
      </w:tr>
      <w:tr w:rsidR="003B1836" w:rsidRPr="006C5237" w14:paraId="5E23BFA9" w14:textId="77777777" w:rsidTr="006C5237">
        <w:tc>
          <w:tcPr>
            <w:tcW w:w="861" w:type="dxa"/>
            <w:tcBorders>
              <w:top w:val="single" w:sz="4" w:space="0" w:color="auto"/>
              <w:left w:val="single" w:sz="4" w:space="0" w:color="auto"/>
            </w:tcBorders>
            <w:shd w:val="clear" w:color="auto" w:fill="FFFFFF"/>
          </w:tcPr>
          <w:p w14:paraId="11B36095"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c>
          <w:tcPr>
            <w:tcW w:w="2681" w:type="dxa"/>
            <w:tcBorders>
              <w:top w:val="single" w:sz="4" w:space="0" w:color="auto"/>
              <w:left w:val="single" w:sz="4" w:space="0" w:color="auto"/>
            </w:tcBorders>
            <w:shd w:val="clear" w:color="auto" w:fill="FFFFFF"/>
          </w:tcPr>
          <w:p w14:paraId="298CDD44"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Կատարողը</w:t>
            </w:r>
          </w:p>
        </w:tc>
        <w:tc>
          <w:tcPr>
            <w:tcW w:w="5842" w:type="dxa"/>
            <w:tcBorders>
              <w:top w:val="single" w:sz="4" w:space="0" w:color="auto"/>
              <w:left w:val="single" w:sz="4" w:space="0" w:color="auto"/>
              <w:right w:val="single" w:sz="4" w:space="0" w:color="auto"/>
            </w:tcBorders>
            <w:shd w:val="clear" w:color="auto" w:fill="FFFFFF"/>
          </w:tcPr>
          <w:p w14:paraId="1C1148D4"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ուղարկող լիազորված մարմինը</w:t>
            </w:r>
          </w:p>
        </w:tc>
      </w:tr>
      <w:tr w:rsidR="003B1836" w:rsidRPr="006C5237" w14:paraId="351B0111" w14:textId="77777777" w:rsidTr="006C5237">
        <w:tc>
          <w:tcPr>
            <w:tcW w:w="861" w:type="dxa"/>
            <w:tcBorders>
              <w:top w:val="single" w:sz="4" w:space="0" w:color="auto"/>
              <w:left w:val="single" w:sz="4" w:space="0" w:color="auto"/>
            </w:tcBorders>
            <w:shd w:val="clear" w:color="auto" w:fill="FFFFFF"/>
          </w:tcPr>
          <w:p w14:paraId="1C7C9DA6"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4</w:t>
            </w:r>
          </w:p>
        </w:tc>
        <w:tc>
          <w:tcPr>
            <w:tcW w:w="2681" w:type="dxa"/>
            <w:tcBorders>
              <w:top w:val="single" w:sz="4" w:space="0" w:color="auto"/>
              <w:left w:val="single" w:sz="4" w:space="0" w:color="auto"/>
            </w:tcBorders>
            <w:shd w:val="clear" w:color="auto" w:fill="FFFFFF"/>
          </w:tcPr>
          <w:p w14:paraId="73B8A851"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Կատարման պայմանները</w:t>
            </w:r>
          </w:p>
        </w:tc>
        <w:tc>
          <w:tcPr>
            <w:tcW w:w="5842" w:type="dxa"/>
            <w:tcBorders>
              <w:top w:val="single" w:sz="4" w:space="0" w:color="auto"/>
              <w:left w:val="single" w:sz="4" w:space="0" w:color="auto"/>
              <w:right w:val="single" w:sz="4" w:space="0" w:color="auto"/>
            </w:tcBorders>
            <w:shd w:val="clear" w:color="auto" w:fill="FFFFFF"/>
          </w:tcPr>
          <w:p w14:paraId="0E1E226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կատարվում է ներմուծման մաքսատուրքերի գումարների վերաբերյալ տեղեկությունների ներկայացման ժամկետը վրա հասնելու դեպքում</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r>
      <w:tr w:rsidR="003B1836" w:rsidRPr="006C5237" w14:paraId="56A06F90" w14:textId="77777777" w:rsidTr="006C5237">
        <w:tc>
          <w:tcPr>
            <w:tcW w:w="861" w:type="dxa"/>
            <w:tcBorders>
              <w:top w:val="single" w:sz="4" w:space="0" w:color="auto"/>
              <w:left w:val="single" w:sz="4" w:space="0" w:color="auto"/>
            </w:tcBorders>
            <w:shd w:val="clear" w:color="auto" w:fill="FFFFFF"/>
          </w:tcPr>
          <w:p w14:paraId="6804CABB"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5</w:t>
            </w:r>
          </w:p>
        </w:tc>
        <w:tc>
          <w:tcPr>
            <w:tcW w:w="2681" w:type="dxa"/>
            <w:tcBorders>
              <w:top w:val="single" w:sz="4" w:space="0" w:color="auto"/>
              <w:left w:val="single" w:sz="4" w:space="0" w:color="auto"/>
            </w:tcBorders>
            <w:shd w:val="clear" w:color="auto" w:fill="FFFFFF"/>
          </w:tcPr>
          <w:p w14:paraId="1AE254CF"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Սահմանափակումները</w:t>
            </w:r>
          </w:p>
        </w:tc>
        <w:tc>
          <w:tcPr>
            <w:tcW w:w="5842" w:type="dxa"/>
            <w:tcBorders>
              <w:top w:val="single" w:sz="4" w:space="0" w:color="auto"/>
              <w:left w:val="single" w:sz="4" w:space="0" w:color="auto"/>
              <w:right w:val="single" w:sz="4" w:space="0" w:color="auto"/>
            </w:tcBorders>
            <w:shd w:val="clear" w:color="auto" w:fill="FFFFFF"/>
          </w:tcPr>
          <w:p w14:paraId="77DC39C0" w14:textId="3ED786FA"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ներկայացված տեղեկությունների ձ</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աչափն ու կառուցվածքը պետք է համապատասխանեն Էլեկտրոնային փաստաթղթերի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տեղեկությունների ձ</w:t>
            </w:r>
            <w:r w:rsidR="006B349F">
              <w:rPr>
                <w:rFonts w:ascii="Sylfaen" w:hAnsi="Sylfaen"/>
                <w:color w:val="000000" w:themeColor="text1"/>
                <w:sz w:val="20"/>
                <w:szCs w:val="20"/>
              </w:rPr>
              <w:t>և</w:t>
            </w:r>
            <w:r w:rsidRPr="006C5237">
              <w:rPr>
                <w:rFonts w:ascii="Sylfaen" w:hAnsi="Sylfaen"/>
                <w:color w:val="000000" w:themeColor="text1"/>
                <w:sz w:val="20"/>
                <w:szCs w:val="20"/>
              </w:rPr>
              <w:t>աչափերի ու կառուցվածքների նկարագրությանը</w:t>
            </w:r>
          </w:p>
        </w:tc>
      </w:tr>
      <w:tr w:rsidR="003B1836" w:rsidRPr="006C5237" w14:paraId="371D4C04" w14:textId="77777777" w:rsidTr="006C5237">
        <w:tc>
          <w:tcPr>
            <w:tcW w:w="861" w:type="dxa"/>
            <w:tcBorders>
              <w:top w:val="single" w:sz="4" w:space="0" w:color="auto"/>
              <w:left w:val="single" w:sz="4" w:space="0" w:color="auto"/>
            </w:tcBorders>
            <w:shd w:val="clear" w:color="auto" w:fill="FFFFFF"/>
          </w:tcPr>
          <w:p w14:paraId="63E4C80B"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6</w:t>
            </w:r>
          </w:p>
        </w:tc>
        <w:tc>
          <w:tcPr>
            <w:tcW w:w="2681" w:type="dxa"/>
            <w:tcBorders>
              <w:top w:val="single" w:sz="4" w:space="0" w:color="auto"/>
              <w:left w:val="single" w:sz="4" w:space="0" w:color="auto"/>
            </w:tcBorders>
            <w:shd w:val="clear" w:color="auto" w:fill="FFFFFF"/>
          </w:tcPr>
          <w:p w14:paraId="5ADB3AF1"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Գործառնության նկարագրությունը</w:t>
            </w:r>
          </w:p>
        </w:tc>
        <w:tc>
          <w:tcPr>
            <w:tcW w:w="5842" w:type="dxa"/>
            <w:tcBorders>
              <w:top w:val="single" w:sz="4" w:space="0" w:color="auto"/>
              <w:left w:val="single" w:sz="4" w:space="0" w:color="auto"/>
              <w:right w:val="single" w:sz="4" w:space="0" w:color="auto"/>
            </w:tcBorders>
            <w:shd w:val="clear" w:color="auto" w:fill="FFFFFF"/>
          </w:tcPr>
          <w:p w14:paraId="27710D70" w14:textId="69CF9C79"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կատարողը ներմուծման մաքսատուրքերի գումարների վերաբերյալ տեղեկությունները հաշվետու օրվա համար ձ</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ավորում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ուղարկում է ստացող լիազորված մարմին՝ լիազորված մարմինների միջ</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տեղեկատվական փոխգործակցության կանոնակարգին համապատասխան</w:t>
            </w:r>
          </w:p>
        </w:tc>
      </w:tr>
      <w:tr w:rsidR="003B1836" w:rsidRPr="006C5237" w14:paraId="6F76F345" w14:textId="77777777" w:rsidTr="006C5237">
        <w:tc>
          <w:tcPr>
            <w:tcW w:w="861" w:type="dxa"/>
            <w:tcBorders>
              <w:top w:val="single" w:sz="4" w:space="0" w:color="auto"/>
              <w:left w:val="single" w:sz="4" w:space="0" w:color="auto"/>
              <w:bottom w:val="single" w:sz="4" w:space="0" w:color="auto"/>
            </w:tcBorders>
            <w:shd w:val="clear" w:color="auto" w:fill="FFFFFF"/>
          </w:tcPr>
          <w:p w14:paraId="79FA167B"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7</w:t>
            </w:r>
          </w:p>
        </w:tc>
        <w:tc>
          <w:tcPr>
            <w:tcW w:w="2681" w:type="dxa"/>
            <w:tcBorders>
              <w:top w:val="single" w:sz="4" w:space="0" w:color="auto"/>
              <w:left w:val="single" w:sz="4" w:space="0" w:color="auto"/>
              <w:bottom w:val="single" w:sz="4" w:space="0" w:color="auto"/>
            </w:tcBorders>
            <w:shd w:val="clear" w:color="auto" w:fill="FFFFFF"/>
          </w:tcPr>
          <w:p w14:paraId="0A3D7582"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Արդյունքները</w:t>
            </w:r>
          </w:p>
        </w:tc>
        <w:tc>
          <w:tcPr>
            <w:tcW w:w="5842" w:type="dxa"/>
            <w:tcBorders>
              <w:top w:val="single" w:sz="4" w:space="0" w:color="auto"/>
              <w:left w:val="single" w:sz="4" w:space="0" w:color="auto"/>
              <w:bottom w:val="single" w:sz="4" w:space="0" w:color="auto"/>
              <w:right w:val="single" w:sz="4" w:space="0" w:color="auto"/>
            </w:tcBorders>
            <w:shd w:val="clear" w:color="auto" w:fill="FFFFFF"/>
          </w:tcPr>
          <w:p w14:paraId="72D1A369"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ստացող լիազորված մարմին ներկայացվել են ներմուծման մաքսատուրքերի գումարների վերաբերյալ տեղեկությունները</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r>
    </w:tbl>
    <w:p w14:paraId="415F8F49" w14:textId="77777777" w:rsidR="005F0205" w:rsidRPr="0000442B" w:rsidRDefault="005F0205" w:rsidP="0000442B">
      <w:pPr>
        <w:pStyle w:val="Headerorfooter0"/>
        <w:shd w:val="clear" w:color="auto" w:fill="auto"/>
        <w:spacing w:after="160" w:line="360" w:lineRule="auto"/>
        <w:jc w:val="both"/>
        <w:rPr>
          <w:rFonts w:ascii="Sylfaen" w:hAnsi="Sylfaen"/>
          <w:color w:val="000000" w:themeColor="text1"/>
          <w:sz w:val="24"/>
          <w:szCs w:val="24"/>
        </w:rPr>
      </w:pPr>
    </w:p>
    <w:p w14:paraId="0A08A8AF" w14:textId="77777777" w:rsidR="00EE7366" w:rsidRPr="0000442B" w:rsidRDefault="0011689D" w:rsidP="0000442B">
      <w:pPr>
        <w:pStyle w:val="Headerorfooter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7</w:t>
      </w:r>
    </w:p>
    <w:p w14:paraId="093BE7CB" w14:textId="4E463E7C"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«Ներմուծման մաքսատուրքերի գումարների վերաբերյալ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w:t>
      </w:r>
      <w:r w:rsidR="0053273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օրվա համար» (</w:t>
      </w:r>
      <w:r w:rsidRPr="0000442B">
        <w:rPr>
          <w:rStyle w:val="Other"/>
          <w:rFonts w:ascii="Sylfaen" w:hAnsi="Sylfaen"/>
          <w:color w:val="000000" w:themeColor="text1"/>
          <w:sz w:val="24"/>
          <w:szCs w:val="24"/>
        </w:rPr>
        <w:t>P.DS.01.OPR.002</w:t>
      </w:r>
      <w:r w:rsidRPr="0000442B">
        <w:rPr>
          <w:rFonts w:ascii="Sylfaen" w:hAnsi="Sylfaen"/>
          <w:color w:val="000000" w:themeColor="text1"/>
          <w:sz w:val="24"/>
          <w:szCs w:val="24"/>
        </w:rPr>
        <w:t>) գործառնության նկարագրությունը</w:t>
      </w:r>
    </w:p>
    <w:tbl>
      <w:tblPr>
        <w:tblOverlap w:val="never"/>
        <w:tblW w:w="9370" w:type="dxa"/>
        <w:tblLayout w:type="fixed"/>
        <w:tblCellMar>
          <w:left w:w="10" w:type="dxa"/>
          <w:right w:w="10" w:type="dxa"/>
        </w:tblCellMar>
        <w:tblLook w:val="04A0" w:firstRow="1" w:lastRow="0" w:firstColumn="1" w:lastColumn="0" w:noHBand="0" w:noVBand="1"/>
      </w:tblPr>
      <w:tblGrid>
        <w:gridCol w:w="861"/>
        <w:gridCol w:w="2691"/>
        <w:gridCol w:w="5818"/>
      </w:tblGrid>
      <w:tr w:rsidR="003B1836" w:rsidRPr="006C5237" w14:paraId="14CAB100" w14:textId="77777777" w:rsidTr="006C5237">
        <w:trPr>
          <w:tblHeader/>
        </w:trPr>
        <w:tc>
          <w:tcPr>
            <w:tcW w:w="861" w:type="dxa"/>
            <w:tcBorders>
              <w:top w:val="single" w:sz="4" w:space="0" w:color="auto"/>
              <w:left w:val="single" w:sz="4" w:space="0" w:color="auto"/>
            </w:tcBorders>
            <w:shd w:val="clear" w:color="auto" w:fill="FFFFFF"/>
          </w:tcPr>
          <w:p w14:paraId="5A37FC49" w14:textId="77777777" w:rsidR="00EE7366" w:rsidRPr="006C5237" w:rsidRDefault="002D0CA2"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Համարը</w:t>
            </w:r>
            <w:r w:rsidR="0011689D" w:rsidRPr="006C5237">
              <w:rPr>
                <w:rFonts w:ascii="Sylfaen" w:hAnsi="Sylfaen"/>
                <w:color w:val="000000" w:themeColor="text1"/>
                <w:sz w:val="20"/>
                <w:szCs w:val="20"/>
              </w:rPr>
              <w:t>՝ ը/կ</w:t>
            </w:r>
          </w:p>
        </w:tc>
        <w:tc>
          <w:tcPr>
            <w:tcW w:w="2691" w:type="dxa"/>
            <w:tcBorders>
              <w:top w:val="single" w:sz="4" w:space="0" w:color="auto"/>
              <w:left w:val="single" w:sz="4" w:space="0" w:color="auto"/>
            </w:tcBorders>
            <w:shd w:val="clear" w:color="auto" w:fill="FFFFFF"/>
          </w:tcPr>
          <w:p w14:paraId="30D6566F"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Տարրի նշագիրը</w:t>
            </w:r>
          </w:p>
        </w:tc>
        <w:tc>
          <w:tcPr>
            <w:tcW w:w="5818" w:type="dxa"/>
            <w:tcBorders>
              <w:top w:val="single" w:sz="4" w:space="0" w:color="auto"/>
              <w:left w:val="single" w:sz="4" w:space="0" w:color="auto"/>
              <w:right w:val="single" w:sz="4" w:space="0" w:color="auto"/>
            </w:tcBorders>
            <w:shd w:val="clear" w:color="auto" w:fill="FFFFFF"/>
          </w:tcPr>
          <w:p w14:paraId="29BEB8F7"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Նկարագրությունը</w:t>
            </w:r>
          </w:p>
        </w:tc>
      </w:tr>
      <w:tr w:rsidR="003B1836" w:rsidRPr="006C5237" w14:paraId="3FCCF762" w14:textId="77777777" w:rsidTr="006C5237">
        <w:trPr>
          <w:tblHeader/>
        </w:trPr>
        <w:tc>
          <w:tcPr>
            <w:tcW w:w="861" w:type="dxa"/>
            <w:tcBorders>
              <w:top w:val="single" w:sz="4" w:space="0" w:color="auto"/>
              <w:left w:val="single" w:sz="4" w:space="0" w:color="auto"/>
            </w:tcBorders>
            <w:shd w:val="clear" w:color="auto" w:fill="FFFFFF"/>
          </w:tcPr>
          <w:p w14:paraId="3EF51B9A"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2691" w:type="dxa"/>
            <w:tcBorders>
              <w:top w:val="single" w:sz="4" w:space="0" w:color="auto"/>
              <w:left w:val="single" w:sz="4" w:space="0" w:color="auto"/>
            </w:tcBorders>
            <w:shd w:val="clear" w:color="auto" w:fill="FFFFFF"/>
          </w:tcPr>
          <w:p w14:paraId="5C30AB2D"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5818" w:type="dxa"/>
            <w:tcBorders>
              <w:top w:val="single" w:sz="4" w:space="0" w:color="auto"/>
              <w:left w:val="single" w:sz="4" w:space="0" w:color="auto"/>
              <w:right w:val="single" w:sz="4" w:space="0" w:color="auto"/>
            </w:tcBorders>
            <w:shd w:val="clear" w:color="auto" w:fill="FFFFFF"/>
          </w:tcPr>
          <w:p w14:paraId="5223BB15"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r>
      <w:tr w:rsidR="003B1836" w:rsidRPr="006C5237" w14:paraId="0A596395" w14:textId="77777777" w:rsidTr="006C5237">
        <w:tc>
          <w:tcPr>
            <w:tcW w:w="861" w:type="dxa"/>
            <w:tcBorders>
              <w:top w:val="single" w:sz="4" w:space="0" w:color="auto"/>
              <w:left w:val="single" w:sz="4" w:space="0" w:color="auto"/>
            </w:tcBorders>
            <w:shd w:val="clear" w:color="auto" w:fill="FFFFFF"/>
          </w:tcPr>
          <w:p w14:paraId="353B53E0"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2691" w:type="dxa"/>
            <w:tcBorders>
              <w:top w:val="single" w:sz="4" w:space="0" w:color="auto"/>
              <w:left w:val="single" w:sz="4" w:space="0" w:color="auto"/>
            </w:tcBorders>
            <w:shd w:val="clear" w:color="auto" w:fill="FFFFFF"/>
          </w:tcPr>
          <w:p w14:paraId="400D9A15"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Ծածկագրային նշագիրը</w:t>
            </w:r>
          </w:p>
        </w:tc>
        <w:tc>
          <w:tcPr>
            <w:tcW w:w="5818" w:type="dxa"/>
            <w:tcBorders>
              <w:top w:val="single" w:sz="4" w:space="0" w:color="auto"/>
              <w:left w:val="single" w:sz="4" w:space="0" w:color="auto"/>
              <w:right w:val="single" w:sz="4" w:space="0" w:color="auto"/>
            </w:tcBorders>
            <w:shd w:val="clear" w:color="auto" w:fill="FFFFFF"/>
          </w:tcPr>
          <w:p w14:paraId="64DCEC12"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P.DS.01.OPR.002</w:t>
            </w:r>
          </w:p>
        </w:tc>
      </w:tr>
      <w:tr w:rsidR="003B1836" w:rsidRPr="006C5237" w14:paraId="3A08CFD6" w14:textId="77777777" w:rsidTr="006C5237">
        <w:tc>
          <w:tcPr>
            <w:tcW w:w="861" w:type="dxa"/>
            <w:tcBorders>
              <w:top w:val="single" w:sz="4" w:space="0" w:color="auto"/>
              <w:left w:val="single" w:sz="4" w:space="0" w:color="auto"/>
            </w:tcBorders>
            <w:shd w:val="clear" w:color="auto" w:fill="FFFFFF"/>
          </w:tcPr>
          <w:p w14:paraId="224DF3F8"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2691" w:type="dxa"/>
            <w:tcBorders>
              <w:top w:val="single" w:sz="4" w:space="0" w:color="auto"/>
              <w:left w:val="single" w:sz="4" w:space="0" w:color="auto"/>
            </w:tcBorders>
            <w:shd w:val="clear" w:color="auto" w:fill="FFFFFF"/>
          </w:tcPr>
          <w:p w14:paraId="23952459"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Գործառնության անվանումը</w:t>
            </w:r>
          </w:p>
        </w:tc>
        <w:tc>
          <w:tcPr>
            <w:tcW w:w="5818" w:type="dxa"/>
            <w:tcBorders>
              <w:top w:val="single" w:sz="4" w:space="0" w:color="auto"/>
              <w:left w:val="single" w:sz="4" w:space="0" w:color="auto"/>
              <w:right w:val="single" w:sz="4" w:space="0" w:color="auto"/>
            </w:tcBorders>
            <w:shd w:val="clear" w:color="auto" w:fill="FFFFFF"/>
          </w:tcPr>
          <w:p w14:paraId="2BA0271A" w14:textId="35755C22"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ներմուծման մաքսատուրքերի գումարների վերաբերյալ </w:t>
            </w:r>
            <w:r w:rsidRPr="006C5237">
              <w:rPr>
                <w:rFonts w:ascii="Sylfaen" w:hAnsi="Sylfaen"/>
                <w:color w:val="000000" w:themeColor="text1"/>
                <w:sz w:val="20"/>
                <w:szCs w:val="20"/>
              </w:rPr>
              <w:lastRenderedPageBreak/>
              <w:t xml:space="preserve">տեղեկությունների ընդունումը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մշակումը</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r>
      <w:tr w:rsidR="003B1836" w:rsidRPr="006C5237" w14:paraId="39B5FA0A" w14:textId="77777777" w:rsidTr="006C5237">
        <w:tc>
          <w:tcPr>
            <w:tcW w:w="861" w:type="dxa"/>
            <w:tcBorders>
              <w:top w:val="single" w:sz="4" w:space="0" w:color="auto"/>
              <w:left w:val="single" w:sz="4" w:space="0" w:color="auto"/>
            </w:tcBorders>
            <w:shd w:val="clear" w:color="auto" w:fill="FFFFFF"/>
          </w:tcPr>
          <w:p w14:paraId="7F1A11D7"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lastRenderedPageBreak/>
              <w:t>3</w:t>
            </w:r>
          </w:p>
        </w:tc>
        <w:tc>
          <w:tcPr>
            <w:tcW w:w="2691" w:type="dxa"/>
            <w:tcBorders>
              <w:top w:val="single" w:sz="4" w:space="0" w:color="auto"/>
              <w:left w:val="single" w:sz="4" w:space="0" w:color="auto"/>
            </w:tcBorders>
            <w:shd w:val="clear" w:color="auto" w:fill="FFFFFF"/>
          </w:tcPr>
          <w:p w14:paraId="262B61C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Կատարողը</w:t>
            </w:r>
          </w:p>
        </w:tc>
        <w:tc>
          <w:tcPr>
            <w:tcW w:w="5818" w:type="dxa"/>
            <w:tcBorders>
              <w:top w:val="single" w:sz="4" w:space="0" w:color="auto"/>
              <w:left w:val="single" w:sz="4" w:space="0" w:color="auto"/>
              <w:right w:val="single" w:sz="4" w:space="0" w:color="auto"/>
            </w:tcBorders>
            <w:shd w:val="clear" w:color="auto" w:fill="FFFFFF"/>
          </w:tcPr>
          <w:p w14:paraId="69533F72"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ստացող լիազորված մարմինը</w:t>
            </w:r>
          </w:p>
        </w:tc>
      </w:tr>
      <w:tr w:rsidR="003B1836" w:rsidRPr="006C5237" w14:paraId="259BD5B4" w14:textId="77777777" w:rsidTr="006C5237">
        <w:tc>
          <w:tcPr>
            <w:tcW w:w="861" w:type="dxa"/>
            <w:tcBorders>
              <w:top w:val="single" w:sz="4" w:space="0" w:color="auto"/>
              <w:left w:val="single" w:sz="4" w:space="0" w:color="auto"/>
            </w:tcBorders>
            <w:shd w:val="clear" w:color="auto" w:fill="FFFFFF"/>
          </w:tcPr>
          <w:p w14:paraId="1546349E"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4</w:t>
            </w:r>
          </w:p>
        </w:tc>
        <w:tc>
          <w:tcPr>
            <w:tcW w:w="2691" w:type="dxa"/>
            <w:tcBorders>
              <w:top w:val="single" w:sz="4" w:space="0" w:color="auto"/>
              <w:left w:val="single" w:sz="4" w:space="0" w:color="auto"/>
            </w:tcBorders>
            <w:shd w:val="clear" w:color="auto" w:fill="FFFFFF"/>
          </w:tcPr>
          <w:p w14:paraId="415D42D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Կատարման պայմանները</w:t>
            </w:r>
          </w:p>
        </w:tc>
        <w:tc>
          <w:tcPr>
            <w:tcW w:w="5818" w:type="dxa"/>
            <w:tcBorders>
              <w:top w:val="single" w:sz="4" w:space="0" w:color="auto"/>
              <w:left w:val="single" w:sz="4" w:space="0" w:color="auto"/>
              <w:right w:val="single" w:sz="4" w:space="0" w:color="auto"/>
            </w:tcBorders>
            <w:shd w:val="clear" w:color="auto" w:fill="FFFFFF"/>
          </w:tcPr>
          <w:p w14:paraId="31DA7A8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կատարվում է ներմուծման մաքսատուրքերի գումարների վերաբերյալ տեղեկությունները հաշվետու օրվա համար կատարողի կողմից ստանալիս («Ներմուծման մաքսատուրքերի գումարների վերաբերյալ տեղեկությունների ներկայացում</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 (P.DS.01.OPR.001) գործառնություն)</w:t>
            </w:r>
          </w:p>
        </w:tc>
      </w:tr>
      <w:tr w:rsidR="003B1836" w:rsidRPr="006C5237" w14:paraId="23147DF4" w14:textId="77777777" w:rsidTr="006C5237">
        <w:tc>
          <w:tcPr>
            <w:tcW w:w="861" w:type="dxa"/>
            <w:tcBorders>
              <w:top w:val="single" w:sz="4" w:space="0" w:color="auto"/>
              <w:left w:val="single" w:sz="4" w:space="0" w:color="auto"/>
            </w:tcBorders>
            <w:shd w:val="clear" w:color="auto" w:fill="FFFFFF"/>
          </w:tcPr>
          <w:p w14:paraId="66621E80"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5</w:t>
            </w:r>
          </w:p>
        </w:tc>
        <w:tc>
          <w:tcPr>
            <w:tcW w:w="2691" w:type="dxa"/>
            <w:tcBorders>
              <w:top w:val="single" w:sz="4" w:space="0" w:color="auto"/>
              <w:left w:val="single" w:sz="4" w:space="0" w:color="auto"/>
            </w:tcBorders>
            <w:shd w:val="clear" w:color="auto" w:fill="FFFFFF"/>
          </w:tcPr>
          <w:p w14:paraId="5D38F29C"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Սահմանափակումները</w:t>
            </w:r>
          </w:p>
        </w:tc>
        <w:tc>
          <w:tcPr>
            <w:tcW w:w="5818" w:type="dxa"/>
            <w:tcBorders>
              <w:top w:val="single" w:sz="4" w:space="0" w:color="auto"/>
              <w:left w:val="single" w:sz="4" w:space="0" w:color="auto"/>
              <w:right w:val="single" w:sz="4" w:space="0" w:color="auto"/>
            </w:tcBorders>
            <w:shd w:val="clear" w:color="auto" w:fill="FFFFFF"/>
          </w:tcPr>
          <w:p w14:paraId="6CC029E7" w14:textId="4D15DD78"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ներկայացված տեղեկությունների ձ</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աչափն ու կառուցվածքը պետք է համապատասխանեն Էլեկտրոնային փաստաթղթերի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տեղեկությունների ձ</w:t>
            </w:r>
            <w:r w:rsidR="006B349F">
              <w:rPr>
                <w:rFonts w:ascii="Sylfaen" w:hAnsi="Sylfaen"/>
                <w:color w:val="000000" w:themeColor="text1"/>
                <w:sz w:val="20"/>
                <w:szCs w:val="20"/>
              </w:rPr>
              <w:t>և</w:t>
            </w:r>
            <w:r w:rsidRPr="006C5237">
              <w:rPr>
                <w:rFonts w:ascii="Sylfaen" w:hAnsi="Sylfaen"/>
                <w:color w:val="000000" w:themeColor="text1"/>
                <w:sz w:val="20"/>
                <w:szCs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տեղեկատվական փոխգործակցության կանոնակարգի IX բաժնով նախատեսված պահանջներին։</w:t>
            </w:r>
          </w:p>
        </w:tc>
      </w:tr>
      <w:tr w:rsidR="003B1836" w:rsidRPr="006C5237" w14:paraId="1D7367F4" w14:textId="77777777" w:rsidTr="006C5237">
        <w:tc>
          <w:tcPr>
            <w:tcW w:w="861" w:type="dxa"/>
            <w:tcBorders>
              <w:top w:val="single" w:sz="4" w:space="0" w:color="auto"/>
              <w:left w:val="single" w:sz="4" w:space="0" w:color="auto"/>
            </w:tcBorders>
            <w:shd w:val="clear" w:color="auto" w:fill="FFFFFF"/>
          </w:tcPr>
          <w:p w14:paraId="6430B701"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6</w:t>
            </w:r>
          </w:p>
        </w:tc>
        <w:tc>
          <w:tcPr>
            <w:tcW w:w="2691" w:type="dxa"/>
            <w:tcBorders>
              <w:top w:val="single" w:sz="4" w:space="0" w:color="auto"/>
              <w:left w:val="single" w:sz="4" w:space="0" w:color="auto"/>
            </w:tcBorders>
            <w:shd w:val="clear" w:color="auto" w:fill="FFFFFF"/>
          </w:tcPr>
          <w:p w14:paraId="3BE99880"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Գործառնության նկարագրությունը</w:t>
            </w:r>
          </w:p>
        </w:tc>
        <w:tc>
          <w:tcPr>
            <w:tcW w:w="5818" w:type="dxa"/>
            <w:tcBorders>
              <w:top w:val="single" w:sz="4" w:space="0" w:color="auto"/>
              <w:left w:val="single" w:sz="4" w:space="0" w:color="auto"/>
              <w:right w:val="single" w:sz="4" w:space="0" w:color="auto"/>
            </w:tcBorders>
            <w:shd w:val="clear" w:color="auto" w:fill="FFFFFF"/>
          </w:tcPr>
          <w:p w14:paraId="0B8C3900" w14:textId="28E6F110"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կատարող</w:t>
            </w:r>
            <w:r w:rsidR="0053273F" w:rsidRPr="006C5237">
              <w:rPr>
                <w:rFonts w:ascii="Sylfaen" w:hAnsi="Sylfaen"/>
                <w:color w:val="000000" w:themeColor="text1"/>
                <w:sz w:val="20"/>
                <w:szCs w:val="20"/>
              </w:rPr>
              <w:t>ն</w:t>
            </w:r>
            <w:r w:rsidRPr="006C5237">
              <w:rPr>
                <w:rFonts w:ascii="Sylfaen" w:hAnsi="Sylfaen"/>
                <w:color w:val="000000" w:themeColor="text1"/>
                <w:sz w:val="20"/>
                <w:szCs w:val="20"/>
              </w:rPr>
              <w:t xml:space="preserve"> ստանում է ներմուծման մաքսատուրքերի գումարների վերաբերյալ տեղեկությունները հաշվետու օրվա համար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ստուգում է դրանք</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լիազորված մարմինների միջ</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տեղեկատվական փոխգործակցության կանոնակարգին համապատասխան</w:t>
            </w:r>
          </w:p>
        </w:tc>
      </w:tr>
      <w:tr w:rsidR="003B1836" w:rsidRPr="006C5237" w14:paraId="28758C89" w14:textId="77777777" w:rsidTr="006C5237">
        <w:tc>
          <w:tcPr>
            <w:tcW w:w="861" w:type="dxa"/>
            <w:tcBorders>
              <w:top w:val="single" w:sz="4" w:space="0" w:color="auto"/>
              <w:left w:val="single" w:sz="4" w:space="0" w:color="auto"/>
              <w:bottom w:val="single" w:sz="4" w:space="0" w:color="auto"/>
            </w:tcBorders>
            <w:shd w:val="clear" w:color="auto" w:fill="FFFFFF"/>
          </w:tcPr>
          <w:p w14:paraId="6F67C2E5"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7</w:t>
            </w:r>
          </w:p>
        </w:tc>
        <w:tc>
          <w:tcPr>
            <w:tcW w:w="2691" w:type="dxa"/>
            <w:tcBorders>
              <w:top w:val="single" w:sz="4" w:space="0" w:color="auto"/>
              <w:left w:val="single" w:sz="4" w:space="0" w:color="auto"/>
              <w:bottom w:val="single" w:sz="4" w:space="0" w:color="auto"/>
            </w:tcBorders>
            <w:shd w:val="clear" w:color="auto" w:fill="FFFFFF"/>
          </w:tcPr>
          <w:p w14:paraId="7AACC16D"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Արդյունքները</w:t>
            </w:r>
          </w:p>
        </w:tc>
        <w:tc>
          <w:tcPr>
            <w:tcW w:w="5818" w:type="dxa"/>
            <w:tcBorders>
              <w:top w:val="single" w:sz="4" w:space="0" w:color="auto"/>
              <w:left w:val="single" w:sz="4" w:space="0" w:color="auto"/>
              <w:bottom w:val="single" w:sz="4" w:space="0" w:color="auto"/>
              <w:right w:val="single" w:sz="4" w:space="0" w:color="auto"/>
            </w:tcBorders>
            <w:shd w:val="clear" w:color="auto" w:fill="FFFFFF"/>
          </w:tcPr>
          <w:p w14:paraId="508564B6"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ներմուծման մաքսատուրքերի գումարների վերաբերյալ տեղեկությունները հաշվետու օրվա համար մշակվել են, լիազորված մարմին է ուղարկվել ներմուծման մաքսատուրքերի գումարների վերաբերյալ տեղեկությունների մշակման մասին ծանուցագիրը</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r>
    </w:tbl>
    <w:p w14:paraId="409D2542" w14:textId="77777777" w:rsidR="005F0205" w:rsidRPr="0000442B" w:rsidRDefault="005F0205" w:rsidP="0000442B">
      <w:pPr>
        <w:pStyle w:val="Headerorfooter0"/>
        <w:shd w:val="clear" w:color="auto" w:fill="auto"/>
        <w:spacing w:after="160" w:line="360" w:lineRule="auto"/>
        <w:jc w:val="both"/>
        <w:rPr>
          <w:rFonts w:ascii="Sylfaen" w:hAnsi="Sylfaen"/>
          <w:color w:val="000000" w:themeColor="text1"/>
          <w:sz w:val="24"/>
          <w:szCs w:val="24"/>
        </w:rPr>
      </w:pPr>
    </w:p>
    <w:p w14:paraId="67AB255F" w14:textId="77777777" w:rsidR="00B9168B" w:rsidRDefault="00B9168B">
      <w:pPr>
        <w:rPr>
          <w:rFonts w:ascii="Sylfaen" w:eastAsia="Times New Roman" w:hAnsi="Sylfaen" w:cs="Times New Roman"/>
          <w:color w:val="000000" w:themeColor="text1"/>
        </w:rPr>
      </w:pPr>
      <w:r>
        <w:rPr>
          <w:rFonts w:ascii="Sylfaen" w:hAnsi="Sylfaen"/>
          <w:color w:val="000000" w:themeColor="text1"/>
        </w:rPr>
        <w:br w:type="page"/>
      </w:r>
    </w:p>
    <w:p w14:paraId="2BC5A9E5" w14:textId="77777777" w:rsidR="00EE7366" w:rsidRPr="0000442B" w:rsidRDefault="0011689D" w:rsidP="0000442B">
      <w:pPr>
        <w:pStyle w:val="Headerorfooter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lastRenderedPageBreak/>
        <w:t>Աղյուսակ 8</w:t>
      </w:r>
    </w:p>
    <w:p w14:paraId="59137DBF"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տեղեկությունների մշակման մասին ծանուցագրի ստացում</w:t>
      </w:r>
      <w:r w:rsidR="0053273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օրվա համար» (</w:t>
      </w:r>
      <w:r w:rsidR="00366FBE" w:rsidRPr="0000442B">
        <w:rPr>
          <w:rFonts w:ascii="Sylfaen" w:hAnsi="Sylfaen"/>
          <w:color w:val="000000" w:themeColor="text1"/>
          <w:sz w:val="24"/>
          <w:szCs w:val="24"/>
        </w:rPr>
        <w:t>P</w:t>
      </w:r>
      <w:r w:rsidR="00366FBE" w:rsidRPr="0000442B">
        <w:rPr>
          <w:rFonts w:ascii="Sylfaen" w:hAnsi="Sylfaen"/>
          <w:color w:val="000000" w:themeColor="text1"/>
          <w:sz w:val="24"/>
          <w:szCs w:val="24"/>
          <w:lang w:eastAsia="en-US" w:bidi="en-US"/>
        </w:rPr>
        <w:t>.</w:t>
      </w:r>
      <w:r w:rsidR="00366FBE" w:rsidRPr="0000442B">
        <w:rPr>
          <w:rFonts w:ascii="Sylfaen" w:hAnsi="Sylfaen"/>
          <w:color w:val="000000" w:themeColor="text1"/>
          <w:sz w:val="24"/>
          <w:szCs w:val="24"/>
        </w:rPr>
        <w:t>DS.01.OPR.003</w:t>
      </w:r>
      <w:r w:rsidRPr="0000442B">
        <w:rPr>
          <w:rFonts w:ascii="Sylfaen" w:hAnsi="Sylfaen"/>
          <w:color w:val="000000" w:themeColor="text1"/>
          <w:sz w:val="24"/>
          <w:szCs w:val="24"/>
        </w:rPr>
        <w:t>) գործառնության նկարագրությունը</w:t>
      </w:r>
    </w:p>
    <w:tbl>
      <w:tblPr>
        <w:tblOverlap w:val="never"/>
        <w:tblW w:w="9331" w:type="dxa"/>
        <w:tblLayout w:type="fixed"/>
        <w:tblCellMar>
          <w:left w:w="10" w:type="dxa"/>
          <w:right w:w="10" w:type="dxa"/>
        </w:tblCellMar>
        <w:tblLook w:val="04A0" w:firstRow="1" w:lastRow="0" w:firstColumn="1" w:lastColumn="0" w:noHBand="0" w:noVBand="1"/>
      </w:tblPr>
      <w:tblGrid>
        <w:gridCol w:w="861"/>
        <w:gridCol w:w="2686"/>
        <w:gridCol w:w="5784"/>
      </w:tblGrid>
      <w:tr w:rsidR="003B1836" w:rsidRPr="006C5237" w14:paraId="2BF2D732" w14:textId="77777777" w:rsidTr="006C5237">
        <w:trPr>
          <w:tblHeader/>
        </w:trPr>
        <w:tc>
          <w:tcPr>
            <w:tcW w:w="861" w:type="dxa"/>
            <w:tcBorders>
              <w:top w:val="single" w:sz="4" w:space="0" w:color="auto"/>
              <w:left w:val="single" w:sz="4" w:space="0" w:color="auto"/>
            </w:tcBorders>
            <w:shd w:val="clear" w:color="auto" w:fill="FFFFFF"/>
          </w:tcPr>
          <w:p w14:paraId="5BCBF422" w14:textId="77777777" w:rsidR="00EE7366" w:rsidRPr="006C5237" w:rsidRDefault="002D0CA2"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Համարը</w:t>
            </w:r>
            <w:r w:rsidR="0011689D" w:rsidRPr="006C5237">
              <w:rPr>
                <w:rFonts w:ascii="Sylfaen" w:hAnsi="Sylfaen"/>
                <w:color w:val="000000" w:themeColor="text1"/>
                <w:sz w:val="20"/>
                <w:szCs w:val="20"/>
              </w:rPr>
              <w:t>՝ ը/կ</w:t>
            </w:r>
          </w:p>
        </w:tc>
        <w:tc>
          <w:tcPr>
            <w:tcW w:w="2686" w:type="dxa"/>
            <w:tcBorders>
              <w:top w:val="single" w:sz="4" w:space="0" w:color="auto"/>
              <w:left w:val="single" w:sz="4" w:space="0" w:color="auto"/>
            </w:tcBorders>
            <w:shd w:val="clear" w:color="auto" w:fill="FFFFFF"/>
          </w:tcPr>
          <w:p w14:paraId="3A619DD5"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Տարրի նշագիրը</w:t>
            </w:r>
          </w:p>
        </w:tc>
        <w:tc>
          <w:tcPr>
            <w:tcW w:w="5784" w:type="dxa"/>
            <w:tcBorders>
              <w:top w:val="single" w:sz="4" w:space="0" w:color="auto"/>
              <w:left w:val="single" w:sz="4" w:space="0" w:color="auto"/>
              <w:right w:val="single" w:sz="4" w:space="0" w:color="auto"/>
            </w:tcBorders>
            <w:shd w:val="clear" w:color="auto" w:fill="FFFFFF"/>
          </w:tcPr>
          <w:p w14:paraId="4DF0DA48"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Նկարագրությունը</w:t>
            </w:r>
          </w:p>
        </w:tc>
      </w:tr>
      <w:tr w:rsidR="003B1836" w:rsidRPr="006C5237" w14:paraId="471C12C9" w14:textId="77777777" w:rsidTr="006C5237">
        <w:trPr>
          <w:tblHeader/>
        </w:trPr>
        <w:tc>
          <w:tcPr>
            <w:tcW w:w="861" w:type="dxa"/>
            <w:tcBorders>
              <w:top w:val="single" w:sz="4" w:space="0" w:color="auto"/>
              <w:left w:val="single" w:sz="4" w:space="0" w:color="auto"/>
            </w:tcBorders>
            <w:shd w:val="clear" w:color="auto" w:fill="FFFFFF"/>
          </w:tcPr>
          <w:p w14:paraId="1E36673E"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2686" w:type="dxa"/>
            <w:tcBorders>
              <w:top w:val="single" w:sz="4" w:space="0" w:color="auto"/>
              <w:left w:val="single" w:sz="4" w:space="0" w:color="auto"/>
            </w:tcBorders>
            <w:shd w:val="clear" w:color="auto" w:fill="FFFFFF"/>
          </w:tcPr>
          <w:p w14:paraId="28237357"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5784" w:type="dxa"/>
            <w:tcBorders>
              <w:top w:val="single" w:sz="4" w:space="0" w:color="auto"/>
              <w:left w:val="single" w:sz="4" w:space="0" w:color="auto"/>
              <w:right w:val="single" w:sz="4" w:space="0" w:color="auto"/>
            </w:tcBorders>
            <w:shd w:val="clear" w:color="auto" w:fill="FFFFFF"/>
          </w:tcPr>
          <w:p w14:paraId="730CA4D2"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r>
      <w:tr w:rsidR="003B1836" w:rsidRPr="006C5237" w14:paraId="46142EC3" w14:textId="77777777" w:rsidTr="006C5237">
        <w:tc>
          <w:tcPr>
            <w:tcW w:w="861" w:type="dxa"/>
            <w:tcBorders>
              <w:top w:val="single" w:sz="4" w:space="0" w:color="auto"/>
              <w:left w:val="single" w:sz="4" w:space="0" w:color="auto"/>
            </w:tcBorders>
            <w:shd w:val="clear" w:color="auto" w:fill="FFFFFF"/>
          </w:tcPr>
          <w:p w14:paraId="1B0984A9"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1</w:t>
            </w:r>
          </w:p>
        </w:tc>
        <w:tc>
          <w:tcPr>
            <w:tcW w:w="2686" w:type="dxa"/>
            <w:tcBorders>
              <w:top w:val="single" w:sz="4" w:space="0" w:color="auto"/>
              <w:left w:val="single" w:sz="4" w:space="0" w:color="auto"/>
            </w:tcBorders>
            <w:shd w:val="clear" w:color="auto" w:fill="FFFFFF"/>
          </w:tcPr>
          <w:p w14:paraId="5733007D"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Ծածկագրային նշագիրը</w:t>
            </w:r>
          </w:p>
        </w:tc>
        <w:tc>
          <w:tcPr>
            <w:tcW w:w="5784" w:type="dxa"/>
            <w:tcBorders>
              <w:top w:val="single" w:sz="4" w:space="0" w:color="auto"/>
              <w:left w:val="single" w:sz="4" w:space="0" w:color="auto"/>
              <w:right w:val="single" w:sz="4" w:space="0" w:color="auto"/>
            </w:tcBorders>
            <w:shd w:val="clear" w:color="auto" w:fill="FFFFFF"/>
          </w:tcPr>
          <w:p w14:paraId="5AA6A4FC"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P.DS.01.OPR.003</w:t>
            </w:r>
          </w:p>
        </w:tc>
      </w:tr>
      <w:tr w:rsidR="003B1836" w:rsidRPr="006C5237" w14:paraId="349203AF" w14:textId="77777777" w:rsidTr="006C5237">
        <w:tc>
          <w:tcPr>
            <w:tcW w:w="861" w:type="dxa"/>
            <w:tcBorders>
              <w:top w:val="single" w:sz="4" w:space="0" w:color="auto"/>
              <w:left w:val="single" w:sz="4" w:space="0" w:color="auto"/>
            </w:tcBorders>
            <w:shd w:val="clear" w:color="auto" w:fill="FFFFFF"/>
          </w:tcPr>
          <w:p w14:paraId="0F52D92B"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2</w:t>
            </w:r>
          </w:p>
        </w:tc>
        <w:tc>
          <w:tcPr>
            <w:tcW w:w="2686" w:type="dxa"/>
            <w:tcBorders>
              <w:top w:val="single" w:sz="4" w:space="0" w:color="auto"/>
              <w:left w:val="single" w:sz="4" w:space="0" w:color="auto"/>
            </w:tcBorders>
            <w:shd w:val="clear" w:color="auto" w:fill="FFFFFF"/>
          </w:tcPr>
          <w:p w14:paraId="7861F06E"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Գործառնության անվանումը</w:t>
            </w:r>
          </w:p>
        </w:tc>
        <w:tc>
          <w:tcPr>
            <w:tcW w:w="5784" w:type="dxa"/>
            <w:tcBorders>
              <w:top w:val="single" w:sz="4" w:space="0" w:color="auto"/>
              <w:left w:val="single" w:sz="4" w:space="0" w:color="auto"/>
              <w:right w:val="single" w:sz="4" w:space="0" w:color="auto"/>
            </w:tcBorders>
            <w:shd w:val="clear" w:color="auto" w:fill="FFFFFF"/>
          </w:tcPr>
          <w:p w14:paraId="6051936F"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ներմուծման մաքսատուրքերի գումարների վերաբերյալ տեղեկությունների մշակման մասին ծանուցագրի ստացումը</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w:t>
            </w:r>
          </w:p>
        </w:tc>
      </w:tr>
      <w:tr w:rsidR="003B1836" w:rsidRPr="006C5237" w14:paraId="64C1C821" w14:textId="77777777" w:rsidTr="006C5237">
        <w:tc>
          <w:tcPr>
            <w:tcW w:w="861" w:type="dxa"/>
            <w:tcBorders>
              <w:top w:val="single" w:sz="4" w:space="0" w:color="auto"/>
              <w:left w:val="single" w:sz="4" w:space="0" w:color="auto"/>
            </w:tcBorders>
            <w:shd w:val="clear" w:color="auto" w:fill="FFFFFF"/>
          </w:tcPr>
          <w:p w14:paraId="60A41BCD"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3</w:t>
            </w:r>
          </w:p>
        </w:tc>
        <w:tc>
          <w:tcPr>
            <w:tcW w:w="2686" w:type="dxa"/>
            <w:tcBorders>
              <w:top w:val="single" w:sz="4" w:space="0" w:color="auto"/>
              <w:left w:val="single" w:sz="4" w:space="0" w:color="auto"/>
            </w:tcBorders>
            <w:shd w:val="clear" w:color="auto" w:fill="FFFFFF"/>
          </w:tcPr>
          <w:p w14:paraId="12CB6F67"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Կատարողը</w:t>
            </w:r>
          </w:p>
        </w:tc>
        <w:tc>
          <w:tcPr>
            <w:tcW w:w="5784" w:type="dxa"/>
            <w:tcBorders>
              <w:top w:val="single" w:sz="4" w:space="0" w:color="auto"/>
              <w:left w:val="single" w:sz="4" w:space="0" w:color="auto"/>
              <w:right w:val="single" w:sz="4" w:space="0" w:color="auto"/>
            </w:tcBorders>
            <w:shd w:val="clear" w:color="auto" w:fill="FFFFFF"/>
          </w:tcPr>
          <w:p w14:paraId="217D736C"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ուղարկող լիազորված մարմինը</w:t>
            </w:r>
          </w:p>
        </w:tc>
      </w:tr>
      <w:tr w:rsidR="003B1836" w:rsidRPr="006C5237" w14:paraId="7290860A" w14:textId="77777777" w:rsidTr="006C5237">
        <w:tc>
          <w:tcPr>
            <w:tcW w:w="861" w:type="dxa"/>
            <w:tcBorders>
              <w:top w:val="single" w:sz="4" w:space="0" w:color="auto"/>
              <w:left w:val="single" w:sz="4" w:space="0" w:color="auto"/>
            </w:tcBorders>
            <w:shd w:val="clear" w:color="auto" w:fill="FFFFFF"/>
          </w:tcPr>
          <w:p w14:paraId="79278848"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4</w:t>
            </w:r>
          </w:p>
        </w:tc>
        <w:tc>
          <w:tcPr>
            <w:tcW w:w="2686" w:type="dxa"/>
            <w:tcBorders>
              <w:top w:val="single" w:sz="4" w:space="0" w:color="auto"/>
              <w:left w:val="single" w:sz="4" w:space="0" w:color="auto"/>
            </w:tcBorders>
            <w:shd w:val="clear" w:color="auto" w:fill="FFFFFF"/>
          </w:tcPr>
          <w:p w14:paraId="7CA41A61"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Կատարման պայմանները</w:t>
            </w:r>
          </w:p>
        </w:tc>
        <w:tc>
          <w:tcPr>
            <w:tcW w:w="5784" w:type="dxa"/>
            <w:tcBorders>
              <w:top w:val="single" w:sz="4" w:space="0" w:color="auto"/>
              <w:left w:val="single" w:sz="4" w:space="0" w:color="auto"/>
              <w:right w:val="single" w:sz="4" w:space="0" w:color="auto"/>
            </w:tcBorders>
            <w:shd w:val="clear" w:color="auto" w:fill="FFFFFF"/>
          </w:tcPr>
          <w:p w14:paraId="3E94EE8E" w14:textId="1A001141"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 xml:space="preserve">կատարվում է ներմուծման մաքսատուրքերի գումարների վերաբերյալ տեղեկությունների մշակման մասին ծանուցագիրը հաշվետու օրվա համար կատարողի կողմից ստանալիս («Ներմուծման մաքսատուրքերի գումարների վերաբերյալ տեղեկությունների ընդունում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մշակում հաշվետու օրվա համար» (P.DS.01.OPR.002) գործառնություն)</w:t>
            </w:r>
          </w:p>
        </w:tc>
      </w:tr>
      <w:tr w:rsidR="003B1836" w:rsidRPr="006C5237" w14:paraId="0C366FDD" w14:textId="77777777" w:rsidTr="006C5237">
        <w:tc>
          <w:tcPr>
            <w:tcW w:w="861" w:type="dxa"/>
            <w:tcBorders>
              <w:top w:val="single" w:sz="4" w:space="0" w:color="auto"/>
              <w:left w:val="single" w:sz="4" w:space="0" w:color="auto"/>
            </w:tcBorders>
            <w:shd w:val="clear" w:color="auto" w:fill="FFFFFF"/>
          </w:tcPr>
          <w:p w14:paraId="2D732046"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5</w:t>
            </w:r>
          </w:p>
        </w:tc>
        <w:tc>
          <w:tcPr>
            <w:tcW w:w="2686" w:type="dxa"/>
            <w:tcBorders>
              <w:top w:val="single" w:sz="4" w:space="0" w:color="auto"/>
              <w:left w:val="single" w:sz="4" w:space="0" w:color="auto"/>
            </w:tcBorders>
            <w:shd w:val="clear" w:color="auto" w:fill="FFFFFF"/>
          </w:tcPr>
          <w:p w14:paraId="34A9F3F9"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Սահմանափակումները</w:t>
            </w:r>
          </w:p>
        </w:tc>
        <w:tc>
          <w:tcPr>
            <w:tcW w:w="5784" w:type="dxa"/>
            <w:tcBorders>
              <w:top w:val="single" w:sz="4" w:space="0" w:color="auto"/>
              <w:left w:val="single" w:sz="4" w:space="0" w:color="auto"/>
              <w:right w:val="single" w:sz="4" w:space="0" w:color="auto"/>
            </w:tcBorders>
            <w:shd w:val="clear" w:color="auto" w:fill="FFFFFF"/>
          </w:tcPr>
          <w:p w14:paraId="7701696D" w14:textId="1D13597A"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տեղեկությունների ձ</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աչափն ու կառուցվածքը պետք է համապատասխանեն Էլեկտրոնային փաստաթղթերի </w:t>
            </w:r>
            <w:r w:rsidR="006B349F">
              <w:rPr>
                <w:rFonts w:ascii="Sylfaen" w:hAnsi="Sylfaen"/>
                <w:color w:val="000000" w:themeColor="text1"/>
                <w:sz w:val="20"/>
                <w:szCs w:val="20"/>
              </w:rPr>
              <w:t>և</w:t>
            </w:r>
            <w:r w:rsidRPr="006C5237">
              <w:rPr>
                <w:rFonts w:ascii="Sylfaen" w:hAnsi="Sylfaen"/>
                <w:color w:val="000000" w:themeColor="text1"/>
                <w:sz w:val="20"/>
                <w:szCs w:val="20"/>
              </w:rPr>
              <w:t xml:space="preserve"> տեղեկությունների ձ</w:t>
            </w:r>
            <w:r w:rsidR="006B349F">
              <w:rPr>
                <w:rFonts w:ascii="Sylfaen" w:hAnsi="Sylfaen"/>
                <w:color w:val="000000" w:themeColor="text1"/>
                <w:sz w:val="20"/>
                <w:szCs w:val="20"/>
              </w:rPr>
              <w:t>և</w:t>
            </w:r>
            <w:r w:rsidRPr="006C5237">
              <w:rPr>
                <w:rFonts w:ascii="Sylfaen" w:hAnsi="Sylfaen"/>
                <w:color w:val="000000" w:themeColor="text1"/>
                <w:sz w:val="20"/>
                <w:szCs w:val="20"/>
              </w:rPr>
              <w:t>աչափերի ու կառուցվածքների նկարագրությանը</w:t>
            </w:r>
          </w:p>
        </w:tc>
      </w:tr>
      <w:tr w:rsidR="003B1836" w:rsidRPr="006C5237" w14:paraId="37E88764" w14:textId="77777777" w:rsidTr="006C5237">
        <w:tc>
          <w:tcPr>
            <w:tcW w:w="861" w:type="dxa"/>
            <w:tcBorders>
              <w:top w:val="single" w:sz="4" w:space="0" w:color="auto"/>
              <w:left w:val="single" w:sz="4" w:space="0" w:color="auto"/>
            </w:tcBorders>
            <w:shd w:val="clear" w:color="auto" w:fill="FFFFFF"/>
          </w:tcPr>
          <w:p w14:paraId="1F6E2F1A"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6</w:t>
            </w:r>
          </w:p>
        </w:tc>
        <w:tc>
          <w:tcPr>
            <w:tcW w:w="2686" w:type="dxa"/>
            <w:tcBorders>
              <w:top w:val="single" w:sz="4" w:space="0" w:color="auto"/>
              <w:left w:val="single" w:sz="4" w:space="0" w:color="auto"/>
            </w:tcBorders>
            <w:shd w:val="clear" w:color="auto" w:fill="FFFFFF"/>
          </w:tcPr>
          <w:p w14:paraId="6111CCA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Գործառնության նկարագրությունը</w:t>
            </w:r>
          </w:p>
        </w:tc>
        <w:tc>
          <w:tcPr>
            <w:tcW w:w="5784" w:type="dxa"/>
            <w:tcBorders>
              <w:top w:val="single" w:sz="4" w:space="0" w:color="auto"/>
              <w:left w:val="single" w:sz="4" w:space="0" w:color="auto"/>
              <w:right w:val="single" w:sz="4" w:space="0" w:color="auto"/>
            </w:tcBorders>
            <w:shd w:val="clear" w:color="auto" w:fill="FFFFFF"/>
          </w:tcPr>
          <w:p w14:paraId="02E575E5"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կատարող</w:t>
            </w:r>
            <w:r w:rsidR="0053273F" w:rsidRPr="006C5237">
              <w:rPr>
                <w:rFonts w:ascii="Sylfaen" w:hAnsi="Sylfaen"/>
                <w:color w:val="000000" w:themeColor="text1"/>
                <w:sz w:val="20"/>
                <w:szCs w:val="20"/>
              </w:rPr>
              <w:t>ն</w:t>
            </w:r>
            <w:r w:rsidRPr="006C5237">
              <w:rPr>
                <w:rFonts w:ascii="Sylfaen" w:hAnsi="Sylfaen"/>
                <w:color w:val="000000" w:themeColor="text1"/>
                <w:sz w:val="20"/>
                <w:szCs w:val="20"/>
              </w:rPr>
              <w:t xml:space="preserve"> իրականացնում է ներմուծման մաքսատուրքերի գումարների վերաբերյալ տեղեկությունների մշակման մասին ծանուցագրի ընդունումը</w:t>
            </w:r>
            <w:r w:rsidR="0053273F" w:rsidRPr="006C5237">
              <w:rPr>
                <w:rFonts w:ascii="Sylfaen" w:hAnsi="Sylfaen"/>
                <w:color w:val="000000" w:themeColor="text1"/>
                <w:sz w:val="20"/>
                <w:szCs w:val="20"/>
              </w:rPr>
              <w:t>՝</w:t>
            </w:r>
            <w:r w:rsidRPr="006C5237">
              <w:rPr>
                <w:rFonts w:ascii="Sylfaen" w:hAnsi="Sylfaen"/>
                <w:color w:val="000000" w:themeColor="text1"/>
                <w:sz w:val="20"/>
                <w:szCs w:val="20"/>
              </w:rPr>
              <w:t xml:space="preserve"> հաշվետու օրվա համար </w:t>
            </w:r>
          </w:p>
        </w:tc>
      </w:tr>
      <w:tr w:rsidR="003B1836" w:rsidRPr="006C5237" w14:paraId="3CB87218" w14:textId="77777777" w:rsidTr="006C5237">
        <w:tc>
          <w:tcPr>
            <w:tcW w:w="861" w:type="dxa"/>
            <w:tcBorders>
              <w:top w:val="single" w:sz="4" w:space="0" w:color="auto"/>
              <w:left w:val="single" w:sz="4" w:space="0" w:color="auto"/>
              <w:bottom w:val="single" w:sz="4" w:space="0" w:color="auto"/>
            </w:tcBorders>
            <w:shd w:val="clear" w:color="auto" w:fill="FFFFFF"/>
          </w:tcPr>
          <w:p w14:paraId="6E9EDFD1" w14:textId="77777777" w:rsidR="00EE7366" w:rsidRPr="006C5237" w:rsidRDefault="0011689D" w:rsidP="006C5237">
            <w:pPr>
              <w:pStyle w:val="Other0"/>
              <w:shd w:val="clear" w:color="auto" w:fill="auto"/>
              <w:spacing w:after="120" w:line="240" w:lineRule="auto"/>
              <w:ind w:firstLine="0"/>
              <w:jc w:val="center"/>
              <w:rPr>
                <w:rFonts w:ascii="Sylfaen" w:hAnsi="Sylfaen"/>
                <w:color w:val="000000" w:themeColor="text1"/>
                <w:sz w:val="20"/>
                <w:szCs w:val="20"/>
              </w:rPr>
            </w:pPr>
            <w:r w:rsidRPr="006C5237">
              <w:rPr>
                <w:rFonts w:ascii="Sylfaen" w:hAnsi="Sylfaen"/>
                <w:color w:val="000000" w:themeColor="text1"/>
                <w:sz w:val="20"/>
                <w:szCs w:val="20"/>
              </w:rPr>
              <w:t>7</w:t>
            </w:r>
          </w:p>
        </w:tc>
        <w:tc>
          <w:tcPr>
            <w:tcW w:w="2686" w:type="dxa"/>
            <w:tcBorders>
              <w:top w:val="single" w:sz="4" w:space="0" w:color="auto"/>
              <w:left w:val="single" w:sz="4" w:space="0" w:color="auto"/>
              <w:bottom w:val="single" w:sz="4" w:space="0" w:color="auto"/>
            </w:tcBorders>
            <w:shd w:val="clear" w:color="auto" w:fill="FFFFFF"/>
          </w:tcPr>
          <w:p w14:paraId="5FFD599F"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Արդյունքները</w:t>
            </w:r>
          </w:p>
        </w:tc>
        <w:tc>
          <w:tcPr>
            <w:tcW w:w="5784" w:type="dxa"/>
            <w:tcBorders>
              <w:top w:val="single" w:sz="4" w:space="0" w:color="auto"/>
              <w:left w:val="single" w:sz="4" w:space="0" w:color="auto"/>
              <w:bottom w:val="single" w:sz="4" w:space="0" w:color="auto"/>
              <w:right w:val="single" w:sz="4" w:space="0" w:color="auto"/>
            </w:tcBorders>
            <w:shd w:val="clear" w:color="auto" w:fill="FFFFFF"/>
          </w:tcPr>
          <w:p w14:paraId="15641CFA" w14:textId="77777777" w:rsidR="00EE7366" w:rsidRPr="006C5237" w:rsidRDefault="0011689D" w:rsidP="006C5237">
            <w:pPr>
              <w:pStyle w:val="Other0"/>
              <w:shd w:val="clear" w:color="auto" w:fill="auto"/>
              <w:spacing w:after="120" w:line="240" w:lineRule="auto"/>
              <w:ind w:firstLine="0"/>
              <w:rPr>
                <w:rFonts w:ascii="Sylfaen" w:hAnsi="Sylfaen"/>
                <w:color w:val="000000" w:themeColor="text1"/>
                <w:sz w:val="20"/>
                <w:szCs w:val="20"/>
              </w:rPr>
            </w:pPr>
            <w:r w:rsidRPr="006C5237">
              <w:rPr>
                <w:rFonts w:ascii="Sylfaen" w:hAnsi="Sylfaen"/>
                <w:color w:val="000000" w:themeColor="text1"/>
                <w:sz w:val="20"/>
                <w:szCs w:val="20"/>
              </w:rPr>
              <w:t>ներմուծման մաքսատուրքերի գումարների վերաբերյալ տեղեկությունների մշակման մասին ծանուցագիր</w:t>
            </w:r>
            <w:r w:rsidR="0053273F" w:rsidRPr="006C5237">
              <w:rPr>
                <w:rFonts w:ascii="Sylfaen" w:hAnsi="Sylfaen"/>
                <w:color w:val="000000" w:themeColor="text1"/>
                <w:sz w:val="20"/>
                <w:szCs w:val="20"/>
              </w:rPr>
              <w:t>ն</w:t>
            </w:r>
            <w:r w:rsidRPr="006C5237">
              <w:rPr>
                <w:rFonts w:ascii="Sylfaen" w:hAnsi="Sylfaen"/>
                <w:color w:val="000000" w:themeColor="text1"/>
                <w:sz w:val="20"/>
                <w:szCs w:val="20"/>
              </w:rPr>
              <w:t xml:space="preserve"> ստացվել է հաշվետու օրվա համար</w:t>
            </w:r>
          </w:p>
        </w:tc>
      </w:tr>
    </w:tbl>
    <w:p w14:paraId="0AFDE34E" w14:textId="77777777" w:rsidR="005F0205" w:rsidRPr="0000442B" w:rsidRDefault="005F0205" w:rsidP="0000442B">
      <w:pPr>
        <w:pStyle w:val="BodyText"/>
        <w:shd w:val="clear" w:color="auto" w:fill="auto"/>
        <w:spacing w:after="160"/>
        <w:ind w:firstLine="0"/>
        <w:jc w:val="both"/>
        <w:rPr>
          <w:rFonts w:ascii="Sylfaen" w:hAnsi="Sylfaen"/>
          <w:color w:val="000000" w:themeColor="text1"/>
          <w:sz w:val="24"/>
          <w:szCs w:val="24"/>
        </w:rPr>
      </w:pPr>
    </w:p>
    <w:p w14:paraId="4905DFFB" w14:textId="77777777" w:rsidR="00EE7366" w:rsidRPr="0000442B" w:rsidRDefault="0011689D" w:rsidP="00FF1AD0">
      <w:pPr>
        <w:pStyle w:val="BodyText"/>
        <w:shd w:val="clear" w:color="auto" w:fill="auto"/>
        <w:spacing w:after="160" w:line="336"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Ընթացակարգ՝ «</w:t>
      </w:r>
      <w:r w:rsidR="001A1B48" w:rsidRPr="0000442B">
        <w:rPr>
          <w:rFonts w:ascii="Sylfaen" w:hAnsi="Sylfaen"/>
          <w:color w:val="000000" w:themeColor="text1"/>
          <w:sz w:val="24"/>
          <w:szCs w:val="24"/>
        </w:rPr>
        <w:t xml:space="preserve">Լիազորված մարմինների կողմից հաշվետու ամսվա համար </w:t>
      </w:r>
      <w:r w:rsidR="00F211FD" w:rsidRPr="0000442B">
        <w:rPr>
          <w:rFonts w:ascii="Sylfaen" w:hAnsi="Sylfaen"/>
          <w:color w:val="000000" w:themeColor="text1"/>
          <w:sz w:val="24"/>
          <w:szCs w:val="24"/>
        </w:rPr>
        <w:t>ն</w:t>
      </w:r>
      <w:r w:rsidRPr="0000442B">
        <w:rPr>
          <w:rFonts w:ascii="Sylfaen" w:hAnsi="Sylfaen"/>
          <w:color w:val="000000" w:themeColor="text1"/>
          <w:sz w:val="24"/>
          <w:szCs w:val="24"/>
        </w:rPr>
        <w:t>երմուծման մաքսատուրքերի գումարների վերաբերյալ տեղեկությունների ներկայացում Հանձնաժողով»</w:t>
      </w:r>
      <w:r w:rsidR="006C5237" w:rsidRPr="00592613">
        <w:rPr>
          <w:rFonts w:ascii="Sylfaen" w:hAnsi="Sylfaen"/>
          <w:color w:val="000000" w:themeColor="text1"/>
          <w:sz w:val="24"/>
          <w:szCs w:val="24"/>
        </w:rPr>
        <w:br/>
      </w:r>
      <w:r w:rsidRPr="0000442B">
        <w:rPr>
          <w:rFonts w:ascii="Sylfaen" w:hAnsi="Sylfaen"/>
          <w:color w:val="000000" w:themeColor="text1"/>
          <w:sz w:val="24"/>
          <w:szCs w:val="24"/>
        </w:rPr>
        <w:t>(</w:t>
      </w:r>
      <w:r w:rsidRPr="0000442B">
        <w:rPr>
          <w:rStyle w:val="Other"/>
          <w:rFonts w:ascii="Sylfaen" w:hAnsi="Sylfaen"/>
          <w:color w:val="000000" w:themeColor="text1"/>
          <w:sz w:val="24"/>
          <w:szCs w:val="24"/>
        </w:rPr>
        <w:t>P.DS.01.PRC.002</w:t>
      </w:r>
      <w:r w:rsidRPr="0000442B">
        <w:rPr>
          <w:rFonts w:ascii="Sylfaen" w:hAnsi="Sylfaen"/>
          <w:color w:val="000000" w:themeColor="text1"/>
          <w:sz w:val="24"/>
          <w:szCs w:val="24"/>
        </w:rPr>
        <w:t>)</w:t>
      </w:r>
    </w:p>
    <w:p w14:paraId="016E8651" w14:textId="77777777" w:rsidR="00EE7366" w:rsidRPr="0000442B" w:rsidRDefault="00816F45" w:rsidP="00FF1AD0">
      <w:pPr>
        <w:pStyle w:val="BodyText"/>
        <w:shd w:val="clear" w:color="auto" w:fill="auto"/>
        <w:tabs>
          <w:tab w:val="left" w:pos="1134"/>
        </w:tabs>
        <w:spacing w:after="160" w:line="336"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26.</w:t>
      </w:r>
      <w:r w:rsidR="006C5237" w:rsidRPr="00592613">
        <w:rPr>
          <w:rFonts w:ascii="Sylfaen" w:hAnsi="Sylfaen"/>
          <w:color w:val="000000" w:themeColor="text1"/>
          <w:sz w:val="24"/>
          <w:szCs w:val="24"/>
        </w:rPr>
        <w:tab/>
      </w:r>
      <w:r w:rsidRPr="0000442B">
        <w:rPr>
          <w:rFonts w:ascii="Sylfaen" w:hAnsi="Sylfaen"/>
          <w:color w:val="000000" w:themeColor="text1"/>
          <w:sz w:val="24"/>
          <w:szCs w:val="24"/>
        </w:rPr>
        <w:t>«</w:t>
      </w:r>
      <w:r w:rsidR="00D6621F" w:rsidRPr="0000442B">
        <w:rPr>
          <w:rFonts w:ascii="Sylfaen" w:hAnsi="Sylfaen"/>
          <w:color w:val="000000" w:themeColor="text1"/>
          <w:sz w:val="24"/>
          <w:szCs w:val="24"/>
        </w:rPr>
        <w:t xml:space="preserve">Լիազորված մարմինների կողմից հաշվետու ամսվա համար </w:t>
      </w:r>
      <w:r w:rsidR="00B86955" w:rsidRPr="0000442B">
        <w:rPr>
          <w:rFonts w:ascii="Sylfaen" w:hAnsi="Sylfaen"/>
          <w:color w:val="000000" w:themeColor="text1"/>
          <w:sz w:val="24"/>
          <w:szCs w:val="24"/>
        </w:rPr>
        <w:t>ն</w:t>
      </w:r>
      <w:r w:rsidRPr="0000442B">
        <w:rPr>
          <w:rFonts w:ascii="Sylfaen" w:hAnsi="Sylfaen"/>
          <w:color w:val="000000" w:themeColor="text1"/>
          <w:sz w:val="24"/>
          <w:szCs w:val="24"/>
        </w:rPr>
        <w:t xml:space="preserve">երմուծման մաքսատուրքերի գումարների վերաբերյալ տեղեկությունների ներկայացում Հանձնաժողով» (P.DS.01.PRC.002) ընթացակարգի </w:t>
      </w:r>
      <w:r w:rsidR="003100D6" w:rsidRPr="0000442B">
        <w:rPr>
          <w:rFonts w:ascii="Sylfaen" w:hAnsi="Sylfaen"/>
          <w:color w:val="000000" w:themeColor="text1"/>
          <w:sz w:val="24"/>
          <w:szCs w:val="24"/>
        </w:rPr>
        <w:t xml:space="preserve">կատարման </w:t>
      </w:r>
      <w:r w:rsidRPr="0000442B">
        <w:rPr>
          <w:rFonts w:ascii="Sylfaen" w:hAnsi="Sylfaen"/>
          <w:color w:val="000000" w:themeColor="text1"/>
          <w:sz w:val="24"/>
          <w:szCs w:val="24"/>
        </w:rPr>
        <w:t>սխեման ներկայացված է 3-րդ նկարում։</w:t>
      </w:r>
      <w:r w:rsidRPr="0000442B">
        <w:rPr>
          <w:rFonts w:ascii="Sylfaen" w:hAnsi="Sylfaen"/>
          <w:noProof/>
          <w:color w:val="000000" w:themeColor="text1"/>
          <w:sz w:val="24"/>
          <w:szCs w:val="24"/>
        </w:rPr>
        <w:t xml:space="preserve"> </w:t>
      </w:r>
    </w:p>
    <w:p w14:paraId="082374A5" w14:textId="77777777" w:rsidR="00EE7366" w:rsidRPr="0000442B" w:rsidRDefault="00000000" w:rsidP="0000442B">
      <w:pPr>
        <w:spacing w:after="160" w:line="360" w:lineRule="auto"/>
        <w:jc w:val="both"/>
        <w:rPr>
          <w:rFonts w:ascii="Sylfaen" w:hAnsi="Sylfaen"/>
          <w:color w:val="000000" w:themeColor="text1"/>
        </w:rPr>
      </w:pPr>
      <w:r>
        <w:rPr>
          <w:rFonts w:ascii="Sylfaen" w:hAnsi="Sylfaen"/>
          <w:noProof/>
          <w:color w:val="000000" w:themeColor="text1"/>
          <w:lang w:val="en-US" w:eastAsia="en-US" w:bidi="ar-SA"/>
        </w:rPr>
        <w:lastRenderedPageBreak/>
        <w:pict w14:anchorId="6A312C3A">
          <v:group id="_x0000_s2140" style="position:absolute;left:0;text-align:left;margin-left:24.25pt;margin-top:11.6pt;width:406.3pt;height:155.05pt;z-index:251713024" coordorigin="1903,9034" coordsize="8126,3101">
            <v:rect id="Rectangle 29" o:spid="_x0000_s2081" style="position:absolute;left:2699;top:9034;width:2393;height:2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" fillcolor="white [3212]" strokecolor="white [3212]" strokeweight="1pt">
              <v:textbox inset="0,0,0,0">
                <w:txbxContent>
                  <w:p w14:paraId="74750D2C" w14:textId="77777777" w:rsidR="00B9168B" w:rsidRPr="00A71DF6" w:rsidRDefault="00B9168B" w:rsidP="00DC3CBE">
                    <w:pPr>
                      <w:jc w:val="center"/>
                      <w:rPr>
                        <w:rFonts w:ascii="Sylfaen" w:hAnsi="Sylfaen"/>
                        <w:sz w:val="10"/>
                      </w:rPr>
                    </w:pPr>
                    <w:r>
                      <w:rPr>
                        <w:rFonts w:ascii="Sylfaen" w:hAnsi="Sylfaen"/>
                        <w:sz w:val="10"/>
                      </w:rPr>
                      <w:t>։Ուղարկող լիազորված մարմինը</w:t>
                    </w:r>
                  </w:p>
                </w:txbxContent>
              </v:textbox>
            </v:rect>
            <v:rect id="Rectangle 30" o:spid="_x0000_s2078" style="position:absolute;left:2069;top:9857;width:3471;height:52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" fillcolor="window" strokecolor="window" strokeweight="1pt">
              <v:textbox inset="0,0,0,0">
                <w:txbxContent>
                  <w:p w14:paraId="638AFAEA" w14:textId="77777777" w:rsidR="00B9168B" w:rsidRPr="00033D8E" w:rsidRDefault="00B9168B" w:rsidP="00DC3CBE">
                    <w:pPr>
                      <w:jc w:val="center"/>
                      <w:rPr>
                        <w:rFonts w:ascii="Sylfaen" w:hAnsi="Sylfaen"/>
                        <w:sz w:val="10"/>
                      </w:rPr>
                    </w:pPr>
                    <w:r>
                      <w:rPr>
                        <w:rFonts w:ascii="Sylfaen" w:hAnsi="Sylfaen"/>
                        <w:sz w:val="10"/>
                      </w:rPr>
                      <w:t>Ներմուծման մաքսատուրքերի գումարների վերաբերյալ տեղեկությունների ներկայացում Հանձնաժողով՝ հաշվետու ամսվա համար (P.DS.01.OPR.004)</w:t>
                    </w:r>
                  </w:p>
                </w:txbxContent>
              </v:textbox>
            </v:rect>
            <v:rect id="Rectangle 32" o:spid="_x0000_s2079" style="position:absolute;left:1903;top:10792;width:3821;height: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" fillcolor="window" strokecolor="window" strokeweight="1pt">
              <v:textbox inset="0,0,0,0">
                <w:txbxContent>
                  <w:p w14:paraId="64239E6C" w14:textId="77777777" w:rsidR="00B9168B" w:rsidRPr="00033D8E" w:rsidRDefault="00B9168B" w:rsidP="00DC3CBE">
                    <w:pPr>
                      <w:jc w:val="center"/>
                      <w:rPr>
                        <w:rFonts w:ascii="Sylfaen" w:hAnsi="Sylfaen"/>
                        <w:sz w:val="12"/>
                      </w:rPr>
                    </w:pPr>
                    <w:r w:rsidRPr="008E6392">
                      <w:rPr>
                        <w:rFonts w:ascii="Sylfaen" w:hAnsi="Sylfaen"/>
                        <w:sz w:val="10"/>
                        <w:szCs w:val="10"/>
                      </w:rPr>
                      <w:t>։տեղեկություններ ներմուծման մաքսատուրքերի գումարների վերաբերյալ՝ հաշվետու ամսվա համար [մշակվել են]</w:t>
                    </w:r>
                  </w:p>
                </w:txbxContent>
              </v:textbox>
            </v:rect>
            <v:rect id="Rectangle 33" o:spid="_x0000_s2077" style="position:absolute;left:2069;top:11565;width:3541;height:5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" fillcolor="window" strokecolor="window" strokeweight="1pt">
              <v:textbox inset="0,0,0,0">
                <w:txbxContent>
                  <w:p w14:paraId="11A8DC6A" w14:textId="77777777" w:rsidR="00B9168B" w:rsidRPr="00033D8E" w:rsidRDefault="00B9168B" w:rsidP="00DC3CBE">
                    <w:pPr>
                      <w:jc w:val="center"/>
                      <w:rPr>
                        <w:rFonts w:ascii="Sylfaen" w:hAnsi="Sylfaen"/>
                        <w:sz w:val="10"/>
                      </w:rPr>
                    </w:pPr>
                    <w:r>
                      <w:rPr>
                        <w:rFonts w:ascii="Sylfaen" w:hAnsi="Sylfaen"/>
                        <w:sz w:val="10"/>
                      </w:rPr>
                      <w:t>Ներմուծման մաքսատուրքերի գումարների վերաբերյալ տեղեկությունների մշակման մասին ծանուցագրի ստացում Հանձնաժողովից՝ հաշվետու ամսվա համար (P.DS.01.OPR.006)</w:t>
                    </w:r>
                  </w:p>
                </w:txbxContent>
              </v:textbox>
            </v:rect>
            <v:rect id="Rectangle 34" o:spid="_x0000_s2080" style="position:absolute;left:6636;top:9036;width:3047;height:21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" fillcolor="window" strokecolor="window" strokeweight="1pt">
              <v:textbox inset="0,0,0,0">
                <w:txbxContent>
                  <w:p w14:paraId="5ED310CB" w14:textId="77777777" w:rsidR="00B9168B" w:rsidRPr="00DC3CBE" w:rsidRDefault="00B9168B" w:rsidP="00DC3CBE">
                    <w:pPr>
                      <w:jc w:val="center"/>
                      <w:rPr>
                        <w:rFonts w:ascii="Sylfaen" w:hAnsi="Sylfaen"/>
                        <w:sz w:val="10"/>
                      </w:rPr>
                    </w:pPr>
                    <w:r>
                      <w:rPr>
                        <w:rFonts w:ascii="Sylfaen" w:hAnsi="Sylfaen"/>
                        <w:sz w:val="10"/>
                      </w:rPr>
                      <w:t>։Հանձնաժողովը</w:t>
                    </w:r>
                  </w:p>
                </w:txbxContent>
              </v:textbox>
            </v:rect>
            <v:rect id="Rectangle 35" o:spid="_x0000_s2076" style="position:absolute;left:6098;top:10005;width:3931;height: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" fillcolor="window" strokecolor="window" strokeweight="1pt">
              <v:textbox inset="0,0,0,0">
                <w:txbxContent>
                  <w:p w14:paraId="214417C1" w14:textId="77777777" w:rsidR="00B9168B" w:rsidRPr="00033D8E" w:rsidRDefault="00B9168B" w:rsidP="00DC3CBE">
                    <w:pPr>
                      <w:jc w:val="center"/>
                      <w:rPr>
                        <w:rFonts w:ascii="Sylfaen" w:hAnsi="Sylfaen"/>
                        <w:sz w:val="10"/>
                      </w:rPr>
                    </w:pPr>
                    <w:r>
                      <w:rPr>
                        <w:rFonts w:ascii="Sylfaen" w:hAnsi="Sylfaen"/>
                        <w:sz w:val="10"/>
                      </w:rPr>
                      <w:t>։տեղեկություններ ներմուծման մաքսատուրքերի գումարների վերաբերյալ՝ հաշվետու ամսվա համար [ներկայացվել են]</w:t>
                    </w:r>
                  </w:p>
                </w:txbxContent>
              </v:textbox>
            </v:rect>
            <v:rect id="Rectangle 36" o:spid="_x0000_s2075" style="position:absolute;left:6298;top:10792;width:3582;height:5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" fillcolor="window" strokecolor="window" strokeweight="1pt">
              <v:textbox inset="0,0,0,0">
                <w:txbxContent>
                  <w:p w14:paraId="36E23B46" w14:textId="77777777" w:rsidR="00B9168B" w:rsidRPr="0090270C" w:rsidRDefault="00B9168B" w:rsidP="00DC3CBE">
                    <w:pPr>
                      <w:jc w:val="center"/>
                      <w:rPr>
                        <w:rFonts w:ascii="Sylfaen" w:hAnsi="Sylfaen"/>
                        <w:sz w:val="10"/>
                      </w:rPr>
                    </w:pPr>
                    <w:r w:rsidRPr="001F4322">
                      <w:rPr>
                        <w:rFonts w:ascii="Sylfaen" w:hAnsi="Sylfaen"/>
                        <w:sz w:val="10"/>
                      </w:rPr>
                      <w:t xml:space="preserve">Ներմուծման </w:t>
                    </w:r>
                    <w:r>
                      <w:rPr>
                        <w:rFonts w:ascii="Sylfaen" w:hAnsi="Sylfaen"/>
                        <w:sz w:val="10"/>
                      </w:rPr>
                      <w:t>մաքսատուրքերի գումարների վերաբերյալ տեղեկությունների ընդունում եւ մ</w:t>
                    </w:r>
                    <w:r w:rsidRPr="001F4322">
                      <w:rPr>
                        <w:rFonts w:ascii="Sylfaen" w:hAnsi="Sylfaen"/>
                        <w:sz w:val="10"/>
                      </w:rPr>
                      <w:t>շակում Հանձնաժողովի կողմից հաշվետու ամսվա համար</w:t>
                    </w:r>
                    <w:r>
                      <w:rPr>
                        <w:rFonts w:ascii="Sylfaen" w:hAnsi="Sylfaen"/>
                        <w:sz w:val="10"/>
                      </w:rPr>
                      <w:t xml:space="preserve"> (P.DS.01.OPR.005)</w:t>
                    </w:r>
                  </w:p>
                </w:txbxContent>
              </v:textbox>
            </v:rect>
          </v:group>
        </w:pict>
      </w:r>
      <w:r w:rsidR="008E6BF6" w:rsidRPr="0000442B">
        <w:rPr>
          <w:rFonts w:ascii="Sylfaen" w:hAnsi="Sylfaen"/>
          <w:noProof/>
          <w:color w:val="000000" w:themeColor="text1"/>
          <w:lang w:val="en-US" w:eastAsia="en-US" w:bidi="ar-SA"/>
        </w:rPr>
        <w:drawing>
          <wp:inline distT="0" distB="0" distL="0" distR="0" wp14:anchorId="7B7A9DD6" wp14:editId="2A0602BF">
            <wp:extent cx="5705475" cy="2486025"/>
            <wp:effectExtent l="0" t="0" r="9525" b="9525"/>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cstate="print"/>
                    <a:stretch/>
                  </pic:blipFill>
                  <pic:spPr>
                    <a:xfrm>
                      <a:off x="0" y="0"/>
                      <a:ext cx="5705475" cy="2486025"/>
                    </a:xfrm>
                    <a:prstGeom prst="rect">
                      <a:avLst/>
                    </a:prstGeom>
                  </pic:spPr>
                </pic:pic>
              </a:graphicData>
            </a:graphic>
          </wp:inline>
        </w:drawing>
      </w:r>
    </w:p>
    <w:p w14:paraId="533E9FA7" w14:textId="77777777" w:rsidR="00EE7366" w:rsidRPr="00024C94" w:rsidRDefault="0011689D" w:rsidP="0000442B">
      <w:pPr>
        <w:pStyle w:val="Picturecaption0"/>
        <w:shd w:val="clear" w:color="auto" w:fill="auto"/>
        <w:spacing w:after="160" w:line="360" w:lineRule="auto"/>
        <w:rPr>
          <w:rFonts w:ascii="Sylfaen" w:hAnsi="Sylfaen"/>
          <w:color w:val="000000" w:themeColor="text1"/>
          <w:sz w:val="20"/>
        </w:rPr>
      </w:pPr>
      <w:r w:rsidRPr="008E6392">
        <w:rPr>
          <w:rFonts w:ascii="Sylfaen" w:hAnsi="Sylfaen"/>
          <w:color w:val="000000" w:themeColor="text1"/>
          <w:sz w:val="20"/>
        </w:rPr>
        <w:t>Նկ. 3. «</w:t>
      </w:r>
      <w:r w:rsidR="00FA388D" w:rsidRPr="008E6392">
        <w:rPr>
          <w:rFonts w:ascii="Sylfaen" w:hAnsi="Sylfaen"/>
          <w:color w:val="000000" w:themeColor="text1"/>
          <w:sz w:val="20"/>
        </w:rPr>
        <w:t xml:space="preserve">Լիազորված մարմինների կողմից </w:t>
      </w:r>
      <w:r w:rsidR="00FF34CE" w:rsidRPr="008E6392">
        <w:rPr>
          <w:rFonts w:ascii="Sylfaen" w:hAnsi="Sylfaen"/>
          <w:color w:val="000000" w:themeColor="text1"/>
          <w:sz w:val="20"/>
        </w:rPr>
        <w:t>հ</w:t>
      </w:r>
      <w:r w:rsidRPr="008E6392">
        <w:rPr>
          <w:rFonts w:ascii="Sylfaen" w:hAnsi="Sylfaen"/>
          <w:color w:val="000000" w:themeColor="text1"/>
          <w:sz w:val="20"/>
        </w:rPr>
        <w:t>աշվետու ամսվա համար ներմուծման մաքսատուրքերի գումարների վերաբերյալ տեղեկությունների ներկայացում Հանձնաժողով» (</w:t>
      </w:r>
      <w:r w:rsidRPr="008E6392">
        <w:rPr>
          <w:rStyle w:val="Other"/>
          <w:rFonts w:ascii="Sylfaen" w:hAnsi="Sylfaen"/>
          <w:color w:val="000000" w:themeColor="text1"/>
          <w:sz w:val="20"/>
          <w:szCs w:val="24"/>
        </w:rPr>
        <w:t>P.DS.01.PRC.002</w:t>
      </w:r>
      <w:r w:rsidRPr="008E6392">
        <w:rPr>
          <w:rFonts w:ascii="Sylfaen" w:hAnsi="Sylfaen"/>
          <w:color w:val="000000" w:themeColor="text1"/>
          <w:sz w:val="20"/>
        </w:rPr>
        <w:t>) ընթացակարգի կատարման սխեման</w:t>
      </w:r>
    </w:p>
    <w:p w14:paraId="247FBA79" w14:textId="77777777" w:rsidR="00B9168B" w:rsidRPr="00024C94" w:rsidRDefault="00B9168B" w:rsidP="0000442B">
      <w:pPr>
        <w:pStyle w:val="Picturecaption0"/>
        <w:shd w:val="clear" w:color="auto" w:fill="auto"/>
        <w:spacing w:after="160" w:line="360" w:lineRule="auto"/>
        <w:rPr>
          <w:rFonts w:ascii="Sylfaen" w:hAnsi="Sylfaen"/>
          <w:color w:val="000000" w:themeColor="text1"/>
          <w:sz w:val="20"/>
        </w:rPr>
      </w:pPr>
    </w:p>
    <w:p w14:paraId="53218C39" w14:textId="77777777" w:rsidR="00EE7366" w:rsidRPr="0000442B" w:rsidRDefault="00816F45" w:rsidP="00B9168B">
      <w:pPr>
        <w:pStyle w:val="BodyText"/>
        <w:shd w:val="clear" w:color="auto" w:fill="auto"/>
        <w:tabs>
          <w:tab w:val="left" w:pos="1134"/>
        </w:tabs>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27.</w:t>
      </w:r>
      <w:r w:rsidR="008E6392" w:rsidRPr="00FF1AD0">
        <w:rPr>
          <w:rFonts w:ascii="Sylfaen" w:hAnsi="Sylfaen"/>
          <w:color w:val="000000" w:themeColor="text1"/>
          <w:sz w:val="24"/>
          <w:szCs w:val="24"/>
        </w:rPr>
        <w:tab/>
      </w:r>
      <w:r w:rsidRPr="0000442B">
        <w:rPr>
          <w:rFonts w:ascii="Sylfaen" w:hAnsi="Sylfaen"/>
          <w:color w:val="000000" w:themeColor="text1"/>
          <w:sz w:val="24"/>
          <w:szCs w:val="24"/>
        </w:rPr>
        <w:t>«</w:t>
      </w:r>
      <w:r w:rsidR="00E646EB" w:rsidRPr="0000442B">
        <w:rPr>
          <w:rFonts w:ascii="Sylfaen" w:hAnsi="Sylfaen"/>
          <w:color w:val="000000" w:themeColor="text1"/>
          <w:sz w:val="24"/>
          <w:szCs w:val="24"/>
        </w:rPr>
        <w:t>Լ</w:t>
      </w:r>
      <w:r w:rsidR="00152100" w:rsidRPr="0000442B">
        <w:rPr>
          <w:rFonts w:ascii="Sylfaen" w:hAnsi="Sylfaen"/>
          <w:color w:val="000000" w:themeColor="text1"/>
          <w:sz w:val="24"/>
          <w:szCs w:val="24"/>
        </w:rPr>
        <w:t>իազորված մարմինների կողմից հաշվետու ամսվա համար</w:t>
      </w:r>
      <w:r w:rsidR="00DC2946" w:rsidRPr="0000442B">
        <w:rPr>
          <w:rFonts w:ascii="Sylfaen" w:hAnsi="Sylfaen"/>
          <w:color w:val="000000" w:themeColor="text1"/>
          <w:sz w:val="24"/>
          <w:szCs w:val="24"/>
        </w:rPr>
        <w:t xml:space="preserve"> ն</w:t>
      </w:r>
      <w:r w:rsidRPr="0000442B">
        <w:rPr>
          <w:rFonts w:ascii="Sylfaen" w:hAnsi="Sylfaen"/>
          <w:color w:val="000000" w:themeColor="text1"/>
          <w:sz w:val="24"/>
          <w:szCs w:val="24"/>
        </w:rPr>
        <w:t>երմուծման մաքսատուրքերի գումարների վերաբերյալ տեղեկությունների ներկայացում Հանձնաժողով</w:t>
      </w:r>
      <w:r w:rsidR="00DC2946" w:rsidRPr="0000442B">
        <w:rPr>
          <w:rFonts w:ascii="Sylfaen" w:hAnsi="Sylfaen"/>
          <w:color w:val="000000" w:themeColor="text1"/>
          <w:sz w:val="24"/>
          <w:szCs w:val="24"/>
        </w:rPr>
        <w:t>»</w:t>
      </w:r>
      <w:r w:rsidRPr="0000442B">
        <w:rPr>
          <w:rFonts w:ascii="Sylfaen" w:hAnsi="Sylfaen"/>
          <w:color w:val="000000" w:themeColor="text1"/>
          <w:sz w:val="24"/>
          <w:szCs w:val="24"/>
        </w:rPr>
        <w:t xml:space="preserve"> (</w:t>
      </w:r>
      <w:r w:rsidRPr="0000442B">
        <w:rPr>
          <w:rStyle w:val="Other"/>
          <w:rFonts w:ascii="Sylfaen" w:hAnsi="Sylfaen"/>
          <w:color w:val="000000" w:themeColor="text1"/>
          <w:sz w:val="24"/>
          <w:szCs w:val="24"/>
        </w:rPr>
        <w:t>P.DS.01.PRC.002</w:t>
      </w:r>
      <w:r w:rsidRPr="0000442B">
        <w:rPr>
          <w:rFonts w:ascii="Sylfaen" w:hAnsi="Sylfaen"/>
          <w:color w:val="000000" w:themeColor="text1"/>
          <w:sz w:val="24"/>
          <w:szCs w:val="24"/>
        </w:rPr>
        <w:t>) ընթացակարգը կատարվում է ներմուծման մաքսատուրքերի գումարների վերաբերյալ տեղեկությունների ներկայացման ժամկետը հաշվետու ամսվա համար վրա հասնելու դեպքում։</w:t>
      </w:r>
    </w:p>
    <w:p w14:paraId="490D3F7F" w14:textId="4899AECB" w:rsidR="00EE7366" w:rsidRPr="0000442B" w:rsidRDefault="00816F45" w:rsidP="00B9168B">
      <w:pPr>
        <w:pStyle w:val="BodyText"/>
        <w:shd w:val="clear" w:color="auto" w:fill="auto"/>
        <w:tabs>
          <w:tab w:val="left" w:pos="1134"/>
        </w:tabs>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28.</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Առաջինը կատարվում է «Ներմուծման մաքսատուրքերի գումարների վերաբերյալ տեղեկությունների ներկայացումը Հանձնաժողով</w:t>
      </w:r>
      <w:r w:rsidR="0053273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 (</w:t>
      </w:r>
      <w:r w:rsidRPr="0000442B">
        <w:rPr>
          <w:rStyle w:val="Other"/>
          <w:rFonts w:ascii="Sylfaen" w:hAnsi="Sylfaen"/>
          <w:color w:val="000000" w:themeColor="text1"/>
          <w:sz w:val="24"/>
          <w:szCs w:val="24"/>
        </w:rPr>
        <w:t>P.DS.01.OPR.004</w:t>
      </w:r>
      <w:r w:rsidRPr="0000442B">
        <w:rPr>
          <w:rFonts w:ascii="Sylfaen" w:hAnsi="Sylfaen"/>
          <w:color w:val="000000" w:themeColor="text1"/>
          <w:sz w:val="24"/>
          <w:szCs w:val="24"/>
        </w:rPr>
        <w:t>) գործառնությունը, որի կատարման արդյունքներով ուղարկող լիազորված մարմնի կողմից ներմուծման մաքսատուրքերի գումարների վերաբերյալ հաշվետու ամսվա համար տեղեկությունները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ավորվում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ուղարկվում են Հանձնաժողով։</w:t>
      </w:r>
    </w:p>
    <w:p w14:paraId="1C49CE58" w14:textId="40096B60" w:rsidR="00EE7366" w:rsidRPr="0000442B" w:rsidRDefault="00816F45" w:rsidP="00B9168B">
      <w:pPr>
        <w:pStyle w:val="BodyText"/>
        <w:shd w:val="clear" w:color="auto" w:fill="auto"/>
        <w:tabs>
          <w:tab w:val="left" w:pos="1134"/>
        </w:tabs>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29.</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Հանձնաժողովի կողմից ներմուծման մաքսատուրքերի գումարների վերաբերյալ տեղեկություններ ստանալիս հաշվետու ամսվա համար կատարվում է «Ներմուծման մաքսատուրքերի գումարների վերաբերյալ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Հանձնաժողովի կողմից</w:t>
      </w:r>
      <w:r w:rsidR="00DB1D1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 </w:t>
      </w:r>
      <w:r w:rsidRPr="0000442B">
        <w:rPr>
          <w:rFonts w:ascii="Sylfaen" w:hAnsi="Sylfaen"/>
          <w:color w:val="000000" w:themeColor="text1"/>
          <w:sz w:val="24"/>
          <w:szCs w:val="24"/>
        </w:rPr>
        <w:lastRenderedPageBreak/>
        <w:t>(</w:t>
      </w:r>
      <w:r w:rsidRPr="0000442B">
        <w:rPr>
          <w:rStyle w:val="Other"/>
          <w:rFonts w:ascii="Sylfaen" w:hAnsi="Sylfaen"/>
          <w:color w:val="000000" w:themeColor="text1"/>
          <w:sz w:val="24"/>
          <w:szCs w:val="24"/>
        </w:rPr>
        <w:t>P.DS.01.OPR.005)</w:t>
      </w:r>
      <w:r w:rsidRPr="0000442B">
        <w:rPr>
          <w:rFonts w:ascii="Sylfaen" w:hAnsi="Sylfaen"/>
          <w:color w:val="000000" w:themeColor="text1"/>
          <w:sz w:val="24"/>
          <w:szCs w:val="24"/>
        </w:rPr>
        <w:t xml:space="preserve"> գործառնությունը, որի կատարման արդյունքներով իրականացվում է նշված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Ուղարկող </w:t>
      </w:r>
      <w:r w:rsidR="001A7A80" w:rsidRPr="0000442B">
        <w:rPr>
          <w:rFonts w:ascii="Sylfaen" w:hAnsi="Sylfaen"/>
          <w:color w:val="000000" w:themeColor="text1"/>
          <w:sz w:val="24"/>
          <w:szCs w:val="24"/>
        </w:rPr>
        <w:t>լիազորված մարմին ուղարկվում է</w:t>
      </w:r>
      <w:r w:rsidRPr="0000442B">
        <w:rPr>
          <w:rFonts w:ascii="Sylfaen" w:hAnsi="Sylfaen"/>
          <w:color w:val="000000" w:themeColor="text1"/>
          <w:sz w:val="24"/>
          <w:szCs w:val="24"/>
        </w:rPr>
        <w:t xml:space="preserve"> ծանուցագիր ներմուծման մաքսատուրքերի գումարների վերաբերյալ տեղեկությունների մշակման մասին</w:t>
      </w:r>
      <w:r w:rsidR="00DB1D1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w:t>
      </w:r>
    </w:p>
    <w:p w14:paraId="567DCC53" w14:textId="0C53CFF2" w:rsidR="00EE7366" w:rsidRPr="00592613" w:rsidRDefault="00816F45" w:rsidP="00FF1AD0">
      <w:pPr>
        <w:pStyle w:val="BodyText"/>
        <w:shd w:val="clear" w:color="auto" w:fill="auto"/>
        <w:tabs>
          <w:tab w:val="left" w:pos="1134"/>
        </w:tabs>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30.</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Ուղարկող լիազորված մարմնի կողմից ներմուծման մաքսատուրքերի գումարների վերաբերյալ հաշվետու ամսվա համար տեղեկությունների մշակման մասին ծանուցում ստանալիս կատարվում է «Ներմուծման մաքսատուրքերի գումարների վերաբերյալ տեղեկությունների մշակման մասին ծանուցման ստացում Հանձնաժողովից</w:t>
      </w:r>
      <w:r w:rsidR="00DB1D1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 (P.DS.01.OPR.006) գործառնությունը, որի կատարման արդյունքներով իրականացվում է նշված ծանուցման ընդունում</w:t>
      </w:r>
      <w:r w:rsidR="00DB1D1F" w:rsidRPr="0000442B">
        <w:rPr>
          <w:rFonts w:ascii="Sylfaen" w:hAnsi="Sylfaen"/>
          <w:color w:val="000000" w:themeColor="text1"/>
          <w:sz w:val="24"/>
          <w:szCs w:val="24"/>
        </w:rPr>
        <w:t>ը</w:t>
      </w:r>
      <w:r w:rsidRPr="0000442B">
        <w:rPr>
          <w:rFonts w:ascii="Sylfaen" w:hAnsi="Sylfaen"/>
          <w:color w:val="000000" w:themeColor="text1"/>
          <w:sz w:val="24"/>
          <w:szCs w:val="24"/>
        </w:rPr>
        <w:t xml:space="preserve">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w:t>
      </w:r>
      <w:r w:rsidR="00DB1D1F" w:rsidRPr="0000442B">
        <w:rPr>
          <w:rFonts w:ascii="Sylfaen" w:hAnsi="Sylfaen"/>
          <w:color w:val="000000" w:themeColor="text1"/>
          <w:sz w:val="24"/>
          <w:szCs w:val="24"/>
        </w:rPr>
        <w:t>ը</w:t>
      </w:r>
      <w:r w:rsidRPr="0000442B">
        <w:rPr>
          <w:rFonts w:ascii="Sylfaen" w:hAnsi="Sylfaen"/>
          <w:color w:val="000000" w:themeColor="text1"/>
          <w:sz w:val="24"/>
          <w:szCs w:val="24"/>
        </w:rPr>
        <w:t>։</w:t>
      </w:r>
    </w:p>
    <w:p w14:paraId="33147B7F" w14:textId="77777777" w:rsidR="00EE7366" w:rsidRPr="0000442B" w:rsidRDefault="00816F45" w:rsidP="00FF1AD0">
      <w:pPr>
        <w:pStyle w:val="BodyText"/>
        <w:shd w:val="clear" w:color="auto" w:fill="auto"/>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31.</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w:t>
      </w:r>
      <w:r w:rsidR="00D93ACF" w:rsidRPr="0000442B">
        <w:rPr>
          <w:rFonts w:ascii="Sylfaen" w:hAnsi="Sylfaen"/>
          <w:color w:val="000000" w:themeColor="text1"/>
          <w:sz w:val="24"/>
          <w:szCs w:val="24"/>
        </w:rPr>
        <w:t xml:space="preserve">Լիազորված մարմինների կողմից հաշվետու ամսվա համար </w:t>
      </w:r>
      <w:r w:rsidR="00350C58" w:rsidRPr="0000442B">
        <w:rPr>
          <w:rFonts w:ascii="Sylfaen" w:hAnsi="Sylfaen"/>
          <w:color w:val="000000" w:themeColor="text1"/>
          <w:sz w:val="24"/>
          <w:szCs w:val="24"/>
        </w:rPr>
        <w:t>ն</w:t>
      </w:r>
      <w:r w:rsidRPr="0000442B">
        <w:rPr>
          <w:rFonts w:ascii="Sylfaen" w:hAnsi="Sylfaen"/>
          <w:color w:val="000000" w:themeColor="text1"/>
          <w:sz w:val="24"/>
          <w:szCs w:val="24"/>
        </w:rPr>
        <w:t>երմուծման մաքսատուրքերի գումարների վերաբերյալ տեղեկությունների ներկայացում Հանձնաժողով» (</w:t>
      </w:r>
      <w:r w:rsidRPr="0000442B">
        <w:rPr>
          <w:rStyle w:val="Other"/>
          <w:rFonts w:ascii="Sylfaen" w:hAnsi="Sylfaen"/>
          <w:color w:val="000000" w:themeColor="text1"/>
          <w:sz w:val="24"/>
          <w:szCs w:val="24"/>
        </w:rPr>
        <w:t>P.DS.01.PRC.002</w:t>
      </w:r>
      <w:r w:rsidRPr="0000442B">
        <w:rPr>
          <w:rFonts w:ascii="Sylfaen" w:hAnsi="Sylfaen"/>
          <w:color w:val="000000" w:themeColor="text1"/>
          <w:sz w:val="24"/>
          <w:szCs w:val="24"/>
        </w:rPr>
        <w:t>) ընթացակարգի կատարման արդյունքը ներմուծման մաքսատուրքերի գումարների վերաբերյալ տեղեկությունների ստացումն է Հանձնաժողովի կողմից</w:t>
      </w:r>
      <w:r w:rsidR="00DB1D1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w:t>
      </w:r>
    </w:p>
    <w:p w14:paraId="33D28DD4" w14:textId="77777777" w:rsidR="00EE7366" w:rsidRPr="0000442B" w:rsidRDefault="00816F45" w:rsidP="00FF1AD0">
      <w:pPr>
        <w:pStyle w:val="BodyText"/>
        <w:shd w:val="clear" w:color="auto" w:fill="auto"/>
        <w:tabs>
          <w:tab w:val="left" w:pos="1134"/>
        </w:tabs>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32.</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w:t>
      </w:r>
      <w:r w:rsidR="009F74DA" w:rsidRPr="0000442B">
        <w:rPr>
          <w:rFonts w:ascii="Sylfaen" w:hAnsi="Sylfaen"/>
          <w:color w:val="000000" w:themeColor="text1"/>
          <w:sz w:val="24"/>
          <w:szCs w:val="24"/>
        </w:rPr>
        <w:t xml:space="preserve">Լիազորված մարմինների կողմից հաշվետու ամսվա համար </w:t>
      </w:r>
      <w:r w:rsidR="00F901C9" w:rsidRPr="0000442B">
        <w:rPr>
          <w:rFonts w:ascii="Sylfaen" w:hAnsi="Sylfaen"/>
          <w:color w:val="000000" w:themeColor="text1"/>
          <w:sz w:val="24"/>
          <w:szCs w:val="24"/>
        </w:rPr>
        <w:t>ն</w:t>
      </w:r>
      <w:r w:rsidRPr="0000442B">
        <w:rPr>
          <w:rFonts w:ascii="Sylfaen" w:hAnsi="Sylfaen"/>
          <w:color w:val="000000" w:themeColor="text1"/>
          <w:sz w:val="24"/>
          <w:szCs w:val="24"/>
        </w:rPr>
        <w:t>երմուծման մաքսատուրքերի գումարների վերաբերյալ տեղեկությունների ներկայացում Հանձնաժողով» (</w:t>
      </w:r>
      <w:r w:rsidRPr="0000442B">
        <w:rPr>
          <w:rStyle w:val="Other"/>
          <w:rFonts w:ascii="Sylfaen" w:hAnsi="Sylfaen"/>
          <w:color w:val="000000" w:themeColor="text1"/>
          <w:sz w:val="24"/>
          <w:szCs w:val="24"/>
        </w:rPr>
        <w:t>P.DS.01.PRC.002</w:t>
      </w:r>
      <w:r w:rsidRPr="0000442B">
        <w:rPr>
          <w:rFonts w:ascii="Sylfaen" w:hAnsi="Sylfaen"/>
          <w:color w:val="000000" w:themeColor="text1"/>
          <w:sz w:val="24"/>
          <w:szCs w:val="24"/>
        </w:rPr>
        <w:t>) ընթացակարգի շրջանակներում կատարվող ընդհանուր գործընթացի գործառնությունների ցանկը բերված է 9-րդ աղյուսակում։</w:t>
      </w:r>
    </w:p>
    <w:p w14:paraId="2F97DDED" w14:textId="77777777" w:rsidR="00B9168B" w:rsidRDefault="00B9168B">
      <w:pPr>
        <w:rPr>
          <w:rFonts w:ascii="Sylfaen" w:eastAsia="Times New Roman" w:hAnsi="Sylfaen" w:cs="Times New Roman"/>
          <w:color w:val="000000" w:themeColor="text1"/>
        </w:rPr>
      </w:pPr>
      <w:r>
        <w:rPr>
          <w:rFonts w:ascii="Sylfaen" w:hAnsi="Sylfaen"/>
          <w:color w:val="000000" w:themeColor="text1"/>
        </w:rPr>
        <w:br w:type="page"/>
      </w:r>
    </w:p>
    <w:p w14:paraId="702993C1" w14:textId="77777777" w:rsidR="00EE7366" w:rsidRPr="0000442B" w:rsidRDefault="0011689D" w:rsidP="0000442B">
      <w:pPr>
        <w:pStyle w:val="BodyText"/>
        <w:shd w:val="clear" w:color="auto" w:fill="auto"/>
        <w:spacing w:after="160"/>
        <w:ind w:firstLine="0"/>
        <w:jc w:val="right"/>
        <w:rPr>
          <w:rFonts w:ascii="Sylfaen" w:hAnsi="Sylfaen"/>
          <w:color w:val="000000" w:themeColor="text1"/>
          <w:sz w:val="24"/>
          <w:szCs w:val="24"/>
        </w:rPr>
      </w:pPr>
      <w:r w:rsidRPr="0000442B">
        <w:rPr>
          <w:rFonts w:ascii="Sylfaen" w:hAnsi="Sylfaen"/>
          <w:color w:val="000000" w:themeColor="text1"/>
          <w:sz w:val="24"/>
          <w:szCs w:val="24"/>
        </w:rPr>
        <w:lastRenderedPageBreak/>
        <w:t>Աղյուսակ 9</w:t>
      </w:r>
    </w:p>
    <w:p w14:paraId="061637F8"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w:t>
      </w:r>
      <w:r w:rsidR="00F141A0" w:rsidRPr="0000442B">
        <w:rPr>
          <w:rFonts w:ascii="Sylfaen" w:hAnsi="Sylfaen"/>
          <w:color w:val="000000" w:themeColor="text1"/>
          <w:sz w:val="24"/>
          <w:szCs w:val="24"/>
        </w:rPr>
        <w:t xml:space="preserve">Լիազորված մարմինների կողմից հաշվետու ամսվա համար </w:t>
      </w:r>
      <w:r w:rsidR="00013077" w:rsidRPr="0000442B">
        <w:rPr>
          <w:rFonts w:ascii="Sylfaen" w:hAnsi="Sylfaen"/>
          <w:color w:val="000000" w:themeColor="text1"/>
          <w:sz w:val="24"/>
          <w:szCs w:val="24"/>
        </w:rPr>
        <w:t>ն</w:t>
      </w:r>
      <w:r w:rsidRPr="0000442B">
        <w:rPr>
          <w:rFonts w:ascii="Sylfaen" w:hAnsi="Sylfaen"/>
          <w:color w:val="000000" w:themeColor="text1"/>
          <w:sz w:val="24"/>
          <w:szCs w:val="24"/>
        </w:rPr>
        <w:t>երմուծման մաքսատուրքերի գումարների վերաբերյալ տեղեկությունների ներկայացում Հանձնաժողով» ընթացակարգի շրջանակներում կատարվող ընդհանուր գործընթացի գործառնությունների ցանկը</w:t>
      </w:r>
      <w:r w:rsidR="008E6392" w:rsidRPr="00592613">
        <w:rPr>
          <w:rFonts w:ascii="Sylfaen" w:hAnsi="Sylfaen"/>
          <w:color w:val="000000" w:themeColor="text1"/>
          <w:sz w:val="24"/>
          <w:szCs w:val="24"/>
        </w:rPr>
        <w:br/>
      </w:r>
      <w:r w:rsidRPr="0000442B">
        <w:rPr>
          <w:rFonts w:ascii="Sylfaen" w:hAnsi="Sylfaen"/>
          <w:color w:val="000000" w:themeColor="text1"/>
          <w:sz w:val="24"/>
          <w:szCs w:val="24"/>
        </w:rPr>
        <w:t>(</w:t>
      </w:r>
      <w:r w:rsidRPr="0000442B">
        <w:rPr>
          <w:rStyle w:val="Other"/>
          <w:rFonts w:ascii="Sylfaen" w:hAnsi="Sylfaen"/>
          <w:color w:val="000000" w:themeColor="text1"/>
          <w:sz w:val="24"/>
          <w:szCs w:val="24"/>
        </w:rPr>
        <w:t>P.DS.01.PRC.002</w:t>
      </w:r>
      <w:r w:rsidRPr="0000442B">
        <w:rPr>
          <w:rFonts w:ascii="Sylfaen" w:hAnsi="Sylfaen"/>
          <w:color w:val="000000" w:themeColor="text1"/>
          <w:sz w:val="24"/>
          <w:szCs w:val="24"/>
        </w:rPr>
        <w:t>)</w:t>
      </w:r>
    </w:p>
    <w:tbl>
      <w:tblPr>
        <w:tblOverlap w:val="never"/>
        <w:tblW w:w="0" w:type="auto"/>
        <w:tblLayout w:type="fixed"/>
        <w:tblCellMar>
          <w:left w:w="10" w:type="dxa"/>
          <w:right w:w="10" w:type="dxa"/>
        </w:tblCellMar>
        <w:tblLook w:val="04A0" w:firstRow="1" w:lastRow="0" w:firstColumn="1" w:lastColumn="0" w:noHBand="0" w:noVBand="1"/>
      </w:tblPr>
      <w:tblGrid>
        <w:gridCol w:w="2410"/>
        <w:gridCol w:w="4018"/>
        <w:gridCol w:w="2952"/>
      </w:tblGrid>
      <w:tr w:rsidR="003B1836" w:rsidRPr="008E6392" w14:paraId="51F9798C" w14:textId="77777777" w:rsidTr="008E6392">
        <w:trPr>
          <w:tblHeader/>
        </w:trPr>
        <w:tc>
          <w:tcPr>
            <w:tcW w:w="2410" w:type="dxa"/>
            <w:tcBorders>
              <w:top w:val="single" w:sz="4" w:space="0" w:color="auto"/>
              <w:left w:val="single" w:sz="4" w:space="0" w:color="auto"/>
            </w:tcBorders>
            <w:shd w:val="clear" w:color="auto" w:fill="FFFFFF"/>
          </w:tcPr>
          <w:p w14:paraId="1D6DEB74"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Ծածկագրային նշագիրը</w:t>
            </w:r>
          </w:p>
        </w:tc>
        <w:tc>
          <w:tcPr>
            <w:tcW w:w="4018" w:type="dxa"/>
            <w:tcBorders>
              <w:top w:val="single" w:sz="4" w:space="0" w:color="auto"/>
              <w:left w:val="single" w:sz="4" w:space="0" w:color="auto"/>
            </w:tcBorders>
            <w:shd w:val="clear" w:color="auto" w:fill="FFFFFF"/>
          </w:tcPr>
          <w:p w14:paraId="1CEE8A20"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Անվանումը</w:t>
            </w:r>
          </w:p>
        </w:tc>
        <w:tc>
          <w:tcPr>
            <w:tcW w:w="2952" w:type="dxa"/>
            <w:tcBorders>
              <w:top w:val="single" w:sz="4" w:space="0" w:color="auto"/>
              <w:left w:val="single" w:sz="4" w:space="0" w:color="auto"/>
              <w:right w:val="single" w:sz="4" w:space="0" w:color="auto"/>
            </w:tcBorders>
            <w:shd w:val="clear" w:color="auto" w:fill="FFFFFF"/>
          </w:tcPr>
          <w:p w14:paraId="06359DF5"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Նկարագրությունը</w:t>
            </w:r>
          </w:p>
        </w:tc>
      </w:tr>
      <w:tr w:rsidR="003B1836" w:rsidRPr="008E6392" w14:paraId="38363801" w14:textId="77777777" w:rsidTr="008E6392">
        <w:trPr>
          <w:tblHeader/>
        </w:trPr>
        <w:tc>
          <w:tcPr>
            <w:tcW w:w="2410" w:type="dxa"/>
            <w:tcBorders>
              <w:top w:val="single" w:sz="4" w:space="0" w:color="auto"/>
              <w:left w:val="single" w:sz="4" w:space="0" w:color="auto"/>
            </w:tcBorders>
            <w:shd w:val="clear" w:color="auto" w:fill="FFFFFF"/>
          </w:tcPr>
          <w:p w14:paraId="6AB8DCE1"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1</w:t>
            </w:r>
          </w:p>
        </w:tc>
        <w:tc>
          <w:tcPr>
            <w:tcW w:w="4018" w:type="dxa"/>
            <w:tcBorders>
              <w:top w:val="single" w:sz="4" w:space="0" w:color="auto"/>
              <w:left w:val="single" w:sz="4" w:space="0" w:color="auto"/>
            </w:tcBorders>
            <w:shd w:val="clear" w:color="auto" w:fill="FFFFFF"/>
          </w:tcPr>
          <w:p w14:paraId="50FE8897"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2</w:t>
            </w:r>
          </w:p>
        </w:tc>
        <w:tc>
          <w:tcPr>
            <w:tcW w:w="2952" w:type="dxa"/>
            <w:tcBorders>
              <w:top w:val="single" w:sz="4" w:space="0" w:color="auto"/>
              <w:left w:val="single" w:sz="4" w:space="0" w:color="auto"/>
              <w:right w:val="single" w:sz="4" w:space="0" w:color="auto"/>
            </w:tcBorders>
            <w:shd w:val="clear" w:color="auto" w:fill="FFFFFF"/>
          </w:tcPr>
          <w:p w14:paraId="4FCAF56D"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3</w:t>
            </w:r>
          </w:p>
        </w:tc>
      </w:tr>
      <w:tr w:rsidR="003B1836" w:rsidRPr="008E6392" w14:paraId="3583E268" w14:textId="77777777" w:rsidTr="00816F45">
        <w:tc>
          <w:tcPr>
            <w:tcW w:w="2410" w:type="dxa"/>
            <w:tcBorders>
              <w:top w:val="single" w:sz="4" w:space="0" w:color="auto"/>
              <w:left w:val="single" w:sz="4" w:space="0" w:color="auto"/>
            </w:tcBorders>
            <w:shd w:val="clear" w:color="auto" w:fill="FFFFFF"/>
          </w:tcPr>
          <w:p w14:paraId="130F5D4D"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P.DS.01.OPR.004</w:t>
            </w:r>
          </w:p>
        </w:tc>
        <w:tc>
          <w:tcPr>
            <w:tcW w:w="4018" w:type="dxa"/>
            <w:tcBorders>
              <w:top w:val="single" w:sz="4" w:space="0" w:color="auto"/>
              <w:left w:val="single" w:sz="4" w:space="0" w:color="auto"/>
            </w:tcBorders>
            <w:shd w:val="clear" w:color="auto" w:fill="FFFFFF"/>
            <w:vAlign w:val="center"/>
          </w:tcPr>
          <w:p w14:paraId="4F7B0BC5"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ներմուծման մաքսատուրքերի գումարների վերաբերյալ տեղեկությունների ներկայացումը Հանձնաժողով</w:t>
            </w:r>
            <w:r w:rsidR="00DB1D1F" w:rsidRPr="008E6392">
              <w:rPr>
                <w:rFonts w:ascii="Sylfaen" w:hAnsi="Sylfaen"/>
                <w:color w:val="000000" w:themeColor="text1"/>
                <w:sz w:val="20"/>
                <w:szCs w:val="20"/>
              </w:rPr>
              <w:t>՝</w:t>
            </w:r>
            <w:r w:rsidRPr="008E6392">
              <w:rPr>
                <w:rFonts w:ascii="Sylfaen" w:hAnsi="Sylfaen"/>
                <w:color w:val="000000" w:themeColor="text1"/>
                <w:sz w:val="20"/>
                <w:szCs w:val="20"/>
              </w:rPr>
              <w:t xml:space="preserve"> հաշվետու ամսվա համար</w:t>
            </w:r>
          </w:p>
        </w:tc>
        <w:tc>
          <w:tcPr>
            <w:tcW w:w="2952" w:type="dxa"/>
            <w:tcBorders>
              <w:top w:val="single" w:sz="4" w:space="0" w:color="auto"/>
              <w:left w:val="single" w:sz="4" w:space="0" w:color="auto"/>
              <w:right w:val="single" w:sz="4" w:space="0" w:color="auto"/>
            </w:tcBorders>
            <w:shd w:val="clear" w:color="auto" w:fill="FFFFFF"/>
          </w:tcPr>
          <w:p w14:paraId="3E7F5244"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D40D1B">
              <w:rPr>
                <w:rFonts w:ascii="Sylfaen" w:hAnsi="Sylfaen"/>
                <w:color w:val="000000" w:themeColor="text1"/>
                <w:spacing w:val="6"/>
                <w:sz w:val="20"/>
                <w:szCs w:val="20"/>
              </w:rPr>
              <w:t>բերված է սույն կանոնների 10-</w:t>
            </w:r>
            <w:r w:rsidRPr="008E6392">
              <w:rPr>
                <w:rFonts w:ascii="Sylfaen" w:hAnsi="Sylfaen"/>
                <w:color w:val="000000" w:themeColor="text1"/>
                <w:sz w:val="20"/>
                <w:szCs w:val="20"/>
              </w:rPr>
              <w:t>րդ աղյուսակում</w:t>
            </w:r>
          </w:p>
        </w:tc>
      </w:tr>
      <w:tr w:rsidR="003B1836" w:rsidRPr="008E6392" w14:paraId="04946472" w14:textId="77777777" w:rsidTr="00816F45">
        <w:tc>
          <w:tcPr>
            <w:tcW w:w="2410" w:type="dxa"/>
            <w:tcBorders>
              <w:top w:val="single" w:sz="4" w:space="0" w:color="auto"/>
              <w:left w:val="single" w:sz="4" w:space="0" w:color="auto"/>
            </w:tcBorders>
            <w:shd w:val="clear" w:color="auto" w:fill="FFFFFF"/>
          </w:tcPr>
          <w:p w14:paraId="1F91723F"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P.DS.01.OPR.005</w:t>
            </w:r>
          </w:p>
        </w:tc>
        <w:tc>
          <w:tcPr>
            <w:tcW w:w="4018" w:type="dxa"/>
            <w:tcBorders>
              <w:top w:val="single" w:sz="4" w:space="0" w:color="auto"/>
              <w:left w:val="single" w:sz="4" w:space="0" w:color="auto"/>
            </w:tcBorders>
            <w:shd w:val="clear" w:color="auto" w:fill="FFFFFF"/>
            <w:vAlign w:val="center"/>
          </w:tcPr>
          <w:p w14:paraId="29D892C9" w14:textId="3E8677A1"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 xml:space="preserve">ներմուծման մաքսատուրքերի գումարների վերաբերյալ տեղեկությունների ընդունումը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մշակումը Հանձնաժողովի կողմից</w:t>
            </w:r>
            <w:r w:rsidR="00DB1D1F" w:rsidRPr="008E6392">
              <w:rPr>
                <w:rFonts w:ascii="Sylfaen" w:hAnsi="Sylfaen"/>
                <w:color w:val="000000" w:themeColor="text1"/>
                <w:sz w:val="20"/>
                <w:szCs w:val="20"/>
              </w:rPr>
              <w:t>՝</w:t>
            </w:r>
            <w:r w:rsidRPr="008E6392">
              <w:rPr>
                <w:rFonts w:ascii="Sylfaen" w:hAnsi="Sylfaen"/>
                <w:color w:val="000000" w:themeColor="text1"/>
                <w:sz w:val="20"/>
                <w:szCs w:val="20"/>
              </w:rPr>
              <w:t xml:space="preserve"> հաշվետու ամսվա համար </w:t>
            </w:r>
          </w:p>
        </w:tc>
        <w:tc>
          <w:tcPr>
            <w:tcW w:w="2952" w:type="dxa"/>
            <w:tcBorders>
              <w:top w:val="single" w:sz="4" w:space="0" w:color="auto"/>
              <w:left w:val="single" w:sz="4" w:space="0" w:color="auto"/>
              <w:right w:val="single" w:sz="4" w:space="0" w:color="auto"/>
            </w:tcBorders>
            <w:shd w:val="clear" w:color="auto" w:fill="FFFFFF"/>
          </w:tcPr>
          <w:p w14:paraId="7483EFD3"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D40D1B">
              <w:rPr>
                <w:rFonts w:ascii="Sylfaen" w:hAnsi="Sylfaen"/>
                <w:color w:val="000000" w:themeColor="text1"/>
                <w:spacing w:val="6"/>
                <w:sz w:val="20"/>
                <w:szCs w:val="20"/>
              </w:rPr>
              <w:t>բերված է սույն կանոնների 11-</w:t>
            </w:r>
            <w:r w:rsidRPr="008E6392">
              <w:rPr>
                <w:rFonts w:ascii="Sylfaen" w:hAnsi="Sylfaen"/>
                <w:color w:val="000000" w:themeColor="text1"/>
                <w:sz w:val="20"/>
                <w:szCs w:val="20"/>
              </w:rPr>
              <w:t>րդ աղյուսակում</w:t>
            </w:r>
          </w:p>
        </w:tc>
      </w:tr>
      <w:tr w:rsidR="003B1836" w:rsidRPr="008E6392" w14:paraId="25BDC871" w14:textId="77777777" w:rsidTr="00816F45">
        <w:tc>
          <w:tcPr>
            <w:tcW w:w="2410" w:type="dxa"/>
            <w:tcBorders>
              <w:top w:val="single" w:sz="4" w:space="0" w:color="auto"/>
              <w:left w:val="single" w:sz="4" w:space="0" w:color="auto"/>
              <w:bottom w:val="single" w:sz="4" w:space="0" w:color="auto"/>
            </w:tcBorders>
            <w:shd w:val="clear" w:color="auto" w:fill="FFFFFF"/>
          </w:tcPr>
          <w:p w14:paraId="4BDE2761"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P.DS.01.OPR.006</w:t>
            </w:r>
          </w:p>
        </w:tc>
        <w:tc>
          <w:tcPr>
            <w:tcW w:w="4018" w:type="dxa"/>
            <w:tcBorders>
              <w:top w:val="single" w:sz="4" w:space="0" w:color="auto"/>
              <w:left w:val="single" w:sz="4" w:space="0" w:color="auto"/>
              <w:bottom w:val="single" w:sz="4" w:space="0" w:color="auto"/>
            </w:tcBorders>
            <w:shd w:val="clear" w:color="auto" w:fill="FFFFFF"/>
          </w:tcPr>
          <w:p w14:paraId="24999665"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ներմուծման մաքսատուրքերի գումարների վերաբերյալ տեղեկությունների մշակման մասին ծանուցագրի ստացումը Հանձնաժողովից</w:t>
            </w:r>
            <w:r w:rsidR="00DB1D1F" w:rsidRPr="008E6392">
              <w:rPr>
                <w:rFonts w:ascii="Sylfaen" w:hAnsi="Sylfaen"/>
                <w:color w:val="000000" w:themeColor="text1"/>
                <w:sz w:val="20"/>
                <w:szCs w:val="20"/>
              </w:rPr>
              <w:t>՝</w:t>
            </w:r>
            <w:r w:rsidRPr="008E6392">
              <w:rPr>
                <w:rFonts w:ascii="Sylfaen" w:hAnsi="Sylfaen"/>
                <w:color w:val="000000" w:themeColor="text1"/>
                <w:sz w:val="20"/>
                <w:szCs w:val="20"/>
              </w:rPr>
              <w:t xml:space="preserve"> հաշվետու ամսվա համար </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14:paraId="332B7895"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D40D1B">
              <w:rPr>
                <w:rFonts w:ascii="Sylfaen" w:hAnsi="Sylfaen"/>
                <w:color w:val="000000" w:themeColor="text1"/>
                <w:spacing w:val="6"/>
                <w:sz w:val="20"/>
                <w:szCs w:val="20"/>
              </w:rPr>
              <w:t>բերված է սույն կանոնների 12-</w:t>
            </w:r>
            <w:r w:rsidRPr="008E6392">
              <w:rPr>
                <w:rFonts w:ascii="Sylfaen" w:hAnsi="Sylfaen"/>
                <w:color w:val="000000" w:themeColor="text1"/>
                <w:sz w:val="20"/>
                <w:szCs w:val="20"/>
              </w:rPr>
              <w:t>րդ աղյուսակում</w:t>
            </w:r>
          </w:p>
        </w:tc>
      </w:tr>
    </w:tbl>
    <w:p w14:paraId="7CBF687F" w14:textId="77777777" w:rsidR="005F0205" w:rsidRPr="0000442B" w:rsidRDefault="005F0205" w:rsidP="0000442B">
      <w:pPr>
        <w:pStyle w:val="Tablecaption0"/>
        <w:shd w:val="clear" w:color="auto" w:fill="auto"/>
        <w:spacing w:after="160" w:line="360" w:lineRule="auto"/>
        <w:jc w:val="both"/>
        <w:rPr>
          <w:rFonts w:ascii="Sylfaen" w:hAnsi="Sylfaen"/>
          <w:color w:val="000000" w:themeColor="text1"/>
          <w:sz w:val="24"/>
          <w:szCs w:val="24"/>
        </w:rPr>
      </w:pPr>
    </w:p>
    <w:p w14:paraId="5618BAFC"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10</w:t>
      </w:r>
    </w:p>
    <w:p w14:paraId="0DCA304A"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տեղեկությունների ներկայացում</w:t>
      </w:r>
      <w:r w:rsidR="004D449D" w:rsidRPr="0000442B">
        <w:rPr>
          <w:rFonts w:ascii="Sylfaen" w:hAnsi="Sylfaen"/>
          <w:color w:val="000000" w:themeColor="text1"/>
          <w:sz w:val="24"/>
          <w:szCs w:val="24"/>
        </w:rPr>
        <w:t>ը</w:t>
      </w:r>
      <w:r w:rsidRPr="0000442B">
        <w:rPr>
          <w:rFonts w:ascii="Sylfaen" w:hAnsi="Sylfaen"/>
          <w:color w:val="000000" w:themeColor="text1"/>
          <w:sz w:val="24"/>
          <w:szCs w:val="24"/>
        </w:rPr>
        <w:t xml:space="preserve"> Հանձնաժողով</w:t>
      </w:r>
      <w:r w:rsidR="00DB1D1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 (</w:t>
      </w:r>
      <w:r w:rsidRPr="0000442B">
        <w:rPr>
          <w:rStyle w:val="Other"/>
          <w:rFonts w:ascii="Sylfaen" w:hAnsi="Sylfaen"/>
          <w:color w:val="000000" w:themeColor="text1"/>
          <w:sz w:val="24"/>
          <w:szCs w:val="24"/>
        </w:rPr>
        <w:t>P.DS.01.OPR.004</w:t>
      </w:r>
      <w:r w:rsidRPr="0000442B">
        <w:rPr>
          <w:rFonts w:ascii="Sylfaen" w:hAnsi="Sylfaen"/>
          <w:color w:val="000000" w:themeColor="text1"/>
          <w:sz w:val="24"/>
          <w:szCs w:val="24"/>
        </w:rPr>
        <w:t>) գործառնության նկարագրությունը</w:t>
      </w:r>
    </w:p>
    <w:tbl>
      <w:tblPr>
        <w:tblOverlap w:val="never"/>
        <w:tblW w:w="9369" w:type="dxa"/>
        <w:tblLayout w:type="fixed"/>
        <w:tblCellMar>
          <w:left w:w="10" w:type="dxa"/>
          <w:right w:w="10" w:type="dxa"/>
        </w:tblCellMar>
        <w:tblLook w:val="04A0" w:firstRow="1" w:lastRow="0" w:firstColumn="1" w:lastColumn="0" w:noHBand="0" w:noVBand="1"/>
      </w:tblPr>
      <w:tblGrid>
        <w:gridCol w:w="861"/>
        <w:gridCol w:w="2689"/>
        <w:gridCol w:w="5819"/>
      </w:tblGrid>
      <w:tr w:rsidR="003B1836" w:rsidRPr="008E6392" w14:paraId="70DFEBF3" w14:textId="77777777" w:rsidTr="00FF1AD0">
        <w:trPr>
          <w:tblHeader/>
        </w:trPr>
        <w:tc>
          <w:tcPr>
            <w:tcW w:w="861" w:type="dxa"/>
            <w:tcBorders>
              <w:top w:val="single" w:sz="4" w:space="0" w:color="auto"/>
              <w:left w:val="single" w:sz="4" w:space="0" w:color="auto"/>
            </w:tcBorders>
            <w:shd w:val="clear" w:color="auto" w:fill="FFFFFF"/>
          </w:tcPr>
          <w:p w14:paraId="20AB3916" w14:textId="77777777" w:rsidR="00EE7366" w:rsidRPr="008E6392" w:rsidRDefault="002D0CA2"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Համարը</w:t>
            </w:r>
            <w:r w:rsidR="0011689D" w:rsidRPr="008E6392">
              <w:rPr>
                <w:rFonts w:ascii="Sylfaen" w:hAnsi="Sylfaen"/>
                <w:color w:val="000000" w:themeColor="text1"/>
                <w:sz w:val="20"/>
                <w:szCs w:val="24"/>
              </w:rPr>
              <w:t>՝ ը/կ</w:t>
            </w:r>
          </w:p>
        </w:tc>
        <w:tc>
          <w:tcPr>
            <w:tcW w:w="2689" w:type="dxa"/>
            <w:tcBorders>
              <w:top w:val="single" w:sz="4" w:space="0" w:color="auto"/>
              <w:left w:val="single" w:sz="4" w:space="0" w:color="auto"/>
            </w:tcBorders>
            <w:shd w:val="clear" w:color="auto" w:fill="FFFFFF"/>
          </w:tcPr>
          <w:p w14:paraId="63B9CF4A"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Տարրի նշագիրը</w:t>
            </w:r>
          </w:p>
        </w:tc>
        <w:tc>
          <w:tcPr>
            <w:tcW w:w="5819" w:type="dxa"/>
            <w:tcBorders>
              <w:top w:val="single" w:sz="4" w:space="0" w:color="auto"/>
              <w:left w:val="single" w:sz="4" w:space="0" w:color="auto"/>
              <w:right w:val="single" w:sz="4" w:space="0" w:color="auto"/>
            </w:tcBorders>
            <w:shd w:val="clear" w:color="auto" w:fill="FFFFFF"/>
          </w:tcPr>
          <w:p w14:paraId="6A5242F7"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Նկարագրությունը</w:t>
            </w:r>
          </w:p>
        </w:tc>
      </w:tr>
      <w:tr w:rsidR="003B1836" w:rsidRPr="008E6392" w14:paraId="2980B30B" w14:textId="77777777" w:rsidTr="00FF1AD0">
        <w:trPr>
          <w:tblHeader/>
        </w:trPr>
        <w:tc>
          <w:tcPr>
            <w:tcW w:w="861" w:type="dxa"/>
            <w:tcBorders>
              <w:top w:val="single" w:sz="4" w:space="0" w:color="auto"/>
              <w:left w:val="single" w:sz="4" w:space="0" w:color="auto"/>
            </w:tcBorders>
            <w:shd w:val="clear" w:color="auto" w:fill="FFFFFF"/>
          </w:tcPr>
          <w:p w14:paraId="596BAA88"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1</w:t>
            </w:r>
          </w:p>
        </w:tc>
        <w:tc>
          <w:tcPr>
            <w:tcW w:w="2689" w:type="dxa"/>
            <w:tcBorders>
              <w:top w:val="single" w:sz="4" w:space="0" w:color="auto"/>
              <w:left w:val="single" w:sz="4" w:space="0" w:color="auto"/>
            </w:tcBorders>
            <w:shd w:val="clear" w:color="auto" w:fill="FFFFFF"/>
          </w:tcPr>
          <w:p w14:paraId="127A1AEC"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2</w:t>
            </w:r>
          </w:p>
        </w:tc>
        <w:tc>
          <w:tcPr>
            <w:tcW w:w="5819" w:type="dxa"/>
            <w:tcBorders>
              <w:top w:val="single" w:sz="4" w:space="0" w:color="auto"/>
              <w:left w:val="single" w:sz="4" w:space="0" w:color="auto"/>
              <w:right w:val="single" w:sz="4" w:space="0" w:color="auto"/>
            </w:tcBorders>
            <w:shd w:val="clear" w:color="auto" w:fill="FFFFFF"/>
          </w:tcPr>
          <w:p w14:paraId="71677858"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3</w:t>
            </w:r>
          </w:p>
        </w:tc>
      </w:tr>
      <w:tr w:rsidR="003B1836" w:rsidRPr="008E6392" w14:paraId="44A080C4" w14:textId="77777777" w:rsidTr="008E6392">
        <w:tc>
          <w:tcPr>
            <w:tcW w:w="861" w:type="dxa"/>
            <w:tcBorders>
              <w:top w:val="single" w:sz="4" w:space="0" w:color="auto"/>
              <w:left w:val="single" w:sz="4" w:space="0" w:color="auto"/>
            </w:tcBorders>
            <w:shd w:val="clear" w:color="auto" w:fill="FFFFFF"/>
            <w:vAlign w:val="center"/>
          </w:tcPr>
          <w:p w14:paraId="49617633"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1</w:t>
            </w:r>
          </w:p>
        </w:tc>
        <w:tc>
          <w:tcPr>
            <w:tcW w:w="2689" w:type="dxa"/>
            <w:tcBorders>
              <w:top w:val="single" w:sz="4" w:space="0" w:color="auto"/>
              <w:left w:val="single" w:sz="4" w:space="0" w:color="auto"/>
            </w:tcBorders>
            <w:shd w:val="clear" w:color="auto" w:fill="FFFFFF"/>
            <w:vAlign w:val="center"/>
          </w:tcPr>
          <w:p w14:paraId="3B006E20"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Ծածկագրային նշագիրը</w:t>
            </w:r>
          </w:p>
        </w:tc>
        <w:tc>
          <w:tcPr>
            <w:tcW w:w="5819" w:type="dxa"/>
            <w:tcBorders>
              <w:top w:val="single" w:sz="4" w:space="0" w:color="auto"/>
              <w:left w:val="single" w:sz="4" w:space="0" w:color="auto"/>
              <w:right w:val="single" w:sz="4" w:space="0" w:color="auto"/>
            </w:tcBorders>
            <w:shd w:val="clear" w:color="auto" w:fill="FFFFFF"/>
            <w:vAlign w:val="center"/>
          </w:tcPr>
          <w:p w14:paraId="1A8D952C"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P.DS.01.OPR.004</w:t>
            </w:r>
          </w:p>
        </w:tc>
      </w:tr>
      <w:tr w:rsidR="003B1836" w:rsidRPr="008E6392" w14:paraId="10F45209" w14:textId="77777777" w:rsidTr="008E6392">
        <w:tc>
          <w:tcPr>
            <w:tcW w:w="861" w:type="dxa"/>
            <w:tcBorders>
              <w:top w:val="single" w:sz="4" w:space="0" w:color="auto"/>
              <w:left w:val="single" w:sz="4" w:space="0" w:color="auto"/>
            </w:tcBorders>
            <w:shd w:val="clear" w:color="auto" w:fill="FFFFFF"/>
            <w:vAlign w:val="center"/>
          </w:tcPr>
          <w:p w14:paraId="5C78B97E"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2</w:t>
            </w:r>
          </w:p>
        </w:tc>
        <w:tc>
          <w:tcPr>
            <w:tcW w:w="2689" w:type="dxa"/>
            <w:tcBorders>
              <w:top w:val="single" w:sz="4" w:space="0" w:color="auto"/>
              <w:left w:val="single" w:sz="4" w:space="0" w:color="auto"/>
            </w:tcBorders>
            <w:shd w:val="clear" w:color="auto" w:fill="FFFFFF"/>
          </w:tcPr>
          <w:p w14:paraId="1E70EBE5"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Գործառնության անվանումը</w:t>
            </w:r>
          </w:p>
        </w:tc>
        <w:tc>
          <w:tcPr>
            <w:tcW w:w="5819" w:type="dxa"/>
            <w:tcBorders>
              <w:top w:val="single" w:sz="4" w:space="0" w:color="auto"/>
              <w:left w:val="single" w:sz="4" w:space="0" w:color="auto"/>
              <w:right w:val="single" w:sz="4" w:space="0" w:color="auto"/>
            </w:tcBorders>
            <w:shd w:val="clear" w:color="auto" w:fill="FFFFFF"/>
            <w:vAlign w:val="center"/>
          </w:tcPr>
          <w:p w14:paraId="6D1670DA"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ներմուծման մաքսատուրքերի գումարների վերաբերյալ տեղեկությունների ներկայացումը Հանձնաժողով</w:t>
            </w:r>
            <w:r w:rsidR="00DB1D1F" w:rsidRPr="008E6392">
              <w:rPr>
                <w:rFonts w:ascii="Sylfaen" w:hAnsi="Sylfaen"/>
                <w:color w:val="000000" w:themeColor="text1"/>
                <w:sz w:val="20"/>
                <w:szCs w:val="24"/>
              </w:rPr>
              <w:t>՝</w:t>
            </w:r>
            <w:r w:rsidRPr="008E6392">
              <w:rPr>
                <w:rFonts w:ascii="Sylfaen" w:hAnsi="Sylfaen"/>
                <w:color w:val="000000" w:themeColor="text1"/>
                <w:sz w:val="20"/>
                <w:szCs w:val="24"/>
              </w:rPr>
              <w:t xml:space="preserve"> հաշվետու ամսվա համար</w:t>
            </w:r>
          </w:p>
        </w:tc>
      </w:tr>
      <w:tr w:rsidR="003B1836" w:rsidRPr="008E6392" w14:paraId="42686E41" w14:textId="77777777" w:rsidTr="008E6392">
        <w:tc>
          <w:tcPr>
            <w:tcW w:w="861" w:type="dxa"/>
            <w:tcBorders>
              <w:top w:val="single" w:sz="4" w:space="0" w:color="auto"/>
              <w:left w:val="single" w:sz="4" w:space="0" w:color="auto"/>
            </w:tcBorders>
            <w:shd w:val="clear" w:color="auto" w:fill="FFFFFF"/>
            <w:vAlign w:val="center"/>
          </w:tcPr>
          <w:p w14:paraId="07FBDA0C"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3</w:t>
            </w:r>
          </w:p>
        </w:tc>
        <w:tc>
          <w:tcPr>
            <w:tcW w:w="2689" w:type="dxa"/>
            <w:tcBorders>
              <w:top w:val="single" w:sz="4" w:space="0" w:color="auto"/>
              <w:left w:val="single" w:sz="4" w:space="0" w:color="auto"/>
            </w:tcBorders>
            <w:shd w:val="clear" w:color="auto" w:fill="FFFFFF"/>
            <w:vAlign w:val="center"/>
          </w:tcPr>
          <w:p w14:paraId="63E8A95E"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Կատարողը</w:t>
            </w:r>
          </w:p>
        </w:tc>
        <w:tc>
          <w:tcPr>
            <w:tcW w:w="5819" w:type="dxa"/>
            <w:tcBorders>
              <w:top w:val="single" w:sz="4" w:space="0" w:color="auto"/>
              <w:left w:val="single" w:sz="4" w:space="0" w:color="auto"/>
              <w:right w:val="single" w:sz="4" w:space="0" w:color="auto"/>
            </w:tcBorders>
            <w:shd w:val="clear" w:color="auto" w:fill="FFFFFF"/>
            <w:vAlign w:val="center"/>
          </w:tcPr>
          <w:p w14:paraId="6FB65F06"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ուղարկող լիազորված մարմինը</w:t>
            </w:r>
          </w:p>
        </w:tc>
      </w:tr>
      <w:tr w:rsidR="003B1836" w:rsidRPr="008E6392" w14:paraId="160F74B1" w14:textId="77777777" w:rsidTr="008E6392">
        <w:tc>
          <w:tcPr>
            <w:tcW w:w="861" w:type="dxa"/>
            <w:tcBorders>
              <w:top w:val="single" w:sz="4" w:space="0" w:color="auto"/>
              <w:left w:val="single" w:sz="4" w:space="0" w:color="auto"/>
              <w:bottom w:val="single" w:sz="4" w:space="0" w:color="auto"/>
            </w:tcBorders>
            <w:shd w:val="clear" w:color="auto" w:fill="FFFFFF"/>
          </w:tcPr>
          <w:p w14:paraId="3B5A7DDE"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4</w:t>
            </w:r>
          </w:p>
        </w:tc>
        <w:tc>
          <w:tcPr>
            <w:tcW w:w="2689" w:type="dxa"/>
            <w:tcBorders>
              <w:top w:val="single" w:sz="4" w:space="0" w:color="auto"/>
              <w:left w:val="single" w:sz="4" w:space="0" w:color="auto"/>
              <w:bottom w:val="single" w:sz="4" w:space="0" w:color="auto"/>
            </w:tcBorders>
            <w:shd w:val="clear" w:color="auto" w:fill="FFFFFF"/>
          </w:tcPr>
          <w:p w14:paraId="199B87B7"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Կատարման պայմանները</w:t>
            </w:r>
          </w:p>
        </w:tc>
        <w:tc>
          <w:tcPr>
            <w:tcW w:w="5819" w:type="dxa"/>
            <w:tcBorders>
              <w:top w:val="single" w:sz="4" w:space="0" w:color="auto"/>
              <w:left w:val="single" w:sz="4" w:space="0" w:color="auto"/>
              <w:bottom w:val="single" w:sz="4" w:space="0" w:color="auto"/>
              <w:right w:val="single" w:sz="4" w:space="0" w:color="auto"/>
            </w:tcBorders>
            <w:shd w:val="clear" w:color="auto" w:fill="FFFFFF"/>
            <w:vAlign w:val="center"/>
          </w:tcPr>
          <w:p w14:paraId="7EB237B1"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 xml:space="preserve">կատարվում է ներմուծման մաքսատուրքերի գումարների վերաբերյալ տեղեկությունների ներկայացման ժամկետը վրա </w:t>
            </w:r>
            <w:r w:rsidRPr="008E6392">
              <w:rPr>
                <w:rFonts w:ascii="Sylfaen" w:hAnsi="Sylfaen"/>
                <w:color w:val="000000" w:themeColor="text1"/>
                <w:sz w:val="20"/>
                <w:szCs w:val="24"/>
              </w:rPr>
              <w:lastRenderedPageBreak/>
              <w:t>հասնելու դեպքում</w:t>
            </w:r>
            <w:r w:rsidR="00DB1D1F" w:rsidRPr="008E6392">
              <w:rPr>
                <w:rFonts w:ascii="Sylfaen" w:hAnsi="Sylfaen"/>
                <w:color w:val="000000" w:themeColor="text1"/>
                <w:sz w:val="20"/>
                <w:szCs w:val="24"/>
              </w:rPr>
              <w:t>՝</w:t>
            </w:r>
            <w:r w:rsidRPr="008E6392">
              <w:rPr>
                <w:rFonts w:ascii="Sylfaen" w:hAnsi="Sylfaen"/>
                <w:color w:val="000000" w:themeColor="text1"/>
                <w:sz w:val="20"/>
                <w:szCs w:val="24"/>
              </w:rPr>
              <w:t xml:space="preserve"> հաշվետու ամսվա համար</w:t>
            </w:r>
          </w:p>
        </w:tc>
      </w:tr>
      <w:tr w:rsidR="003B1836" w:rsidRPr="008E6392" w14:paraId="7B4813EA" w14:textId="77777777" w:rsidTr="008E6392">
        <w:tc>
          <w:tcPr>
            <w:tcW w:w="861" w:type="dxa"/>
            <w:tcBorders>
              <w:top w:val="single" w:sz="4" w:space="0" w:color="auto"/>
              <w:left w:val="single" w:sz="4" w:space="0" w:color="auto"/>
            </w:tcBorders>
            <w:shd w:val="clear" w:color="auto" w:fill="FFFFFF"/>
          </w:tcPr>
          <w:p w14:paraId="69FC79A6"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lastRenderedPageBreak/>
              <w:t>5</w:t>
            </w:r>
          </w:p>
        </w:tc>
        <w:tc>
          <w:tcPr>
            <w:tcW w:w="2689" w:type="dxa"/>
            <w:tcBorders>
              <w:top w:val="single" w:sz="4" w:space="0" w:color="auto"/>
              <w:left w:val="single" w:sz="4" w:space="0" w:color="auto"/>
            </w:tcBorders>
            <w:shd w:val="clear" w:color="auto" w:fill="FFFFFF"/>
          </w:tcPr>
          <w:p w14:paraId="15D3BCDC"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Սահմանափակումները</w:t>
            </w:r>
          </w:p>
        </w:tc>
        <w:tc>
          <w:tcPr>
            <w:tcW w:w="5819" w:type="dxa"/>
            <w:tcBorders>
              <w:top w:val="single" w:sz="4" w:space="0" w:color="auto"/>
              <w:left w:val="single" w:sz="4" w:space="0" w:color="auto"/>
              <w:right w:val="single" w:sz="4" w:space="0" w:color="auto"/>
            </w:tcBorders>
            <w:shd w:val="clear" w:color="auto" w:fill="FFFFFF"/>
            <w:vAlign w:val="center"/>
          </w:tcPr>
          <w:p w14:paraId="7700F872" w14:textId="090CA926"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ներկայացված տեղեկությունների ձ</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8E6392">
              <w:rPr>
                <w:rFonts w:ascii="Sylfaen" w:hAnsi="Sylfaen"/>
                <w:color w:val="000000" w:themeColor="text1"/>
                <w:sz w:val="20"/>
                <w:szCs w:val="24"/>
              </w:rPr>
              <w:t>աչափերի ու կառուցվածքների նկարագրությանը</w:t>
            </w:r>
          </w:p>
        </w:tc>
      </w:tr>
      <w:tr w:rsidR="003B1836" w:rsidRPr="008E6392" w14:paraId="3021F904" w14:textId="77777777" w:rsidTr="008E6392">
        <w:tc>
          <w:tcPr>
            <w:tcW w:w="861" w:type="dxa"/>
            <w:tcBorders>
              <w:top w:val="single" w:sz="4" w:space="0" w:color="auto"/>
              <w:left w:val="single" w:sz="4" w:space="0" w:color="auto"/>
            </w:tcBorders>
            <w:shd w:val="clear" w:color="auto" w:fill="FFFFFF"/>
          </w:tcPr>
          <w:p w14:paraId="1730E46F"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6</w:t>
            </w:r>
          </w:p>
        </w:tc>
        <w:tc>
          <w:tcPr>
            <w:tcW w:w="2689" w:type="dxa"/>
            <w:tcBorders>
              <w:top w:val="single" w:sz="4" w:space="0" w:color="auto"/>
              <w:left w:val="single" w:sz="4" w:space="0" w:color="auto"/>
            </w:tcBorders>
            <w:shd w:val="clear" w:color="auto" w:fill="FFFFFF"/>
          </w:tcPr>
          <w:p w14:paraId="49B82381"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Գործառնության նկարագրությունը</w:t>
            </w:r>
          </w:p>
        </w:tc>
        <w:tc>
          <w:tcPr>
            <w:tcW w:w="5819" w:type="dxa"/>
            <w:tcBorders>
              <w:top w:val="single" w:sz="4" w:space="0" w:color="auto"/>
              <w:left w:val="single" w:sz="4" w:space="0" w:color="auto"/>
              <w:right w:val="single" w:sz="4" w:space="0" w:color="auto"/>
            </w:tcBorders>
            <w:shd w:val="clear" w:color="auto" w:fill="FFFFFF"/>
            <w:vAlign w:val="center"/>
          </w:tcPr>
          <w:p w14:paraId="3836FA02" w14:textId="45D9D929"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կատարողը ներմուծման մաքսատուրքերի գումարների վերաբերյալ տեղեկությունները հաշվետու ամսվա համար ձ</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ավորում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ուղարկում է Հանձնաժողով՝ լիազորված մարմինների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Հանձնաժողովի միջ</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տեղեկատվական փոխգործակցության կանոնակարգին համապատասխան</w:t>
            </w:r>
          </w:p>
        </w:tc>
      </w:tr>
      <w:tr w:rsidR="003B1836" w:rsidRPr="008E6392" w14:paraId="3177A04B" w14:textId="77777777" w:rsidTr="008E6392">
        <w:tc>
          <w:tcPr>
            <w:tcW w:w="861" w:type="dxa"/>
            <w:tcBorders>
              <w:top w:val="single" w:sz="4" w:space="0" w:color="auto"/>
              <w:left w:val="single" w:sz="4" w:space="0" w:color="auto"/>
              <w:bottom w:val="single" w:sz="4" w:space="0" w:color="auto"/>
            </w:tcBorders>
            <w:shd w:val="clear" w:color="auto" w:fill="FFFFFF"/>
          </w:tcPr>
          <w:p w14:paraId="225AE393"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7</w:t>
            </w:r>
          </w:p>
        </w:tc>
        <w:tc>
          <w:tcPr>
            <w:tcW w:w="2689" w:type="dxa"/>
            <w:tcBorders>
              <w:top w:val="single" w:sz="4" w:space="0" w:color="auto"/>
              <w:left w:val="single" w:sz="4" w:space="0" w:color="auto"/>
              <w:bottom w:val="single" w:sz="4" w:space="0" w:color="auto"/>
            </w:tcBorders>
            <w:shd w:val="clear" w:color="auto" w:fill="FFFFFF"/>
          </w:tcPr>
          <w:p w14:paraId="13D93F12"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Արդյունքները</w:t>
            </w:r>
          </w:p>
        </w:tc>
        <w:tc>
          <w:tcPr>
            <w:tcW w:w="5819" w:type="dxa"/>
            <w:tcBorders>
              <w:top w:val="single" w:sz="4" w:space="0" w:color="auto"/>
              <w:left w:val="single" w:sz="4" w:space="0" w:color="auto"/>
              <w:bottom w:val="single" w:sz="4" w:space="0" w:color="auto"/>
              <w:right w:val="single" w:sz="4" w:space="0" w:color="auto"/>
            </w:tcBorders>
            <w:shd w:val="clear" w:color="auto" w:fill="FFFFFF"/>
            <w:vAlign w:val="center"/>
          </w:tcPr>
          <w:p w14:paraId="10553FA7"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Հանձնաժողով են ներկայացվել ներմուծման մաքսատուրքերի գումարների վերաբերյալ տեղեկությունները</w:t>
            </w:r>
            <w:r w:rsidR="00DB1D1F" w:rsidRPr="008E6392">
              <w:rPr>
                <w:rFonts w:ascii="Sylfaen" w:hAnsi="Sylfaen"/>
                <w:color w:val="000000" w:themeColor="text1"/>
                <w:sz w:val="20"/>
                <w:szCs w:val="24"/>
              </w:rPr>
              <w:t>՝</w:t>
            </w:r>
            <w:r w:rsidRPr="008E6392">
              <w:rPr>
                <w:rFonts w:ascii="Sylfaen" w:hAnsi="Sylfaen"/>
                <w:color w:val="000000" w:themeColor="text1"/>
                <w:sz w:val="20"/>
                <w:szCs w:val="24"/>
              </w:rPr>
              <w:t xml:space="preserve"> հաշվետու ամսվա համար</w:t>
            </w:r>
          </w:p>
        </w:tc>
      </w:tr>
    </w:tbl>
    <w:p w14:paraId="554D20AE" w14:textId="77777777" w:rsidR="005F0205" w:rsidRPr="0000442B" w:rsidRDefault="005F0205" w:rsidP="0000442B">
      <w:pPr>
        <w:pStyle w:val="Tablecaption0"/>
        <w:shd w:val="clear" w:color="auto" w:fill="auto"/>
        <w:spacing w:after="160" w:line="360" w:lineRule="auto"/>
        <w:jc w:val="both"/>
        <w:rPr>
          <w:rFonts w:ascii="Sylfaen" w:hAnsi="Sylfaen"/>
          <w:color w:val="000000" w:themeColor="text1"/>
          <w:sz w:val="24"/>
          <w:szCs w:val="24"/>
        </w:rPr>
      </w:pPr>
    </w:p>
    <w:p w14:paraId="0AEB9F56"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11</w:t>
      </w:r>
    </w:p>
    <w:p w14:paraId="0C4C5DD8" w14:textId="5506DBDC"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«Ներմուծման մաքսատուրքերի գումարների վերաբերյալ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Հանձնաժողովի կողմից</w:t>
      </w:r>
      <w:r w:rsidR="00DB1D1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 (</w:t>
      </w:r>
      <w:r w:rsidRPr="0000442B">
        <w:rPr>
          <w:rStyle w:val="Other"/>
          <w:rFonts w:ascii="Sylfaen" w:hAnsi="Sylfaen"/>
          <w:color w:val="000000" w:themeColor="text1"/>
          <w:sz w:val="24"/>
          <w:szCs w:val="24"/>
        </w:rPr>
        <w:t>P.DS.01.OPR.005</w:t>
      </w:r>
      <w:r w:rsidRPr="0000442B">
        <w:rPr>
          <w:rFonts w:ascii="Sylfaen" w:hAnsi="Sylfaen"/>
          <w:color w:val="000000" w:themeColor="text1"/>
          <w:sz w:val="24"/>
          <w:szCs w:val="24"/>
        </w:rPr>
        <w:t>) գործառնության նկարագրությունը</w:t>
      </w:r>
    </w:p>
    <w:tbl>
      <w:tblPr>
        <w:tblOverlap w:val="never"/>
        <w:tblW w:w="9369" w:type="dxa"/>
        <w:tblLayout w:type="fixed"/>
        <w:tblCellMar>
          <w:left w:w="10" w:type="dxa"/>
          <w:right w:w="10" w:type="dxa"/>
        </w:tblCellMar>
        <w:tblLook w:val="04A0" w:firstRow="1" w:lastRow="0" w:firstColumn="1" w:lastColumn="0" w:noHBand="0" w:noVBand="1"/>
      </w:tblPr>
      <w:tblGrid>
        <w:gridCol w:w="861"/>
        <w:gridCol w:w="2689"/>
        <w:gridCol w:w="5819"/>
      </w:tblGrid>
      <w:tr w:rsidR="003B1836" w:rsidRPr="008E6392" w14:paraId="2250DB37" w14:textId="77777777" w:rsidTr="008E6392">
        <w:trPr>
          <w:tblHeader/>
        </w:trPr>
        <w:tc>
          <w:tcPr>
            <w:tcW w:w="861" w:type="dxa"/>
            <w:tcBorders>
              <w:top w:val="single" w:sz="4" w:space="0" w:color="auto"/>
              <w:left w:val="single" w:sz="4" w:space="0" w:color="auto"/>
            </w:tcBorders>
            <w:shd w:val="clear" w:color="auto" w:fill="FFFFFF"/>
          </w:tcPr>
          <w:p w14:paraId="68B8D267" w14:textId="77777777" w:rsidR="00EE7366" w:rsidRPr="008E6392" w:rsidRDefault="002D0CA2" w:rsidP="00FF1AD0">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Համարը</w:t>
            </w:r>
            <w:r w:rsidR="0011689D" w:rsidRPr="008E6392">
              <w:rPr>
                <w:rFonts w:ascii="Sylfaen" w:hAnsi="Sylfaen"/>
                <w:color w:val="000000" w:themeColor="text1"/>
                <w:sz w:val="20"/>
                <w:szCs w:val="24"/>
              </w:rPr>
              <w:t>՝ ը/կ</w:t>
            </w:r>
          </w:p>
        </w:tc>
        <w:tc>
          <w:tcPr>
            <w:tcW w:w="2689" w:type="dxa"/>
            <w:tcBorders>
              <w:top w:val="single" w:sz="4" w:space="0" w:color="auto"/>
              <w:left w:val="single" w:sz="4" w:space="0" w:color="auto"/>
            </w:tcBorders>
            <w:shd w:val="clear" w:color="auto" w:fill="FFFFFF"/>
          </w:tcPr>
          <w:p w14:paraId="156C9655" w14:textId="77777777" w:rsidR="00EE7366" w:rsidRPr="008E6392" w:rsidRDefault="0011689D" w:rsidP="00FF1AD0">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Տարրի նշագիրը</w:t>
            </w:r>
          </w:p>
        </w:tc>
        <w:tc>
          <w:tcPr>
            <w:tcW w:w="5795" w:type="dxa"/>
            <w:tcBorders>
              <w:top w:val="single" w:sz="4" w:space="0" w:color="auto"/>
              <w:left w:val="single" w:sz="4" w:space="0" w:color="auto"/>
              <w:right w:val="single" w:sz="4" w:space="0" w:color="auto"/>
            </w:tcBorders>
            <w:shd w:val="clear" w:color="auto" w:fill="FFFFFF"/>
          </w:tcPr>
          <w:p w14:paraId="01CFF75A" w14:textId="77777777" w:rsidR="00EE7366" w:rsidRPr="008E6392" w:rsidRDefault="0011689D" w:rsidP="00FF1AD0">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Նկարագրությունը</w:t>
            </w:r>
          </w:p>
        </w:tc>
      </w:tr>
      <w:tr w:rsidR="003B1836" w:rsidRPr="008E6392" w14:paraId="0920CC76" w14:textId="77777777" w:rsidTr="008E6392">
        <w:tc>
          <w:tcPr>
            <w:tcW w:w="861" w:type="dxa"/>
            <w:tcBorders>
              <w:top w:val="single" w:sz="4" w:space="0" w:color="auto"/>
              <w:left w:val="single" w:sz="4" w:space="0" w:color="auto"/>
            </w:tcBorders>
            <w:shd w:val="clear" w:color="auto" w:fill="FFFFFF"/>
          </w:tcPr>
          <w:p w14:paraId="12F68435" w14:textId="77777777" w:rsidR="00EE7366" w:rsidRPr="008E6392" w:rsidRDefault="0011689D" w:rsidP="00FF1AD0">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1</w:t>
            </w:r>
          </w:p>
        </w:tc>
        <w:tc>
          <w:tcPr>
            <w:tcW w:w="2689" w:type="dxa"/>
            <w:tcBorders>
              <w:top w:val="single" w:sz="4" w:space="0" w:color="auto"/>
              <w:left w:val="single" w:sz="4" w:space="0" w:color="auto"/>
            </w:tcBorders>
            <w:shd w:val="clear" w:color="auto" w:fill="FFFFFF"/>
          </w:tcPr>
          <w:p w14:paraId="163AAAB7" w14:textId="77777777" w:rsidR="00EE7366" w:rsidRPr="008E6392" w:rsidRDefault="0011689D" w:rsidP="00FF1AD0">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2</w:t>
            </w:r>
          </w:p>
        </w:tc>
        <w:tc>
          <w:tcPr>
            <w:tcW w:w="5795" w:type="dxa"/>
            <w:tcBorders>
              <w:top w:val="single" w:sz="4" w:space="0" w:color="auto"/>
              <w:left w:val="single" w:sz="4" w:space="0" w:color="auto"/>
              <w:right w:val="single" w:sz="4" w:space="0" w:color="auto"/>
            </w:tcBorders>
            <w:shd w:val="clear" w:color="auto" w:fill="FFFFFF"/>
          </w:tcPr>
          <w:p w14:paraId="63B3F091" w14:textId="77777777" w:rsidR="00EE7366" w:rsidRPr="008E6392" w:rsidRDefault="0011689D" w:rsidP="00FF1AD0">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3</w:t>
            </w:r>
          </w:p>
        </w:tc>
      </w:tr>
      <w:tr w:rsidR="003B1836" w:rsidRPr="008E6392" w14:paraId="343F0794" w14:textId="77777777" w:rsidTr="008E6392">
        <w:tc>
          <w:tcPr>
            <w:tcW w:w="861" w:type="dxa"/>
            <w:tcBorders>
              <w:top w:val="single" w:sz="4" w:space="0" w:color="auto"/>
              <w:left w:val="single" w:sz="4" w:space="0" w:color="auto"/>
            </w:tcBorders>
            <w:shd w:val="clear" w:color="auto" w:fill="FFFFFF"/>
          </w:tcPr>
          <w:p w14:paraId="4A507FEB"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1</w:t>
            </w:r>
          </w:p>
        </w:tc>
        <w:tc>
          <w:tcPr>
            <w:tcW w:w="2689" w:type="dxa"/>
            <w:tcBorders>
              <w:top w:val="single" w:sz="4" w:space="0" w:color="auto"/>
              <w:left w:val="single" w:sz="4" w:space="0" w:color="auto"/>
            </w:tcBorders>
            <w:shd w:val="clear" w:color="auto" w:fill="FFFFFF"/>
          </w:tcPr>
          <w:p w14:paraId="0D4824EE"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Ծածկագրային նշագիրը</w:t>
            </w:r>
          </w:p>
        </w:tc>
        <w:tc>
          <w:tcPr>
            <w:tcW w:w="5795" w:type="dxa"/>
            <w:tcBorders>
              <w:top w:val="single" w:sz="4" w:space="0" w:color="auto"/>
              <w:left w:val="single" w:sz="4" w:space="0" w:color="auto"/>
              <w:right w:val="single" w:sz="4" w:space="0" w:color="auto"/>
            </w:tcBorders>
            <w:shd w:val="clear" w:color="auto" w:fill="FFFFFF"/>
          </w:tcPr>
          <w:p w14:paraId="23BD67AC"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P.DS.01.OPR.005</w:t>
            </w:r>
          </w:p>
        </w:tc>
      </w:tr>
      <w:tr w:rsidR="003B1836" w:rsidRPr="008E6392" w14:paraId="35D3C1F5" w14:textId="77777777" w:rsidTr="008E6392">
        <w:tc>
          <w:tcPr>
            <w:tcW w:w="861" w:type="dxa"/>
            <w:tcBorders>
              <w:top w:val="single" w:sz="4" w:space="0" w:color="auto"/>
              <w:left w:val="single" w:sz="4" w:space="0" w:color="auto"/>
            </w:tcBorders>
            <w:shd w:val="clear" w:color="auto" w:fill="FFFFFF"/>
          </w:tcPr>
          <w:p w14:paraId="7112874A"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2</w:t>
            </w:r>
          </w:p>
        </w:tc>
        <w:tc>
          <w:tcPr>
            <w:tcW w:w="2689" w:type="dxa"/>
            <w:tcBorders>
              <w:top w:val="single" w:sz="4" w:space="0" w:color="auto"/>
              <w:left w:val="single" w:sz="4" w:space="0" w:color="auto"/>
            </w:tcBorders>
            <w:shd w:val="clear" w:color="auto" w:fill="FFFFFF"/>
          </w:tcPr>
          <w:p w14:paraId="6EDD0982"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Գործառնության անվանումը</w:t>
            </w:r>
          </w:p>
        </w:tc>
        <w:tc>
          <w:tcPr>
            <w:tcW w:w="5795" w:type="dxa"/>
            <w:tcBorders>
              <w:top w:val="single" w:sz="4" w:space="0" w:color="auto"/>
              <w:left w:val="single" w:sz="4" w:space="0" w:color="auto"/>
              <w:right w:val="single" w:sz="4" w:space="0" w:color="auto"/>
            </w:tcBorders>
            <w:shd w:val="clear" w:color="auto" w:fill="FFFFFF"/>
          </w:tcPr>
          <w:p w14:paraId="30C2A229" w14:textId="7EE8CA61"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 xml:space="preserve">ներմուծման մաքսատուրքերի գումարների վերաբերյալ տեղեկությունների ընդունում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մշակում Հանձնաժողովի կողմից</w:t>
            </w:r>
            <w:r w:rsidR="00DB1D1F" w:rsidRPr="008E6392">
              <w:rPr>
                <w:rFonts w:ascii="Sylfaen" w:hAnsi="Sylfaen"/>
                <w:color w:val="000000" w:themeColor="text1"/>
                <w:sz w:val="20"/>
                <w:szCs w:val="24"/>
              </w:rPr>
              <w:t>՝</w:t>
            </w:r>
            <w:r w:rsidRPr="008E6392">
              <w:rPr>
                <w:rFonts w:ascii="Sylfaen" w:hAnsi="Sylfaen"/>
                <w:color w:val="000000" w:themeColor="text1"/>
                <w:sz w:val="20"/>
                <w:szCs w:val="24"/>
              </w:rPr>
              <w:t xml:space="preserve"> հաշվետու ամսվա համար</w:t>
            </w:r>
          </w:p>
        </w:tc>
      </w:tr>
      <w:tr w:rsidR="003B1836" w:rsidRPr="008E6392" w14:paraId="04FC2403" w14:textId="77777777" w:rsidTr="008E6392">
        <w:tc>
          <w:tcPr>
            <w:tcW w:w="861" w:type="dxa"/>
            <w:tcBorders>
              <w:top w:val="single" w:sz="4" w:space="0" w:color="auto"/>
              <w:left w:val="single" w:sz="4" w:space="0" w:color="auto"/>
            </w:tcBorders>
            <w:shd w:val="clear" w:color="auto" w:fill="FFFFFF"/>
          </w:tcPr>
          <w:p w14:paraId="17C49D49"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3</w:t>
            </w:r>
          </w:p>
        </w:tc>
        <w:tc>
          <w:tcPr>
            <w:tcW w:w="2689" w:type="dxa"/>
            <w:tcBorders>
              <w:top w:val="single" w:sz="4" w:space="0" w:color="auto"/>
              <w:left w:val="single" w:sz="4" w:space="0" w:color="auto"/>
            </w:tcBorders>
            <w:shd w:val="clear" w:color="auto" w:fill="FFFFFF"/>
          </w:tcPr>
          <w:p w14:paraId="6CD2C5B8"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Կատարողը</w:t>
            </w:r>
          </w:p>
        </w:tc>
        <w:tc>
          <w:tcPr>
            <w:tcW w:w="5795" w:type="dxa"/>
            <w:tcBorders>
              <w:top w:val="single" w:sz="4" w:space="0" w:color="auto"/>
              <w:left w:val="single" w:sz="4" w:space="0" w:color="auto"/>
              <w:right w:val="single" w:sz="4" w:space="0" w:color="auto"/>
            </w:tcBorders>
            <w:shd w:val="clear" w:color="auto" w:fill="FFFFFF"/>
          </w:tcPr>
          <w:p w14:paraId="6CF819A1"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Հանձնաժողովը</w:t>
            </w:r>
          </w:p>
        </w:tc>
      </w:tr>
      <w:tr w:rsidR="003B1836" w:rsidRPr="008E6392" w14:paraId="397C2052" w14:textId="77777777" w:rsidTr="008E6392">
        <w:tc>
          <w:tcPr>
            <w:tcW w:w="861" w:type="dxa"/>
            <w:tcBorders>
              <w:top w:val="single" w:sz="4" w:space="0" w:color="auto"/>
              <w:left w:val="single" w:sz="4" w:space="0" w:color="auto"/>
            </w:tcBorders>
            <w:shd w:val="clear" w:color="auto" w:fill="FFFFFF"/>
          </w:tcPr>
          <w:p w14:paraId="57FE3791"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4</w:t>
            </w:r>
          </w:p>
        </w:tc>
        <w:tc>
          <w:tcPr>
            <w:tcW w:w="2689" w:type="dxa"/>
            <w:tcBorders>
              <w:top w:val="single" w:sz="4" w:space="0" w:color="auto"/>
              <w:left w:val="single" w:sz="4" w:space="0" w:color="auto"/>
            </w:tcBorders>
            <w:shd w:val="clear" w:color="auto" w:fill="FFFFFF"/>
          </w:tcPr>
          <w:p w14:paraId="4EA6A385"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Կատարման պայմանները</w:t>
            </w:r>
          </w:p>
        </w:tc>
        <w:tc>
          <w:tcPr>
            <w:tcW w:w="5795" w:type="dxa"/>
            <w:tcBorders>
              <w:top w:val="single" w:sz="4" w:space="0" w:color="auto"/>
              <w:left w:val="single" w:sz="4" w:space="0" w:color="auto"/>
              <w:right w:val="single" w:sz="4" w:space="0" w:color="auto"/>
            </w:tcBorders>
            <w:shd w:val="clear" w:color="auto" w:fill="FFFFFF"/>
          </w:tcPr>
          <w:p w14:paraId="69DC0A18"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կատարվում է ներմուծման մաքսատուրքերի գումարների վերաբերյալ տեղեկությունները հաշվետու ամսվա համար կատարողի կողմից ստանալիս («Ներմուծման մաքսատուրքերի գումարների վերաբերյալ տեղեկությունների ներկայացում</w:t>
            </w:r>
            <w:r w:rsidR="00A845C4" w:rsidRPr="008E6392">
              <w:rPr>
                <w:rFonts w:ascii="Sylfaen" w:hAnsi="Sylfaen"/>
                <w:color w:val="000000" w:themeColor="text1"/>
                <w:sz w:val="20"/>
                <w:szCs w:val="24"/>
              </w:rPr>
              <w:t>ը</w:t>
            </w:r>
            <w:r w:rsidRPr="008E6392">
              <w:rPr>
                <w:rFonts w:ascii="Sylfaen" w:hAnsi="Sylfaen"/>
                <w:color w:val="000000" w:themeColor="text1"/>
                <w:sz w:val="20"/>
                <w:szCs w:val="24"/>
              </w:rPr>
              <w:t xml:space="preserve"> Հանձնաժողով</w:t>
            </w:r>
            <w:r w:rsidR="00DB1D1F" w:rsidRPr="008E6392">
              <w:rPr>
                <w:rFonts w:ascii="Sylfaen" w:hAnsi="Sylfaen"/>
                <w:color w:val="000000" w:themeColor="text1"/>
                <w:sz w:val="20"/>
                <w:szCs w:val="24"/>
              </w:rPr>
              <w:t>՝</w:t>
            </w:r>
            <w:r w:rsidRPr="008E6392">
              <w:rPr>
                <w:rFonts w:ascii="Sylfaen" w:hAnsi="Sylfaen"/>
                <w:color w:val="000000" w:themeColor="text1"/>
                <w:sz w:val="20"/>
                <w:szCs w:val="24"/>
              </w:rPr>
              <w:t xml:space="preserve"> հաշվետու ամսվա համար» (P.DS.01.OPR.004) գործառնություն)</w:t>
            </w:r>
          </w:p>
        </w:tc>
      </w:tr>
      <w:tr w:rsidR="003B1836" w:rsidRPr="008E6392" w14:paraId="4CEAB560" w14:textId="77777777" w:rsidTr="008E6392">
        <w:tc>
          <w:tcPr>
            <w:tcW w:w="861" w:type="dxa"/>
            <w:tcBorders>
              <w:top w:val="single" w:sz="4" w:space="0" w:color="auto"/>
              <w:left w:val="single" w:sz="4" w:space="0" w:color="auto"/>
              <w:bottom w:val="single" w:sz="4" w:space="0" w:color="auto"/>
            </w:tcBorders>
            <w:shd w:val="clear" w:color="auto" w:fill="FFFFFF"/>
          </w:tcPr>
          <w:p w14:paraId="69F0CF51"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5</w:t>
            </w:r>
          </w:p>
        </w:tc>
        <w:tc>
          <w:tcPr>
            <w:tcW w:w="2689" w:type="dxa"/>
            <w:tcBorders>
              <w:top w:val="single" w:sz="4" w:space="0" w:color="auto"/>
              <w:left w:val="single" w:sz="4" w:space="0" w:color="auto"/>
              <w:bottom w:val="single" w:sz="4" w:space="0" w:color="auto"/>
            </w:tcBorders>
            <w:shd w:val="clear" w:color="auto" w:fill="FFFFFF"/>
          </w:tcPr>
          <w:p w14:paraId="564E34FC"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Սահմանափակումները</w:t>
            </w:r>
          </w:p>
        </w:tc>
        <w:tc>
          <w:tcPr>
            <w:tcW w:w="5795" w:type="dxa"/>
            <w:tcBorders>
              <w:top w:val="single" w:sz="4" w:space="0" w:color="auto"/>
              <w:left w:val="single" w:sz="4" w:space="0" w:color="auto"/>
              <w:bottom w:val="single" w:sz="4" w:space="0" w:color="auto"/>
              <w:right w:val="single" w:sz="4" w:space="0" w:color="auto"/>
            </w:tcBorders>
            <w:shd w:val="clear" w:color="auto" w:fill="FFFFFF"/>
          </w:tcPr>
          <w:p w14:paraId="11538A3B" w14:textId="14F6DDAE"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ներկայացված տեղեկությունների ձ</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աչափերի ու կառուցվածքների նկարագրությանը: Էլեկտրոնային փաստաթղթի (տեղեկությունների) վավերապայմանները պետք է համապատասխանեն լիազորված մարմինների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w:t>
            </w:r>
            <w:r w:rsidRPr="008E6392">
              <w:rPr>
                <w:rFonts w:ascii="Sylfaen" w:hAnsi="Sylfaen"/>
                <w:color w:val="000000" w:themeColor="text1"/>
                <w:sz w:val="20"/>
                <w:szCs w:val="24"/>
              </w:rPr>
              <w:lastRenderedPageBreak/>
              <w:t>Հանձնաժողովի միջ</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տեղեկատվական փոխգործակցության կանոնակարգի IX բաժնով նախատեսված պահանջներին</w:t>
            </w:r>
          </w:p>
        </w:tc>
      </w:tr>
      <w:tr w:rsidR="003B1836" w:rsidRPr="008E6392" w14:paraId="2E1C489E" w14:textId="77777777" w:rsidTr="008E6392">
        <w:tc>
          <w:tcPr>
            <w:tcW w:w="861" w:type="dxa"/>
            <w:tcBorders>
              <w:top w:val="single" w:sz="4" w:space="0" w:color="auto"/>
              <w:left w:val="single" w:sz="4" w:space="0" w:color="auto"/>
            </w:tcBorders>
            <w:shd w:val="clear" w:color="auto" w:fill="FFFFFF"/>
          </w:tcPr>
          <w:p w14:paraId="633D09B3"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lastRenderedPageBreak/>
              <w:t>6</w:t>
            </w:r>
          </w:p>
        </w:tc>
        <w:tc>
          <w:tcPr>
            <w:tcW w:w="2689" w:type="dxa"/>
            <w:tcBorders>
              <w:top w:val="single" w:sz="4" w:space="0" w:color="auto"/>
              <w:left w:val="single" w:sz="4" w:space="0" w:color="auto"/>
            </w:tcBorders>
            <w:shd w:val="clear" w:color="auto" w:fill="FFFFFF"/>
          </w:tcPr>
          <w:p w14:paraId="37AA1276"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Գործառնության նկարագրությունը</w:t>
            </w:r>
          </w:p>
        </w:tc>
        <w:tc>
          <w:tcPr>
            <w:tcW w:w="5819" w:type="dxa"/>
            <w:tcBorders>
              <w:top w:val="single" w:sz="4" w:space="0" w:color="auto"/>
              <w:left w:val="single" w:sz="4" w:space="0" w:color="auto"/>
              <w:right w:val="single" w:sz="4" w:space="0" w:color="auto"/>
            </w:tcBorders>
            <w:shd w:val="clear" w:color="auto" w:fill="FFFFFF"/>
          </w:tcPr>
          <w:p w14:paraId="12930B11" w14:textId="25A7588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կատարող</w:t>
            </w:r>
            <w:r w:rsidR="00DB1D1F" w:rsidRPr="008E6392">
              <w:rPr>
                <w:rFonts w:ascii="Sylfaen" w:hAnsi="Sylfaen"/>
                <w:color w:val="000000" w:themeColor="text1"/>
                <w:sz w:val="20"/>
                <w:szCs w:val="24"/>
              </w:rPr>
              <w:t>ն</w:t>
            </w:r>
            <w:r w:rsidRPr="008E6392">
              <w:rPr>
                <w:rFonts w:ascii="Sylfaen" w:hAnsi="Sylfaen"/>
                <w:color w:val="000000" w:themeColor="text1"/>
                <w:sz w:val="20"/>
                <w:szCs w:val="24"/>
              </w:rPr>
              <w:t xml:space="preserve"> ստանում է ներմուծման մաքսատուրքերի գումարների վերաբերյալ տեղեկությունները</w:t>
            </w:r>
            <w:r w:rsidR="00DB1D1F" w:rsidRPr="008E6392">
              <w:rPr>
                <w:rFonts w:ascii="Sylfaen" w:hAnsi="Sylfaen"/>
                <w:color w:val="000000" w:themeColor="text1"/>
                <w:sz w:val="20"/>
                <w:szCs w:val="24"/>
              </w:rPr>
              <w:t>՝</w:t>
            </w:r>
            <w:r w:rsidRPr="008E6392">
              <w:rPr>
                <w:rFonts w:ascii="Sylfaen" w:hAnsi="Sylfaen"/>
                <w:color w:val="000000" w:themeColor="text1"/>
                <w:sz w:val="20"/>
                <w:szCs w:val="24"/>
              </w:rPr>
              <w:t xml:space="preserve"> հաշվետու ամսվա համար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ստուգում է դրանք լիազորված մարմինների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Հանձնաժողովի միջ</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Հանձնաժողովի միջ</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տեղեկատվական փոխգործակցության կանոնակարգին համապատասխան</w:t>
            </w:r>
          </w:p>
        </w:tc>
      </w:tr>
      <w:tr w:rsidR="003B1836" w:rsidRPr="008E6392" w14:paraId="64888A1D" w14:textId="77777777" w:rsidTr="008E6392">
        <w:tc>
          <w:tcPr>
            <w:tcW w:w="861" w:type="dxa"/>
            <w:tcBorders>
              <w:top w:val="single" w:sz="4" w:space="0" w:color="auto"/>
              <w:left w:val="single" w:sz="4" w:space="0" w:color="auto"/>
              <w:bottom w:val="single" w:sz="4" w:space="0" w:color="auto"/>
            </w:tcBorders>
            <w:shd w:val="clear" w:color="auto" w:fill="FFFFFF"/>
          </w:tcPr>
          <w:p w14:paraId="0E1AAD25"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7</w:t>
            </w:r>
          </w:p>
        </w:tc>
        <w:tc>
          <w:tcPr>
            <w:tcW w:w="2689" w:type="dxa"/>
            <w:tcBorders>
              <w:top w:val="single" w:sz="4" w:space="0" w:color="auto"/>
              <w:left w:val="single" w:sz="4" w:space="0" w:color="auto"/>
              <w:bottom w:val="single" w:sz="4" w:space="0" w:color="auto"/>
            </w:tcBorders>
            <w:shd w:val="clear" w:color="auto" w:fill="FFFFFF"/>
          </w:tcPr>
          <w:p w14:paraId="30710C74"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Արդյունքները</w:t>
            </w:r>
          </w:p>
        </w:tc>
        <w:tc>
          <w:tcPr>
            <w:tcW w:w="5819" w:type="dxa"/>
            <w:tcBorders>
              <w:top w:val="single" w:sz="4" w:space="0" w:color="auto"/>
              <w:left w:val="single" w:sz="4" w:space="0" w:color="auto"/>
              <w:bottom w:val="single" w:sz="4" w:space="0" w:color="auto"/>
              <w:right w:val="single" w:sz="4" w:space="0" w:color="auto"/>
            </w:tcBorders>
            <w:shd w:val="clear" w:color="auto" w:fill="FFFFFF"/>
          </w:tcPr>
          <w:p w14:paraId="7BF797D4"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ներմուծման մաքսատուրքերի գումարների վերաբերյալ տեղեկությունները հաշվետու ամսվա համար մշակվել են, անդամ պետության լիազորված մարմին է ուղարկվել ներմուծման մաքսատուրքերի գումարների վերաբերյալ տեղեկությունների մշակման մասին ծանուցագիրը</w:t>
            </w:r>
            <w:r w:rsidR="00DB1D1F" w:rsidRPr="008E6392">
              <w:rPr>
                <w:rFonts w:ascii="Sylfaen" w:hAnsi="Sylfaen"/>
                <w:color w:val="000000" w:themeColor="text1"/>
                <w:sz w:val="20"/>
                <w:szCs w:val="24"/>
              </w:rPr>
              <w:t>՝</w:t>
            </w:r>
            <w:r w:rsidRPr="008E6392">
              <w:rPr>
                <w:rFonts w:ascii="Sylfaen" w:hAnsi="Sylfaen"/>
                <w:color w:val="000000" w:themeColor="text1"/>
                <w:sz w:val="20"/>
                <w:szCs w:val="24"/>
              </w:rPr>
              <w:t xml:space="preserve"> հաշվետու ամսվա համար</w:t>
            </w:r>
          </w:p>
        </w:tc>
      </w:tr>
    </w:tbl>
    <w:p w14:paraId="65275C2A" w14:textId="77777777" w:rsidR="005F0205" w:rsidRPr="0000442B" w:rsidRDefault="005F0205" w:rsidP="0000442B">
      <w:pPr>
        <w:pStyle w:val="Tablecaption0"/>
        <w:shd w:val="clear" w:color="auto" w:fill="auto"/>
        <w:spacing w:after="160" w:line="360" w:lineRule="auto"/>
        <w:jc w:val="both"/>
        <w:rPr>
          <w:rFonts w:ascii="Sylfaen" w:hAnsi="Sylfaen"/>
          <w:color w:val="000000" w:themeColor="text1"/>
          <w:sz w:val="24"/>
          <w:szCs w:val="24"/>
        </w:rPr>
      </w:pPr>
    </w:p>
    <w:p w14:paraId="3207AB19"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12</w:t>
      </w:r>
    </w:p>
    <w:p w14:paraId="6B3BB0E0"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տեղեկությունների մշակման մասին ծանուցագրի ստացում Հանձնաժողովից</w:t>
      </w:r>
      <w:r w:rsidR="00DB1D1F"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 (</w:t>
      </w:r>
      <w:r w:rsidRPr="0000442B">
        <w:rPr>
          <w:rStyle w:val="Other"/>
          <w:rFonts w:ascii="Sylfaen" w:hAnsi="Sylfaen"/>
          <w:color w:val="000000" w:themeColor="text1"/>
          <w:sz w:val="24"/>
          <w:szCs w:val="24"/>
        </w:rPr>
        <w:t>P.DS.01.OPR.006</w:t>
      </w:r>
      <w:r w:rsidRPr="0000442B">
        <w:rPr>
          <w:rFonts w:ascii="Sylfaen" w:hAnsi="Sylfaen"/>
          <w:color w:val="000000" w:themeColor="text1"/>
          <w:sz w:val="24"/>
          <w:szCs w:val="24"/>
        </w:rPr>
        <w:t>) գործառնության նկարագրությունը</w:t>
      </w:r>
    </w:p>
    <w:tbl>
      <w:tblPr>
        <w:tblOverlap w:val="never"/>
        <w:tblW w:w="9365" w:type="dxa"/>
        <w:tblLayout w:type="fixed"/>
        <w:tblCellMar>
          <w:left w:w="10" w:type="dxa"/>
          <w:right w:w="10" w:type="dxa"/>
        </w:tblCellMar>
        <w:tblLook w:val="04A0" w:firstRow="1" w:lastRow="0" w:firstColumn="1" w:lastColumn="0" w:noHBand="0" w:noVBand="1"/>
      </w:tblPr>
      <w:tblGrid>
        <w:gridCol w:w="861"/>
        <w:gridCol w:w="2672"/>
        <w:gridCol w:w="5832"/>
      </w:tblGrid>
      <w:tr w:rsidR="003B1836" w:rsidRPr="008E6392" w14:paraId="578935A1" w14:textId="77777777" w:rsidTr="00B9168B">
        <w:trPr>
          <w:tblHeader/>
        </w:trPr>
        <w:tc>
          <w:tcPr>
            <w:tcW w:w="861" w:type="dxa"/>
            <w:tcBorders>
              <w:top w:val="single" w:sz="4" w:space="0" w:color="auto"/>
              <w:left w:val="single" w:sz="4" w:space="0" w:color="auto"/>
            </w:tcBorders>
            <w:shd w:val="clear" w:color="auto" w:fill="FFFFFF"/>
          </w:tcPr>
          <w:p w14:paraId="6BFD768F" w14:textId="77777777" w:rsidR="00EE7366" w:rsidRPr="008E6392" w:rsidRDefault="00F2378E"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Համարը</w:t>
            </w:r>
            <w:r w:rsidR="0011689D" w:rsidRPr="008E6392">
              <w:rPr>
                <w:rFonts w:ascii="Sylfaen" w:hAnsi="Sylfaen"/>
                <w:color w:val="000000" w:themeColor="text1"/>
                <w:sz w:val="20"/>
                <w:szCs w:val="20"/>
              </w:rPr>
              <w:t>՝ ը/կ</w:t>
            </w:r>
          </w:p>
        </w:tc>
        <w:tc>
          <w:tcPr>
            <w:tcW w:w="2672" w:type="dxa"/>
            <w:tcBorders>
              <w:top w:val="single" w:sz="4" w:space="0" w:color="auto"/>
              <w:left w:val="single" w:sz="4" w:space="0" w:color="auto"/>
            </w:tcBorders>
            <w:shd w:val="clear" w:color="auto" w:fill="FFFFFF"/>
          </w:tcPr>
          <w:p w14:paraId="75BA4F72"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Տարրի նշագիրը</w:t>
            </w:r>
          </w:p>
        </w:tc>
        <w:tc>
          <w:tcPr>
            <w:tcW w:w="5832" w:type="dxa"/>
            <w:tcBorders>
              <w:top w:val="single" w:sz="4" w:space="0" w:color="auto"/>
              <w:left w:val="single" w:sz="4" w:space="0" w:color="auto"/>
              <w:right w:val="single" w:sz="4" w:space="0" w:color="auto"/>
            </w:tcBorders>
            <w:shd w:val="clear" w:color="auto" w:fill="FFFFFF"/>
          </w:tcPr>
          <w:p w14:paraId="0786C03A"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Նկարագրությունը</w:t>
            </w:r>
          </w:p>
        </w:tc>
      </w:tr>
      <w:tr w:rsidR="003B1836" w:rsidRPr="008E6392" w14:paraId="23BF4921" w14:textId="77777777" w:rsidTr="00B9168B">
        <w:trPr>
          <w:tblHeader/>
        </w:trPr>
        <w:tc>
          <w:tcPr>
            <w:tcW w:w="861" w:type="dxa"/>
            <w:tcBorders>
              <w:top w:val="single" w:sz="4" w:space="0" w:color="auto"/>
              <w:left w:val="single" w:sz="4" w:space="0" w:color="auto"/>
            </w:tcBorders>
            <w:shd w:val="clear" w:color="auto" w:fill="FFFFFF"/>
          </w:tcPr>
          <w:p w14:paraId="45DB430B"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1</w:t>
            </w:r>
          </w:p>
        </w:tc>
        <w:tc>
          <w:tcPr>
            <w:tcW w:w="2672" w:type="dxa"/>
            <w:tcBorders>
              <w:top w:val="single" w:sz="4" w:space="0" w:color="auto"/>
              <w:left w:val="single" w:sz="4" w:space="0" w:color="auto"/>
            </w:tcBorders>
            <w:shd w:val="clear" w:color="auto" w:fill="FFFFFF"/>
          </w:tcPr>
          <w:p w14:paraId="07A7E9DF"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2</w:t>
            </w:r>
          </w:p>
        </w:tc>
        <w:tc>
          <w:tcPr>
            <w:tcW w:w="5832" w:type="dxa"/>
            <w:tcBorders>
              <w:top w:val="single" w:sz="4" w:space="0" w:color="auto"/>
              <w:left w:val="single" w:sz="4" w:space="0" w:color="auto"/>
              <w:right w:val="single" w:sz="4" w:space="0" w:color="auto"/>
            </w:tcBorders>
            <w:shd w:val="clear" w:color="auto" w:fill="FFFFFF"/>
          </w:tcPr>
          <w:p w14:paraId="4FC3C091"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3</w:t>
            </w:r>
          </w:p>
        </w:tc>
      </w:tr>
      <w:tr w:rsidR="003B1836" w:rsidRPr="008E6392" w14:paraId="0D8C6A40" w14:textId="77777777" w:rsidTr="00B9168B">
        <w:tc>
          <w:tcPr>
            <w:tcW w:w="861" w:type="dxa"/>
            <w:tcBorders>
              <w:top w:val="single" w:sz="4" w:space="0" w:color="auto"/>
              <w:left w:val="single" w:sz="4" w:space="0" w:color="auto"/>
            </w:tcBorders>
            <w:shd w:val="clear" w:color="auto" w:fill="FFFFFF"/>
          </w:tcPr>
          <w:p w14:paraId="7C653147"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1</w:t>
            </w:r>
          </w:p>
        </w:tc>
        <w:tc>
          <w:tcPr>
            <w:tcW w:w="2672" w:type="dxa"/>
            <w:tcBorders>
              <w:top w:val="single" w:sz="4" w:space="0" w:color="auto"/>
              <w:left w:val="single" w:sz="4" w:space="0" w:color="auto"/>
            </w:tcBorders>
            <w:shd w:val="clear" w:color="auto" w:fill="FFFFFF"/>
          </w:tcPr>
          <w:p w14:paraId="51207D22"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Ծածկագրային նշագիրը</w:t>
            </w:r>
          </w:p>
        </w:tc>
        <w:tc>
          <w:tcPr>
            <w:tcW w:w="5832" w:type="dxa"/>
            <w:tcBorders>
              <w:top w:val="single" w:sz="4" w:space="0" w:color="auto"/>
              <w:left w:val="single" w:sz="4" w:space="0" w:color="auto"/>
              <w:right w:val="single" w:sz="4" w:space="0" w:color="auto"/>
            </w:tcBorders>
            <w:shd w:val="clear" w:color="auto" w:fill="FFFFFF"/>
          </w:tcPr>
          <w:p w14:paraId="666D636E"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P.DS.01.OPR.006</w:t>
            </w:r>
          </w:p>
        </w:tc>
      </w:tr>
      <w:tr w:rsidR="003B1836" w:rsidRPr="008E6392" w14:paraId="07D01D15" w14:textId="77777777" w:rsidTr="00B9168B">
        <w:tc>
          <w:tcPr>
            <w:tcW w:w="861" w:type="dxa"/>
            <w:tcBorders>
              <w:top w:val="single" w:sz="4" w:space="0" w:color="auto"/>
              <w:left w:val="single" w:sz="4" w:space="0" w:color="auto"/>
            </w:tcBorders>
            <w:shd w:val="clear" w:color="auto" w:fill="FFFFFF"/>
          </w:tcPr>
          <w:p w14:paraId="5ED4D351"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2</w:t>
            </w:r>
          </w:p>
        </w:tc>
        <w:tc>
          <w:tcPr>
            <w:tcW w:w="2672" w:type="dxa"/>
            <w:tcBorders>
              <w:top w:val="single" w:sz="4" w:space="0" w:color="auto"/>
              <w:left w:val="single" w:sz="4" w:space="0" w:color="auto"/>
            </w:tcBorders>
            <w:shd w:val="clear" w:color="auto" w:fill="FFFFFF"/>
          </w:tcPr>
          <w:p w14:paraId="25BBC1DD"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Գործառնության անվանումը</w:t>
            </w:r>
          </w:p>
        </w:tc>
        <w:tc>
          <w:tcPr>
            <w:tcW w:w="5832" w:type="dxa"/>
            <w:tcBorders>
              <w:top w:val="single" w:sz="4" w:space="0" w:color="auto"/>
              <w:left w:val="single" w:sz="4" w:space="0" w:color="auto"/>
              <w:right w:val="single" w:sz="4" w:space="0" w:color="auto"/>
            </w:tcBorders>
            <w:shd w:val="clear" w:color="auto" w:fill="FFFFFF"/>
          </w:tcPr>
          <w:p w14:paraId="2F09034B"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ներմուծման մաքսատուրքերի գումարների վերաբերյալ տեղեկությունների մշակման մասին ծանուցագրի ստացումը Հանձնաժողովից</w:t>
            </w:r>
            <w:r w:rsidR="00DB1D1F" w:rsidRPr="008E6392">
              <w:rPr>
                <w:rFonts w:ascii="Sylfaen" w:hAnsi="Sylfaen"/>
                <w:color w:val="000000" w:themeColor="text1"/>
                <w:sz w:val="20"/>
                <w:szCs w:val="20"/>
              </w:rPr>
              <w:t>՝</w:t>
            </w:r>
            <w:r w:rsidRPr="008E6392">
              <w:rPr>
                <w:rFonts w:ascii="Sylfaen" w:hAnsi="Sylfaen"/>
                <w:color w:val="000000" w:themeColor="text1"/>
                <w:sz w:val="20"/>
                <w:szCs w:val="20"/>
              </w:rPr>
              <w:t xml:space="preserve"> հաշվետու ամսվա համար</w:t>
            </w:r>
          </w:p>
        </w:tc>
      </w:tr>
      <w:tr w:rsidR="003B1836" w:rsidRPr="008E6392" w14:paraId="40F5CFE6" w14:textId="77777777" w:rsidTr="00B9168B">
        <w:tc>
          <w:tcPr>
            <w:tcW w:w="861" w:type="dxa"/>
            <w:tcBorders>
              <w:top w:val="single" w:sz="4" w:space="0" w:color="auto"/>
              <w:left w:val="single" w:sz="4" w:space="0" w:color="auto"/>
            </w:tcBorders>
            <w:shd w:val="clear" w:color="auto" w:fill="FFFFFF"/>
          </w:tcPr>
          <w:p w14:paraId="55F85105"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3</w:t>
            </w:r>
          </w:p>
        </w:tc>
        <w:tc>
          <w:tcPr>
            <w:tcW w:w="2672" w:type="dxa"/>
            <w:tcBorders>
              <w:top w:val="single" w:sz="4" w:space="0" w:color="auto"/>
              <w:left w:val="single" w:sz="4" w:space="0" w:color="auto"/>
            </w:tcBorders>
            <w:shd w:val="clear" w:color="auto" w:fill="FFFFFF"/>
          </w:tcPr>
          <w:p w14:paraId="324914F8"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Կատարողը</w:t>
            </w:r>
          </w:p>
        </w:tc>
        <w:tc>
          <w:tcPr>
            <w:tcW w:w="5832" w:type="dxa"/>
            <w:tcBorders>
              <w:top w:val="single" w:sz="4" w:space="0" w:color="auto"/>
              <w:left w:val="single" w:sz="4" w:space="0" w:color="auto"/>
              <w:right w:val="single" w:sz="4" w:space="0" w:color="auto"/>
            </w:tcBorders>
            <w:shd w:val="clear" w:color="auto" w:fill="FFFFFF"/>
          </w:tcPr>
          <w:p w14:paraId="38B63401"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ուղարկող լիազորված մարմինը</w:t>
            </w:r>
          </w:p>
        </w:tc>
      </w:tr>
      <w:tr w:rsidR="003B1836" w:rsidRPr="008E6392" w14:paraId="14208C28" w14:textId="77777777" w:rsidTr="00B9168B">
        <w:tc>
          <w:tcPr>
            <w:tcW w:w="861" w:type="dxa"/>
            <w:tcBorders>
              <w:top w:val="single" w:sz="4" w:space="0" w:color="auto"/>
              <w:left w:val="single" w:sz="4" w:space="0" w:color="auto"/>
              <w:bottom w:val="single" w:sz="4" w:space="0" w:color="auto"/>
            </w:tcBorders>
            <w:shd w:val="clear" w:color="auto" w:fill="FFFFFF"/>
          </w:tcPr>
          <w:p w14:paraId="3135739C"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4</w:t>
            </w:r>
          </w:p>
        </w:tc>
        <w:tc>
          <w:tcPr>
            <w:tcW w:w="2672" w:type="dxa"/>
            <w:tcBorders>
              <w:top w:val="single" w:sz="4" w:space="0" w:color="auto"/>
              <w:left w:val="single" w:sz="4" w:space="0" w:color="auto"/>
              <w:bottom w:val="single" w:sz="4" w:space="0" w:color="auto"/>
            </w:tcBorders>
            <w:shd w:val="clear" w:color="auto" w:fill="FFFFFF"/>
          </w:tcPr>
          <w:p w14:paraId="6AA10554"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Կատարման պայմանները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14:paraId="3E5669AB" w14:textId="1EAD43A5"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 xml:space="preserve">կատարվում է ներմուծման մաքսատուրքերի գումարների վերաբերյալ տեղեկությունների մշակման մասին ծանուցագիրը հաշվետու ամսվա համար կատարողի կողմից ստանալիս («Ներմուծման մաքսատուրքերի գումարների վերաբերյալ տեղեկությունների ընդունում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մշակում Հանձնաժողովի կողմից</w:t>
            </w:r>
            <w:r w:rsidR="00DB1D1F" w:rsidRPr="008E6392">
              <w:rPr>
                <w:rFonts w:ascii="Sylfaen" w:hAnsi="Sylfaen"/>
                <w:color w:val="000000" w:themeColor="text1"/>
                <w:sz w:val="20"/>
                <w:szCs w:val="20"/>
              </w:rPr>
              <w:t>՝</w:t>
            </w:r>
            <w:r w:rsidRPr="008E6392">
              <w:rPr>
                <w:rFonts w:ascii="Sylfaen" w:hAnsi="Sylfaen"/>
                <w:color w:val="000000" w:themeColor="text1"/>
                <w:sz w:val="20"/>
                <w:szCs w:val="20"/>
              </w:rPr>
              <w:t xml:space="preserve"> հաշվետու ամսվա համար» (P.DS.01.OPR.002) գործառնություն)</w:t>
            </w:r>
          </w:p>
        </w:tc>
      </w:tr>
      <w:tr w:rsidR="003B1836" w:rsidRPr="008E6392" w14:paraId="18F7E5EB" w14:textId="77777777" w:rsidTr="00B9168B">
        <w:tc>
          <w:tcPr>
            <w:tcW w:w="861" w:type="dxa"/>
            <w:tcBorders>
              <w:top w:val="single" w:sz="4" w:space="0" w:color="auto"/>
              <w:left w:val="single" w:sz="4" w:space="0" w:color="auto"/>
            </w:tcBorders>
            <w:shd w:val="clear" w:color="auto" w:fill="FFFFFF"/>
          </w:tcPr>
          <w:p w14:paraId="3FAD9580"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lastRenderedPageBreak/>
              <w:t>5</w:t>
            </w:r>
          </w:p>
        </w:tc>
        <w:tc>
          <w:tcPr>
            <w:tcW w:w="2672" w:type="dxa"/>
            <w:tcBorders>
              <w:top w:val="single" w:sz="4" w:space="0" w:color="auto"/>
              <w:left w:val="single" w:sz="4" w:space="0" w:color="auto"/>
            </w:tcBorders>
            <w:shd w:val="clear" w:color="auto" w:fill="FFFFFF"/>
          </w:tcPr>
          <w:p w14:paraId="014D2778"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Սահմանափակումները</w:t>
            </w:r>
          </w:p>
        </w:tc>
        <w:tc>
          <w:tcPr>
            <w:tcW w:w="5824" w:type="dxa"/>
            <w:tcBorders>
              <w:top w:val="single" w:sz="4" w:space="0" w:color="auto"/>
              <w:left w:val="single" w:sz="4" w:space="0" w:color="auto"/>
              <w:right w:val="single" w:sz="4" w:space="0" w:color="auto"/>
            </w:tcBorders>
            <w:shd w:val="clear" w:color="auto" w:fill="FFFFFF"/>
          </w:tcPr>
          <w:p w14:paraId="07EFE384" w14:textId="3A232B2A"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տեղեկությունների ձ</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աչափն ու կառուցվածքը պետք է համապատասխանեն Էլեկտրոնային փաստաթղթերի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տեղեկությունների ձ</w:t>
            </w:r>
            <w:r w:rsidR="006B349F">
              <w:rPr>
                <w:rFonts w:ascii="Sylfaen" w:hAnsi="Sylfaen"/>
                <w:color w:val="000000" w:themeColor="text1"/>
                <w:sz w:val="20"/>
                <w:szCs w:val="20"/>
              </w:rPr>
              <w:t>և</w:t>
            </w:r>
            <w:r w:rsidRPr="008E6392">
              <w:rPr>
                <w:rFonts w:ascii="Sylfaen" w:hAnsi="Sylfaen"/>
                <w:color w:val="000000" w:themeColor="text1"/>
                <w:sz w:val="20"/>
                <w:szCs w:val="20"/>
              </w:rPr>
              <w:t>աչափերի ու կառուցվածքների նկարագրությանը</w:t>
            </w:r>
          </w:p>
        </w:tc>
      </w:tr>
      <w:tr w:rsidR="003B1836" w:rsidRPr="008E6392" w14:paraId="016284F2" w14:textId="77777777" w:rsidTr="00B9168B">
        <w:tc>
          <w:tcPr>
            <w:tcW w:w="861" w:type="dxa"/>
            <w:tcBorders>
              <w:top w:val="single" w:sz="4" w:space="0" w:color="auto"/>
              <w:left w:val="single" w:sz="4" w:space="0" w:color="auto"/>
            </w:tcBorders>
            <w:shd w:val="clear" w:color="auto" w:fill="FFFFFF"/>
          </w:tcPr>
          <w:p w14:paraId="793C38BB"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6</w:t>
            </w:r>
          </w:p>
        </w:tc>
        <w:tc>
          <w:tcPr>
            <w:tcW w:w="2672" w:type="dxa"/>
            <w:tcBorders>
              <w:top w:val="single" w:sz="4" w:space="0" w:color="auto"/>
              <w:left w:val="single" w:sz="4" w:space="0" w:color="auto"/>
            </w:tcBorders>
            <w:shd w:val="clear" w:color="auto" w:fill="FFFFFF"/>
          </w:tcPr>
          <w:p w14:paraId="165943A7"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Գործառնության նկարագրությունը</w:t>
            </w:r>
          </w:p>
        </w:tc>
        <w:tc>
          <w:tcPr>
            <w:tcW w:w="5824" w:type="dxa"/>
            <w:tcBorders>
              <w:top w:val="single" w:sz="4" w:space="0" w:color="auto"/>
              <w:left w:val="single" w:sz="4" w:space="0" w:color="auto"/>
              <w:right w:val="single" w:sz="4" w:space="0" w:color="auto"/>
            </w:tcBorders>
            <w:shd w:val="clear" w:color="auto" w:fill="FFFFFF"/>
          </w:tcPr>
          <w:p w14:paraId="79851423"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կատարող</w:t>
            </w:r>
            <w:r w:rsidR="00DB1D1F" w:rsidRPr="008E6392">
              <w:rPr>
                <w:rFonts w:ascii="Sylfaen" w:hAnsi="Sylfaen"/>
                <w:color w:val="000000" w:themeColor="text1"/>
                <w:sz w:val="20"/>
                <w:szCs w:val="20"/>
              </w:rPr>
              <w:t>ն</w:t>
            </w:r>
            <w:r w:rsidRPr="008E6392">
              <w:rPr>
                <w:rFonts w:ascii="Sylfaen" w:hAnsi="Sylfaen"/>
                <w:color w:val="000000" w:themeColor="text1"/>
                <w:sz w:val="20"/>
                <w:szCs w:val="20"/>
              </w:rPr>
              <w:t xml:space="preserve"> իրականացնում է ներմուծման մաքսատուրքերի գումարների վերաբերյալ տեղեկությունների մշակման մասին ծանուցագրի ընդունումը</w:t>
            </w:r>
            <w:r w:rsidR="00DB1D1F" w:rsidRPr="008E6392">
              <w:rPr>
                <w:rFonts w:ascii="Sylfaen" w:hAnsi="Sylfaen"/>
                <w:color w:val="000000" w:themeColor="text1"/>
                <w:sz w:val="20"/>
                <w:szCs w:val="20"/>
              </w:rPr>
              <w:t>՝</w:t>
            </w:r>
            <w:r w:rsidRPr="008E6392">
              <w:rPr>
                <w:rFonts w:ascii="Sylfaen" w:hAnsi="Sylfaen"/>
                <w:color w:val="000000" w:themeColor="text1"/>
                <w:sz w:val="20"/>
                <w:szCs w:val="20"/>
              </w:rPr>
              <w:t xml:space="preserve"> հաշվետու ամսվա համար</w:t>
            </w:r>
          </w:p>
        </w:tc>
      </w:tr>
      <w:tr w:rsidR="003B1836" w:rsidRPr="008E6392" w14:paraId="7A94E122" w14:textId="77777777" w:rsidTr="00B9168B">
        <w:tc>
          <w:tcPr>
            <w:tcW w:w="861" w:type="dxa"/>
            <w:tcBorders>
              <w:top w:val="single" w:sz="4" w:space="0" w:color="auto"/>
              <w:left w:val="single" w:sz="4" w:space="0" w:color="auto"/>
              <w:bottom w:val="single" w:sz="4" w:space="0" w:color="auto"/>
            </w:tcBorders>
            <w:shd w:val="clear" w:color="auto" w:fill="FFFFFF"/>
          </w:tcPr>
          <w:p w14:paraId="3B92DFB4"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7</w:t>
            </w:r>
          </w:p>
        </w:tc>
        <w:tc>
          <w:tcPr>
            <w:tcW w:w="2672" w:type="dxa"/>
            <w:tcBorders>
              <w:top w:val="single" w:sz="4" w:space="0" w:color="auto"/>
              <w:left w:val="single" w:sz="4" w:space="0" w:color="auto"/>
              <w:bottom w:val="single" w:sz="4" w:space="0" w:color="auto"/>
            </w:tcBorders>
            <w:shd w:val="clear" w:color="auto" w:fill="FFFFFF"/>
          </w:tcPr>
          <w:p w14:paraId="0C9CC12E"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Արդյունքները</w:t>
            </w:r>
          </w:p>
        </w:tc>
        <w:tc>
          <w:tcPr>
            <w:tcW w:w="5824" w:type="dxa"/>
            <w:tcBorders>
              <w:top w:val="single" w:sz="4" w:space="0" w:color="auto"/>
              <w:left w:val="single" w:sz="4" w:space="0" w:color="auto"/>
              <w:bottom w:val="single" w:sz="4" w:space="0" w:color="auto"/>
              <w:right w:val="single" w:sz="4" w:space="0" w:color="auto"/>
            </w:tcBorders>
            <w:shd w:val="clear" w:color="auto" w:fill="FFFFFF"/>
          </w:tcPr>
          <w:p w14:paraId="74ABB6E8"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ներմուծման մաքսատուրքերի գումարների վերաբերյալ տեղեկությունների մշակման մասին ծանուցագիր</w:t>
            </w:r>
            <w:r w:rsidR="00DB1D1F" w:rsidRPr="008E6392">
              <w:rPr>
                <w:rFonts w:ascii="Sylfaen" w:hAnsi="Sylfaen"/>
                <w:color w:val="000000" w:themeColor="text1"/>
                <w:sz w:val="20"/>
                <w:szCs w:val="20"/>
              </w:rPr>
              <w:t>ն</w:t>
            </w:r>
            <w:r w:rsidRPr="008E6392">
              <w:rPr>
                <w:rFonts w:ascii="Sylfaen" w:hAnsi="Sylfaen"/>
                <w:color w:val="000000" w:themeColor="text1"/>
                <w:sz w:val="20"/>
                <w:szCs w:val="20"/>
              </w:rPr>
              <w:t xml:space="preserve"> ստացվել է</w:t>
            </w:r>
          </w:p>
        </w:tc>
      </w:tr>
    </w:tbl>
    <w:p w14:paraId="3C8DC31F" w14:textId="77777777" w:rsidR="005F0205" w:rsidRPr="0000442B" w:rsidRDefault="005F0205" w:rsidP="0000442B">
      <w:pPr>
        <w:pStyle w:val="BodyText"/>
        <w:shd w:val="clear" w:color="auto" w:fill="auto"/>
        <w:spacing w:after="160"/>
        <w:ind w:firstLine="0"/>
        <w:jc w:val="both"/>
        <w:rPr>
          <w:rFonts w:ascii="Sylfaen" w:hAnsi="Sylfaen"/>
          <w:color w:val="000000" w:themeColor="text1"/>
          <w:sz w:val="24"/>
          <w:szCs w:val="24"/>
        </w:rPr>
      </w:pPr>
    </w:p>
    <w:p w14:paraId="25835A26"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Ընթացակարգ՝ «Ստացված տվյալների օպերատիվ համեմատման արձանագրությունից տեղեկությունների </w:t>
      </w:r>
      <w:r w:rsidR="00C057AF"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ներկայացումը լիազորված մարմինների կողմից» (</w:t>
      </w:r>
      <w:r w:rsidRPr="0000442B">
        <w:rPr>
          <w:rStyle w:val="Other"/>
          <w:rFonts w:ascii="Sylfaen" w:hAnsi="Sylfaen"/>
          <w:color w:val="000000" w:themeColor="text1"/>
          <w:sz w:val="24"/>
          <w:szCs w:val="24"/>
        </w:rPr>
        <w:t>P.DS.01.PRC.004</w:t>
      </w:r>
      <w:r w:rsidRPr="0000442B">
        <w:rPr>
          <w:rFonts w:ascii="Sylfaen" w:hAnsi="Sylfaen"/>
          <w:color w:val="000000" w:themeColor="text1"/>
          <w:sz w:val="24"/>
          <w:szCs w:val="24"/>
        </w:rPr>
        <w:t>)</w:t>
      </w:r>
    </w:p>
    <w:p w14:paraId="3B262E22"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33.</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«Ստացված տվյալների օպերատիվ համեմատման արձանագրությունից տեղեկությունների </w:t>
      </w:r>
      <w:r w:rsidR="004A3E08"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 xml:space="preserve">ներկայացումը լիազորված մարմինների կողմից» </w:t>
      </w:r>
      <w:r w:rsidRPr="00D40D1B">
        <w:rPr>
          <w:rFonts w:ascii="Sylfaen" w:hAnsi="Sylfaen"/>
          <w:color w:val="000000" w:themeColor="text1"/>
          <w:spacing w:val="-6"/>
          <w:sz w:val="24"/>
          <w:szCs w:val="24"/>
        </w:rPr>
        <w:t>(</w:t>
      </w:r>
      <w:r w:rsidRPr="00D40D1B">
        <w:rPr>
          <w:rStyle w:val="Other"/>
          <w:rFonts w:ascii="Sylfaen" w:hAnsi="Sylfaen"/>
          <w:color w:val="000000" w:themeColor="text1"/>
          <w:spacing w:val="-6"/>
          <w:sz w:val="24"/>
          <w:szCs w:val="24"/>
        </w:rPr>
        <w:t>P.DS.01.PRC.004</w:t>
      </w:r>
      <w:r w:rsidRPr="00D40D1B">
        <w:rPr>
          <w:rFonts w:ascii="Sylfaen" w:hAnsi="Sylfaen"/>
          <w:color w:val="000000" w:themeColor="text1"/>
          <w:spacing w:val="-6"/>
          <w:sz w:val="24"/>
          <w:szCs w:val="24"/>
        </w:rPr>
        <w:t>) ընթացակարգի կատարման սխեման ներկայացված է 4-րդ</w:t>
      </w:r>
      <w:r w:rsidRPr="0000442B">
        <w:rPr>
          <w:rFonts w:ascii="Sylfaen" w:hAnsi="Sylfaen"/>
          <w:color w:val="000000" w:themeColor="text1"/>
          <w:sz w:val="24"/>
          <w:szCs w:val="24"/>
        </w:rPr>
        <w:t xml:space="preserve"> նկարում։</w:t>
      </w:r>
    </w:p>
    <w:p w14:paraId="42C4AF62" w14:textId="77777777" w:rsidR="00EE7366" w:rsidRPr="0000442B" w:rsidRDefault="00000000" w:rsidP="0000442B">
      <w:pPr>
        <w:spacing w:after="160" w:line="360" w:lineRule="auto"/>
        <w:jc w:val="both"/>
        <w:rPr>
          <w:rFonts w:ascii="Sylfaen" w:hAnsi="Sylfaen"/>
          <w:color w:val="000000" w:themeColor="text1"/>
        </w:rPr>
      </w:pPr>
      <w:r>
        <w:rPr>
          <w:rFonts w:ascii="Sylfaen" w:hAnsi="Sylfaen"/>
          <w:noProof/>
          <w:color w:val="000000" w:themeColor="text1"/>
          <w:lang w:val="en-US" w:eastAsia="en-US" w:bidi="ar-SA"/>
        </w:rPr>
        <w:pict w14:anchorId="43A4115C">
          <v:group id="_x0000_s2184" style="position:absolute;left:0;text-align:left;margin-left:9.75pt;margin-top:5.4pt;width:447.8pt;height:164.45pt;z-index:251826176" coordorigin="1613,1526" coordsize="8956,3289">
            <v:rect id="Rectangle 38" o:spid="_x0000_s2088" style="position:absolute;left:2467;top:1526;width:2548;height:2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" fillcolor="window" strokecolor="window" strokeweight="1pt">
              <v:textbox style="mso-next-textbox:#Rectangle 38" inset="0,0,0,0">
                <w:txbxContent>
                  <w:p w14:paraId="0A10093C" w14:textId="77777777" w:rsidR="00B9168B" w:rsidRPr="00A71DF6" w:rsidRDefault="00B9168B" w:rsidP="00F24B8C">
                    <w:pPr>
                      <w:jc w:val="center"/>
                      <w:rPr>
                        <w:rFonts w:ascii="Sylfaen" w:hAnsi="Sylfaen"/>
                        <w:sz w:val="10"/>
                      </w:rPr>
                    </w:pPr>
                    <w:r>
                      <w:rPr>
                        <w:rFonts w:ascii="Sylfaen" w:hAnsi="Sylfaen"/>
                        <w:sz w:val="10"/>
                      </w:rPr>
                      <w:t>։Ուղարկող լիազորված մարմինը</w:t>
                    </w:r>
                  </w:p>
                </w:txbxContent>
              </v:textbox>
            </v:rect>
            <v:rect id="Rectangle 39" o:spid="_x0000_s2087" style="position:absolute;left:1953;top:2593;width:3347;height:43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" fillcolor="window" strokecolor="window" strokeweight="1pt">
              <v:textbox style="mso-next-textbox:#Rectangle 39">
                <w:txbxContent>
                  <w:p w14:paraId="207D35F4" w14:textId="77777777" w:rsidR="00B9168B" w:rsidRPr="00033D8E" w:rsidRDefault="00B9168B" w:rsidP="00F24B8C">
                    <w:pPr>
                      <w:jc w:val="center"/>
                      <w:rPr>
                        <w:rFonts w:ascii="Sylfaen" w:hAnsi="Sylfaen"/>
                        <w:sz w:val="10"/>
                      </w:rPr>
                    </w:pPr>
                    <w:r>
                      <w:rPr>
                        <w:rFonts w:ascii="Sylfaen" w:hAnsi="Sylfaen"/>
                        <w:sz w:val="10"/>
                      </w:rPr>
                      <w:t>Տեղեկությունների ներկայացում ստացված տվյալների օպերատիվ համեմատման արձանագրությունից (P.DS.01.OPR.010)</w:t>
                    </w:r>
                  </w:p>
                </w:txbxContent>
              </v:textbox>
            </v:rect>
            <v:rect id="Rectangle 40" o:spid="_x0000_s2086" style="position:absolute;left:1613;top:3431;width:4247;height: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" fillcolor="window" strokecolor="window" strokeweight="1pt">
              <v:textbox style="mso-next-textbox:#Rectangle 40">
                <w:txbxContent>
                  <w:p w14:paraId="4DDCCF43" w14:textId="77777777" w:rsidR="00B9168B" w:rsidRPr="00D24C86" w:rsidRDefault="00B9168B" w:rsidP="00F24B8C">
                    <w:pPr>
                      <w:jc w:val="center"/>
                      <w:rPr>
                        <w:rFonts w:ascii="Sylfaen" w:hAnsi="Sylfaen"/>
                        <w:sz w:val="10"/>
                        <w:szCs w:val="10"/>
                      </w:rPr>
                    </w:pPr>
                    <w:r>
                      <w:rPr>
                        <w:rFonts w:ascii="Sylfaen" w:hAnsi="Sylfaen"/>
                        <w:sz w:val="12"/>
                      </w:rPr>
                      <w:t>։</w:t>
                    </w:r>
                    <w:r w:rsidRPr="00D24C86">
                      <w:rPr>
                        <w:rFonts w:ascii="Sylfaen" w:hAnsi="Sylfaen"/>
                        <w:sz w:val="10"/>
                        <w:szCs w:val="10"/>
                      </w:rPr>
                      <w:t>տեղեկություններ ստացված տվյալների օպերատիվ համեմատման արձանագրությունից [մշակվել են]</w:t>
                    </w:r>
                  </w:p>
                </w:txbxContent>
              </v:textbox>
            </v:rect>
            <v:rect id="Rectangle 41" o:spid="_x0000_s2085" style="position:absolute;left:2041;top:4245;width:3259;height:5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" fillcolor="window" strokecolor="window" strokeweight="1pt">
              <v:textbox style="mso-next-textbox:#Rectangle 41">
                <w:txbxContent>
                  <w:p w14:paraId="719903EE" w14:textId="77777777" w:rsidR="00B9168B" w:rsidRPr="00033D8E" w:rsidRDefault="00B9168B" w:rsidP="00F24B8C">
                    <w:pPr>
                      <w:jc w:val="center"/>
                      <w:rPr>
                        <w:rFonts w:ascii="Sylfaen" w:hAnsi="Sylfaen"/>
                        <w:sz w:val="10"/>
                      </w:rPr>
                    </w:pPr>
                    <w:r>
                      <w:rPr>
                        <w:rFonts w:ascii="Sylfaen" w:hAnsi="Sylfaen"/>
                        <w:sz w:val="10"/>
                      </w:rPr>
                      <w:t>Ստացված տվյալների օպերատիվ համեմատման արձանագրությունից տեղեկությունների մշակման մասին ծանուցագրի ստացում (P.DS.01.OPR.012)</w:t>
                    </w:r>
                  </w:p>
                </w:txbxContent>
              </v:textbox>
            </v:rect>
            <v:rect id="Rectangle 42" o:spid="_x0000_s2084" style="position:absolute;left:6919;top:1526;width:3047;height:2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" fillcolor="window" strokecolor="window" strokeweight="1pt">
              <v:textbox style="mso-next-textbox:#Rectangle 42">
                <w:txbxContent>
                  <w:p w14:paraId="195C34AA" w14:textId="77777777" w:rsidR="00B9168B" w:rsidRPr="00033D8E" w:rsidRDefault="00B9168B" w:rsidP="00F24B8C">
                    <w:pPr>
                      <w:jc w:val="center"/>
                      <w:rPr>
                        <w:rFonts w:ascii="Sylfaen" w:hAnsi="Sylfaen"/>
                        <w:sz w:val="10"/>
                      </w:rPr>
                    </w:pPr>
                    <w:r>
                      <w:rPr>
                        <w:rFonts w:ascii="Sylfaen" w:hAnsi="Sylfaen"/>
                        <w:sz w:val="10"/>
                      </w:rPr>
                      <w:t>։Ստացող լիազորված մարմինը</w:t>
                    </w:r>
                  </w:p>
                </w:txbxContent>
              </v:textbox>
            </v:rect>
            <v:rect id="Rectangle 43" o:spid="_x0000_s2083" style="position:absolute;left:6336;top:2610;width:4233;height:4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" fillcolor="window" strokecolor="window" strokeweight="1pt">
              <v:textbox style="mso-next-textbox:#Rectangle 43">
                <w:txbxContent>
                  <w:p w14:paraId="6BF4CAC0" w14:textId="77777777" w:rsidR="00B9168B" w:rsidRPr="00033D8E" w:rsidRDefault="00B9168B" w:rsidP="00F24B8C">
                    <w:pPr>
                      <w:jc w:val="center"/>
                      <w:rPr>
                        <w:rFonts w:ascii="Sylfaen" w:hAnsi="Sylfaen"/>
                        <w:sz w:val="10"/>
                      </w:rPr>
                    </w:pPr>
                    <w:r>
                      <w:rPr>
                        <w:rFonts w:ascii="Sylfaen" w:hAnsi="Sylfaen"/>
                        <w:sz w:val="10"/>
                      </w:rPr>
                      <w:t>։տեղեկություններ ստացված տվյալների օպերատիվ համեմատման արձանագրությունից [ներկայացվել են]</w:t>
                    </w:r>
                  </w:p>
                </w:txbxContent>
              </v:textbox>
            </v:rect>
            <v:rect id="Rectangle 45" o:spid="_x0000_s2082" style="position:absolute;left:6526;top:3503;width:3617;height:40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" fillcolor="window" strokecolor="window" strokeweight="1pt">
              <v:textbox style="mso-next-textbox:#Rectangle 45">
                <w:txbxContent>
                  <w:p w14:paraId="5AC06917" w14:textId="77777777" w:rsidR="00B9168B" w:rsidRPr="0090270C" w:rsidRDefault="00B9168B" w:rsidP="00F24B8C">
                    <w:pPr>
                      <w:jc w:val="center"/>
                      <w:rPr>
                        <w:rFonts w:ascii="Sylfaen" w:hAnsi="Sylfaen"/>
                        <w:sz w:val="10"/>
                      </w:rPr>
                    </w:pPr>
                    <w:r>
                      <w:rPr>
                        <w:rFonts w:ascii="Sylfaen" w:hAnsi="Sylfaen"/>
                        <w:sz w:val="10"/>
                      </w:rPr>
                      <w:t>Ստացված տվյալների օպերատիվ համեմատման արձանագրությունից տեղեկությունների ընդունում եւ մշակում (P.DS.01.OPR.011)</w:t>
                    </w:r>
                  </w:p>
                </w:txbxContent>
              </v:textbox>
            </v:rect>
          </v:group>
        </w:pict>
      </w:r>
      <w:r w:rsidR="008E6BF6" w:rsidRPr="0000442B">
        <w:rPr>
          <w:rFonts w:ascii="Sylfaen" w:hAnsi="Sylfaen"/>
          <w:noProof/>
          <w:color w:val="000000" w:themeColor="text1"/>
          <w:lang w:val="en-US" w:eastAsia="en-US" w:bidi="ar-SA"/>
        </w:rPr>
        <w:drawing>
          <wp:inline distT="0" distB="0" distL="0" distR="0" wp14:anchorId="083AC434" wp14:editId="5185A0D5">
            <wp:extent cx="5888990" cy="2602865"/>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1" cstate="print"/>
                    <a:stretch/>
                  </pic:blipFill>
                  <pic:spPr>
                    <a:xfrm>
                      <a:off x="0" y="0"/>
                      <a:ext cx="5888990" cy="2602865"/>
                    </a:xfrm>
                    <a:prstGeom prst="rect">
                      <a:avLst/>
                    </a:prstGeom>
                  </pic:spPr>
                </pic:pic>
              </a:graphicData>
            </a:graphic>
          </wp:inline>
        </w:drawing>
      </w:r>
    </w:p>
    <w:p w14:paraId="0E892510" w14:textId="77777777" w:rsidR="00EE7366" w:rsidRPr="00024C94" w:rsidRDefault="0011689D" w:rsidP="0000442B">
      <w:pPr>
        <w:pStyle w:val="Picturecaption0"/>
        <w:shd w:val="clear" w:color="auto" w:fill="auto"/>
        <w:spacing w:after="160" w:line="360" w:lineRule="auto"/>
        <w:rPr>
          <w:rFonts w:ascii="Sylfaen" w:hAnsi="Sylfaen"/>
          <w:color w:val="000000" w:themeColor="text1"/>
          <w:sz w:val="20"/>
        </w:rPr>
      </w:pPr>
      <w:r w:rsidRPr="008E6392">
        <w:rPr>
          <w:rFonts w:ascii="Sylfaen" w:hAnsi="Sylfaen"/>
          <w:color w:val="000000" w:themeColor="text1"/>
          <w:sz w:val="20"/>
        </w:rPr>
        <w:t xml:space="preserve">Նկ. 4. «Ստացված տվյալների օպերատիվ համեմատման արձանագրությունից տեղեկությունների </w:t>
      </w:r>
      <w:r w:rsidR="001655ED" w:rsidRPr="008E6392">
        <w:rPr>
          <w:rFonts w:ascii="Sylfaen" w:hAnsi="Sylfaen"/>
          <w:color w:val="000000" w:themeColor="text1"/>
          <w:sz w:val="20"/>
        </w:rPr>
        <w:t xml:space="preserve">փոխադարձ </w:t>
      </w:r>
      <w:r w:rsidRPr="008E6392">
        <w:rPr>
          <w:rFonts w:ascii="Sylfaen" w:hAnsi="Sylfaen"/>
          <w:color w:val="000000" w:themeColor="text1"/>
          <w:sz w:val="20"/>
        </w:rPr>
        <w:t>ներկայացումը լիազորված մարմինների կողմից» (</w:t>
      </w:r>
      <w:r w:rsidRPr="008E6392">
        <w:rPr>
          <w:rStyle w:val="Other"/>
          <w:rFonts w:ascii="Sylfaen" w:hAnsi="Sylfaen"/>
          <w:color w:val="000000" w:themeColor="text1"/>
          <w:sz w:val="20"/>
          <w:szCs w:val="24"/>
        </w:rPr>
        <w:t>P.DS.01.PRC.004</w:t>
      </w:r>
      <w:r w:rsidRPr="008E6392">
        <w:rPr>
          <w:rFonts w:ascii="Sylfaen" w:hAnsi="Sylfaen"/>
          <w:color w:val="000000" w:themeColor="text1"/>
          <w:sz w:val="20"/>
        </w:rPr>
        <w:t>) ընթացակարգի կատարման սխեման</w:t>
      </w:r>
    </w:p>
    <w:p w14:paraId="3E5F7DDA" w14:textId="77777777" w:rsidR="00B9168B" w:rsidRPr="00024C94" w:rsidRDefault="00B9168B" w:rsidP="0000442B">
      <w:pPr>
        <w:pStyle w:val="Picturecaption0"/>
        <w:shd w:val="clear" w:color="auto" w:fill="auto"/>
        <w:spacing w:after="160" w:line="360" w:lineRule="auto"/>
        <w:rPr>
          <w:rFonts w:ascii="Sylfaen" w:hAnsi="Sylfaen"/>
          <w:color w:val="000000" w:themeColor="text1"/>
          <w:sz w:val="20"/>
        </w:rPr>
      </w:pPr>
    </w:p>
    <w:p w14:paraId="706BE005" w14:textId="7A23C1A6"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34.</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«Ստացված տվյալների օպերատիվ համեմատման արձանագրությունից տեղեկությունների </w:t>
      </w:r>
      <w:r w:rsidR="009B01C2"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ներկայացումը լիազորված մարմինների կողմից» (</w:t>
      </w:r>
      <w:r w:rsidRPr="0000442B">
        <w:rPr>
          <w:rStyle w:val="Other"/>
          <w:rFonts w:ascii="Sylfaen" w:hAnsi="Sylfaen"/>
          <w:color w:val="000000" w:themeColor="text1"/>
          <w:sz w:val="24"/>
          <w:szCs w:val="24"/>
        </w:rPr>
        <w:t>P.DS.01.</w:t>
      </w:r>
      <w:r w:rsidR="00B70A43" w:rsidRPr="0000442B">
        <w:rPr>
          <w:rStyle w:val="Other"/>
          <w:rFonts w:ascii="Sylfaen" w:hAnsi="Sylfaen"/>
          <w:color w:val="000000" w:themeColor="text1"/>
          <w:sz w:val="24"/>
          <w:szCs w:val="24"/>
        </w:rPr>
        <w:t>PRC</w:t>
      </w:r>
      <w:r w:rsidRPr="0000442B">
        <w:rPr>
          <w:rStyle w:val="Other"/>
          <w:rFonts w:ascii="Sylfaen" w:hAnsi="Sylfaen"/>
          <w:color w:val="000000" w:themeColor="text1"/>
          <w:sz w:val="24"/>
          <w:szCs w:val="24"/>
        </w:rPr>
        <w:t>.004</w:t>
      </w:r>
      <w:r w:rsidRPr="0000442B">
        <w:rPr>
          <w:rFonts w:ascii="Sylfaen" w:hAnsi="Sylfaen"/>
          <w:color w:val="000000" w:themeColor="text1"/>
          <w:sz w:val="24"/>
          <w:szCs w:val="24"/>
        </w:rPr>
        <w:t xml:space="preserve">) ընթացակարգը կատարվում է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ուղարկող լիազոր մարմնից ստացված տեղեկություններում անհամապատասխանություններ բացահայտելիս։</w:t>
      </w:r>
    </w:p>
    <w:p w14:paraId="757E191F" w14:textId="63262C33"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35.</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Առաջինը կատարվում է «Ստացված տվյալների օպերատիվ համեմատման արձանագրությունից տեղեկությունների ներկայացում» (</w:t>
      </w:r>
      <w:r w:rsidRPr="0000442B">
        <w:rPr>
          <w:rStyle w:val="Other"/>
          <w:rFonts w:ascii="Sylfaen" w:hAnsi="Sylfaen"/>
          <w:color w:val="000000" w:themeColor="text1"/>
          <w:sz w:val="24"/>
          <w:szCs w:val="24"/>
        </w:rPr>
        <w:t>P.DS.01.OPR.010</w:t>
      </w:r>
      <w:r w:rsidRPr="0000442B">
        <w:rPr>
          <w:rFonts w:ascii="Sylfaen" w:hAnsi="Sylfaen"/>
          <w:color w:val="000000" w:themeColor="text1"/>
          <w:sz w:val="24"/>
          <w:szCs w:val="24"/>
        </w:rPr>
        <w:t>) գործառնությունը, որի կատարման արդյունքներով ուղարկող լիազորված մարմնի կողմից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ավորվում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ստացող լիազորված մարմին են ուղարկվում տեղեկություններ</w:t>
      </w:r>
      <w:r w:rsidR="00DB1D1F" w:rsidRPr="0000442B">
        <w:rPr>
          <w:rFonts w:ascii="Sylfaen" w:hAnsi="Sylfaen"/>
          <w:color w:val="000000" w:themeColor="text1"/>
          <w:sz w:val="24"/>
          <w:szCs w:val="24"/>
        </w:rPr>
        <w:t>՝</w:t>
      </w:r>
      <w:r w:rsidRPr="0000442B">
        <w:rPr>
          <w:rFonts w:ascii="Sylfaen" w:hAnsi="Sylfaen"/>
          <w:color w:val="000000" w:themeColor="text1"/>
          <w:sz w:val="24"/>
          <w:szCs w:val="24"/>
        </w:rPr>
        <w:t xml:space="preserve"> ստացված տվյալների օպերատիվ համեմատման արձանագրությունից։</w:t>
      </w:r>
    </w:p>
    <w:p w14:paraId="0196BD77" w14:textId="705E324A"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36.</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Ստացող լիազորված մարմնի կողմից ստացված տվյալների օպերատիվ համեմատման արձանագրությունից տեղեկություններ ստանալիս կատարվում է «Ստացված տվյալների օպերատիվ համեմատման արձանագրությունից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(P.DS.01.OPR.011) գործառնությունը, որի կատարման արդյունքներով իրականացվում է նշված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Ուղարկող լիազորված մարմին է ուղարկվում ստացված տվյալների օպերատիվ համեմատման արձանագրությունից տեղեկությունների մշակման մասին ծանուցագ</w:t>
      </w:r>
      <w:r w:rsidR="00DB1D1F" w:rsidRPr="0000442B">
        <w:rPr>
          <w:rFonts w:ascii="Sylfaen" w:hAnsi="Sylfaen"/>
          <w:color w:val="000000" w:themeColor="text1"/>
          <w:sz w:val="24"/>
          <w:szCs w:val="24"/>
        </w:rPr>
        <w:t>ի</w:t>
      </w:r>
      <w:r w:rsidRPr="0000442B">
        <w:rPr>
          <w:rFonts w:ascii="Sylfaen" w:hAnsi="Sylfaen"/>
          <w:color w:val="000000" w:themeColor="text1"/>
          <w:sz w:val="24"/>
          <w:szCs w:val="24"/>
        </w:rPr>
        <w:t>րը</w:t>
      </w:r>
    </w:p>
    <w:p w14:paraId="0EEF33CF" w14:textId="77777777" w:rsidR="00EE7366" w:rsidRPr="008E6392"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37.</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Ուղարկող լիազորված մարմնի կողմից ստացված տվյալների օպերատիվ համեմատման արձանագրությունից տեղեկությունների մշակման մասին ծանուցագիր ստանալիս կատարվում է «Ստացված տվյալների օպերատիվ </w:t>
      </w:r>
      <w:r w:rsidRPr="008E6392">
        <w:rPr>
          <w:rFonts w:ascii="Sylfaen" w:hAnsi="Sylfaen"/>
          <w:color w:val="000000" w:themeColor="text1"/>
          <w:sz w:val="24"/>
          <w:szCs w:val="24"/>
        </w:rPr>
        <w:t>համեմատման արձանագրությունից տեղեկությունների մշակման մասին ծանուցագրի ստացում» (</w:t>
      </w:r>
      <w:r w:rsidRPr="008E6392">
        <w:rPr>
          <w:rFonts w:ascii="Sylfaen" w:hAnsi="Sylfaen"/>
          <w:sz w:val="24"/>
          <w:szCs w:val="24"/>
        </w:rPr>
        <w:t>P.DS.01.OPR.012</w:t>
      </w:r>
      <w:r w:rsidRPr="008E6392">
        <w:rPr>
          <w:rFonts w:ascii="Sylfaen" w:hAnsi="Sylfaen"/>
          <w:color w:val="000000" w:themeColor="text1"/>
          <w:sz w:val="24"/>
          <w:szCs w:val="24"/>
        </w:rPr>
        <w:t>) գործառնությունը, որի կատարման արդյունքներով իրականացվում է նշված ծանուցագրի ընդունում</w:t>
      </w:r>
      <w:r w:rsidR="00C27061" w:rsidRPr="008E6392">
        <w:rPr>
          <w:rFonts w:ascii="Sylfaen" w:hAnsi="Sylfaen"/>
          <w:color w:val="000000" w:themeColor="text1"/>
          <w:sz w:val="24"/>
          <w:szCs w:val="24"/>
        </w:rPr>
        <w:t>ն ու</w:t>
      </w:r>
      <w:r w:rsidRPr="008E6392">
        <w:rPr>
          <w:rFonts w:ascii="Sylfaen" w:hAnsi="Sylfaen"/>
          <w:color w:val="000000" w:themeColor="text1"/>
          <w:sz w:val="24"/>
          <w:szCs w:val="24"/>
        </w:rPr>
        <w:t xml:space="preserve"> մշակում</w:t>
      </w:r>
      <w:r w:rsidR="00C27061" w:rsidRPr="008E6392">
        <w:rPr>
          <w:rFonts w:ascii="Sylfaen" w:hAnsi="Sylfaen"/>
          <w:color w:val="000000" w:themeColor="text1"/>
          <w:sz w:val="24"/>
          <w:szCs w:val="24"/>
        </w:rPr>
        <w:t>ը</w:t>
      </w:r>
      <w:r w:rsidRPr="008E6392">
        <w:rPr>
          <w:rFonts w:ascii="Sylfaen" w:hAnsi="Sylfaen"/>
          <w:color w:val="000000" w:themeColor="text1"/>
          <w:sz w:val="24"/>
          <w:szCs w:val="24"/>
        </w:rPr>
        <w:t>։</w:t>
      </w:r>
    </w:p>
    <w:p w14:paraId="09A33ACF" w14:textId="77777777" w:rsidR="00EE7366" w:rsidRPr="008E6392"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8E6392">
        <w:rPr>
          <w:rFonts w:ascii="Sylfaen" w:hAnsi="Sylfaen"/>
          <w:color w:val="000000" w:themeColor="text1"/>
          <w:sz w:val="24"/>
          <w:szCs w:val="24"/>
        </w:rPr>
        <w:t>38.</w:t>
      </w:r>
      <w:r w:rsidR="008E6392" w:rsidRPr="00592613">
        <w:rPr>
          <w:rFonts w:ascii="Sylfaen" w:hAnsi="Sylfaen"/>
          <w:color w:val="000000" w:themeColor="text1"/>
          <w:sz w:val="24"/>
          <w:szCs w:val="24"/>
        </w:rPr>
        <w:tab/>
      </w:r>
      <w:r w:rsidRPr="008E6392">
        <w:rPr>
          <w:rFonts w:ascii="Sylfaen" w:hAnsi="Sylfaen"/>
          <w:color w:val="000000" w:themeColor="text1"/>
          <w:sz w:val="24"/>
          <w:szCs w:val="24"/>
        </w:rPr>
        <w:t xml:space="preserve">«Ստացված տվյալների օպերատիվ համեմատման արձանագրությունից տեղեկությունների </w:t>
      </w:r>
      <w:r w:rsidR="000200FF" w:rsidRPr="008E6392">
        <w:rPr>
          <w:rFonts w:ascii="Sylfaen" w:hAnsi="Sylfaen"/>
          <w:color w:val="000000" w:themeColor="text1"/>
          <w:sz w:val="24"/>
          <w:szCs w:val="24"/>
        </w:rPr>
        <w:t xml:space="preserve">փոխադարձ </w:t>
      </w:r>
      <w:r w:rsidRPr="008E6392">
        <w:rPr>
          <w:rFonts w:ascii="Sylfaen" w:hAnsi="Sylfaen"/>
          <w:color w:val="000000" w:themeColor="text1"/>
          <w:sz w:val="24"/>
          <w:szCs w:val="24"/>
        </w:rPr>
        <w:t>ներկայացումը լիազորված մարմինների կողմից» (</w:t>
      </w:r>
      <w:r w:rsidRPr="008E6392">
        <w:rPr>
          <w:rFonts w:ascii="Sylfaen" w:hAnsi="Sylfaen"/>
          <w:sz w:val="24"/>
          <w:szCs w:val="24"/>
        </w:rPr>
        <w:t>P.DS.01.PRC.004</w:t>
      </w:r>
      <w:r w:rsidRPr="008E6392">
        <w:rPr>
          <w:rFonts w:ascii="Sylfaen" w:hAnsi="Sylfaen"/>
          <w:color w:val="000000" w:themeColor="text1"/>
          <w:sz w:val="24"/>
          <w:szCs w:val="24"/>
        </w:rPr>
        <w:t xml:space="preserve">) ընթացակարգի կատարման արդյունքը ստացված տվյալների </w:t>
      </w:r>
      <w:r w:rsidRPr="008E6392">
        <w:rPr>
          <w:rFonts w:ascii="Sylfaen" w:hAnsi="Sylfaen"/>
          <w:color w:val="000000" w:themeColor="text1"/>
          <w:sz w:val="24"/>
          <w:szCs w:val="24"/>
        </w:rPr>
        <w:lastRenderedPageBreak/>
        <w:t>օպերատիվ համեմատման արձանագրությունից ստացող լիազորված մարմնի կողմից տեղեկություններ ստանալն է։</w:t>
      </w:r>
    </w:p>
    <w:p w14:paraId="5613D56D" w14:textId="77777777" w:rsidR="00EE7366" w:rsidRPr="00592613" w:rsidRDefault="0011689D"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8E6392">
        <w:rPr>
          <w:rFonts w:ascii="Sylfaen" w:hAnsi="Sylfaen"/>
          <w:color w:val="000000" w:themeColor="text1"/>
          <w:sz w:val="24"/>
          <w:szCs w:val="24"/>
        </w:rPr>
        <w:t>39.</w:t>
      </w:r>
      <w:r w:rsidR="008E6392" w:rsidRPr="00592613">
        <w:rPr>
          <w:rFonts w:ascii="Sylfaen" w:hAnsi="Sylfaen"/>
          <w:color w:val="000000" w:themeColor="text1"/>
          <w:sz w:val="24"/>
          <w:szCs w:val="24"/>
        </w:rPr>
        <w:tab/>
      </w:r>
      <w:r w:rsidRPr="008E6392">
        <w:rPr>
          <w:rFonts w:ascii="Sylfaen" w:hAnsi="Sylfaen"/>
          <w:color w:val="000000" w:themeColor="text1"/>
          <w:sz w:val="24"/>
          <w:szCs w:val="24"/>
        </w:rPr>
        <w:t xml:space="preserve">«Ստացված տվյալների օպերատիվ համեմատման արձանագրությունից տեղեկությունների </w:t>
      </w:r>
      <w:r w:rsidR="00B1120C" w:rsidRPr="008E6392">
        <w:rPr>
          <w:rFonts w:ascii="Sylfaen" w:hAnsi="Sylfaen"/>
          <w:color w:val="000000" w:themeColor="text1"/>
          <w:sz w:val="24"/>
          <w:szCs w:val="24"/>
        </w:rPr>
        <w:t xml:space="preserve">փոխադարձ </w:t>
      </w:r>
      <w:r w:rsidRPr="008E6392">
        <w:rPr>
          <w:rFonts w:ascii="Sylfaen" w:hAnsi="Sylfaen"/>
          <w:color w:val="000000" w:themeColor="text1"/>
          <w:sz w:val="24"/>
          <w:szCs w:val="24"/>
        </w:rPr>
        <w:t>ներկայացումը լիազորված մարմինների կողմից» (</w:t>
      </w:r>
      <w:r w:rsidRPr="008E6392">
        <w:rPr>
          <w:rFonts w:ascii="Sylfaen" w:hAnsi="Sylfaen"/>
          <w:sz w:val="24"/>
          <w:szCs w:val="24"/>
        </w:rPr>
        <w:t>P.DS.01.PRC.004</w:t>
      </w:r>
      <w:r w:rsidRPr="008E6392">
        <w:rPr>
          <w:rFonts w:ascii="Sylfaen" w:hAnsi="Sylfaen"/>
          <w:color w:val="000000" w:themeColor="text1"/>
          <w:sz w:val="24"/>
          <w:szCs w:val="24"/>
        </w:rPr>
        <w:t>) ընթացակարգի</w:t>
      </w:r>
      <w:r w:rsidRPr="0000442B">
        <w:rPr>
          <w:rFonts w:ascii="Sylfaen" w:hAnsi="Sylfaen"/>
          <w:color w:val="000000" w:themeColor="text1"/>
          <w:sz w:val="24"/>
          <w:szCs w:val="24"/>
        </w:rPr>
        <w:t xml:space="preserve"> շրջանակներում կատարվող ընդհանուր գործընթացի գործառնությունների ցանկը բերված է 13-րդ աղյուսակում։</w:t>
      </w:r>
    </w:p>
    <w:p w14:paraId="51EF9DF6" w14:textId="77777777" w:rsidR="00FF1AD0" w:rsidRPr="00592613" w:rsidRDefault="00FF1AD0" w:rsidP="008E6392">
      <w:pPr>
        <w:pStyle w:val="BodyText"/>
        <w:shd w:val="clear" w:color="auto" w:fill="auto"/>
        <w:tabs>
          <w:tab w:val="left" w:pos="1134"/>
        </w:tabs>
        <w:spacing w:after="160"/>
        <w:ind w:firstLine="567"/>
        <w:jc w:val="both"/>
        <w:rPr>
          <w:rFonts w:ascii="Sylfaen" w:hAnsi="Sylfaen"/>
          <w:color w:val="000000" w:themeColor="text1"/>
          <w:sz w:val="24"/>
          <w:szCs w:val="24"/>
        </w:rPr>
      </w:pPr>
    </w:p>
    <w:p w14:paraId="708BC2FA" w14:textId="77777777" w:rsidR="005F0205" w:rsidRPr="0000442B" w:rsidRDefault="0011689D" w:rsidP="0000442B">
      <w:pPr>
        <w:pStyle w:val="Tablecaption0"/>
        <w:shd w:val="clear" w:color="auto" w:fill="auto"/>
        <w:spacing w:after="160" w:line="360" w:lineRule="auto"/>
        <w:ind w:right="-8" w:firstLine="6379"/>
        <w:rPr>
          <w:rFonts w:ascii="Sylfaen" w:hAnsi="Sylfaen"/>
          <w:color w:val="000000" w:themeColor="text1"/>
          <w:sz w:val="24"/>
          <w:szCs w:val="24"/>
        </w:rPr>
      </w:pPr>
      <w:r w:rsidRPr="0000442B">
        <w:rPr>
          <w:rFonts w:ascii="Sylfaen" w:hAnsi="Sylfaen"/>
          <w:color w:val="000000" w:themeColor="text1"/>
          <w:sz w:val="24"/>
          <w:szCs w:val="24"/>
        </w:rPr>
        <w:t xml:space="preserve">Աղյուսակ 13 </w:t>
      </w:r>
    </w:p>
    <w:p w14:paraId="3CC3DE24" w14:textId="77777777" w:rsidR="00EE7366" w:rsidRPr="0000442B" w:rsidRDefault="0011689D" w:rsidP="0000442B">
      <w:pPr>
        <w:pStyle w:val="Tablecaption0"/>
        <w:shd w:val="clear" w:color="auto" w:fill="auto"/>
        <w:spacing w:after="160" w:line="360" w:lineRule="auto"/>
        <w:jc w:val="center"/>
        <w:rPr>
          <w:rFonts w:ascii="Sylfaen" w:hAnsi="Sylfaen"/>
          <w:color w:val="000000" w:themeColor="text1"/>
          <w:sz w:val="24"/>
          <w:szCs w:val="24"/>
        </w:rPr>
      </w:pPr>
      <w:r w:rsidRPr="0000442B">
        <w:rPr>
          <w:rFonts w:ascii="Sylfaen" w:hAnsi="Sylfaen"/>
          <w:color w:val="000000" w:themeColor="text1"/>
          <w:sz w:val="24"/>
          <w:szCs w:val="24"/>
        </w:rPr>
        <w:t xml:space="preserve">«Ստացված տվյալների օպերատիվ համեմատման արձանագրությունից տեղեկությունների </w:t>
      </w:r>
      <w:r w:rsidR="004D6AEA" w:rsidRPr="0000442B">
        <w:rPr>
          <w:rFonts w:ascii="Sylfaen" w:hAnsi="Sylfaen"/>
          <w:color w:val="000000" w:themeColor="text1"/>
          <w:sz w:val="24"/>
          <w:szCs w:val="24"/>
        </w:rPr>
        <w:t xml:space="preserve">փոխադարձ </w:t>
      </w:r>
      <w:r w:rsidRPr="0000442B">
        <w:rPr>
          <w:rFonts w:ascii="Sylfaen" w:hAnsi="Sylfaen"/>
          <w:color w:val="000000" w:themeColor="text1"/>
          <w:sz w:val="24"/>
          <w:szCs w:val="24"/>
        </w:rPr>
        <w:t>ներկայացումը լիազորված մարմինների կողմից» (</w:t>
      </w:r>
      <w:r w:rsidRPr="0000442B">
        <w:rPr>
          <w:rStyle w:val="Other"/>
          <w:rFonts w:ascii="Sylfaen" w:hAnsi="Sylfaen"/>
          <w:color w:val="000000" w:themeColor="text1"/>
          <w:sz w:val="24"/>
          <w:szCs w:val="24"/>
        </w:rPr>
        <w:t>P.DS.01.PRC.004</w:t>
      </w:r>
      <w:r w:rsidRPr="0000442B">
        <w:rPr>
          <w:rFonts w:ascii="Sylfaen" w:hAnsi="Sylfaen"/>
          <w:color w:val="000000" w:themeColor="text1"/>
          <w:sz w:val="24"/>
          <w:szCs w:val="24"/>
        </w:rPr>
        <w:t>) ընթացակարգի շրջանակներում կատարվող ընդհանուր գործընթացի գործառնությունների ցանկը</w:t>
      </w:r>
    </w:p>
    <w:tbl>
      <w:tblPr>
        <w:tblOverlap w:val="never"/>
        <w:tblW w:w="0" w:type="auto"/>
        <w:tblLayout w:type="fixed"/>
        <w:tblCellMar>
          <w:left w:w="10" w:type="dxa"/>
          <w:right w:w="10" w:type="dxa"/>
        </w:tblCellMar>
        <w:tblLook w:val="04A0" w:firstRow="1" w:lastRow="0" w:firstColumn="1" w:lastColumn="0" w:noHBand="0" w:noVBand="1"/>
      </w:tblPr>
      <w:tblGrid>
        <w:gridCol w:w="2376"/>
        <w:gridCol w:w="4013"/>
        <w:gridCol w:w="2938"/>
      </w:tblGrid>
      <w:tr w:rsidR="003B1836" w:rsidRPr="008E6392" w14:paraId="42FDCDD0" w14:textId="77777777" w:rsidTr="008E6392">
        <w:trPr>
          <w:tblHeader/>
        </w:trPr>
        <w:tc>
          <w:tcPr>
            <w:tcW w:w="2376" w:type="dxa"/>
            <w:tcBorders>
              <w:top w:val="single" w:sz="4" w:space="0" w:color="auto"/>
              <w:left w:val="single" w:sz="4" w:space="0" w:color="auto"/>
            </w:tcBorders>
            <w:shd w:val="clear" w:color="auto" w:fill="FFFFFF"/>
          </w:tcPr>
          <w:p w14:paraId="412DE584"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Ծածկագրային նշագիրը</w:t>
            </w:r>
          </w:p>
        </w:tc>
        <w:tc>
          <w:tcPr>
            <w:tcW w:w="4013" w:type="dxa"/>
            <w:tcBorders>
              <w:top w:val="single" w:sz="4" w:space="0" w:color="auto"/>
              <w:left w:val="single" w:sz="4" w:space="0" w:color="auto"/>
            </w:tcBorders>
            <w:shd w:val="clear" w:color="auto" w:fill="FFFFFF"/>
          </w:tcPr>
          <w:p w14:paraId="18CADC03"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Անվանումը</w:t>
            </w:r>
          </w:p>
        </w:tc>
        <w:tc>
          <w:tcPr>
            <w:tcW w:w="2938" w:type="dxa"/>
            <w:tcBorders>
              <w:top w:val="single" w:sz="4" w:space="0" w:color="auto"/>
              <w:left w:val="single" w:sz="4" w:space="0" w:color="auto"/>
              <w:right w:val="single" w:sz="4" w:space="0" w:color="auto"/>
            </w:tcBorders>
            <w:shd w:val="clear" w:color="auto" w:fill="FFFFFF"/>
          </w:tcPr>
          <w:p w14:paraId="39671783"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Նկարագրությունը</w:t>
            </w:r>
          </w:p>
        </w:tc>
      </w:tr>
      <w:tr w:rsidR="003B1836" w:rsidRPr="008E6392" w14:paraId="4D55E124" w14:textId="77777777" w:rsidTr="008E6392">
        <w:trPr>
          <w:tblHeader/>
        </w:trPr>
        <w:tc>
          <w:tcPr>
            <w:tcW w:w="2376" w:type="dxa"/>
            <w:tcBorders>
              <w:top w:val="single" w:sz="4" w:space="0" w:color="auto"/>
              <w:left w:val="single" w:sz="4" w:space="0" w:color="auto"/>
            </w:tcBorders>
            <w:shd w:val="clear" w:color="auto" w:fill="FFFFFF"/>
          </w:tcPr>
          <w:p w14:paraId="1DCD7A82"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1</w:t>
            </w:r>
          </w:p>
        </w:tc>
        <w:tc>
          <w:tcPr>
            <w:tcW w:w="4013" w:type="dxa"/>
            <w:tcBorders>
              <w:top w:val="single" w:sz="4" w:space="0" w:color="auto"/>
              <w:left w:val="single" w:sz="4" w:space="0" w:color="auto"/>
            </w:tcBorders>
            <w:shd w:val="clear" w:color="auto" w:fill="FFFFFF"/>
          </w:tcPr>
          <w:p w14:paraId="6EE18DD0"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2</w:t>
            </w:r>
          </w:p>
        </w:tc>
        <w:tc>
          <w:tcPr>
            <w:tcW w:w="2938" w:type="dxa"/>
            <w:tcBorders>
              <w:top w:val="single" w:sz="4" w:space="0" w:color="auto"/>
              <w:left w:val="single" w:sz="4" w:space="0" w:color="auto"/>
              <w:right w:val="single" w:sz="4" w:space="0" w:color="auto"/>
            </w:tcBorders>
            <w:shd w:val="clear" w:color="auto" w:fill="FFFFFF"/>
          </w:tcPr>
          <w:p w14:paraId="5E0A546E"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3</w:t>
            </w:r>
          </w:p>
        </w:tc>
      </w:tr>
      <w:tr w:rsidR="003B1836" w:rsidRPr="008E6392" w14:paraId="2FC1EC18" w14:textId="77777777" w:rsidTr="00816F45">
        <w:tc>
          <w:tcPr>
            <w:tcW w:w="2376" w:type="dxa"/>
            <w:tcBorders>
              <w:top w:val="single" w:sz="4" w:space="0" w:color="auto"/>
              <w:left w:val="single" w:sz="4" w:space="0" w:color="auto"/>
            </w:tcBorders>
            <w:shd w:val="clear" w:color="auto" w:fill="FFFFFF"/>
          </w:tcPr>
          <w:p w14:paraId="72AB1278"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P.DS.01.OPR.010</w:t>
            </w:r>
          </w:p>
        </w:tc>
        <w:tc>
          <w:tcPr>
            <w:tcW w:w="4013" w:type="dxa"/>
            <w:tcBorders>
              <w:top w:val="single" w:sz="4" w:space="0" w:color="auto"/>
              <w:left w:val="single" w:sz="4" w:space="0" w:color="auto"/>
            </w:tcBorders>
            <w:shd w:val="clear" w:color="auto" w:fill="FFFFFF"/>
            <w:vAlign w:val="center"/>
          </w:tcPr>
          <w:p w14:paraId="27F0711E"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տեղեկությունների ներկայացում</w:t>
            </w:r>
            <w:r w:rsidR="00C27061" w:rsidRPr="008E6392">
              <w:rPr>
                <w:rFonts w:ascii="Sylfaen" w:hAnsi="Sylfaen"/>
                <w:color w:val="000000" w:themeColor="text1"/>
                <w:sz w:val="20"/>
                <w:szCs w:val="20"/>
              </w:rPr>
              <w:t>՝</w:t>
            </w:r>
            <w:r w:rsidRPr="008E6392">
              <w:rPr>
                <w:rFonts w:ascii="Sylfaen" w:hAnsi="Sylfaen"/>
                <w:color w:val="000000" w:themeColor="text1"/>
                <w:sz w:val="20"/>
                <w:szCs w:val="20"/>
              </w:rPr>
              <w:t xml:space="preserve"> ստացված տվյալների օպերատիվ համեմատման արձանագրությունից</w:t>
            </w:r>
          </w:p>
        </w:tc>
        <w:tc>
          <w:tcPr>
            <w:tcW w:w="2938" w:type="dxa"/>
            <w:tcBorders>
              <w:top w:val="single" w:sz="4" w:space="0" w:color="auto"/>
              <w:left w:val="single" w:sz="4" w:space="0" w:color="auto"/>
              <w:right w:val="single" w:sz="4" w:space="0" w:color="auto"/>
            </w:tcBorders>
            <w:shd w:val="clear" w:color="auto" w:fill="FFFFFF"/>
          </w:tcPr>
          <w:p w14:paraId="4E30588D"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բերված է սույն կանոնների 14-րդ աղյուսակում</w:t>
            </w:r>
          </w:p>
        </w:tc>
      </w:tr>
      <w:tr w:rsidR="003B1836" w:rsidRPr="008E6392" w14:paraId="2808F172" w14:textId="77777777" w:rsidTr="00816F45">
        <w:tc>
          <w:tcPr>
            <w:tcW w:w="2376" w:type="dxa"/>
            <w:tcBorders>
              <w:top w:val="single" w:sz="4" w:space="0" w:color="auto"/>
              <w:left w:val="single" w:sz="4" w:space="0" w:color="auto"/>
            </w:tcBorders>
            <w:shd w:val="clear" w:color="auto" w:fill="FFFFFF"/>
          </w:tcPr>
          <w:p w14:paraId="3D8B2A83"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P.DS.01.OPR.011</w:t>
            </w:r>
          </w:p>
        </w:tc>
        <w:tc>
          <w:tcPr>
            <w:tcW w:w="4013" w:type="dxa"/>
            <w:tcBorders>
              <w:top w:val="single" w:sz="4" w:space="0" w:color="auto"/>
              <w:left w:val="single" w:sz="4" w:space="0" w:color="auto"/>
            </w:tcBorders>
            <w:shd w:val="clear" w:color="auto" w:fill="FFFFFF"/>
            <w:vAlign w:val="center"/>
          </w:tcPr>
          <w:p w14:paraId="1EEABC9B" w14:textId="19A97446"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 xml:space="preserve">ստացված տվյալների օպերատիվ համեմատման արձանագրությունից տեղեկությունների ընդունումը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մշակումը</w:t>
            </w:r>
          </w:p>
        </w:tc>
        <w:tc>
          <w:tcPr>
            <w:tcW w:w="2938" w:type="dxa"/>
            <w:tcBorders>
              <w:top w:val="single" w:sz="4" w:space="0" w:color="auto"/>
              <w:left w:val="single" w:sz="4" w:space="0" w:color="auto"/>
              <w:right w:val="single" w:sz="4" w:space="0" w:color="auto"/>
            </w:tcBorders>
            <w:shd w:val="clear" w:color="auto" w:fill="FFFFFF"/>
          </w:tcPr>
          <w:p w14:paraId="2E52580F"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D40D1B">
              <w:rPr>
                <w:rFonts w:ascii="Sylfaen" w:hAnsi="Sylfaen"/>
                <w:color w:val="000000" w:themeColor="text1"/>
                <w:spacing w:val="6"/>
                <w:sz w:val="20"/>
                <w:szCs w:val="20"/>
              </w:rPr>
              <w:t>բերված է սույն կանոնների 15-</w:t>
            </w:r>
            <w:r w:rsidRPr="008E6392">
              <w:rPr>
                <w:rFonts w:ascii="Sylfaen" w:hAnsi="Sylfaen"/>
                <w:color w:val="000000" w:themeColor="text1"/>
                <w:sz w:val="20"/>
                <w:szCs w:val="20"/>
              </w:rPr>
              <w:t>րդ աղյուսակում</w:t>
            </w:r>
          </w:p>
        </w:tc>
      </w:tr>
      <w:tr w:rsidR="003B1836" w:rsidRPr="008E6392" w14:paraId="32EAA64A" w14:textId="77777777" w:rsidTr="00816F45">
        <w:tc>
          <w:tcPr>
            <w:tcW w:w="2376" w:type="dxa"/>
            <w:tcBorders>
              <w:top w:val="single" w:sz="4" w:space="0" w:color="auto"/>
              <w:left w:val="single" w:sz="4" w:space="0" w:color="auto"/>
              <w:bottom w:val="single" w:sz="4" w:space="0" w:color="auto"/>
            </w:tcBorders>
            <w:shd w:val="clear" w:color="auto" w:fill="FFFFFF"/>
          </w:tcPr>
          <w:p w14:paraId="7A236C84"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P.DS.01.OPR.012</w:t>
            </w:r>
          </w:p>
        </w:tc>
        <w:tc>
          <w:tcPr>
            <w:tcW w:w="4013" w:type="dxa"/>
            <w:tcBorders>
              <w:top w:val="single" w:sz="4" w:space="0" w:color="auto"/>
              <w:left w:val="single" w:sz="4" w:space="0" w:color="auto"/>
              <w:bottom w:val="single" w:sz="4" w:space="0" w:color="auto"/>
            </w:tcBorders>
            <w:shd w:val="clear" w:color="auto" w:fill="FFFFFF"/>
            <w:vAlign w:val="center"/>
          </w:tcPr>
          <w:p w14:paraId="3C06F672"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ստացված տվյալների օպերատիվ համեմատման արձանագրությունից տեղեկությունների մշակման մասին ծանուցագրի ստացումը</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14:paraId="72293BDE"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D40D1B">
              <w:rPr>
                <w:rFonts w:ascii="Sylfaen" w:hAnsi="Sylfaen"/>
                <w:color w:val="000000" w:themeColor="text1"/>
                <w:spacing w:val="6"/>
                <w:sz w:val="20"/>
                <w:szCs w:val="20"/>
              </w:rPr>
              <w:t>բերված է սույն կանոնների 16-</w:t>
            </w:r>
            <w:r w:rsidRPr="008E6392">
              <w:rPr>
                <w:rFonts w:ascii="Sylfaen" w:hAnsi="Sylfaen"/>
                <w:color w:val="000000" w:themeColor="text1"/>
                <w:sz w:val="20"/>
                <w:szCs w:val="20"/>
              </w:rPr>
              <w:t>րդ աղյուսակում</w:t>
            </w:r>
          </w:p>
        </w:tc>
      </w:tr>
    </w:tbl>
    <w:p w14:paraId="6EFA3B6C" w14:textId="77777777" w:rsidR="00D64A16" w:rsidRPr="0000442B" w:rsidRDefault="00D64A16" w:rsidP="0000442B">
      <w:pPr>
        <w:spacing w:after="160" w:line="360" w:lineRule="auto"/>
        <w:rPr>
          <w:rFonts w:ascii="Sylfaen" w:hAnsi="Sylfaen"/>
          <w:color w:val="000000" w:themeColor="text1"/>
        </w:rPr>
      </w:pPr>
    </w:p>
    <w:p w14:paraId="10C69693" w14:textId="77777777" w:rsidR="00ED6330" w:rsidRDefault="00ED6330">
      <w:pPr>
        <w:rPr>
          <w:rFonts w:ascii="Sylfaen" w:eastAsia="Times New Roman" w:hAnsi="Sylfaen" w:cs="Times New Roman"/>
          <w:color w:val="000000" w:themeColor="text1"/>
        </w:rPr>
      </w:pPr>
      <w:r>
        <w:rPr>
          <w:rFonts w:ascii="Sylfaen" w:hAnsi="Sylfaen"/>
          <w:color w:val="000000" w:themeColor="text1"/>
        </w:rPr>
        <w:br w:type="page"/>
      </w:r>
    </w:p>
    <w:p w14:paraId="2D8B2E17"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lastRenderedPageBreak/>
        <w:t>Աղյուսակ 14</w:t>
      </w:r>
    </w:p>
    <w:p w14:paraId="4F73F408" w14:textId="77777777" w:rsidR="00EE7366" w:rsidRPr="0000442B" w:rsidRDefault="0011689D" w:rsidP="0000442B">
      <w:pPr>
        <w:pStyle w:val="Tablecaption0"/>
        <w:shd w:val="clear" w:color="auto" w:fill="auto"/>
        <w:spacing w:after="160" w:line="360" w:lineRule="auto"/>
        <w:ind w:left="60"/>
        <w:jc w:val="center"/>
        <w:rPr>
          <w:rFonts w:ascii="Sylfaen" w:hAnsi="Sylfaen"/>
          <w:color w:val="000000" w:themeColor="text1"/>
          <w:sz w:val="24"/>
          <w:szCs w:val="24"/>
        </w:rPr>
      </w:pPr>
      <w:r w:rsidRPr="0000442B">
        <w:rPr>
          <w:rFonts w:ascii="Sylfaen" w:hAnsi="Sylfaen"/>
          <w:color w:val="000000" w:themeColor="text1"/>
          <w:sz w:val="24"/>
          <w:szCs w:val="24"/>
        </w:rPr>
        <w:t>«Տեղեկությունների ներկայացում ստացված տվյալների օպերատիվ համեմատման արձանագրությունից» (</w:t>
      </w:r>
      <w:r w:rsidRPr="0000442B">
        <w:rPr>
          <w:rStyle w:val="Other"/>
          <w:rFonts w:ascii="Sylfaen" w:hAnsi="Sylfaen"/>
          <w:color w:val="000000" w:themeColor="text1"/>
          <w:sz w:val="24"/>
          <w:szCs w:val="24"/>
        </w:rPr>
        <w:t>P.DS.01.OPR.010</w:t>
      </w:r>
      <w:r w:rsidRPr="0000442B">
        <w:rPr>
          <w:rFonts w:ascii="Sylfaen" w:hAnsi="Sylfaen"/>
          <w:color w:val="000000" w:themeColor="text1"/>
          <w:sz w:val="24"/>
          <w:szCs w:val="24"/>
        </w:rPr>
        <w:t>) գործառնության նկարագրությունը</w:t>
      </w:r>
    </w:p>
    <w:tbl>
      <w:tblPr>
        <w:tblOverlap w:val="never"/>
        <w:tblW w:w="9388" w:type="dxa"/>
        <w:tblLayout w:type="fixed"/>
        <w:tblCellMar>
          <w:left w:w="10" w:type="dxa"/>
          <w:right w:w="10" w:type="dxa"/>
        </w:tblCellMar>
        <w:tblLook w:val="04A0" w:firstRow="1" w:lastRow="0" w:firstColumn="1" w:lastColumn="0" w:noHBand="0" w:noVBand="1"/>
      </w:tblPr>
      <w:tblGrid>
        <w:gridCol w:w="861"/>
        <w:gridCol w:w="2704"/>
        <w:gridCol w:w="5823"/>
      </w:tblGrid>
      <w:tr w:rsidR="003B1836" w:rsidRPr="008E6392" w14:paraId="556D36C7" w14:textId="77777777" w:rsidTr="008E6392">
        <w:tc>
          <w:tcPr>
            <w:tcW w:w="861" w:type="dxa"/>
            <w:tcBorders>
              <w:top w:val="single" w:sz="4" w:space="0" w:color="auto"/>
              <w:left w:val="single" w:sz="4" w:space="0" w:color="auto"/>
            </w:tcBorders>
            <w:shd w:val="clear" w:color="auto" w:fill="FFFFFF"/>
          </w:tcPr>
          <w:p w14:paraId="2E65C248" w14:textId="77777777" w:rsidR="00EE7366" w:rsidRPr="008E6392" w:rsidRDefault="00F2378E"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Համարը</w:t>
            </w:r>
            <w:r w:rsidR="0011689D" w:rsidRPr="008E6392">
              <w:rPr>
                <w:rFonts w:ascii="Sylfaen" w:hAnsi="Sylfaen"/>
                <w:color w:val="000000" w:themeColor="text1"/>
                <w:sz w:val="20"/>
                <w:szCs w:val="24"/>
              </w:rPr>
              <w:t>՝ ը/կ</w:t>
            </w:r>
          </w:p>
        </w:tc>
        <w:tc>
          <w:tcPr>
            <w:tcW w:w="2704" w:type="dxa"/>
            <w:tcBorders>
              <w:top w:val="single" w:sz="4" w:space="0" w:color="auto"/>
              <w:left w:val="single" w:sz="4" w:space="0" w:color="auto"/>
            </w:tcBorders>
            <w:shd w:val="clear" w:color="auto" w:fill="FFFFFF"/>
          </w:tcPr>
          <w:p w14:paraId="10DB02CD"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Տարրի նշագիրը</w:t>
            </w:r>
          </w:p>
        </w:tc>
        <w:tc>
          <w:tcPr>
            <w:tcW w:w="5814" w:type="dxa"/>
            <w:tcBorders>
              <w:top w:val="single" w:sz="4" w:space="0" w:color="auto"/>
              <w:left w:val="single" w:sz="4" w:space="0" w:color="auto"/>
              <w:right w:val="single" w:sz="4" w:space="0" w:color="auto"/>
            </w:tcBorders>
            <w:shd w:val="clear" w:color="auto" w:fill="FFFFFF"/>
          </w:tcPr>
          <w:p w14:paraId="3D072041"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Նկարագրությունը</w:t>
            </w:r>
          </w:p>
        </w:tc>
      </w:tr>
      <w:tr w:rsidR="003B1836" w:rsidRPr="008E6392" w14:paraId="1CA6AE15" w14:textId="77777777" w:rsidTr="008E6392">
        <w:tc>
          <w:tcPr>
            <w:tcW w:w="861" w:type="dxa"/>
            <w:tcBorders>
              <w:top w:val="single" w:sz="4" w:space="0" w:color="auto"/>
              <w:left w:val="single" w:sz="4" w:space="0" w:color="auto"/>
            </w:tcBorders>
            <w:shd w:val="clear" w:color="auto" w:fill="FFFFFF"/>
          </w:tcPr>
          <w:p w14:paraId="59DB4FFA"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1</w:t>
            </w:r>
          </w:p>
        </w:tc>
        <w:tc>
          <w:tcPr>
            <w:tcW w:w="2704" w:type="dxa"/>
            <w:tcBorders>
              <w:top w:val="single" w:sz="4" w:space="0" w:color="auto"/>
              <w:left w:val="single" w:sz="4" w:space="0" w:color="auto"/>
            </w:tcBorders>
            <w:shd w:val="clear" w:color="auto" w:fill="FFFFFF"/>
          </w:tcPr>
          <w:p w14:paraId="4D9801EF"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2</w:t>
            </w:r>
          </w:p>
        </w:tc>
        <w:tc>
          <w:tcPr>
            <w:tcW w:w="5814" w:type="dxa"/>
            <w:tcBorders>
              <w:top w:val="single" w:sz="4" w:space="0" w:color="auto"/>
              <w:left w:val="single" w:sz="4" w:space="0" w:color="auto"/>
              <w:right w:val="single" w:sz="4" w:space="0" w:color="auto"/>
            </w:tcBorders>
            <w:shd w:val="clear" w:color="auto" w:fill="FFFFFF"/>
          </w:tcPr>
          <w:p w14:paraId="5B8F1F0A"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3</w:t>
            </w:r>
          </w:p>
        </w:tc>
      </w:tr>
      <w:tr w:rsidR="003B1836" w:rsidRPr="008E6392" w14:paraId="46947032" w14:textId="77777777" w:rsidTr="008E6392">
        <w:tc>
          <w:tcPr>
            <w:tcW w:w="861" w:type="dxa"/>
            <w:tcBorders>
              <w:top w:val="single" w:sz="4" w:space="0" w:color="auto"/>
              <w:left w:val="single" w:sz="4" w:space="0" w:color="auto"/>
              <w:bottom w:val="single" w:sz="4" w:space="0" w:color="auto"/>
            </w:tcBorders>
            <w:shd w:val="clear" w:color="auto" w:fill="FFFFFF"/>
            <w:vAlign w:val="center"/>
          </w:tcPr>
          <w:p w14:paraId="4171213D"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1</w:t>
            </w:r>
          </w:p>
        </w:tc>
        <w:tc>
          <w:tcPr>
            <w:tcW w:w="2704" w:type="dxa"/>
            <w:tcBorders>
              <w:top w:val="single" w:sz="4" w:space="0" w:color="auto"/>
              <w:left w:val="single" w:sz="4" w:space="0" w:color="auto"/>
              <w:bottom w:val="single" w:sz="4" w:space="0" w:color="auto"/>
            </w:tcBorders>
            <w:shd w:val="clear" w:color="auto" w:fill="FFFFFF"/>
            <w:vAlign w:val="center"/>
          </w:tcPr>
          <w:p w14:paraId="2C14F12F" w14:textId="77777777" w:rsidR="00EE7366" w:rsidRPr="008E6392" w:rsidRDefault="0011689D" w:rsidP="008E6392">
            <w:pPr>
              <w:pStyle w:val="Other0"/>
              <w:shd w:val="clear" w:color="auto" w:fill="auto"/>
              <w:spacing w:after="120" w:line="240" w:lineRule="auto"/>
              <w:ind w:firstLine="0"/>
              <w:jc w:val="both"/>
              <w:rPr>
                <w:rFonts w:ascii="Sylfaen" w:hAnsi="Sylfaen"/>
                <w:color w:val="000000" w:themeColor="text1"/>
                <w:sz w:val="20"/>
                <w:szCs w:val="24"/>
              </w:rPr>
            </w:pPr>
            <w:r w:rsidRPr="008E6392">
              <w:rPr>
                <w:rFonts w:ascii="Sylfaen" w:hAnsi="Sylfaen"/>
                <w:color w:val="000000" w:themeColor="text1"/>
                <w:sz w:val="20"/>
                <w:szCs w:val="24"/>
              </w:rPr>
              <w:t>Ծածկագրային նշագիրը</w:t>
            </w:r>
          </w:p>
        </w:tc>
        <w:tc>
          <w:tcPr>
            <w:tcW w:w="5814" w:type="dxa"/>
            <w:tcBorders>
              <w:top w:val="single" w:sz="4" w:space="0" w:color="auto"/>
              <w:left w:val="single" w:sz="4" w:space="0" w:color="auto"/>
              <w:bottom w:val="single" w:sz="4" w:space="0" w:color="auto"/>
              <w:right w:val="single" w:sz="4" w:space="0" w:color="auto"/>
            </w:tcBorders>
            <w:shd w:val="clear" w:color="auto" w:fill="FFFFFF"/>
            <w:vAlign w:val="center"/>
          </w:tcPr>
          <w:p w14:paraId="3A75719D" w14:textId="77777777" w:rsidR="00EE7366" w:rsidRPr="008E6392" w:rsidRDefault="0011689D" w:rsidP="008E6392">
            <w:pPr>
              <w:pStyle w:val="Other0"/>
              <w:shd w:val="clear" w:color="auto" w:fill="auto"/>
              <w:spacing w:after="120" w:line="240" w:lineRule="auto"/>
              <w:ind w:firstLine="0"/>
              <w:jc w:val="both"/>
              <w:rPr>
                <w:rFonts w:ascii="Sylfaen" w:hAnsi="Sylfaen"/>
                <w:color w:val="000000" w:themeColor="text1"/>
                <w:sz w:val="20"/>
                <w:szCs w:val="24"/>
              </w:rPr>
            </w:pPr>
            <w:r w:rsidRPr="008E6392">
              <w:rPr>
                <w:rFonts w:ascii="Sylfaen" w:hAnsi="Sylfaen"/>
                <w:color w:val="000000" w:themeColor="text1"/>
                <w:sz w:val="20"/>
                <w:szCs w:val="24"/>
              </w:rPr>
              <w:t>P.DS.01.OPR.010</w:t>
            </w:r>
          </w:p>
        </w:tc>
      </w:tr>
      <w:tr w:rsidR="003B1836" w:rsidRPr="008E6392" w14:paraId="71313702" w14:textId="77777777" w:rsidTr="008E6392">
        <w:tc>
          <w:tcPr>
            <w:tcW w:w="861" w:type="dxa"/>
            <w:tcBorders>
              <w:top w:val="single" w:sz="4" w:space="0" w:color="auto"/>
              <w:left w:val="single" w:sz="4" w:space="0" w:color="auto"/>
            </w:tcBorders>
            <w:shd w:val="clear" w:color="auto" w:fill="FFFFFF"/>
            <w:vAlign w:val="center"/>
          </w:tcPr>
          <w:p w14:paraId="47A1180A"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2</w:t>
            </w:r>
          </w:p>
        </w:tc>
        <w:tc>
          <w:tcPr>
            <w:tcW w:w="2704" w:type="dxa"/>
            <w:tcBorders>
              <w:top w:val="single" w:sz="4" w:space="0" w:color="auto"/>
              <w:left w:val="single" w:sz="4" w:space="0" w:color="auto"/>
            </w:tcBorders>
            <w:shd w:val="clear" w:color="auto" w:fill="FFFFFF"/>
          </w:tcPr>
          <w:p w14:paraId="0A24045D" w14:textId="77777777" w:rsidR="00EE7366" w:rsidRPr="008E6392" w:rsidRDefault="0011689D" w:rsidP="008E6392">
            <w:pPr>
              <w:pStyle w:val="Other0"/>
              <w:shd w:val="clear" w:color="auto" w:fill="auto"/>
              <w:spacing w:after="120" w:line="240" w:lineRule="auto"/>
              <w:ind w:firstLine="0"/>
              <w:jc w:val="both"/>
              <w:rPr>
                <w:rFonts w:ascii="Sylfaen" w:hAnsi="Sylfaen"/>
                <w:color w:val="000000" w:themeColor="text1"/>
                <w:sz w:val="20"/>
                <w:szCs w:val="24"/>
              </w:rPr>
            </w:pPr>
            <w:r w:rsidRPr="008E6392">
              <w:rPr>
                <w:rFonts w:ascii="Sylfaen" w:hAnsi="Sylfaen"/>
                <w:color w:val="000000" w:themeColor="text1"/>
                <w:sz w:val="20"/>
                <w:szCs w:val="24"/>
              </w:rPr>
              <w:t>Գործառնության անվանումը</w:t>
            </w:r>
          </w:p>
        </w:tc>
        <w:tc>
          <w:tcPr>
            <w:tcW w:w="5823" w:type="dxa"/>
            <w:tcBorders>
              <w:top w:val="single" w:sz="4" w:space="0" w:color="auto"/>
              <w:left w:val="single" w:sz="4" w:space="0" w:color="auto"/>
              <w:right w:val="single" w:sz="4" w:space="0" w:color="auto"/>
            </w:tcBorders>
            <w:shd w:val="clear" w:color="auto" w:fill="FFFFFF"/>
            <w:vAlign w:val="center"/>
          </w:tcPr>
          <w:p w14:paraId="22C81743" w14:textId="77777777" w:rsidR="00EE7366" w:rsidRPr="008E6392" w:rsidRDefault="0011689D" w:rsidP="00ED6330">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տեղեկությունների ներկայացում ստացված տվյալների օպերատիվ համեմատման արձանագրությունից</w:t>
            </w:r>
          </w:p>
        </w:tc>
      </w:tr>
      <w:tr w:rsidR="003B1836" w:rsidRPr="008E6392" w14:paraId="427F1BEC" w14:textId="77777777" w:rsidTr="008E6392">
        <w:tc>
          <w:tcPr>
            <w:tcW w:w="861" w:type="dxa"/>
            <w:tcBorders>
              <w:top w:val="single" w:sz="4" w:space="0" w:color="auto"/>
              <w:left w:val="single" w:sz="4" w:space="0" w:color="auto"/>
            </w:tcBorders>
            <w:shd w:val="clear" w:color="auto" w:fill="FFFFFF"/>
            <w:vAlign w:val="center"/>
          </w:tcPr>
          <w:p w14:paraId="0818477C"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3</w:t>
            </w:r>
          </w:p>
        </w:tc>
        <w:tc>
          <w:tcPr>
            <w:tcW w:w="2704" w:type="dxa"/>
            <w:tcBorders>
              <w:top w:val="single" w:sz="4" w:space="0" w:color="auto"/>
              <w:left w:val="single" w:sz="4" w:space="0" w:color="auto"/>
            </w:tcBorders>
            <w:shd w:val="clear" w:color="auto" w:fill="FFFFFF"/>
            <w:vAlign w:val="center"/>
          </w:tcPr>
          <w:p w14:paraId="267B07FC" w14:textId="77777777" w:rsidR="00EE7366" w:rsidRPr="008E6392" w:rsidRDefault="0011689D" w:rsidP="008E6392">
            <w:pPr>
              <w:pStyle w:val="Other0"/>
              <w:shd w:val="clear" w:color="auto" w:fill="auto"/>
              <w:spacing w:after="120" w:line="240" w:lineRule="auto"/>
              <w:ind w:firstLine="0"/>
              <w:jc w:val="both"/>
              <w:rPr>
                <w:rFonts w:ascii="Sylfaen" w:hAnsi="Sylfaen"/>
                <w:color w:val="000000" w:themeColor="text1"/>
                <w:sz w:val="20"/>
                <w:szCs w:val="24"/>
              </w:rPr>
            </w:pPr>
            <w:r w:rsidRPr="008E6392">
              <w:rPr>
                <w:rFonts w:ascii="Sylfaen" w:hAnsi="Sylfaen"/>
                <w:color w:val="000000" w:themeColor="text1"/>
                <w:sz w:val="20"/>
                <w:szCs w:val="24"/>
              </w:rPr>
              <w:t>Կատարողը</w:t>
            </w:r>
          </w:p>
        </w:tc>
        <w:tc>
          <w:tcPr>
            <w:tcW w:w="5823" w:type="dxa"/>
            <w:tcBorders>
              <w:top w:val="single" w:sz="4" w:space="0" w:color="auto"/>
              <w:left w:val="single" w:sz="4" w:space="0" w:color="auto"/>
              <w:right w:val="single" w:sz="4" w:space="0" w:color="auto"/>
            </w:tcBorders>
            <w:shd w:val="clear" w:color="auto" w:fill="FFFFFF"/>
            <w:vAlign w:val="center"/>
          </w:tcPr>
          <w:p w14:paraId="58EE2144" w14:textId="77777777" w:rsidR="00EE7366" w:rsidRPr="008E6392" w:rsidRDefault="0011689D" w:rsidP="00ED6330">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ուղարկող լիազորված մարմինը</w:t>
            </w:r>
          </w:p>
        </w:tc>
      </w:tr>
      <w:tr w:rsidR="003B1836" w:rsidRPr="008E6392" w14:paraId="4FD7388B" w14:textId="77777777" w:rsidTr="008E6392">
        <w:tc>
          <w:tcPr>
            <w:tcW w:w="861" w:type="dxa"/>
            <w:tcBorders>
              <w:top w:val="single" w:sz="4" w:space="0" w:color="auto"/>
              <w:left w:val="single" w:sz="4" w:space="0" w:color="auto"/>
            </w:tcBorders>
            <w:shd w:val="clear" w:color="auto" w:fill="FFFFFF"/>
          </w:tcPr>
          <w:p w14:paraId="215F0DFE"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4</w:t>
            </w:r>
          </w:p>
        </w:tc>
        <w:tc>
          <w:tcPr>
            <w:tcW w:w="2704" w:type="dxa"/>
            <w:tcBorders>
              <w:top w:val="single" w:sz="4" w:space="0" w:color="auto"/>
              <w:left w:val="single" w:sz="4" w:space="0" w:color="auto"/>
            </w:tcBorders>
            <w:shd w:val="clear" w:color="auto" w:fill="FFFFFF"/>
          </w:tcPr>
          <w:p w14:paraId="56A89A45" w14:textId="77777777" w:rsidR="00EE7366" w:rsidRPr="008E6392" w:rsidRDefault="0011689D" w:rsidP="008E6392">
            <w:pPr>
              <w:pStyle w:val="Other0"/>
              <w:shd w:val="clear" w:color="auto" w:fill="auto"/>
              <w:spacing w:after="120" w:line="240" w:lineRule="auto"/>
              <w:ind w:firstLine="0"/>
              <w:jc w:val="both"/>
              <w:rPr>
                <w:rFonts w:ascii="Sylfaen" w:hAnsi="Sylfaen"/>
                <w:color w:val="000000" w:themeColor="text1"/>
                <w:sz w:val="20"/>
                <w:szCs w:val="24"/>
              </w:rPr>
            </w:pPr>
            <w:r w:rsidRPr="008E6392">
              <w:rPr>
                <w:rFonts w:ascii="Sylfaen" w:hAnsi="Sylfaen"/>
                <w:color w:val="000000" w:themeColor="text1"/>
                <w:sz w:val="20"/>
                <w:szCs w:val="24"/>
              </w:rPr>
              <w:t>Կատարման պայմանները</w:t>
            </w:r>
          </w:p>
        </w:tc>
        <w:tc>
          <w:tcPr>
            <w:tcW w:w="5823" w:type="dxa"/>
            <w:tcBorders>
              <w:top w:val="single" w:sz="4" w:space="0" w:color="auto"/>
              <w:left w:val="single" w:sz="4" w:space="0" w:color="auto"/>
              <w:right w:val="single" w:sz="4" w:space="0" w:color="auto"/>
            </w:tcBorders>
            <w:shd w:val="clear" w:color="auto" w:fill="FFFFFF"/>
            <w:vAlign w:val="center"/>
          </w:tcPr>
          <w:p w14:paraId="1D333078" w14:textId="77777777" w:rsidR="00EE7366" w:rsidRPr="008E6392" w:rsidRDefault="0011689D" w:rsidP="00ED6330">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կատարվում է ստացված տվյալների օպերատիվ համեմատման արձանագրությունից տեղեկությունների ներկայացման անհրաժեշտությունը սահմանվելու դեպքում</w:t>
            </w:r>
          </w:p>
        </w:tc>
      </w:tr>
      <w:tr w:rsidR="003B1836" w:rsidRPr="008E6392" w14:paraId="4552F3DA" w14:textId="77777777" w:rsidTr="008E6392">
        <w:tc>
          <w:tcPr>
            <w:tcW w:w="861" w:type="dxa"/>
            <w:tcBorders>
              <w:top w:val="single" w:sz="4" w:space="0" w:color="auto"/>
              <w:left w:val="single" w:sz="4" w:space="0" w:color="auto"/>
            </w:tcBorders>
            <w:shd w:val="clear" w:color="auto" w:fill="FFFFFF"/>
          </w:tcPr>
          <w:p w14:paraId="0EA11B3E"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5</w:t>
            </w:r>
          </w:p>
        </w:tc>
        <w:tc>
          <w:tcPr>
            <w:tcW w:w="2704" w:type="dxa"/>
            <w:tcBorders>
              <w:top w:val="single" w:sz="4" w:space="0" w:color="auto"/>
              <w:left w:val="single" w:sz="4" w:space="0" w:color="auto"/>
            </w:tcBorders>
            <w:shd w:val="clear" w:color="auto" w:fill="FFFFFF"/>
          </w:tcPr>
          <w:p w14:paraId="559EDED5" w14:textId="77777777" w:rsidR="00EE7366" w:rsidRPr="008E6392" w:rsidRDefault="0011689D" w:rsidP="008E6392">
            <w:pPr>
              <w:pStyle w:val="Other0"/>
              <w:shd w:val="clear" w:color="auto" w:fill="auto"/>
              <w:spacing w:after="120" w:line="240" w:lineRule="auto"/>
              <w:ind w:firstLine="0"/>
              <w:jc w:val="both"/>
              <w:rPr>
                <w:rFonts w:ascii="Sylfaen" w:hAnsi="Sylfaen"/>
                <w:color w:val="000000" w:themeColor="text1"/>
                <w:sz w:val="20"/>
                <w:szCs w:val="24"/>
              </w:rPr>
            </w:pPr>
            <w:r w:rsidRPr="008E6392">
              <w:rPr>
                <w:rFonts w:ascii="Sylfaen" w:hAnsi="Sylfaen"/>
                <w:color w:val="000000" w:themeColor="text1"/>
                <w:sz w:val="20"/>
                <w:szCs w:val="24"/>
              </w:rPr>
              <w:t>Սահմանափակումները</w:t>
            </w:r>
          </w:p>
        </w:tc>
        <w:tc>
          <w:tcPr>
            <w:tcW w:w="5823" w:type="dxa"/>
            <w:tcBorders>
              <w:top w:val="single" w:sz="4" w:space="0" w:color="auto"/>
              <w:left w:val="single" w:sz="4" w:space="0" w:color="auto"/>
              <w:right w:val="single" w:sz="4" w:space="0" w:color="auto"/>
            </w:tcBorders>
            <w:shd w:val="clear" w:color="auto" w:fill="FFFFFF"/>
            <w:vAlign w:val="center"/>
          </w:tcPr>
          <w:p w14:paraId="4AD76BE4" w14:textId="3E9EB464" w:rsidR="00EE7366" w:rsidRPr="008E6392" w:rsidRDefault="0011689D" w:rsidP="00ED6330">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ներկայացված տեղեկությունների ձ</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8E6392">
              <w:rPr>
                <w:rFonts w:ascii="Sylfaen" w:hAnsi="Sylfaen"/>
                <w:color w:val="000000" w:themeColor="text1"/>
                <w:sz w:val="20"/>
                <w:szCs w:val="24"/>
              </w:rPr>
              <w:t>աչափերի ու կառուցվածքների նկարագրությանը</w:t>
            </w:r>
          </w:p>
        </w:tc>
      </w:tr>
      <w:tr w:rsidR="003B1836" w:rsidRPr="008E6392" w14:paraId="7D2FB201" w14:textId="77777777" w:rsidTr="008E6392">
        <w:tc>
          <w:tcPr>
            <w:tcW w:w="861" w:type="dxa"/>
            <w:tcBorders>
              <w:top w:val="single" w:sz="4" w:space="0" w:color="auto"/>
              <w:left w:val="single" w:sz="4" w:space="0" w:color="auto"/>
            </w:tcBorders>
            <w:shd w:val="clear" w:color="auto" w:fill="FFFFFF"/>
          </w:tcPr>
          <w:p w14:paraId="1A61CCDC"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6</w:t>
            </w:r>
          </w:p>
        </w:tc>
        <w:tc>
          <w:tcPr>
            <w:tcW w:w="2704" w:type="dxa"/>
            <w:tcBorders>
              <w:top w:val="single" w:sz="4" w:space="0" w:color="auto"/>
              <w:left w:val="single" w:sz="4" w:space="0" w:color="auto"/>
            </w:tcBorders>
            <w:shd w:val="clear" w:color="auto" w:fill="FFFFFF"/>
          </w:tcPr>
          <w:p w14:paraId="34FCE585" w14:textId="77777777" w:rsidR="00EE7366" w:rsidRPr="008E6392" w:rsidRDefault="0011689D" w:rsidP="008E6392">
            <w:pPr>
              <w:pStyle w:val="Other0"/>
              <w:shd w:val="clear" w:color="auto" w:fill="auto"/>
              <w:spacing w:after="120" w:line="240" w:lineRule="auto"/>
              <w:ind w:firstLine="0"/>
              <w:jc w:val="both"/>
              <w:rPr>
                <w:rFonts w:ascii="Sylfaen" w:hAnsi="Sylfaen"/>
                <w:color w:val="000000" w:themeColor="text1"/>
                <w:sz w:val="20"/>
                <w:szCs w:val="24"/>
              </w:rPr>
            </w:pPr>
            <w:r w:rsidRPr="008E6392">
              <w:rPr>
                <w:rFonts w:ascii="Sylfaen" w:hAnsi="Sylfaen"/>
                <w:color w:val="000000" w:themeColor="text1"/>
                <w:sz w:val="20"/>
                <w:szCs w:val="24"/>
              </w:rPr>
              <w:t>Գործառնության նկարագրությունը</w:t>
            </w:r>
          </w:p>
        </w:tc>
        <w:tc>
          <w:tcPr>
            <w:tcW w:w="5823" w:type="dxa"/>
            <w:tcBorders>
              <w:top w:val="single" w:sz="4" w:space="0" w:color="auto"/>
              <w:left w:val="single" w:sz="4" w:space="0" w:color="auto"/>
              <w:right w:val="single" w:sz="4" w:space="0" w:color="auto"/>
            </w:tcBorders>
            <w:shd w:val="clear" w:color="auto" w:fill="FFFFFF"/>
            <w:vAlign w:val="center"/>
          </w:tcPr>
          <w:p w14:paraId="64FDF1BC" w14:textId="40F8A8A5" w:rsidR="00EE7366" w:rsidRPr="008E6392" w:rsidRDefault="0011689D" w:rsidP="00ED6330">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կատարողը ձ</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ավորում </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ստացող լիազորված մարմին տեղեկություններ </w:t>
            </w:r>
            <w:r w:rsidR="00C27061" w:rsidRPr="008E6392">
              <w:rPr>
                <w:rFonts w:ascii="Sylfaen" w:hAnsi="Sylfaen"/>
                <w:color w:val="000000" w:themeColor="text1"/>
                <w:sz w:val="20"/>
                <w:szCs w:val="24"/>
              </w:rPr>
              <w:t xml:space="preserve">է ուղարկում </w:t>
            </w:r>
            <w:r w:rsidRPr="008E6392">
              <w:rPr>
                <w:rFonts w:ascii="Sylfaen" w:hAnsi="Sylfaen"/>
                <w:color w:val="000000" w:themeColor="text1"/>
                <w:sz w:val="20"/>
                <w:szCs w:val="24"/>
              </w:rPr>
              <w:t>ստացված տվյալների օպերատիվ համեմատման արձանագրությունից՝ լիազորված մարմինների միջ</w:t>
            </w:r>
            <w:r w:rsidR="006B349F">
              <w:rPr>
                <w:rFonts w:ascii="Sylfaen" w:hAnsi="Sylfaen"/>
                <w:color w:val="000000" w:themeColor="text1"/>
                <w:sz w:val="20"/>
                <w:szCs w:val="24"/>
              </w:rPr>
              <w:t>և</w:t>
            </w:r>
            <w:r w:rsidRPr="008E6392">
              <w:rPr>
                <w:rFonts w:ascii="Sylfaen" w:hAnsi="Sylfaen"/>
                <w:color w:val="000000" w:themeColor="text1"/>
                <w:sz w:val="20"/>
                <w:szCs w:val="24"/>
              </w:rPr>
              <w:t xml:space="preserve"> տեղեկատվական փոխգործակցության կանոնակարգին համապատասխան</w:t>
            </w:r>
          </w:p>
        </w:tc>
      </w:tr>
      <w:tr w:rsidR="003B1836" w:rsidRPr="008E6392" w14:paraId="3DA5F314" w14:textId="77777777" w:rsidTr="008E6392">
        <w:tc>
          <w:tcPr>
            <w:tcW w:w="861" w:type="dxa"/>
            <w:tcBorders>
              <w:top w:val="single" w:sz="4" w:space="0" w:color="auto"/>
              <w:left w:val="single" w:sz="4" w:space="0" w:color="auto"/>
              <w:bottom w:val="single" w:sz="4" w:space="0" w:color="auto"/>
            </w:tcBorders>
            <w:shd w:val="clear" w:color="auto" w:fill="FFFFFF"/>
          </w:tcPr>
          <w:p w14:paraId="29CCC21B"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4"/>
              </w:rPr>
            </w:pPr>
            <w:r w:rsidRPr="008E6392">
              <w:rPr>
                <w:rFonts w:ascii="Sylfaen" w:hAnsi="Sylfaen"/>
                <w:color w:val="000000" w:themeColor="text1"/>
                <w:sz w:val="20"/>
                <w:szCs w:val="24"/>
              </w:rPr>
              <w:t>7</w:t>
            </w:r>
          </w:p>
        </w:tc>
        <w:tc>
          <w:tcPr>
            <w:tcW w:w="2704" w:type="dxa"/>
            <w:tcBorders>
              <w:top w:val="single" w:sz="4" w:space="0" w:color="auto"/>
              <w:left w:val="single" w:sz="4" w:space="0" w:color="auto"/>
              <w:bottom w:val="single" w:sz="4" w:space="0" w:color="auto"/>
            </w:tcBorders>
            <w:shd w:val="clear" w:color="auto" w:fill="FFFFFF"/>
          </w:tcPr>
          <w:p w14:paraId="2F3F5575" w14:textId="77777777" w:rsidR="00EE7366" w:rsidRPr="008E6392" w:rsidRDefault="0011689D" w:rsidP="008E6392">
            <w:pPr>
              <w:pStyle w:val="Other0"/>
              <w:shd w:val="clear" w:color="auto" w:fill="auto"/>
              <w:spacing w:after="120" w:line="240" w:lineRule="auto"/>
              <w:ind w:firstLine="0"/>
              <w:jc w:val="both"/>
              <w:rPr>
                <w:rFonts w:ascii="Sylfaen" w:hAnsi="Sylfaen"/>
                <w:color w:val="000000" w:themeColor="text1"/>
                <w:sz w:val="20"/>
                <w:szCs w:val="24"/>
              </w:rPr>
            </w:pPr>
            <w:r w:rsidRPr="008E6392">
              <w:rPr>
                <w:rFonts w:ascii="Sylfaen" w:hAnsi="Sylfaen"/>
                <w:color w:val="000000" w:themeColor="text1"/>
                <w:sz w:val="20"/>
                <w:szCs w:val="24"/>
              </w:rPr>
              <w:t>Արդյունքները</w:t>
            </w:r>
          </w:p>
        </w:tc>
        <w:tc>
          <w:tcPr>
            <w:tcW w:w="5823" w:type="dxa"/>
            <w:tcBorders>
              <w:top w:val="single" w:sz="4" w:space="0" w:color="auto"/>
              <w:left w:val="single" w:sz="4" w:space="0" w:color="auto"/>
              <w:bottom w:val="single" w:sz="4" w:space="0" w:color="auto"/>
              <w:right w:val="single" w:sz="4" w:space="0" w:color="auto"/>
            </w:tcBorders>
            <w:shd w:val="clear" w:color="auto" w:fill="FFFFFF"/>
            <w:vAlign w:val="center"/>
          </w:tcPr>
          <w:p w14:paraId="2BBE4691" w14:textId="77777777" w:rsidR="00EE7366" w:rsidRPr="008E6392" w:rsidRDefault="0011689D" w:rsidP="00ED6330">
            <w:pPr>
              <w:pStyle w:val="Other0"/>
              <w:shd w:val="clear" w:color="auto" w:fill="auto"/>
              <w:spacing w:after="120" w:line="240" w:lineRule="auto"/>
              <w:ind w:firstLine="0"/>
              <w:rPr>
                <w:rFonts w:ascii="Sylfaen" w:hAnsi="Sylfaen"/>
                <w:color w:val="000000" w:themeColor="text1"/>
                <w:sz w:val="20"/>
                <w:szCs w:val="24"/>
              </w:rPr>
            </w:pPr>
            <w:r w:rsidRPr="008E6392">
              <w:rPr>
                <w:rFonts w:ascii="Sylfaen" w:hAnsi="Sylfaen"/>
                <w:color w:val="000000" w:themeColor="text1"/>
                <w:sz w:val="20"/>
                <w:szCs w:val="24"/>
              </w:rPr>
              <w:t xml:space="preserve">ստացող լիազորված մարմին </w:t>
            </w:r>
            <w:r w:rsidR="00C27061" w:rsidRPr="008E6392">
              <w:rPr>
                <w:rFonts w:ascii="Sylfaen" w:hAnsi="Sylfaen"/>
                <w:color w:val="000000" w:themeColor="text1"/>
                <w:sz w:val="20"/>
                <w:szCs w:val="24"/>
              </w:rPr>
              <w:t xml:space="preserve">տեղեկություններ </w:t>
            </w:r>
            <w:r w:rsidRPr="008E6392">
              <w:rPr>
                <w:rFonts w:ascii="Sylfaen" w:hAnsi="Sylfaen"/>
                <w:color w:val="000000" w:themeColor="text1"/>
                <w:sz w:val="20"/>
                <w:szCs w:val="24"/>
              </w:rPr>
              <w:t xml:space="preserve">են ներկայացվել ստացված տվյալների օպերատիվ համեմատման արձանագրությունից </w:t>
            </w:r>
          </w:p>
        </w:tc>
      </w:tr>
    </w:tbl>
    <w:p w14:paraId="226B2E45" w14:textId="77777777" w:rsidR="005F0205" w:rsidRPr="0000442B" w:rsidRDefault="005F0205" w:rsidP="0000442B">
      <w:pPr>
        <w:pStyle w:val="Tablecaption0"/>
        <w:shd w:val="clear" w:color="auto" w:fill="auto"/>
        <w:spacing w:after="160" w:line="360" w:lineRule="auto"/>
        <w:jc w:val="both"/>
        <w:rPr>
          <w:rFonts w:ascii="Sylfaen" w:hAnsi="Sylfaen"/>
          <w:color w:val="000000" w:themeColor="text1"/>
          <w:sz w:val="24"/>
          <w:szCs w:val="24"/>
        </w:rPr>
      </w:pPr>
    </w:p>
    <w:p w14:paraId="04DAC50B"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15</w:t>
      </w:r>
    </w:p>
    <w:p w14:paraId="57C5DE68" w14:textId="783DD7FA"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«Ստացված տվյալների օպերատիվ համեմատման արձանագրությունից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w:t>
      </w:r>
      <w:r w:rsidRPr="0000442B">
        <w:rPr>
          <w:rStyle w:val="Other"/>
          <w:rFonts w:ascii="Sylfaen" w:hAnsi="Sylfaen"/>
          <w:color w:val="000000" w:themeColor="text1"/>
          <w:sz w:val="24"/>
          <w:szCs w:val="24"/>
        </w:rPr>
        <w:t>P.DS.01.OPR.011</w:t>
      </w:r>
      <w:r w:rsidRPr="0000442B">
        <w:rPr>
          <w:rFonts w:ascii="Sylfaen" w:hAnsi="Sylfaen"/>
          <w:color w:val="000000" w:themeColor="text1"/>
          <w:sz w:val="24"/>
          <w:szCs w:val="24"/>
        </w:rPr>
        <w:t>) գործառնության նկարագրությունը</w:t>
      </w:r>
    </w:p>
    <w:tbl>
      <w:tblPr>
        <w:tblOverlap w:val="never"/>
        <w:tblW w:w="9388" w:type="dxa"/>
        <w:jc w:val="center"/>
        <w:tblLayout w:type="fixed"/>
        <w:tblCellMar>
          <w:left w:w="10" w:type="dxa"/>
          <w:right w:w="10" w:type="dxa"/>
        </w:tblCellMar>
        <w:tblLook w:val="04A0" w:firstRow="1" w:lastRow="0" w:firstColumn="1" w:lastColumn="0" w:noHBand="0" w:noVBand="1"/>
      </w:tblPr>
      <w:tblGrid>
        <w:gridCol w:w="868"/>
        <w:gridCol w:w="2680"/>
        <w:gridCol w:w="5840"/>
      </w:tblGrid>
      <w:tr w:rsidR="003B1836" w:rsidRPr="008E6392" w14:paraId="22B7F814" w14:textId="77777777" w:rsidTr="008E6392">
        <w:trPr>
          <w:tblHeader/>
          <w:jc w:val="center"/>
        </w:trPr>
        <w:tc>
          <w:tcPr>
            <w:tcW w:w="868" w:type="dxa"/>
            <w:tcBorders>
              <w:top w:val="single" w:sz="4" w:space="0" w:color="auto"/>
              <w:left w:val="single" w:sz="4" w:space="0" w:color="auto"/>
            </w:tcBorders>
            <w:shd w:val="clear" w:color="auto" w:fill="FFFFFF"/>
          </w:tcPr>
          <w:p w14:paraId="5CF22A73" w14:textId="77777777" w:rsidR="00EE7366" w:rsidRPr="008E6392" w:rsidRDefault="00F2378E"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Համարը</w:t>
            </w:r>
            <w:r w:rsidR="0011689D" w:rsidRPr="008E6392">
              <w:rPr>
                <w:rFonts w:ascii="Sylfaen" w:hAnsi="Sylfaen"/>
                <w:color w:val="000000" w:themeColor="text1"/>
                <w:sz w:val="20"/>
                <w:szCs w:val="20"/>
              </w:rPr>
              <w:t>՝ ը/կ</w:t>
            </w:r>
          </w:p>
        </w:tc>
        <w:tc>
          <w:tcPr>
            <w:tcW w:w="2680" w:type="dxa"/>
            <w:tcBorders>
              <w:top w:val="single" w:sz="4" w:space="0" w:color="auto"/>
              <w:left w:val="single" w:sz="4" w:space="0" w:color="auto"/>
            </w:tcBorders>
            <w:shd w:val="clear" w:color="auto" w:fill="FFFFFF"/>
          </w:tcPr>
          <w:p w14:paraId="5153627B"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Տարրի նշագիրը</w:t>
            </w:r>
          </w:p>
        </w:tc>
        <w:tc>
          <w:tcPr>
            <w:tcW w:w="5831" w:type="dxa"/>
            <w:tcBorders>
              <w:top w:val="single" w:sz="4" w:space="0" w:color="auto"/>
              <w:left w:val="single" w:sz="4" w:space="0" w:color="auto"/>
              <w:right w:val="single" w:sz="4" w:space="0" w:color="auto"/>
            </w:tcBorders>
            <w:shd w:val="clear" w:color="auto" w:fill="FFFFFF"/>
          </w:tcPr>
          <w:p w14:paraId="06F5E752"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Նկարագրությունը</w:t>
            </w:r>
          </w:p>
        </w:tc>
      </w:tr>
      <w:tr w:rsidR="003B1836" w:rsidRPr="008E6392" w14:paraId="77FDCD12" w14:textId="77777777" w:rsidTr="008E6392">
        <w:trPr>
          <w:tblHeader/>
          <w:jc w:val="center"/>
        </w:trPr>
        <w:tc>
          <w:tcPr>
            <w:tcW w:w="868" w:type="dxa"/>
            <w:tcBorders>
              <w:top w:val="single" w:sz="4" w:space="0" w:color="auto"/>
              <w:left w:val="single" w:sz="4" w:space="0" w:color="auto"/>
            </w:tcBorders>
            <w:shd w:val="clear" w:color="auto" w:fill="FFFFFF"/>
          </w:tcPr>
          <w:p w14:paraId="06B4CF17"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1</w:t>
            </w:r>
          </w:p>
        </w:tc>
        <w:tc>
          <w:tcPr>
            <w:tcW w:w="2680" w:type="dxa"/>
            <w:tcBorders>
              <w:top w:val="single" w:sz="4" w:space="0" w:color="auto"/>
              <w:left w:val="single" w:sz="4" w:space="0" w:color="auto"/>
            </w:tcBorders>
            <w:shd w:val="clear" w:color="auto" w:fill="FFFFFF"/>
          </w:tcPr>
          <w:p w14:paraId="61796531"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2</w:t>
            </w:r>
          </w:p>
        </w:tc>
        <w:tc>
          <w:tcPr>
            <w:tcW w:w="5831" w:type="dxa"/>
            <w:tcBorders>
              <w:top w:val="single" w:sz="4" w:space="0" w:color="auto"/>
              <w:left w:val="single" w:sz="4" w:space="0" w:color="auto"/>
              <w:right w:val="single" w:sz="4" w:space="0" w:color="auto"/>
            </w:tcBorders>
            <w:shd w:val="clear" w:color="auto" w:fill="FFFFFF"/>
          </w:tcPr>
          <w:p w14:paraId="092BFFB7"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3</w:t>
            </w:r>
          </w:p>
        </w:tc>
      </w:tr>
      <w:tr w:rsidR="003B1836" w:rsidRPr="008E6392" w14:paraId="6E29086C" w14:textId="77777777" w:rsidTr="008E6392">
        <w:trPr>
          <w:jc w:val="center"/>
        </w:trPr>
        <w:tc>
          <w:tcPr>
            <w:tcW w:w="868" w:type="dxa"/>
            <w:tcBorders>
              <w:top w:val="single" w:sz="4" w:space="0" w:color="auto"/>
              <w:left w:val="single" w:sz="4" w:space="0" w:color="auto"/>
            </w:tcBorders>
            <w:shd w:val="clear" w:color="auto" w:fill="FFFFFF"/>
          </w:tcPr>
          <w:p w14:paraId="5EB11137"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1</w:t>
            </w:r>
          </w:p>
        </w:tc>
        <w:tc>
          <w:tcPr>
            <w:tcW w:w="2680" w:type="dxa"/>
            <w:tcBorders>
              <w:top w:val="single" w:sz="4" w:space="0" w:color="auto"/>
              <w:left w:val="single" w:sz="4" w:space="0" w:color="auto"/>
            </w:tcBorders>
            <w:shd w:val="clear" w:color="auto" w:fill="FFFFFF"/>
          </w:tcPr>
          <w:p w14:paraId="49EE578D"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Ծածկագրային նշագիրը</w:t>
            </w:r>
          </w:p>
        </w:tc>
        <w:tc>
          <w:tcPr>
            <w:tcW w:w="5831" w:type="dxa"/>
            <w:tcBorders>
              <w:top w:val="single" w:sz="4" w:space="0" w:color="auto"/>
              <w:left w:val="single" w:sz="4" w:space="0" w:color="auto"/>
              <w:right w:val="single" w:sz="4" w:space="0" w:color="auto"/>
            </w:tcBorders>
            <w:shd w:val="clear" w:color="auto" w:fill="FFFFFF"/>
          </w:tcPr>
          <w:p w14:paraId="57A19DA1" w14:textId="77777777" w:rsidR="00EE7366" w:rsidRPr="008E6392" w:rsidRDefault="0011689D" w:rsidP="00ED6330">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Р.</w:t>
            </w:r>
            <w:r w:rsidR="00ED6330">
              <w:rPr>
                <w:rFonts w:ascii="Sylfaen" w:hAnsi="Sylfaen"/>
                <w:color w:val="000000" w:themeColor="text1"/>
                <w:sz w:val="20"/>
                <w:szCs w:val="20"/>
                <w:lang w:val="en-US"/>
              </w:rPr>
              <w:t>DS</w:t>
            </w:r>
            <w:r w:rsidRPr="008E6392">
              <w:rPr>
                <w:rFonts w:ascii="Sylfaen" w:hAnsi="Sylfaen"/>
                <w:color w:val="000000" w:themeColor="text1"/>
                <w:sz w:val="20"/>
                <w:szCs w:val="20"/>
              </w:rPr>
              <w:t>.01.</w:t>
            </w:r>
            <w:r w:rsidR="00476DE5" w:rsidRPr="008E6392">
              <w:rPr>
                <w:rFonts w:ascii="Sylfaen" w:hAnsi="Sylfaen"/>
                <w:color w:val="000000" w:themeColor="text1"/>
                <w:sz w:val="20"/>
                <w:szCs w:val="20"/>
                <w:lang w:val="en-US"/>
              </w:rPr>
              <w:t>OPR</w:t>
            </w:r>
            <w:r w:rsidRPr="008E6392">
              <w:rPr>
                <w:rFonts w:ascii="Sylfaen" w:hAnsi="Sylfaen"/>
                <w:color w:val="000000" w:themeColor="text1"/>
                <w:sz w:val="20"/>
                <w:szCs w:val="20"/>
              </w:rPr>
              <w:t>.011</w:t>
            </w:r>
          </w:p>
        </w:tc>
      </w:tr>
      <w:tr w:rsidR="003B1836" w:rsidRPr="008E6392" w14:paraId="23ECDB27" w14:textId="77777777" w:rsidTr="008E6392">
        <w:trPr>
          <w:jc w:val="center"/>
        </w:trPr>
        <w:tc>
          <w:tcPr>
            <w:tcW w:w="868" w:type="dxa"/>
            <w:tcBorders>
              <w:top w:val="single" w:sz="4" w:space="0" w:color="auto"/>
              <w:left w:val="single" w:sz="4" w:space="0" w:color="auto"/>
            </w:tcBorders>
            <w:shd w:val="clear" w:color="auto" w:fill="FFFFFF"/>
          </w:tcPr>
          <w:p w14:paraId="3734F665"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2</w:t>
            </w:r>
          </w:p>
        </w:tc>
        <w:tc>
          <w:tcPr>
            <w:tcW w:w="2680" w:type="dxa"/>
            <w:tcBorders>
              <w:top w:val="single" w:sz="4" w:space="0" w:color="auto"/>
              <w:left w:val="single" w:sz="4" w:space="0" w:color="auto"/>
            </w:tcBorders>
            <w:shd w:val="clear" w:color="auto" w:fill="FFFFFF"/>
          </w:tcPr>
          <w:p w14:paraId="05DD4E8C"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Գործառնության անվանումը</w:t>
            </w:r>
          </w:p>
        </w:tc>
        <w:tc>
          <w:tcPr>
            <w:tcW w:w="5831" w:type="dxa"/>
            <w:tcBorders>
              <w:top w:val="single" w:sz="4" w:space="0" w:color="auto"/>
              <w:left w:val="single" w:sz="4" w:space="0" w:color="auto"/>
              <w:right w:val="single" w:sz="4" w:space="0" w:color="auto"/>
            </w:tcBorders>
            <w:shd w:val="clear" w:color="auto" w:fill="FFFFFF"/>
          </w:tcPr>
          <w:p w14:paraId="161AF9C6" w14:textId="70284673"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 xml:space="preserve">ստացված տվյալների օպերատիվ համեմատման արձանագրությունից տեղեկությունների ընդունում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մշակում</w:t>
            </w:r>
          </w:p>
        </w:tc>
      </w:tr>
      <w:tr w:rsidR="003B1836" w:rsidRPr="008E6392" w14:paraId="13AF46D1" w14:textId="77777777" w:rsidTr="008E6392">
        <w:trPr>
          <w:jc w:val="center"/>
        </w:trPr>
        <w:tc>
          <w:tcPr>
            <w:tcW w:w="868" w:type="dxa"/>
            <w:tcBorders>
              <w:top w:val="single" w:sz="4" w:space="0" w:color="auto"/>
              <w:left w:val="single" w:sz="4" w:space="0" w:color="auto"/>
            </w:tcBorders>
            <w:shd w:val="clear" w:color="auto" w:fill="FFFFFF"/>
          </w:tcPr>
          <w:p w14:paraId="50A01FD0"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lastRenderedPageBreak/>
              <w:t>3</w:t>
            </w:r>
          </w:p>
        </w:tc>
        <w:tc>
          <w:tcPr>
            <w:tcW w:w="2680" w:type="dxa"/>
            <w:tcBorders>
              <w:top w:val="single" w:sz="4" w:space="0" w:color="auto"/>
              <w:left w:val="single" w:sz="4" w:space="0" w:color="auto"/>
            </w:tcBorders>
            <w:shd w:val="clear" w:color="auto" w:fill="FFFFFF"/>
          </w:tcPr>
          <w:p w14:paraId="29F154B1"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Կատարողը</w:t>
            </w:r>
          </w:p>
        </w:tc>
        <w:tc>
          <w:tcPr>
            <w:tcW w:w="5831" w:type="dxa"/>
            <w:tcBorders>
              <w:top w:val="single" w:sz="4" w:space="0" w:color="auto"/>
              <w:left w:val="single" w:sz="4" w:space="0" w:color="auto"/>
              <w:right w:val="single" w:sz="4" w:space="0" w:color="auto"/>
            </w:tcBorders>
            <w:shd w:val="clear" w:color="auto" w:fill="FFFFFF"/>
          </w:tcPr>
          <w:p w14:paraId="2A4AD3E2"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ստացող լիազորված մարմինը</w:t>
            </w:r>
          </w:p>
        </w:tc>
      </w:tr>
      <w:tr w:rsidR="003B1836" w:rsidRPr="008E6392" w14:paraId="5A04E3A2" w14:textId="77777777" w:rsidTr="008E6392">
        <w:trPr>
          <w:jc w:val="center"/>
        </w:trPr>
        <w:tc>
          <w:tcPr>
            <w:tcW w:w="868" w:type="dxa"/>
            <w:tcBorders>
              <w:top w:val="single" w:sz="4" w:space="0" w:color="auto"/>
              <w:left w:val="single" w:sz="4" w:space="0" w:color="auto"/>
              <w:bottom w:val="single" w:sz="4" w:space="0" w:color="auto"/>
            </w:tcBorders>
            <w:shd w:val="clear" w:color="auto" w:fill="FFFFFF"/>
          </w:tcPr>
          <w:p w14:paraId="463C7EDE"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4</w:t>
            </w:r>
          </w:p>
        </w:tc>
        <w:tc>
          <w:tcPr>
            <w:tcW w:w="2680" w:type="dxa"/>
            <w:tcBorders>
              <w:top w:val="single" w:sz="4" w:space="0" w:color="auto"/>
              <w:left w:val="single" w:sz="4" w:space="0" w:color="auto"/>
              <w:bottom w:val="single" w:sz="4" w:space="0" w:color="auto"/>
            </w:tcBorders>
            <w:shd w:val="clear" w:color="auto" w:fill="FFFFFF"/>
          </w:tcPr>
          <w:p w14:paraId="19DBD44E"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Կատարման պայմանները</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14:paraId="216C7D05"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կատարվում է ստացված տվյալների օպերատիվ համեմատման արձանագրությունից կատարողի կողմից տեղեկություններ ստանալիս («Ստացված տվյալների օպերատիվ համեմատման արձանագրությունից տեղեկությունների ներկայացում» (P.DS.01.OPR.010) գործառնություն)</w:t>
            </w:r>
          </w:p>
        </w:tc>
      </w:tr>
      <w:tr w:rsidR="003B1836" w:rsidRPr="008E6392" w14:paraId="5360C717" w14:textId="77777777" w:rsidTr="008E6392">
        <w:trPr>
          <w:jc w:val="center"/>
        </w:trPr>
        <w:tc>
          <w:tcPr>
            <w:tcW w:w="868" w:type="dxa"/>
            <w:tcBorders>
              <w:top w:val="single" w:sz="4" w:space="0" w:color="auto"/>
              <w:left w:val="single" w:sz="4" w:space="0" w:color="auto"/>
            </w:tcBorders>
            <w:shd w:val="clear" w:color="auto" w:fill="FFFFFF"/>
          </w:tcPr>
          <w:p w14:paraId="089DAE3F"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5</w:t>
            </w:r>
          </w:p>
        </w:tc>
        <w:tc>
          <w:tcPr>
            <w:tcW w:w="2680" w:type="dxa"/>
            <w:tcBorders>
              <w:top w:val="single" w:sz="4" w:space="0" w:color="auto"/>
              <w:left w:val="single" w:sz="4" w:space="0" w:color="auto"/>
            </w:tcBorders>
            <w:shd w:val="clear" w:color="auto" w:fill="FFFFFF"/>
          </w:tcPr>
          <w:p w14:paraId="24326C0C"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Սահմանափակումները</w:t>
            </w:r>
          </w:p>
        </w:tc>
        <w:tc>
          <w:tcPr>
            <w:tcW w:w="5840" w:type="dxa"/>
            <w:tcBorders>
              <w:top w:val="single" w:sz="4" w:space="0" w:color="auto"/>
              <w:left w:val="single" w:sz="4" w:space="0" w:color="auto"/>
              <w:right w:val="single" w:sz="4" w:space="0" w:color="auto"/>
            </w:tcBorders>
            <w:shd w:val="clear" w:color="auto" w:fill="FFFFFF"/>
          </w:tcPr>
          <w:p w14:paraId="3D67D4F0" w14:textId="000D42E2"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ներկայացված տեղեկությունների ձ</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աչափն ու կառուցվածքը պետք է համապատասխանեն Էլեկտրոնային փաստաթղթերի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տեղեկությունների ձ</w:t>
            </w:r>
            <w:r w:rsidR="006B349F">
              <w:rPr>
                <w:rFonts w:ascii="Sylfaen" w:hAnsi="Sylfaen"/>
                <w:color w:val="000000" w:themeColor="text1"/>
                <w:sz w:val="20"/>
                <w:szCs w:val="20"/>
              </w:rPr>
              <w:t>և</w:t>
            </w:r>
            <w:r w:rsidRPr="008E6392">
              <w:rPr>
                <w:rFonts w:ascii="Sylfaen" w:hAnsi="Sylfaen"/>
                <w:color w:val="000000" w:themeColor="text1"/>
                <w:sz w:val="20"/>
                <w:szCs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տեղեկատվական փոխգործակցության կանոնակարգի IX բաժնով նախատեսված պահանջներին։</w:t>
            </w:r>
          </w:p>
        </w:tc>
      </w:tr>
      <w:tr w:rsidR="003B1836" w:rsidRPr="008E6392" w14:paraId="239B8FC8" w14:textId="77777777" w:rsidTr="008E6392">
        <w:trPr>
          <w:jc w:val="center"/>
        </w:trPr>
        <w:tc>
          <w:tcPr>
            <w:tcW w:w="868" w:type="dxa"/>
            <w:tcBorders>
              <w:top w:val="single" w:sz="4" w:space="0" w:color="auto"/>
              <w:left w:val="single" w:sz="4" w:space="0" w:color="auto"/>
            </w:tcBorders>
            <w:shd w:val="clear" w:color="auto" w:fill="FFFFFF"/>
          </w:tcPr>
          <w:p w14:paraId="42C29745"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6</w:t>
            </w:r>
          </w:p>
        </w:tc>
        <w:tc>
          <w:tcPr>
            <w:tcW w:w="2680" w:type="dxa"/>
            <w:tcBorders>
              <w:top w:val="single" w:sz="4" w:space="0" w:color="auto"/>
              <w:left w:val="single" w:sz="4" w:space="0" w:color="auto"/>
            </w:tcBorders>
            <w:shd w:val="clear" w:color="auto" w:fill="FFFFFF"/>
          </w:tcPr>
          <w:p w14:paraId="3E320AB5"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Գործառնության նկարագրությունը</w:t>
            </w:r>
          </w:p>
        </w:tc>
        <w:tc>
          <w:tcPr>
            <w:tcW w:w="5840" w:type="dxa"/>
            <w:tcBorders>
              <w:top w:val="single" w:sz="4" w:space="0" w:color="auto"/>
              <w:left w:val="single" w:sz="4" w:space="0" w:color="auto"/>
              <w:right w:val="single" w:sz="4" w:space="0" w:color="auto"/>
            </w:tcBorders>
            <w:shd w:val="clear" w:color="auto" w:fill="FFFFFF"/>
          </w:tcPr>
          <w:p w14:paraId="20D19706" w14:textId="3F188341"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կատարող</w:t>
            </w:r>
            <w:r w:rsidR="00C27061" w:rsidRPr="008E6392">
              <w:rPr>
                <w:rFonts w:ascii="Sylfaen" w:hAnsi="Sylfaen"/>
                <w:color w:val="000000" w:themeColor="text1"/>
                <w:sz w:val="20"/>
                <w:szCs w:val="20"/>
              </w:rPr>
              <w:t>ն</w:t>
            </w:r>
            <w:r w:rsidRPr="008E6392">
              <w:rPr>
                <w:rFonts w:ascii="Sylfaen" w:hAnsi="Sylfaen"/>
                <w:color w:val="000000" w:themeColor="text1"/>
                <w:sz w:val="20"/>
                <w:szCs w:val="20"/>
              </w:rPr>
              <w:t xml:space="preserve"> ստանում է տեղեկություններ ստացված տվյալների օպերատիվ համեմատման արձանագրությունից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ստուգում է դրանք՝ լիազորված մարմինների միջ</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տեղեկատվական փոխգործակցության կանոնակարգին համապատասխան</w:t>
            </w:r>
          </w:p>
        </w:tc>
      </w:tr>
      <w:tr w:rsidR="003B1836" w:rsidRPr="008E6392" w14:paraId="469EAF6E" w14:textId="77777777" w:rsidTr="008E6392">
        <w:trPr>
          <w:jc w:val="center"/>
        </w:trPr>
        <w:tc>
          <w:tcPr>
            <w:tcW w:w="868" w:type="dxa"/>
            <w:tcBorders>
              <w:top w:val="single" w:sz="4" w:space="0" w:color="auto"/>
              <w:left w:val="single" w:sz="4" w:space="0" w:color="auto"/>
              <w:bottom w:val="single" w:sz="4" w:space="0" w:color="auto"/>
            </w:tcBorders>
            <w:shd w:val="clear" w:color="auto" w:fill="FFFFFF"/>
          </w:tcPr>
          <w:p w14:paraId="21E7B3E4"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7</w:t>
            </w:r>
          </w:p>
        </w:tc>
        <w:tc>
          <w:tcPr>
            <w:tcW w:w="2680" w:type="dxa"/>
            <w:tcBorders>
              <w:top w:val="single" w:sz="4" w:space="0" w:color="auto"/>
              <w:left w:val="single" w:sz="4" w:space="0" w:color="auto"/>
              <w:bottom w:val="single" w:sz="4" w:space="0" w:color="auto"/>
            </w:tcBorders>
            <w:shd w:val="clear" w:color="auto" w:fill="FFFFFF"/>
          </w:tcPr>
          <w:p w14:paraId="50ECE933"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Արդյունքները</w:t>
            </w:r>
          </w:p>
        </w:tc>
        <w:tc>
          <w:tcPr>
            <w:tcW w:w="5840" w:type="dxa"/>
            <w:tcBorders>
              <w:top w:val="single" w:sz="4" w:space="0" w:color="auto"/>
              <w:left w:val="single" w:sz="4" w:space="0" w:color="auto"/>
              <w:bottom w:val="single" w:sz="4" w:space="0" w:color="auto"/>
              <w:right w:val="single" w:sz="4" w:space="0" w:color="auto"/>
            </w:tcBorders>
            <w:shd w:val="clear" w:color="auto" w:fill="FFFFFF"/>
          </w:tcPr>
          <w:p w14:paraId="2BBB2C49"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 xml:space="preserve">ստացված տվյալների օպերատիվ համեմատման արձանագրությունից տեղեկությունները մշակվել են, լիազորված մարմին </w:t>
            </w:r>
            <w:r w:rsidR="00C27061" w:rsidRPr="008E6392">
              <w:rPr>
                <w:rFonts w:ascii="Sylfaen" w:hAnsi="Sylfaen"/>
                <w:color w:val="000000" w:themeColor="text1"/>
                <w:sz w:val="20"/>
                <w:szCs w:val="20"/>
              </w:rPr>
              <w:t>տեղեկությունների մշակման մասին</w:t>
            </w:r>
            <w:r w:rsidR="00C27061" w:rsidRPr="008E6392" w:rsidDel="00C27061">
              <w:rPr>
                <w:rFonts w:ascii="Sylfaen" w:hAnsi="Sylfaen"/>
                <w:color w:val="000000" w:themeColor="text1"/>
                <w:sz w:val="20"/>
                <w:szCs w:val="20"/>
              </w:rPr>
              <w:t xml:space="preserve"> </w:t>
            </w:r>
            <w:r w:rsidR="00C27061" w:rsidRPr="008E6392">
              <w:rPr>
                <w:rFonts w:ascii="Sylfaen" w:hAnsi="Sylfaen"/>
                <w:color w:val="000000" w:themeColor="text1"/>
                <w:sz w:val="20"/>
                <w:szCs w:val="20"/>
              </w:rPr>
              <w:t>ծանուցագիր</w:t>
            </w:r>
            <w:r w:rsidRPr="008E6392">
              <w:rPr>
                <w:rFonts w:ascii="Sylfaen" w:hAnsi="Sylfaen"/>
                <w:color w:val="000000" w:themeColor="text1"/>
                <w:sz w:val="20"/>
                <w:szCs w:val="20"/>
              </w:rPr>
              <w:t xml:space="preserve"> </w:t>
            </w:r>
            <w:r w:rsidR="00C27061" w:rsidRPr="008E6392">
              <w:rPr>
                <w:rFonts w:ascii="Sylfaen" w:hAnsi="Sylfaen"/>
                <w:color w:val="000000" w:themeColor="text1"/>
                <w:sz w:val="20"/>
                <w:szCs w:val="20"/>
              </w:rPr>
              <w:t xml:space="preserve">է ուղարկվել </w:t>
            </w:r>
            <w:r w:rsidRPr="008E6392">
              <w:rPr>
                <w:rFonts w:ascii="Sylfaen" w:hAnsi="Sylfaen"/>
                <w:color w:val="000000" w:themeColor="text1"/>
                <w:sz w:val="20"/>
                <w:szCs w:val="20"/>
              </w:rPr>
              <w:t xml:space="preserve">ստացված տվյալների օպերատիվ համեմատման արձանագրությունից </w:t>
            </w:r>
          </w:p>
        </w:tc>
      </w:tr>
    </w:tbl>
    <w:p w14:paraId="50BCF0AB" w14:textId="77777777" w:rsidR="00D40D1B" w:rsidRDefault="00D40D1B" w:rsidP="0000442B">
      <w:pPr>
        <w:pStyle w:val="Tablecaption0"/>
        <w:shd w:val="clear" w:color="auto" w:fill="auto"/>
        <w:spacing w:after="160" w:line="360" w:lineRule="auto"/>
        <w:jc w:val="both"/>
        <w:rPr>
          <w:rFonts w:ascii="Sylfaen" w:hAnsi="Sylfaen"/>
          <w:color w:val="000000" w:themeColor="text1"/>
          <w:sz w:val="24"/>
          <w:szCs w:val="24"/>
        </w:rPr>
      </w:pPr>
    </w:p>
    <w:p w14:paraId="7B69A490"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16</w:t>
      </w:r>
    </w:p>
    <w:p w14:paraId="1EDB1D5A"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«Ստացված տվյալների օպերատիվ համեմատման արձանագրությունից տեղեկությունների մշակման մասին ծանուցագրի ստացում» (</w:t>
      </w:r>
      <w:r w:rsidRPr="0000442B">
        <w:rPr>
          <w:rStyle w:val="Other"/>
          <w:rFonts w:ascii="Sylfaen" w:hAnsi="Sylfaen"/>
          <w:color w:val="000000" w:themeColor="text1"/>
          <w:sz w:val="24"/>
          <w:szCs w:val="24"/>
        </w:rPr>
        <w:t>P.DS.01.OPR.012</w:t>
      </w:r>
      <w:r w:rsidRPr="0000442B">
        <w:rPr>
          <w:rFonts w:ascii="Sylfaen" w:hAnsi="Sylfaen"/>
          <w:color w:val="000000" w:themeColor="text1"/>
          <w:sz w:val="24"/>
          <w:szCs w:val="24"/>
        </w:rPr>
        <w:t>) գործառնության նկարագրությունը</w:t>
      </w:r>
    </w:p>
    <w:tbl>
      <w:tblPr>
        <w:tblOverlap w:val="never"/>
        <w:tblW w:w="9345" w:type="dxa"/>
        <w:tblLayout w:type="fixed"/>
        <w:tblCellMar>
          <w:left w:w="10" w:type="dxa"/>
          <w:right w:w="10" w:type="dxa"/>
        </w:tblCellMar>
        <w:tblLook w:val="04A0" w:firstRow="1" w:lastRow="0" w:firstColumn="1" w:lastColumn="0" w:noHBand="0" w:noVBand="1"/>
      </w:tblPr>
      <w:tblGrid>
        <w:gridCol w:w="861"/>
        <w:gridCol w:w="2685"/>
        <w:gridCol w:w="5799"/>
      </w:tblGrid>
      <w:tr w:rsidR="003B1836" w:rsidRPr="008E6392" w14:paraId="5C08C4F6" w14:textId="77777777" w:rsidTr="00D40D1B">
        <w:trPr>
          <w:tblHeader/>
        </w:trPr>
        <w:tc>
          <w:tcPr>
            <w:tcW w:w="861" w:type="dxa"/>
            <w:tcBorders>
              <w:top w:val="single" w:sz="4" w:space="0" w:color="auto"/>
              <w:left w:val="single" w:sz="4" w:space="0" w:color="auto"/>
            </w:tcBorders>
            <w:shd w:val="clear" w:color="auto" w:fill="FFFFFF"/>
          </w:tcPr>
          <w:p w14:paraId="5701D50B" w14:textId="77777777" w:rsidR="00EE7366" w:rsidRPr="008E6392" w:rsidRDefault="00F2378E"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Համարը</w:t>
            </w:r>
            <w:r w:rsidR="0011689D" w:rsidRPr="008E6392">
              <w:rPr>
                <w:rFonts w:ascii="Sylfaen" w:hAnsi="Sylfaen"/>
                <w:color w:val="000000" w:themeColor="text1"/>
                <w:sz w:val="20"/>
                <w:szCs w:val="20"/>
              </w:rPr>
              <w:t>՝ ը/կ</w:t>
            </w:r>
          </w:p>
        </w:tc>
        <w:tc>
          <w:tcPr>
            <w:tcW w:w="2685" w:type="dxa"/>
            <w:tcBorders>
              <w:top w:val="single" w:sz="4" w:space="0" w:color="auto"/>
              <w:left w:val="single" w:sz="4" w:space="0" w:color="auto"/>
            </w:tcBorders>
            <w:shd w:val="clear" w:color="auto" w:fill="FFFFFF"/>
          </w:tcPr>
          <w:p w14:paraId="7C56EE8B"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Տարրի նշագիրը</w:t>
            </w:r>
          </w:p>
        </w:tc>
        <w:tc>
          <w:tcPr>
            <w:tcW w:w="5799" w:type="dxa"/>
            <w:tcBorders>
              <w:top w:val="single" w:sz="4" w:space="0" w:color="auto"/>
              <w:left w:val="single" w:sz="4" w:space="0" w:color="auto"/>
              <w:right w:val="single" w:sz="4" w:space="0" w:color="auto"/>
            </w:tcBorders>
            <w:shd w:val="clear" w:color="auto" w:fill="FFFFFF"/>
          </w:tcPr>
          <w:p w14:paraId="2E0A4BC0"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Նկարագրությունը</w:t>
            </w:r>
          </w:p>
        </w:tc>
      </w:tr>
      <w:tr w:rsidR="003B1836" w:rsidRPr="008E6392" w14:paraId="40A110C7" w14:textId="77777777" w:rsidTr="00D40D1B">
        <w:trPr>
          <w:tblHeader/>
        </w:trPr>
        <w:tc>
          <w:tcPr>
            <w:tcW w:w="861" w:type="dxa"/>
            <w:tcBorders>
              <w:top w:val="single" w:sz="4" w:space="0" w:color="auto"/>
              <w:left w:val="single" w:sz="4" w:space="0" w:color="auto"/>
            </w:tcBorders>
            <w:shd w:val="clear" w:color="auto" w:fill="FFFFFF"/>
          </w:tcPr>
          <w:p w14:paraId="577904C1"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1</w:t>
            </w:r>
          </w:p>
        </w:tc>
        <w:tc>
          <w:tcPr>
            <w:tcW w:w="2685" w:type="dxa"/>
            <w:tcBorders>
              <w:top w:val="single" w:sz="4" w:space="0" w:color="auto"/>
              <w:left w:val="single" w:sz="4" w:space="0" w:color="auto"/>
            </w:tcBorders>
            <w:shd w:val="clear" w:color="auto" w:fill="FFFFFF"/>
          </w:tcPr>
          <w:p w14:paraId="58B855D3"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2</w:t>
            </w:r>
          </w:p>
        </w:tc>
        <w:tc>
          <w:tcPr>
            <w:tcW w:w="5799" w:type="dxa"/>
            <w:tcBorders>
              <w:top w:val="single" w:sz="4" w:space="0" w:color="auto"/>
              <w:left w:val="single" w:sz="4" w:space="0" w:color="auto"/>
              <w:right w:val="single" w:sz="4" w:space="0" w:color="auto"/>
            </w:tcBorders>
            <w:shd w:val="clear" w:color="auto" w:fill="FFFFFF"/>
          </w:tcPr>
          <w:p w14:paraId="32C16734"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3</w:t>
            </w:r>
          </w:p>
        </w:tc>
      </w:tr>
      <w:tr w:rsidR="003B1836" w:rsidRPr="008E6392" w14:paraId="6AD50A66" w14:textId="77777777" w:rsidTr="00D40D1B">
        <w:tc>
          <w:tcPr>
            <w:tcW w:w="861" w:type="dxa"/>
            <w:tcBorders>
              <w:top w:val="single" w:sz="4" w:space="0" w:color="auto"/>
              <w:left w:val="single" w:sz="4" w:space="0" w:color="auto"/>
            </w:tcBorders>
            <w:shd w:val="clear" w:color="auto" w:fill="FFFFFF"/>
            <w:vAlign w:val="center"/>
          </w:tcPr>
          <w:p w14:paraId="7E0D88CB"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1</w:t>
            </w:r>
          </w:p>
        </w:tc>
        <w:tc>
          <w:tcPr>
            <w:tcW w:w="2685" w:type="dxa"/>
            <w:tcBorders>
              <w:top w:val="single" w:sz="4" w:space="0" w:color="auto"/>
              <w:left w:val="single" w:sz="4" w:space="0" w:color="auto"/>
            </w:tcBorders>
            <w:shd w:val="clear" w:color="auto" w:fill="FFFFFF"/>
            <w:vAlign w:val="center"/>
          </w:tcPr>
          <w:p w14:paraId="6845C02A"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Ծածկագրային նշագիրը</w:t>
            </w:r>
          </w:p>
        </w:tc>
        <w:tc>
          <w:tcPr>
            <w:tcW w:w="5799" w:type="dxa"/>
            <w:tcBorders>
              <w:top w:val="single" w:sz="4" w:space="0" w:color="auto"/>
              <w:left w:val="single" w:sz="4" w:space="0" w:color="auto"/>
              <w:right w:val="single" w:sz="4" w:space="0" w:color="auto"/>
            </w:tcBorders>
            <w:shd w:val="clear" w:color="auto" w:fill="FFFFFF"/>
            <w:vAlign w:val="center"/>
          </w:tcPr>
          <w:p w14:paraId="56EA052A"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P.DS.01.OPR.012</w:t>
            </w:r>
          </w:p>
        </w:tc>
      </w:tr>
      <w:tr w:rsidR="003B1836" w:rsidRPr="008E6392" w14:paraId="215FAF00" w14:textId="77777777" w:rsidTr="00D40D1B">
        <w:tc>
          <w:tcPr>
            <w:tcW w:w="861" w:type="dxa"/>
            <w:tcBorders>
              <w:top w:val="single" w:sz="4" w:space="0" w:color="auto"/>
              <w:left w:val="single" w:sz="4" w:space="0" w:color="auto"/>
            </w:tcBorders>
            <w:shd w:val="clear" w:color="auto" w:fill="FFFFFF"/>
            <w:vAlign w:val="center"/>
          </w:tcPr>
          <w:p w14:paraId="09FCEBB6"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lastRenderedPageBreak/>
              <w:t>2</w:t>
            </w:r>
          </w:p>
        </w:tc>
        <w:tc>
          <w:tcPr>
            <w:tcW w:w="2685" w:type="dxa"/>
            <w:tcBorders>
              <w:top w:val="single" w:sz="4" w:space="0" w:color="auto"/>
              <w:left w:val="single" w:sz="4" w:space="0" w:color="auto"/>
            </w:tcBorders>
            <w:shd w:val="clear" w:color="auto" w:fill="FFFFFF"/>
          </w:tcPr>
          <w:p w14:paraId="46EB53F3"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Գործառնության անվանումը</w:t>
            </w:r>
          </w:p>
        </w:tc>
        <w:tc>
          <w:tcPr>
            <w:tcW w:w="5799" w:type="dxa"/>
            <w:tcBorders>
              <w:top w:val="single" w:sz="4" w:space="0" w:color="auto"/>
              <w:left w:val="single" w:sz="4" w:space="0" w:color="auto"/>
              <w:right w:val="single" w:sz="4" w:space="0" w:color="auto"/>
            </w:tcBorders>
            <w:shd w:val="clear" w:color="auto" w:fill="FFFFFF"/>
            <w:vAlign w:val="center"/>
          </w:tcPr>
          <w:p w14:paraId="4D0058E9"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ստացված տվյալների օպերատիվ համեմատման արձանագրությունից տեղեկությունների մշակման մասին ծանուցագրի ստացումը</w:t>
            </w:r>
          </w:p>
        </w:tc>
      </w:tr>
      <w:tr w:rsidR="003B1836" w:rsidRPr="008E6392" w14:paraId="28BE8563" w14:textId="77777777" w:rsidTr="00D40D1B">
        <w:tc>
          <w:tcPr>
            <w:tcW w:w="861" w:type="dxa"/>
            <w:tcBorders>
              <w:top w:val="single" w:sz="4" w:space="0" w:color="auto"/>
              <w:left w:val="single" w:sz="4" w:space="0" w:color="auto"/>
              <w:bottom w:val="single" w:sz="4" w:space="0" w:color="auto"/>
            </w:tcBorders>
            <w:shd w:val="clear" w:color="auto" w:fill="FFFFFF"/>
            <w:vAlign w:val="center"/>
          </w:tcPr>
          <w:p w14:paraId="6EC949FF"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3</w:t>
            </w:r>
          </w:p>
        </w:tc>
        <w:tc>
          <w:tcPr>
            <w:tcW w:w="2685" w:type="dxa"/>
            <w:tcBorders>
              <w:top w:val="single" w:sz="4" w:space="0" w:color="auto"/>
              <w:left w:val="single" w:sz="4" w:space="0" w:color="auto"/>
              <w:bottom w:val="single" w:sz="4" w:space="0" w:color="auto"/>
            </w:tcBorders>
            <w:shd w:val="clear" w:color="auto" w:fill="FFFFFF"/>
            <w:vAlign w:val="center"/>
          </w:tcPr>
          <w:p w14:paraId="3B28A1EA"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Կատարողը</w:t>
            </w:r>
          </w:p>
        </w:tc>
        <w:tc>
          <w:tcPr>
            <w:tcW w:w="5799" w:type="dxa"/>
            <w:tcBorders>
              <w:top w:val="single" w:sz="4" w:space="0" w:color="auto"/>
              <w:left w:val="single" w:sz="4" w:space="0" w:color="auto"/>
              <w:bottom w:val="single" w:sz="4" w:space="0" w:color="auto"/>
              <w:right w:val="single" w:sz="4" w:space="0" w:color="auto"/>
            </w:tcBorders>
            <w:shd w:val="clear" w:color="auto" w:fill="FFFFFF"/>
            <w:vAlign w:val="center"/>
          </w:tcPr>
          <w:p w14:paraId="20D8659A"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ուղարկող լիազորված մարմինը</w:t>
            </w:r>
          </w:p>
        </w:tc>
      </w:tr>
      <w:tr w:rsidR="003B1836" w:rsidRPr="008E6392" w14:paraId="64799DC7" w14:textId="77777777" w:rsidTr="00D40D1B">
        <w:tc>
          <w:tcPr>
            <w:tcW w:w="861" w:type="dxa"/>
            <w:tcBorders>
              <w:top w:val="single" w:sz="4" w:space="0" w:color="auto"/>
              <w:left w:val="single" w:sz="4" w:space="0" w:color="auto"/>
            </w:tcBorders>
            <w:shd w:val="clear" w:color="auto" w:fill="FFFFFF"/>
          </w:tcPr>
          <w:p w14:paraId="300FE289"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4</w:t>
            </w:r>
          </w:p>
        </w:tc>
        <w:tc>
          <w:tcPr>
            <w:tcW w:w="2685" w:type="dxa"/>
            <w:tcBorders>
              <w:top w:val="single" w:sz="4" w:space="0" w:color="auto"/>
              <w:left w:val="single" w:sz="4" w:space="0" w:color="auto"/>
            </w:tcBorders>
            <w:shd w:val="clear" w:color="auto" w:fill="FFFFFF"/>
          </w:tcPr>
          <w:p w14:paraId="6C7264C1"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Կատարման պայմանները</w:t>
            </w:r>
          </w:p>
        </w:tc>
        <w:tc>
          <w:tcPr>
            <w:tcW w:w="5799" w:type="dxa"/>
            <w:tcBorders>
              <w:top w:val="single" w:sz="4" w:space="0" w:color="auto"/>
              <w:left w:val="single" w:sz="4" w:space="0" w:color="auto"/>
              <w:right w:val="single" w:sz="4" w:space="0" w:color="auto"/>
            </w:tcBorders>
            <w:shd w:val="clear" w:color="auto" w:fill="FFFFFF"/>
            <w:vAlign w:val="center"/>
          </w:tcPr>
          <w:p w14:paraId="7B9028C9" w14:textId="2B851765"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 xml:space="preserve">կատարվում է ստացված տվյալների օպերատիվ համեմատման արձանագրությունից տեղեկությունների մշակման մասին ծանուցագիր կատարողի կողմից ստանալիս («Ստացված տվյալների օպերատիվ համեմատման արձանագրությունից տեղեկությունների ընդունում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մշակում» (P.DS.01.OPR.011) գործառնություն)</w:t>
            </w:r>
          </w:p>
        </w:tc>
      </w:tr>
      <w:tr w:rsidR="003B1836" w:rsidRPr="008E6392" w14:paraId="35B012F1" w14:textId="77777777" w:rsidTr="00D40D1B">
        <w:tc>
          <w:tcPr>
            <w:tcW w:w="861" w:type="dxa"/>
            <w:tcBorders>
              <w:top w:val="single" w:sz="4" w:space="0" w:color="auto"/>
              <w:left w:val="single" w:sz="4" w:space="0" w:color="auto"/>
            </w:tcBorders>
            <w:shd w:val="clear" w:color="auto" w:fill="FFFFFF"/>
          </w:tcPr>
          <w:p w14:paraId="28A6D7C0"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5</w:t>
            </w:r>
          </w:p>
        </w:tc>
        <w:tc>
          <w:tcPr>
            <w:tcW w:w="2685" w:type="dxa"/>
            <w:tcBorders>
              <w:top w:val="single" w:sz="4" w:space="0" w:color="auto"/>
              <w:left w:val="single" w:sz="4" w:space="0" w:color="auto"/>
            </w:tcBorders>
            <w:shd w:val="clear" w:color="auto" w:fill="FFFFFF"/>
          </w:tcPr>
          <w:p w14:paraId="23AFAF47"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Սահմանափակումները</w:t>
            </w:r>
          </w:p>
        </w:tc>
        <w:tc>
          <w:tcPr>
            <w:tcW w:w="5799" w:type="dxa"/>
            <w:tcBorders>
              <w:top w:val="single" w:sz="4" w:space="0" w:color="auto"/>
              <w:left w:val="single" w:sz="4" w:space="0" w:color="auto"/>
              <w:right w:val="single" w:sz="4" w:space="0" w:color="auto"/>
            </w:tcBorders>
            <w:shd w:val="clear" w:color="auto" w:fill="FFFFFF"/>
            <w:vAlign w:val="center"/>
          </w:tcPr>
          <w:p w14:paraId="25E3F80F" w14:textId="780BDBFE"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տեղեկությունների ձ</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աչափն ու կառուցվածքը պետք է համապատասխանեն Էլեկտրոնային փաստաթղթերի </w:t>
            </w:r>
            <w:r w:rsidR="006B349F">
              <w:rPr>
                <w:rFonts w:ascii="Sylfaen" w:hAnsi="Sylfaen"/>
                <w:color w:val="000000" w:themeColor="text1"/>
                <w:sz w:val="20"/>
                <w:szCs w:val="20"/>
              </w:rPr>
              <w:t>և</w:t>
            </w:r>
            <w:r w:rsidRPr="008E6392">
              <w:rPr>
                <w:rFonts w:ascii="Sylfaen" w:hAnsi="Sylfaen"/>
                <w:color w:val="000000" w:themeColor="text1"/>
                <w:sz w:val="20"/>
                <w:szCs w:val="20"/>
              </w:rPr>
              <w:t xml:space="preserve"> տեղեկությունների ձ</w:t>
            </w:r>
            <w:r w:rsidR="006B349F">
              <w:rPr>
                <w:rFonts w:ascii="Sylfaen" w:hAnsi="Sylfaen"/>
                <w:color w:val="000000" w:themeColor="text1"/>
                <w:sz w:val="20"/>
                <w:szCs w:val="20"/>
              </w:rPr>
              <w:t>և</w:t>
            </w:r>
            <w:r w:rsidRPr="008E6392">
              <w:rPr>
                <w:rFonts w:ascii="Sylfaen" w:hAnsi="Sylfaen"/>
                <w:color w:val="000000" w:themeColor="text1"/>
                <w:sz w:val="20"/>
                <w:szCs w:val="20"/>
              </w:rPr>
              <w:t>աչափերի ու կառուցվածքների նկարագրությանը</w:t>
            </w:r>
          </w:p>
        </w:tc>
      </w:tr>
      <w:tr w:rsidR="003B1836" w:rsidRPr="008E6392" w14:paraId="1ACC99AC" w14:textId="77777777" w:rsidTr="00D40D1B">
        <w:tc>
          <w:tcPr>
            <w:tcW w:w="861" w:type="dxa"/>
            <w:tcBorders>
              <w:top w:val="single" w:sz="4" w:space="0" w:color="auto"/>
              <w:left w:val="single" w:sz="4" w:space="0" w:color="auto"/>
            </w:tcBorders>
            <w:shd w:val="clear" w:color="auto" w:fill="FFFFFF"/>
          </w:tcPr>
          <w:p w14:paraId="3ED389EF"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6</w:t>
            </w:r>
          </w:p>
        </w:tc>
        <w:tc>
          <w:tcPr>
            <w:tcW w:w="2685" w:type="dxa"/>
            <w:tcBorders>
              <w:top w:val="single" w:sz="4" w:space="0" w:color="auto"/>
              <w:left w:val="single" w:sz="4" w:space="0" w:color="auto"/>
            </w:tcBorders>
            <w:shd w:val="clear" w:color="auto" w:fill="FFFFFF"/>
          </w:tcPr>
          <w:p w14:paraId="545F5C42"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Գործառնության նկարագրությունը</w:t>
            </w:r>
          </w:p>
        </w:tc>
        <w:tc>
          <w:tcPr>
            <w:tcW w:w="5799" w:type="dxa"/>
            <w:tcBorders>
              <w:top w:val="single" w:sz="4" w:space="0" w:color="auto"/>
              <w:left w:val="single" w:sz="4" w:space="0" w:color="auto"/>
              <w:right w:val="single" w:sz="4" w:space="0" w:color="auto"/>
            </w:tcBorders>
            <w:shd w:val="clear" w:color="auto" w:fill="FFFFFF"/>
            <w:vAlign w:val="center"/>
          </w:tcPr>
          <w:p w14:paraId="69631FEC"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կատարող</w:t>
            </w:r>
            <w:r w:rsidR="00C27061" w:rsidRPr="008E6392">
              <w:rPr>
                <w:rFonts w:ascii="Sylfaen" w:hAnsi="Sylfaen"/>
                <w:color w:val="000000" w:themeColor="text1"/>
                <w:sz w:val="20"/>
                <w:szCs w:val="20"/>
              </w:rPr>
              <w:t>ն</w:t>
            </w:r>
            <w:r w:rsidRPr="008E6392">
              <w:rPr>
                <w:rFonts w:ascii="Sylfaen" w:hAnsi="Sylfaen"/>
                <w:color w:val="000000" w:themeColor="text1"/>
                <w:sz w:val="20"/>
                <w:szCs w:val="20"/>
              </w:rPr>
              <w:t xml:space="preserve"> իրականացնում է ստացված տվյալների օպերատիվ համեմատման արձանագրությունից տեղեկությունների մշակման մասին ծանուցագրի ստացում</w:t>
            </w:r>
          </w:p>
        </w:tc>
      </w:tr>
      <w:tr w:rsidR="003B1836" w:rsidRPr="008E6392" w14:paraId="6932A7EA" w14:textId="77777777" w:rsidTr="00D40D1B">
        <w:tc>
          <w:tcPr>
            <w:tcW w:w="861" w:type="dxa"/>
            <w:tcBorders>
              <w:top w:val="single" w:sz="4" w:space="0" w:color="auto"/>
              <w:left w:val="single" w:sz="4" w:space="0" w:color="auto"/>
              <w:bottom w:val="single" w:sz="4" w:space="0" w:color="auto"/>
            </w:tcBorders>
            <w:shd w:val="clear" w:color="auto" w:fill="FFFFFF"/>
          </w:tcPr>
          <w:p w14:paraId="36301568" w14:textId="77777777" w:rsidR="00EE7366" w:rsidRPr="008E6392" w:rsidRDefault="0011689D" w:rsidP="008E6392">
            <w:pPr>
              <w:pStyle w:val="Other0"/>
              <w:shd w:val="clear" w:color="auto" w:fill="auto"/>
              <w:spacing w:after="120" w:line="240" w:lineRule="auto"/>
              <w:ind w:firstLine="0"/>
              <w:jc w:val="center"/>
              <w:rPr>
                <w:rFonts w:ascii="Sylfaen" w:hAnsi="Sylfaen"/>
                <w:color w:val="000000" w:themeColor="text1"/>
                <w:sz w:val="20"/>
                <w:szCs w:val="20"/>
              </w:rPr>
            </w:pPr>
            <w:r w:rsidRPr="008E6392">
              <w:rPr>
                <w:rFonts w:ascii="Sylfaen" w:hAnsi="Sylfaen"/>
                <w:color w:val="000000" w:themeColor="text1"/>
                <w:sz w:val="20"/>
                <w:szCs w:val="20"/>
              </w:rPr>
              <w:t>7</w:t>
            </w:r>
          </w:p>
        </w:tc>
        <w:tc>
          <w:tcPr>
            <w:tcW w:w="2685" w:type="dxa"/>
            <w:tcBorders>
              <w:top w:val="single" w:sz="4" w:space="0" w:color="auto"/>
              <w:left w:val="single" w:sz="4" w:space="0" w:color="auto"/>
              <w:bottom w:val="single" w:sz="4" w:space="0" w:color="auto"/>
            </w:tcBorders>
            <w:shd w:val="clear" w:color="auto" w:fill="FFFFFF"/>
          </w:tcPr>
          <w:p w14:paraId="6DB1F9EA"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Արդյունքները</w:t>
            </w:r>
          </w:p>
        </w:tc>
        <w:tc>
          <w:tcPr>
            <w:tcW w:w="5799" w:type="dxa"/>
            <w:tcBorders>
              <w:top w:val="single" w:sz="4" w:space="0" w:color="auto"/>
              <w:left w:val="single" w:sz="4" w:space="0" w:color="auto"/>
              <w:bottom w:val="single" w:sz="4" w:space="0" w:color="auto"/>
              <w:right w:val="single" w:sz="4" w:space="0" w:color="auto"/>
            </w:tcBorders>
            <w:shd w:val="clear" w:color="auto" w:fill="FFFFFF"/>
            <w:vAlign w:val="center"/>
          </w:tcPr>
          <w:p w14:paraId="5FCD7C9E" w14:textId="77777777" w:rsidR="00EE7366" w:rsidRPr="008E6392" w:rsidRDefault="0011689D" w:rsidP="008E6392">
            <w:pPr>
              <w:pStyle w:val="Other0"/>
              <w:shd w:val="clear" w:color="auto" w:fill="auto"/>
              <w:spacing w:after="120" w:line="240" w:lineRule="auto"/>
              <w:ind w:firstLine="0"/>
              <w:rPr>
                <w:rFonts w:ascii="Sylfaen" w:hAnsi="Sylfaen"/>
                <w:color w:val="000000" w:themeColor="text1"/>
                <w:sz w:val="20"/>
                <w:szCs w:val="20"/>
              </w:rPr>
            </w:pPr>
            <w:r w:rsidRPr="008E6392">
              <w:rPr>
                <w:rFonts w:ascii="Sylfaen" w:hAnsi="Sylfaen"/>
                <w:color w:val="000000" w:themeColor="text1"/>
                <w:sz w:val="20"/>
                <w:szCs w:val="20"/>
              </w:rPr>
              <w:t>ստացված տվյալների օպերատիվ համեմատման արձանագրությունից տեղեկությունների մշակման մասին ծանուցագիր</w:t>
            </w:r>
            <w:r w:rsidR="00C27061" w:rsidRPr="008E6392">
              <w:rPr>
                <w:rFonts w:ascii="Sylfaen" w:hAnsi="Sylfaen"/>
                <w:color w:val="000000" w:themeColor="text1"/>
                <w:sz w:val="20"/>
                <w:szCs w:val="20"/>
              </w:rPr>
              <w:t>ն</w:t>
            </w:r>
            <w:r w:rsidRPr="008E6392">
              <w:rPr>
                <w:rFonts w:ascii="Sylfaen" w:hAnsi="Sylfaen"/>
                <w:color w:val="000000" w:themeColor="text1"/>
                <w:sz w:val="20"/>
                <w:szCs w:val="20"/>
              </w:rPr>
              <w:t xml:space="preserve"> ստացվել է</w:t>
            </w:r>
          </w:p>
        </w:tc>
      </w:tr>
    </w:tbl>
    <w:p w14:paraId="5760B923" w14:textId="77777777" w:rsidR="00EE688A" w:rsidRPr="0000442B" w:rsidRDefault="00EE688A" w:rsidP="0000442B">
      <w:pPr>
        <w:pStyle w:val="BodyText"/>
        <w:shd w:val="clear" w:color="auto" w:fill="auto"/>
        <w:spacing w:after="160"/>
        <w:ind w:firstLine="0"/>
        <w:jc w:val="both"/>
        <w:rPr>
          <w:rFonts w:ascii="Sylfaen" w:hAnsi="Sylfaen"/>
          <w:color w:val="000000" w:themeColor="text1"/>
          <w:sz w:val="24"/>
          <w:szCs w:val="24"/>
        </w:rPr>
      </w:pPr>
    </w:p>
    <w:p w14:paraId="34AB5A98"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Ընթացակարգ՝ «Ներմուծման մաքսատուրքերի գումարների վերաբերյալ յուրաքանչյուր ամսվա փոփոխված տեղեկությունների ներկայացում Հանձնաժողով» (</w:t>
      </w:r>
      <w:r w:rsidRPr="0000442B">
        <w:rPr>
          <w:rStyle w:val="Other"/>
          <w:rFonts w:ascii="Sylfaen" w:hAnsi="Sylfaen"/>
          <w:color w:val="000000" w:themeColor="text1"/>
          <w:sz w:val="24"/>
          <w:szCs w:val="24"/>
        </w:rPr>
        <w:t>P.DS.01.PRC.005</w:t>
      </w:r>
      <w:r w:rsidRPr="0000442B">
        <w:rPr>
          <w:rFonts w:ascii="Sylfaen" w:hAnsi="Sylfaen"/>
          <w:color w:val="000000" w:themeColor="text1"/>
          <w:sz w:val="24"/>
          <w:szCs w:val="24"/>
        </w:rPr>
        <w:t>)</w:t>
      </w:r>
    </w:p>
    <w:p w14:paraId="2CBF3BC2"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40.</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«Ներմուծման մաքսատուրքերի գումարների վերաբերյալ յուրաքանչյուր ամսվա փոփոխված տեղեկությունների ներկայացում Հանձնաժողով» </w:t>
      </w:r>
      <w:r w:rsidRPr="00D40D1B">
        <w:rPr>
          <w:rFonts w:ascii="Sylfaen" w:hAnsi="Sylfaen"/>
          <w:color w:val="000000" w:themeColor="text1"/>
          <w:spacing w:val="-6"/>
          <w:sz w:val="24"/>
          <w:szCs w:val="24"/>
        </w:rPr>
        <w:t>(</w:t>
      </w:r>
      <w:r w:rsidRPr="00D40D1B">
        <w:rPr>
          <w:rStyle w:val="Other"/>
          <w:rFonts w:ascii="Sylfaen" w:hAnsi="Sylfaen"/>
          <w:color w:val="000000" w:themeColor="text1"/>
          <w:spacing w:val="-6"/>
          <w:sz w:val="24"/>
          <w:szCs w:val="24"/>
        </w:rPr>
        <w:t>P.DS.01.PRC.005</w:t>
      </w:r>
      <w:r w:rsidRPr="00D40D1B">
        <w:rPr>
          <w:rFonts w:ascii="Sylfaen" w:hAnsi="Sylfaen"/>
          <w:color w:val="000000" w:themeColor="text1"/>
          <w:spacing w:val="-6"/>
          <w:sz w:val="24"/>
          <w:szCs w:val="24"/>
        </w:rPr>
        <w:t>) ընթացակարգի կատարման սխեման ներկայացված է 5-րդ</w:t>
      </w:r>
      <w:r w:rsidRPr="0000442B">
        <w:rPr>
          <w:rFonts w:ascii="Sylfaen" w:hAnsi="Sylfaen"/>
          <w:color w:val="000000" w:themeColor="text1"/>
          <w:sz w:val="24"/>
          <w:szCs w:val="24"/>
        </w:rPr>
        <w:t xml:space="preserve"> նկարում։</w:t>
      </w:r>
    </w:p>
    <w:p w14:paraId="3F644057" w14:textId="77777777" w:rsidR="00EE688A" w:rsidRPr="0000442B" w:rsidRDefault="00EE688A" w:rsidP="0000442B">
      <w:pPr>
        <w:pStyle w:val="BodyText"/>
        <w:shd w:val="clear" w:color="auto" w:fill="auto"/>
        <w:spacing w:after="160"/>
        <w:ind w:firstLine="567"/>
        <w:jc w:val="both"/>
        <w:rPr>
          <w:rFonts w:ascii="Sylfaen" w:hAnsi="Sylfaen"/>
          <w:color w:val="000000" w:themeColor="text1"/>
          <w:sz w:val="24"/>
          <w:szCs w:val="24"/>
        </w:rPr>
      </w:pPr>
    </w:p>
    <w:p w14:paraId="040532A9" w14:textId="77777777" w:rsidR="00EE7366" w:rsidRPr="0000442B" w:rsidRDefault="00000000" w:rsidP="0000442B">
      <w:pPr>
        <w:spacing w:after="160" w:line="360" w:lineRule="auto"/>
        <w:jc w:val="both"/>
        <w:rPr>
          <w:rFonts w:ascii="Sylfaen" w:hAnsi="Sylfaen"/>
          <w:color w:val="000000" w:themeColor="text1"/>
        </w:rPr>
      </w:pPr>
      <w:r>
        <w:rPr>
          <w:rFonts w:ascii="Sylfaen" w:hAnsi="Sylfaen"/>
          <w:noProof/>
          <w:color w:val="000000" w:themeColor="text1"/>
          <w:lang w:val="en-US" w:eastAsia="en-US" w:bidi="ar-SA"/>
        </w:rPr>
        <w:lastRenderedPageBreak/>
        <w:pict w14:anchorId="0E77F016">
          <v:group id="_x0000_s2186" style="position:absolute;left:0;text-align:left;margin-left:22.4pt;margin-top:10.7pt;width:445.15pt;height:224.7pt;z-index:251723520" coordorigin="1866,1632" coordsize="8903,4494">
            <v:rect id="Rectangle 53" o:spid="_x0000_s2089" style="position:absolute;left:2767;top:1644;width:2392;height:2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" fillcolor="window" strokecolor="window" strokeweight="1pt">
              <v:textbox>
                <w:txbxContent>
                  <w:p w14:paraId="010A7AE6" w14:textId="77777777" w:rsidR="00B9168B" w:rsidRPr="00A71DF6" w:rsidRDefault="00B9168B" w:rsidP="009C5356">
                    <w:pPr>
                      <w:jc w:val="center"/>
                      <w:rPr>
                        <w:rFonts w:ascii="Sylfaen" w:hAnsi="Sylfaen"/>
                        <w:sz w:val="10"/>
                      </w:rPr>
                    </w:pPr>
                    <w:r>
                      <w:rPr>
                        <w:rFonts w:ascii="Sylfaen" w:hAnsi="Sylfaen"/>
                        <w:sz w:val="10"/>
                      </w:rPr>
                      <w:t>։Ուղարկող լիազորված մարմինը</w:t>
                    </w:r>
                  </w:p>
                </w:txbxContent>
              </v:textbox>
            </v:rect>
            <v:rect id="Rectangle 55" o:spid="_x0000_s2093" style="position:absolute;left:2327;top:2830;width:3383;height:78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" fillcolor="window" strokecolor="window" strokeweight="1pt">
              <v:textbox>
                <w:txbxContent>
                  <w:p w14:paraId="1109349F" w14:textId="77777777" w:rsidR="00B9168B" w:rsidRPr="00033D8E" w:rsidRDefault="00B9168B" w:rsidP="009C5356">
                    <w:pPr>
                      <w:jc w:val="center"/>
                      <w:rPr>
                        <w:rFonts w:ascii="Sylfaen" w:hAnsi="Sylfaen"/>
                        <w:sz w:val="10"/>
                      </w:rPr>
                    </w:pPr>
                    <w:r>
                      <w:rPr>
                        <w:rFonts w:ascii="Sylfaen" w:hAnsi="Sylfaen"/>
                        <w:sz w:val="10"/>
                      </w:rPr>
                      <w:t>Ներմուծման մաքսատուրքերի գումարների վերաբերյալ յուրաքանչյուր ամսվա փոփոխված տեղեկությունների ներկայացումը Հանձնաժողով (P.DS.01.PRC.013)</w:t>
                    </w:r>
                  </w:p>
                </w:txbxContent>
              </v:textbox>
            </v:rect>
            <v:rect id="Rectangle 56" o:spid="_x0000_s2094" style="position:absolute;left:1866;top:4066;width:4245;height:51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" fillcolor="window" strokecolor="window" strokeweight="1pt">
              <v:textbox>
                <w:txbxContent>
                  <w:p w14:paraId="5E34A00A" w14:textId="77777777" w:rsidR="00B9168B" w:rsidRPr="00033D8E" w:rsidRDefault="00B9168B" w:rsidP="009C5356">
                    <w:pPr>
                      <w:jc w:val="center"/>
                      <w:rPr>
                        <w:rFonts w:ascii="Sylfaen" w:hAnsi="Sylfaen"/>
                        <w:sz w:val="12"/>
                      </w:rPr>
                    </w:pPr>
                    <w:r w:rsidRPr="002C1F49">
                      <w:rPr>
                        <w:rFonts w:ascii="Sylfaen" w:hAnsi="Sylfaen"/>
                        <w:sz w:val="10"/>
                        <w:szCs w:val="10"/>
                      </w:rPr>
                      <w:t>։տեղեկություններ ներմուծման մաքսատուրքերի գումարների վերաբերյալ հաշվետու օրվա համար [փոփոխված</w:t>
                    </w:r>
                    <w:r>
                      <w:rPr>
                        <w:rFonts w:ascii="Sylfaen" w:hAnsi="Sylfaen"/>
                        <w:sz w:val="12"/>
                      </w:rPr>
                      <w:t xml:space="preserve"> </w:t>
                    </w:r>
                    <w:r w:rsidRPr="002C1F49">
                      <w:rPr>
                        <w:rFonts w:ascii="Sylfaen" w:hAnsi="Sylfaen"/>
                        <w:sz w:val="10"/>
                        <w:szCs w:val="10"/>
                      </w:rPr>
                      <w:t>տեղեկությունները մշակվել են]</w:t>
                    </w:r>
                  </w:p>
                </w:txbxContent>
              </v:textbox>
            </v:rect>
            <v:rect id="Rectangle 57" o:spid="_x0000_s2095" style="position:absolute;left:2327;top:5241;width:3383;height:8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" fillcolor="window" strokecolor="window" strokeweight="1pt">
              <v:textbox>
                <w:txbxContent>
                  <w:p w14:paraId="41911D71" w14:textId="77777777" w:rsidR="00B9168B" w:rsidRPr="00033D8E" w:rsidRDefault="00B9168B" w:rsidP="009C5356">
                    <w:pPr>
                      <w:jc w:val="center"/>
                      <w:rPr>
                        <w:rFonts w:ascii="Sylfaen" w:hAnsi="Sylfaen"/>
                        <w:sz w:val="10"/>
                      </w:rPr>
                    </w:pPr>
                    <w:r>
                      <w:rPr>
                        <w:rFonts w:ascii="Sylfaen" w:hAnsi="Sylfaen"/>
                        <w:sz w:val="10"/>
                      </w:rPr>
                      <w:t>Ներմուծման մաքսատուրքերի գումարների վերաբերյալ յուրաքանչյուր ամսվա փոփոխված տեղեկությունների մշակման մասին ծանուցագրի ստացում Հանձնաժողովից (P.DS.01.OPR.015)</w:t>
                    </w:r>
                  </w:p>
                </w:txbxContent>
              </v:textbox>
            </v:rect>
            <v:rect id="Rectangle 59" o:spid="_x0000_s2090" style="position:absolute;left:7047;top:1632;width:3047;height:2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" fillcolor="window" strokecolor="window" strokeweight="1pt">
              <v:textbox>
                <w:txbxContent>
                  <w:p w14:paraId="209C2E6B" w14:textId="77777777" w:rsidR="00B9168B" w:rsidRPr="00DC3CBE" w:rsidRDefault="00B9168B" w:rsidP="009C5356">
                    <w:pPr>
                      <w:jc w:val="center"/>
                      <w:rPr>
                        <w:rFonts w:ascii="Sylfaen" w:hAnsi="Sylfaen"/>
                        <w:sz w:val="10"/>
                      </w:rPr>
                    </w:pPr>
                    <w:r>
                      <w:rPr>
                        <w:rFonts w:ascii="Sylfaen" w:hAnsi="Sylfaen"/>
                        <w:sz w:val="10"/>
                      </w:rPr>
                      <w:t>։Հանձնաժողովը</w:t>
                    </w:r>
                  </w:p>
                </w:txbxContent>
              </v:textbox>
            </v:rect>
            <v:rect id="Rectangle 60" o:spid="_x0000_s2091" style="position:absolute;left:6561;top:2956;width:4208;height:51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" fillcolor="window" strokecolor="window" strokeweight="1pt">
              <v:textbox>
                <w:txbxContent>
                  <w:p w14:paraId="73700D58" w14:textId="77777777" w:rsidR="00B9168B" w:rsidRPr="00033D8E" w:rsidRDefault="00B9168B" w:rsidP="009C5356">
                    <w:pPr>
                      <w:jc w:val="center"/>
                      <w:rPr>
                        <w:rFonts w:ascii="Sylfaen" w:hAnsi="Sylfaen"/>
                        <w:sz w:val="10"/>
                      </w:rPr>
                    </w:pPr>
                    <w:r>
                      <w:rPr>
                        <w:rFonts w:ascii="Sylfaen" w:hAnsi="Sylfaen"/>
                        <w:sz w:val="10"/>
                      </w:rPr>
                      <w:t>։տեղեկություններ ներմուծման մաքսատուրքերի գումարների վերաբերյալ հաշվետու ամսվա համար [ներկայացվել են]</w:t>
                    </w:r>
                  </w:p>
                </w:txbxContent>
              </v:textbox>
            </v:rect>
            <v:rect id="Rectangle 61" o:spid="_x0000_s2092" style="position:absolute;left:6970;top:3930;width:3461;height: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" fillcolor="window" strokecolor="window" strokeweight="1pt">
              <v:textbox>
                <w:txbxContent>
                  <w:p w14:paraId="66FC46B6" w14:textId="77777777" w:rsidR="00B9168B" w:rsidRPr="0090270C" w:rsidRDefault="00B9168B" w:rsidP="009C5356">
                    <w:pPr>
                      <w:jc w:val="center"/>
                      <w:rPr>
                        <w:rFonts w:ascii="Sylfaen" w:hAnsi="Sylfaen"/>
                        <w:sz w:val="10"/>
                      </w:rPr>
                    </w:pPr>
                    <w:r>
                      <w:rPr>
                        <w:rFonts w:ascii="Sylfaen" w:hAnsi="Sylfaen"/>
                        <w:sz w:val="10"/>
                      </w:rPr>
                      <w:t>Ներմուծման մաքսատուրքերի գումարների վերաբերյալ յուրաքանչյուր ամսվա փոփոխված տեղեկությունների ընդունում եւ մշակում Հանձնաժողովում (P.DS.01.OPR.014)</w:t>
                    </w:r>
                  </w:p>
                </w:txbxContent>
              </v:textbox>
            </v:rect>
          </v:group>
        </w:pict>
      </w:r>
      <w:r w:rsidR="008E6BF6" w:rsidRPr="0000442B">
        <w:rPr>
          <w:rFonts w:ascii="Sylfaen" w:hAnsi="Sylfaen"/>
          <w:noProof/>
          <w:color w:val="000000" w:themeColor="text1"/>
          <w:lang w:val="en-US" w:eastAsia="en-US" w:bidi="ar-SA"/>
        </w:rPr>
        <w:drawing>
          <wp:inline distT="0" distB="0" distL="0" distR="0" wp14:anchorId="2A423444" wp14:editId="48DBD7FD">
            <wp:extent cx="6193790" cy="3648075"/>
            <wp:effectExtent l="0" t="0" r="0" b="9525"/>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2" cstate="print"/>
                    <a:stretch/>
                  </pic:blipFill>
                  <pic:spPr>
                    <a:xfrm>
                      <a:off x="0" y="0"/>
                      <a:ext cx="6193790" cy="3648075"/>
                    </a:xfrm>
                    <a:prstGeom prst="rect">
                      <a:avLst/>
                    </a:prstGeom>
                  </pic:spPr>
                </pic:pic>
              </a:graphicData>
            </a:graphic>
          </wp:inline>
        </w:drawing>
      </w:r>
    </w:p>
    <w:p w14:paraId="567523D5" w14:textId="77777777" w:rsidR="00EE7366" w:rsidRPr="00024C94" w:rsidRDefault="0011689D" w:rsidP="0000442B">
      <w:pPr>
        <w:pStyle w:val="Picturecaption0"/>
        <w:shd w:val="clear" w:color="auto" w:fill="auto"/>
        <w:spacing w:after="160" w:line="360" w:lineRule="auto"/>
        <w:rPr>
          <w:rFonts w:ascii="Sylfaen" w:hAnsi="Sylfaen"/>
          <w:color w:val="000000" w:themeColor="text1"/>
          <w:sz w:val="20"/>
        </w:rPr>
      </w:pPr>
      <w:r w:rsidRPr="008E6392">
        <w:rPr>
          <w:rFonts w:ascii="Sylfaen" w:hAnsi="Sylfaen"/>
          <w:color w:val="000000" w:themeColor="text1"/>
          <w:sz w:val="20"/>
        </w:rPr>
        <w:t>Նկ. 5. «Ներմուծման մաքսատուրքերի գումարների վերաբերյալ յուրաքանչյուր ամսվա փոփոխված տեղեկությունների ներկայացում Հանձնաժողով» (</w:t>
      </w:r>
      <w:r w:rsidRPr="008E6392">
        <w:rPr>
          <w:rStyle w:val="Other"/>
          <w:rFonts w:ascii="Sylfaen" w:hAnsi="Sylfaen"/>
          <w:color w:val="000000" w:themeColor="text1"/>
          <w:sz w:val="20"/>
          <w:szCs w:val="24"/>
        </w:rPr>
        <w:t>P.DS.01.PRC.005</w:t>
      </w:r>
      <w:r w:rsidRPr="008E6392">
        <w:rPr>
          <w:rFonts w:ascii="Sylfaen" w:hAnsi="Sylfaen"/>
          <w:color w:val="000000" w:themeColor="text1"/>
          <w:sz w:val="20"/>
        </w:rPr>
        <w:t>) ընթացակարգի կատարման սխեման</w:t>
      </w:r>
    </w:p>
    <w:p w14:paraId="66EC832F" w14:textId="77777777" w:rsidR="00ED6330" w:rsidRPr="00024C94" w:rsidRDefault="00ED6330" w:rsidP="0000442B">
      <w:pPr>
        <w:pStyle w:val="Picturecaption0"/>
        <w:shd w:val="clear" w:color="auto" w:fill="auto"/>
        <w:spacing w:after="160" w:line="360" w:lineRule="auto"/>
        <w:rPr>
          <w:rFonts w:ascii="Sylfaen" w:hAnsi="Sylfaen"/>
          <w:color w:val="000000" w:themeColor="text1"/>
          <w:sz w:val="20"/>
        </w:rPr>
      </w:pPr>
    </w:p>
    <w:p w14:paraId="1A7195FE"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41.</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 Հանձնաժողով» (</w:t>
      </w:r>
      <w:r w:rsidRPr="0000442B">
        <w:rPr>
          <w:rStyle w:val="Other"/>
          <w:rFonts w:ascii="Sylfaen" w:hAnsi="Sylfaen"/>
          <w:color w:val="000000" w:themeColor="text1"/>
          <w:sz w:val="24"/>
          <w:szCs w:val="24"/>
        </w:rPr>
        <w:t>P.DS.01.PRC.005</w:t>
      </w:r>
      <w:r w:rsidRPr="0000442B">
        <w:rPr>
          <w:rFonts w:ascii="Sylfaen" w:hAnsi="Sylfaen"/>
          <w:color w:val="000000" w:themeColor="text1"/>
          <w:sz w:val="24"/>
          <w:szCs w:val="24"/>
        </w:rPr>
        <w:t>) ընթացակարգը կատարվում է ներմուծման մաքսատուրքերի գումարների վերաբերյալ ավելի վաղ ուղարկված հաշվետու ամսվա համար տեղեկություններում փոփոխություններ կատարելու անհրաժեշտություն առաջանալու դեպքում։</w:t>
      </w:r>
    </w:p>
    <w:p w14:paraId="1293E4AD" w14:textId="3C93FF88" w:rsidR="00EE7366" w:rsidRPr="00024C94"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42.</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Առաջինը կատարվում է «Ներմուծման մաքսատուրքերի գումարների վերաբերյալ յուրաքանչյուր ամսվա փոփոխված տեղեկությունների ներկայացում Հանձնաժողով» (</w:t>
      </w:r>
      <w:r w:rsidRPr="0000442B">
        <w:rPr>
          <w:rStyle w:val="Other"/>
          <w:rFonts w:ascii="Sylfaen" w:hAnsi="Sylfaen"/>
          <w:color w:val="000000" w:themeColor="text1"/>
          <w:sz w:val="24"/>
          <w:szCs w:val="24"/>
        </w:rPr>
        <w:t>P.DS.01.OPR.013</w:t>
      </w:r>
      <w:r w:rsidRPr="0000442B">
        <w:rPr>
          <w:rFonts w:ascii="Sylfaen" w:hAnsi="Sylfaen"/>
          <w:color w:val="000000" w:themeColor="text1"/>
          <w:sz w:val="24"/>
          <w:szCs w:val="24"/>
        </w:rPr>
        <w:t>) գործառնությունը, որի կատարման արդյունքներով ուղարկող լիազորված մարմնի կողմից ներմուծման մաքսատուրքերի գումարների վերաբերյալ յուրաքանչյուր ամսվա փոփոխված տեղեկությունները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ավորվում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ուղարկվում են Հանձնաժողով։</w:t>
      </w:r>
    </w:p>
    <w:p w14:paraId="4EB88B8D" w14:textId="77A89AFE"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43.</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Հանձնաժողովի կողմից ներմուծման մաքսատուրքերի գումարների վերաբերյալ յուրաքանչյուր ամսվա փոփոխված տեղեկություններ ստանալիս կատարվում է «Ներմուծման մաքսատուրքերի գումարների վերաբերյալ յուրաքանչյուր ամսվա փոփոխված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Հանձնաժողովում» (</w:t>
      </w:r>
      <w:r w:rsidRPr="0000442B">
        <w:rPr>
          <w:rStyle w:val="Other"/>
          <w:rFonts w:ascii="Sylfaen" w:hAnsi="Sylfaen"/>
          <w:color w:val="000000" w:themeColor="text1"/>
          <w:sz w:val="24"/>
          <w:szCs w:val="24"/>
        </w:rPr>
        <w:t>P.DS.01.OPR.014</w:t>
      </w:r>
      <w:r w:rsidRPr="0000442B">
        <w:rPr>
          <w:rFonts w:ascii="Sylfaen" w:hAnsi="Sylfaen"/>
          <w:color w:val="000000" w:themeColor="text1"/>
          <w:sz w:val="24"/>
          <w:szCs w:val="24"/>
        </w:rPr>
        <w:t xml:space="preserve">) գործառնությունը, որի կատարման արդյունքներով իրականացվում է նշված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Ուղարկող լիազորված մարմին </w:t>
      </w:r>
      <w:r w:rsidR="001C5899" w:rsidRPr="0000442B">
        <w:rPr>
          <w:rFonts w:ascii="Sylfaen" w:hAnsi="Sylfaen"/>
          <w:color w:val="000000" w:themeColor="text1"/>
          <w:sz w:val="24"/>
          <w:szCs w:val="24"/>
        </w:rPr>
        <w:t xml:space="preserve">ծանուցագիր </w:t>
      </w:r>
      <w:r w:rsidRPr="0000442B">
        <w:rPr>
          <w:rFonts w:ascii="Sylfaen" w:hAnsi="Sylfaen"/>
          <w:color w:val="000000" w:themeColor="text1"/>
          <w:sz w:val="24"/>
          <w:szCs w:val="24"/>
        </w:rPr>
        <w:t>է ուղարկվում ներմուծման մաքսատուրքերի գումարների վերաբերյալ յուրաքանչյուր ամսվա փոփոխված տեղեկությունների մշակման մասին։</w:t>
      </w:r>
    </w:p>
    <w:p w14:paraId="18CE7DBC" w14:textId="6463D0F6"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44.</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Ուղարկող լիազորված մարմնի կողմից ներմուծման մաքսատուրքերի գումարների վերաբերյալ յուրաքանչյուր ամսվա փոփոխված տեղեկությունների մշակման մասին ծանուցագիր ստանալիս կատարվում է «Ներմուծման մաքսատուրքերի գումարների վերաբերյալ յուրաքանչյուր ամսվա փոփոխված տեղեկությունների մշակման մասին ծանուցագրի ստացում Հանձնաժողովից» (</w:t>
      </w:r>
      <w:r w:rsidRPr="0000442B">
        <w:rPr>
          <w:rStyle w:val="Other"/>
          <w:rFonts w:ascii="Sylfaen" w:hAnsi="Sylfaen"/>
          <w:color w:val="000000" w:themeColor="text1"/>
          <w:sz w:val="24"/>
          <w:szCs w:val="24"/>
        </w:rPr>
        <w:t>P.DS.01.OPR.015</w:t>
      </w:r>
      <w:r w:rsidRPr="0000442B">
        <w:rPr>
          <w:rFonts w:ascii="Sylfaen" w:hAnsi="Sylfaen"/>
          <w:color w:val="000000" w:themeColor="text1"/>
          <w:sz w:val="24"/>
          <w:szCs w:val="24"/>
        </w:rPr>
        <w:t xml:space="preserve">) գործառնությունը, որի կատարման արդյունքներով իրականացվում է նշված ծանուցագրի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w:t>
      </w:r>
    </w:p>
    <w:p w14:paraId="44BA6326"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45.</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 Հանձնաժողով» (P.DS.01.PRC.005) ընթացակարգի կատարման արդյունքը ներմուծման մաքսատուրքերի գումարների վերաբերյալ յուրաքանչյուր ամսվա փոփոխված տեղեկությունների ստանալն է Հանձնաժողովի կողմից։</w:t>
      </w:r>
    </w:p>
    <w:p w14:paraId="3D7A7814"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46.</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 Հանձնաժողով» (P.DS.01.PRC.005) ընթացակարգի շրջանակներում կատարվող ընդհանուր գործընթացի գործառնությունների ցանկը բերված է 17-րդ աղյուսակում։</w:t>
      </w:r>
    </w:p>
    <w:p w14:paraId="1E5D77DA" w14:textId="77777777" w:rsidR="00D64A16" w:rsidRPr="0000442B" w:rsidRDefault="00D64A16" w:rsidP="0000442B">
      <w:pPr>
        <w:pStyle w:val="BodyText"/>
        <w:shd w:val="clear" w:color="auto" w:fill="auto"/>
        <w:spacing w:after="160"/>
        <w:ind w:firstLine="567"/>
        <w:jc w:val="both"/>
        <w:rPr>
          <w:rFonts w:ascii="Sylfaen" w:hAnsi="Sylfaen"/>
          <w:color w:val="000000" w:themeColor="text1"/>
          <w:sz w:val="24"/>
          <w:szCs w:val="24"/>
        </w:rPr>
      </w:pPr>
    </w:p>
    <w:p w14:paraId="02CB9ED8" w14:textId="77777777" w:rsidR="00D64A16" w:rsidRPr="0000442B" w:rsidRDefault="00D64A16" w:rsidP="0000442B">
      <w:pPr>
        <w:spacing w:after="160" w:line="360" w:lineRule="auto"/>
        <w:rPr>
          <w:rFonts w:ascii="Sylfaen" w:eastAsia="Times New Roman" w:hAnsi="Sylfaen" w:cs="Times New Roman"/>
          <w:color w:val="000000" w:themeColor="text1"/>
        </w:rPr>
      </w:pPr>
      <w:r w:rsidRPr="0000442B">
        <w:rPr>
          <w:rFonts w:ascii="Sylfaen" w:hAnsi="Sylfaen"/>
        </w:rPr>
        <w:br w:type="page"/>
      </w:r>
    </w:p>
    <w:p w14:paraId="5899843B" w14:textId="77777777" w:rsidR="00EE688A"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lastRenderedPageBreak/>
        <w:t xml:space="preserve">Աղյուսակ 17 </w:t>
      </w:r>
    </w:p>
    <w:p w14:paraId="1472BB62" w14:textId="77777777" w:rsidR="00EE7366" w:rsidRPr="0000442B" w:rsidRDefault="0011689D" w:rsidP="0000442B">
      <w:pPr>
        <w:pStyle w:val="Tablecaption0"/>
        <w:shd w:val="clear" w:color="auto" w:fill="auto"/>
        <w:spacing w:after="160" w:line="360" w:lineRule="auto"/>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 Հանձնաժողով» (</w:t>
      </w:r>
      <w:r w:rsidRPr="0000442B">
        <w:rPr>
          <w:rStyle w:val="Other"/>
          <w:rFonts w:ascii="Sylfaen" w:hAnsi="Sylfaen"/>
          <w:color w:val="000000" w:themeColor="text1"/>
          <w:sz w:val="24"/>
          <w:szCs w:val="24"/>
        </w:rPr>
        <w:t>P.DS.01.PRC.005</w:t>
      </w:r>
      <w:r w:rsidRPr="0000442B">
        <w:rPr>
          <w:rFonts w:ascii="Sylfaen" w:hAnsi="Sylfaen"/>
          <w:color w:val="000000" w:themeColor="text1"/>
          <w:sz w:val="24"/>
          <w:szCs w:val="24"/>
        </w:rPr>
        <w:t>) ընթացակարգի շրջանակներում կատարվող ընդհանուր գործընթացի գործառնությունների ցանկը</w:t>
      </w:r>
    </w:p>
    <w:tbl>
      <w:tblPr>
        <w:tblOverlap w:val="never"/>
        <w:tblW w:w="0" w:type="auto"/>
        <w:tblLayout w:type="fixed"/>
        <w:tblCellMar>
          <w:left w:w="10" w:type="dxa"/>
          <w:right w:w="10" w:type="dxa"/>
        </w:tblCellMar>
        <w:tblLook w:val="04A0" w:firstRow="1" w:lastRow="0" w:firstColumn="1" w:lastColumn="0" w:noHBand="0" w:noVBand="1"/>
      </w:tblPr>
      <w:tblGrid>
        <w:gridCol w:w="2410"/>
        <w:gridCol w:w="4018"/>
        <w:gridCol w:w="2962"/>
      </w:tblGrid>
      <w:tr w:rsidR="003B1836" w:rsidRPr="00D40D1B" w14:paraId="6608C2F3" w14:textId="77777777" w:rsidTr="00816F45">
        <w:tc>
          <w:tcPr>
            <w:tcW w:w="2410" w:type="dxa"/>
            <w:tcBorders>
              <w:top w:val="single" w:sz="4" w:space="0" w:color="auto"/>
              <w:left w:val="single" w:sz="4" w:space="0" w:color="auto"/>
            </w:tcBorders>
            <w:shd w:val="clear" w:color="auto" w:fill="FFFFFF"/>
            <w:vAlign w:val="center"/>
          </w:tcPr>
          <w:p w14:paraId="108B50F5"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Ծածկագրային նշագիրը</w:t>
            </w:r>
          </w:p>
        </w:tc>
        <w:tc>
          <w:tcPr>
            <w:tcW w:w="4018" w:type="dxa"/>
            <w:tcBorders>
              <w:top w:val="single" w:sz="4" w:space="0" w:color="auto"/>
              <w:left w:val="single" w:sz="4" w:space="0" w:color="auto"/>
            </w:tcBorders>
            <w:shd w:val="clear" w:color="auto" w:fill="FFFFFF"/>
          </w:tcPr>
          <w:p w14:paraId="4BAD7CE1"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Անվանումը</w:t>
            </w:r>
          </w:p>
        </w:tc>
        <w:tc>
          <w:tcPr>
            <w:tcW w:w="2962" w:type="dxa"/>
            <w:tcBorders>
              <w:top w:val="single" w:sz="4" w:space="0" w:color="auto"/>
              <w:left w:val="single" w:sz="4" w:space="0" w:color="auto"/>
              <w:right w:val="single" w:sz="4" w:space="0" w:color="auto"/>
            </w:tcBorders>
            <w:shd w:val="clear" w:color="auto" w:fill="FFFFFF"/>
          </w:tcPr>
          <w:p w14:paraId="599C8E37"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Նկարագրությունը</w:t>
            </w:r>
          </w:p>
        </w:tc>
      </w:tr>
      <w:tr w:rsidR="003B1836" w:rsidRPr="00D40D1B" w14:paraId="0BC9D313" w14:textId="77777777" w:rsidTr="00816F45">
        <w:tc>
          <w:tcPr>
            <w:tcW w:w="2410" w:type="dxa"/>
            <w:tcBorders>
              <w:top w:val="single" w:sz="4" w:space="0" w:color="auto"/>
              <w:left w:val="single" w:sz="4" w:space="0" w:color="auto"/>
            </w:tcBorders>
            <w:shd w:val="clear" w:color="auto" w:fill="FFFFFF"/>
            <w:vAlign w:val="center"/>
          </w:tcPr>
          <w:p w14:paraId="792BBE7D"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1</w:t>
            </w:r>
          </w:p>
        </w:tc>
        <w:tc>
          <w:tcPr>
            <w:tcW w:w="4018" w:type="dxa"/>
            <w:tcBorders>
              <w:top w:val="single" w:sz="4" w:space="0" w:color="auto"/>
              <w:left w:val="single" w:sz="4" w:space="0" w:color="auto"/>
            </w:tcBorders>
            <w:shd w:val="clear" w:color="auto" w:fill="FFFFFF"/>
            <w:vAlign w:val="center"/>
          </w:tcPr>
          <w:p w14:paraId="1E37B5ED"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2</w:t>
            </w:r>
          </w:p>
        </w:tc>
        <w:tc>
          <w:tcPr>
            <w:tcW w:w="2962" w:type="dxa"/>
            <w:tcBorders>
              <w:top w:val="single" w:sz="4" w:space="0" w:color="auto"/>
              <w:left w:val="single" w:sz="4" w:space="0" w:color="auto"/>
              <w:right w:val="single" w:sz="4" w:space="0" w:color="auto"/>
            </w:tcBorders>
            <w:shd w:val="clear" w:color="auto" w:fill="FFFFFF"/>
            <w:vAlign w:val="center"/>
          </w:tcPr>
          <w:p w14:paraId="5A4B09F5"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3</w:t>
            </w:r>
          </w:p>
        </w:tc>
      </w:tr>
      <w:tr w:rsidR="003B1836" w:rsidRPr="00D40D1B" w14:paraId="66E6AB76" w14:textId="77777777" w:rsidTr="00816F45">
        <w:tc>
          <w:tcPr>
            <w:tcW w:w="2410" w:type="dxa"/>
            <w:tcBorders>
              <w:top w:val="single" w:sz="4" w:space="0" w:color="auto"/>
              <w:left w:val="single" w:sz="4" w:space="0" w:color="auto"/>
            </w:tcBorders>
            <w:shd w:val="clear" w:color="auto" w:fill="FFFFFF"/>
          </w:tcPr>
          <w:p w14:paraId="58B335ED"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P.DS.01.OPR.013</w:t>
            </w:r>
          </w:p>
        </w:tc>
        <w:tc>
          <w:tcPr>
            <w:tcW w:w="4018" w:type="dxa"/>
            <w:tcBorders>
              <w:top w:val="single" w:sz="4" w:space="0" w:color="auto"/>
              <w:left w:val="single" w:sz="4" w:space="0" w:color="auto"/>
            </w:tcBorders>
            <w:shd w:val="clear" w:color="auto" w:fill="FFFFFF"/>
            <w:vAlign w:val="center"/>
          </w:tcPr>
          <w:p w14:paraId="6E289D83"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ներմուծման մաքսատուրքերի գումարների վերաբերյալ յուրաքանչյուր ամսվա փոփոխված տեղեկությունների ներկայացում Հանձնաժողով</w:t>
            </w:r>
          </w:p>
        </w:tc>
        <w:tc>
          <w:tcPr>
            <w:tcW w:w="2962" w:type="dxa"/>
            <w:tcBorders>
              <w:top w:val="single" w:sz="4" w:space="0" w:color="auto"/>
              <w:left w:val="single" w:sz="4" w:space="0" w:color="auto"/>
              <w:right w:val="single" w:sz="4" w:space="0" w:color="auto"/>
            </w:tcBorders>
            <w:shd w:val="clear" w:color="auto" w:fill="FFFFFF"/>
          </w:tcPr>
          <w:p w14:paraId="272F9152"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pacing w:val="6"/>
                <w:sz w:val="20"/>
                <w:szCs w:val="24"/>
              </w:rPr>
              <w:t>բերված է սույն կանոնների 18-</w:t>
            </w:r>
            <w:r w:rsidRPr="00D40D1B">
              <w:rPr>
                <w:rFonts w:ascii="Sylfaen" w:hAnsi="Sylfaen"/>
                <w:color w:val="000000" w:themeColor="text1"/>
                <w:sz w:val="20"/>
                <w:szCs w:val="24"/>
              </w:rPr>
              <w:t>րդ աղյուսակում</w:t>
            </w:r>
          </w:p>
        </w:tc>
      </w:tr>
      <w:tr w:rsidR="003B1836" w:rsidRPr="00D40D1B" w14:paraId="25B4221F" w14:textId="77777777" w:rsidTr="00816F45">
        <w:tc>
          <w:tcPr>
            <w:tcW w:w="2410" w:type="dxa"/>
            <w:tcBorders>
              <w:top w:val="single" w:sz="4" w:space="0" w:color="auto"/>
              <w:left w:val="single" w:sz="4" w:space="0" w:color="auto"/>
            </w:tcBorders>
            <w:shd w:val="clear" w:color="auto" w:fill="FFFFFF"/>
          </w:tcPr>
          <w:p w14:paraId="3A4CC24E"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P.DS.01.OPR.014</w:t>
            </w:r>
          </w:p>
        </w:tc>
        <w:tc>
          <w:tcPr>
            <w:tcW w:w="4018" w:type="dxa"/>
            <w:tcBorders>
              <w:top w:val="single" w:sz="4" w:space="0" w:color="auto"/>
              <w:left w:val="single" w:sz="4" w:space="0" w:color="auto"/>
            </w:tcBorders>
            <w:shd w:val="clear" w:color="auto" w:fill="FFFFFF"/>
            <w:vAlign w:val="center"/>
          </w:tcPr>
          <w:p w14:paraId="2DC70E84" w14:textId="13A386BE"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 xml:space="preserve">ներմուծման մաքսատուրքերի գումարների վերաբերյալ յուրաքանչյուր ամսվա փոփոխված տեղեկությունների ընդունում </w:t>
            </w:r>
            <w:r w:rsidR="006B349F">
              <w:rPr>
                <w:rFonts w:ascii="Sylfaen" w:hAnsi="Sylfaen"/>
                <w:color w:val="000000" w:themeColor="text1"/>
                <w:sz w:val="20"/>
                <w:szCs w:val="24"/>
              </w:rPr>
              <w:t>և</w:t>
            </w:r>
            <w:r w:rsidRPr="00D40D1B">
              <w:rPr>
                <w:rFonts w:ascii="Sylfaen" w:hAnsi="Sylfaen"/>
                <w:color w:val="000000" w:themeColor="text1"/>
                <w:sz w:val="20"/>
                <w:szCs w:val="24"/>
              </w:rPr>
              <w:t xml:space="preserve"> մշակում Հանձնաժողովում</w:t>
            </w:r>
          </w:p>
        </w:tc>
        <w:tc>
          <w:tcPr>
            <w:tcW w:w="2962" w:type="dxa"/>
            <w:tcBorders>
              <w:top w:val="single" w:sz="4" w:space="0" w:color="auto"/>
              <w:left w:val="single" w:sz="4" w:space="0" w:color="auto"/>
              <w:right w:val="single" w:sz="4" w:space="0" w:color="auto"/>
            </w:tcBorders>
            <w:shd w:val="clear" w:color="auto" w:fill="FFFFFF"/>
          </w:tcPr>
          <w:p w14:paraId="4884B22C"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pacing w:val="6"/>
                <w:sz w:val="20"/>
                <w:szCs w:val="24"/>
              </w:rPr>
              <w:t>բերված է սույն կանոնների 19-</w:t>
            </w:r>
            <w:r w:rsidRPr="00D40D1B">
              <w:rPr>
                <w:rFonts w:ascii="Sylfaen" w:hAnsi="Sylfaen"/>
                <w:color w:val="000000" w:themeColor="text1"/>
                <w:sz w:val="20"/>
                <w:szCs w:val="24"/>
              </w:rPr>
              <w:t>րդ աղյուսակում</w:t>
            </w:r>
          </w:p>
        </w:tc>
      </w:tr>
      <w:tr w:rsidR="003B1836" w:rsidRPr="00D40D1B" w14:paraId="383795F5" w14:textId="77777777" w:rsidTr="00816F45">
        <w:tc>
          <w:tcPr>
            <w:tcW w:w="2410" w:type="dxa"/>
            <w:tcBorders>
              <w:top w:val="single" w:sz="4" w:space="0" w:color="auto"/>
              <w:left w:val="single" w:sz="4" w:space="0" w:color="auto"/>
              <w:bottom w:val="single" w:sz="4" w:space="0" w:color="auto"/>
            </w:tcBorders>
            <w:shd w:val="clear" w:color="auto" w:fill="FFFFFF"/>
          </w:tcPr>
          <w:p w14:paraId="0A8DB477"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P.DS.01.OPR.015</w:t>
            </w:r>
          </w:p>
        </w:tc>
        <w:tc>
          <w:tcPr>
            <w:tcW w:w="4018" w:type="dxa"/>
            <w:tcBorders>
              <w:top w:val="single" w:sz="4" w:space="0" w:color="auto"/>
              <w:left w:val="single" w:sz="4" w:space="0" w:color="auto"/>
              <w:bottom w:val="single" w:sz="4" w:space="0" w:color="auto"/>
            </w:tcBorders>
            <w:shd w:val="clear" w:color="auto" w:fill="FFFFFF"/>
            <w:vAlign w:val="center"/>
          </w:tcPr>
          <w:p w14:paraId="7950EB5B"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ներմուծման մաքսատուրքերի գումարների վերաբերյալ յուրաքանչյուր ամսվա փոփոխված տեղեկությունների մշակման մասին ծանուցագրի ստացում Հանձնաժողովից</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3061EFC1"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pacing w:val="6"/>
                <w:sz w:val="20"/>
                <w:szCs w:val="24"/>
              </w:rPr>
              <w:t>բերված է սույն կանոնների 20-</w:t>
            </w:r>
            <w:r w:rsidRPr="00D40D1B">
              <w:rPr>
                <w:rFonts w:ascii="Sylfaen" w:hAnsi="Sylfaen"/>
                <w:color w:val="000000" w:themeColor="text1"/>
                <w:sz w:val="20"/>
                <w:szCs w:val="24"/>
              </w:rPr>
              <w:t>րդ աղյուսակում</w:t>
            </w:r>
          </w:p>
        </w:tc>
      </w:tr>
    </w:tbl>
    <w:p w14:paraId="47809F7C" w14:textId="77777777" w:rsidR="00EE688A" w:rsidRPr="0000442B" w:rsidRDefault="00EE688A" w:rsidP="0000442B">
      <w:pPr>
        <w:pStyle w:val="Headerorfooter0"/>
        <w:shd w:val="clear" w:color="auto" w:fill="auto"/>
        <w:spacing w:after="160" w:line="360" w:lineRule="auto"/>
        <w:jc w:val="both"/>
        <w:rPr>
          <w:rFonts w:ascii="Sylfaen" w:hAnsi="Sylfaen"/>
          <w:color w:val="000000" w:themeColor="text1"/>
          <w:sz w:val="24"/>
          <w:szCs w:val="24"/>
        </w:rPr>
      </w:pPr>
    </w:p>
    <w:p w14:paraId="2C733CD4" w14:textId="77777777" w:rsidR="00EE7366" w:rsidRPr="0000442B" w:rsidRDefault="0011689D" w:rsidP="00ED6330">
      <w:pPr>
        <w:pStyle w:val="Headerorfooter0"/>
        <w:shd w:val="clear" w:color="auto" w:fill="auto"/>
        <w:spacing w:after="160" w:line="348" w:lineRule="auto"/>
        <w:rPr>
          <w:rFonts w:ascii="Sylfaen" w:hAnsi="Sylfaen"/>
          <w:color w:val="000000" w:themeColor="text1"/>
          <w:sz w:val="24"/>
          <w:szCs w:val="24"/>
        </w:rPr>
      </w:pPr>
      <w:r w:rsidRPr="0000442B">
        <w:rPr>
          <w:rFonts w:ascii="Sylfaen" w:hAnsi="Sylfaen"/>
          <w:color w:val="000000" w:themeColor="text1"/>
          <w:sz w:val="24"/>
          <w:szCs w:val="24"/>
        </w:rPr>
        <w:t>Աղյուսակ 18</w:t>
      </w:r>
    </w:p>
    <w:p w14:paraId="5BF15041" w14:textId="77777777" w:rsidR="00EE7366" w:rsidRPr="0000442B" w:rsidRDefault="0011689D" w:rsidP="00ED6330">
      <w:pPr>
        <w:pStyle w:val="BodyText"/>
        <w:shd w:val="clear" w:color="auto" w:fill="auto"/>
        <w:spacing w:after="160" w:line="348"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 Հանձնաժողով» (</w:t>
      </w:r>
      <w:r w:rsidRPr="0000442B">
        <w:rPr>
          <w:rStyle w:val="Other"/>
          <w:rFonts w:ascii="Sylfaen" w:hAnsi="Sylfaen"/>
          <w:color w:val="000000" w:themeColor="text1"/>
          <w:sz w:val="24"/>
          <w:szCs w:val="24"/>
        </w:rPr>
        <w:t>P.DS.01.OPR.013</w:t>
      </w:r>
      <w:r w:rsidRPr="0000442B">
        <w:rPr>
          <w:rFonts w:ascii="Sylfaen" w:hAnsi="Sylfaen"/>
          <w:color w:val="000000" w:themeColor="text1"/>
          <w:sz w:val="24"/>
          <w:szCs w:val="24"/>
        </w:rPr>
        <w:t>) գործառնության նկարագրությունը</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849"/>
        <w:gridCol w:w="2694"/>
        <w:gridCol w:w="5808"/>
      </w:tblGrid>
      <w:tr w:rsidR="003B1836" w:rsidRPr="00D40D1B" w14:paraId="7240007F" w14:textId="77777777" w:rsidTr="002C1F49">
        <w:trPr>
          <w:tblHeader/>
          <w:jc w:val="center"/>
        </w:trPr>
        <w:tc>
          <w:tcPr>
            <w:tcW w:w="849" w:type="dxa"/>
            <w:tcBorders>
              <w:top w:val="single" w:sz="4" w:space="0" w:color="auto"/>
              <w:left w:val="single" w:sz="4" w:space="0" w:color="auto"/>
            </w:tcBorders>
            <w:shd w:val="clear" w:color="auto" w:fill="FFFFFF"/>
            <w:vAlign w:val="center"/>
          </w:tcPr>
          <w:p w14:paraId="53A0B324" w14:textId="77777777" w:rsidR="00EE7366" w:rsidRPr="00D40D1B" w:rsidRDefault="00F2378E"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Համարը</w:t>
            </w:r>
            <w:r w:rsidR="0011689D" w:rsidRPr="00D40D1B">
              <w:rPr>
                <w:rFonts w:ascii="Sylfaen" w:hAnsi="Sylfaen"/>
                <w:color w:val="000000" w:themeColor="text1"/>
                <w:sz w:val="20"/>
                <w:szCs w:val="24"/>
              </w:rPr>
              <w:t>՝ ը/կ</w:t>
            </w:r>
          </w:p>
        </w:tc>
        <w:tc>
          <w:tcPr>
            <w:tcW w:w="2694" w:type="dxa"/>
            <w:tcBorders>
              <w:top w:val="single" w:sz="4" w:space="0" w:color="auto"/>
              <w:left w:val="single" w:sz="4" w:space="0" w:color="auto"/>
            </w:tcBorders>
            <w:shd w:val="clear" w:color="auto" w:fill="FFFFFF"/>
          </w:tcPr>
          <w:p w14:paraId="57054AA3" w14:textId="77777777" w:rsidR="00EE7366" w:rsidRPr="00D40D1B" w:rsidRDefault="0011689D" w:rsidP="00D40D1B">
            <w:pPr>
              <w:pStyle w:val="Other0"/>
              <w:shd w:val="clear" w:color="auto" w:fill="auto"/>
              <w:spacing w:after="120" w:line="240" w:lineRule="auto"/>
              <w:ind w:firstLine="240"/>
              <w:jc w:val="center"/>
              <w:rPr>
                <w:rFonts w:ascii="Sylfaen" w:hAnsi="Sylfaen"/>
                <w:color w:val="000000" w:themeColor="text1"/>
                <w:sz w:val="20"/>
                <w:szCs w:val="24"/>
              </w:rPr>
            </w:pPr>
            <w:r w:rsidRPr="00D40D1B">
              <w:rPr>
                <w:rFonts w:ascii="Sylfaen" w:hAnsi="Sylfaen"/>
                <w:color w:val="000000" w:themeColor="text1"/>
                <w:sz w:val="20"/>
                <w:szCs w:val="24"/>
              </w:rPr>
              <w:t>Տարրի նշագիրը</w:t>
            </w:r>
          </w:p>
        </w:tc>
        <w:tc>
          <w:tcPr>
            <w:tcW w:w="5808" w:type="dxa"/>
            <w:tcBorders>
              <w:top w:val="single" w:sz="4" w:space="0" w:color="auto"/>
              <w:left w:val="single" w:sz="4" w:space="0" w:color="auto"/>
              <w:right w:val="single" w:sz="4" w:space="0" w:color="auto"/>
            </w:tcBorders>
            <w:shd w:val="clear" w:color="auto" w:fill="FFFFFF"/>
          </w:tcPr>
          <w:p w14:paraId="010D31E6"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Նկարագրությունը</w:t>
            </w:r>
          </w:p>
        </w:tc>
      </w:tr>
      <w:tr w:rsidR="003B1836" w:rsidRPr="00D40D1B" w14:paraId="19FA32FB" w14:textId="77777777" w:rsidTr="002C1F49">
        <w:trPr>
          <w:tblHeader/>
          <w:jc w:val="center"/>
        </w:trPr>
        <w:tc>
          <w:tcPr>
            <w:tcW w:w="849" w:type="dxa"/>
            <w:tcBorders>
              <w:top w:val="single" w:sz="4" w:space="0" w:color="auto"/>
              <w:left w:val="single" w:sz="4" w:space="0" w:color="auto"/>
            </w:tcBorders>
            <w:shd w:val="clear" w:color="auto" w:fill="FFFFFF"/>
            <w:vAlign w:val="center"/>
          </w:tcPr>
          <w:p w14:paraId="1C5FEDF8"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1</w:t>
            </w:r>
          </w:p>
        </w:tc>
        <w:tc>
          <w:tcPr>
            <w:tcW w:w="2694" w:type="dxa"/>
            <w:tcBorders>
              <w:top w:val="single" w:sz="4" w:space="0" w:color="auto"/>
              <w:left w:val="single" w:sz="4" w:space="0" w:color="auto"/>
            </w:tcBorders>
            <w:shd w:val="clear" w:color="auto" w:fill="FFFFFF"/>
            <w:vAlign w:val="center"/>
          </w:tcPr>
          <w:p w14:paraId="2738FC6A"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2</w:t>
            </w:r>
          </w:p>
        </w:tc>
        <w:tc>
          <w:tcPr>
            <w:tcW w:w="5808" w:type="dxa"/>
            <w:tcBorders>
              <w:top w:val="single" w:sz="4" w:space="0" w:color="auto"/>
              <w:left w:val="single" w:sz="4" w:space="0" w:color="auto"/>
              <w:right w:val="single" w:sz="4" w:space="0" w:color="auto"/>
            </w:tcBorders>
            <w:shd w:val="clear" w:color="auto" w:fill="FFFFFF"/>
            <w:vAlign w:val="center"/>
          </w:tcPr>
          <w:p w14:paraId="5038469F"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3</w:t>
            </w:r>
          </w:p>
        </w:tc>
      </w:tr>
      <w:tr w:rsidR="003B1836" w:rsidRPr="00D40D1B" w14:paraId="3AE6488D" w14:textId="77777777" w:rsidTr="00D40D1B">
        <w:trPr>
          <w:jc w:val="center"/>
        </w:trPr>
        <w:tc>
          <w:tcPr>
            <w:tcW w:w="849" w:type="dxa"/>
            <w:tcBorders>
              <w:top w:val="single" w:sz="4" w:space="0" w:color="auto"/>
              <w:left w:val="single" w:sz="4" w:space="0" w:color="auto"/>
            </w:tcBorders>
            <w:shd w:val="clear" w:color="auto" w:fill="FFFFFF"/>
            <w:vAlign w:val="center"/>
          </w:tcPr>
          <w:p w14:paraId="2E828C45"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1</w:t>
            </w:r>
          </w:p>
        </w:tc>
        <w:tc>
          <w:tcPr>
            <w:tcW w:w="2694" w:type="dxa"/>
            <w:tcBorders>
              <w:top w:val="single" w:sz="4" w:space="0" w:color="auto"/>
              <w:left w:val="single" w:sz="4" w:space="0" w:color="auto"/>
            </w:tcBorders>
            <w:shd w:val="clear" w:color="auto" w:fill="FFFFFF"/>
            <w:vAlign w:val="center"/>
          </w:tcPr>
          <w:p w14:paraId="614BF8AC"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Ծածկագրային նշագիրը</w:t>
            </w:r>
          </w:p>
        </w:tc>
        <w:tc>
          <w:tcPr>
            <w:tcW w:w="5808" w:type="dxa"/>
            <w:tcBorders>
              <w:top w:val="single" w:sz="4" w:space="0" w:color="auto"/>
              <w:left w:val="single" w:sz="4" w:space="0" w:color="auto"/>
              <w:right w:val="single" w:sz="4" w:space="0" w:color="auto"/>
            </w:tcBorders>
            <w:shd w:val="clear" w:color="auto" w:fill="FFFFFF"/>
            <w:vAlign w:val="center"/>
          </w:tcPr>
          <w:p w14:paraId="3A8FD4DF"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P.DS.01.OPR.013</w:t>
            </w:r>
          </w:p>
        </w:tc>
      </w:tr>
      <w:tr w:rsidR="003B1836" w:rsidRPr="00D40D1B" w14:paraId="3B622133" w14:textId="77777777" w:rsidTr="009C75D7">
        <w:trPr>
          <w:trHeight w:val="1297"/>
          <w:jc w:val="center"/>
        </w:trPr>
        <w:tc>
          <w:tcPr>
            <w:tcW w:w="849" w:type="dxa"/>
            <w:tcBorders>
              <w:top w:val="single" w:sz="4" w:space="0" w:color="auto"/>
              <w:left w:val="single" w:sz="4" w:space="0" w:color="auto"/>
            </w:tcBorders>
            <w:shd w:val="clear" w:color="auto" w:fill="FFFFFF"/>
            <w:vAlign w:val="center"/>
          </w:tcPr>
          <w:p w14:paraId="2F7A2563"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2</w:t>
            </w:r>
          </w:p>
        </w:tc>
        <w:tc>
          <w:tcPr>
            <w:tcW w:w="2694" w:type="dxa"/>
            <w:tcBorders>
              <w:top w:val="single" w:sz="4" w:space="0" w:color="auto"/>
              <w:left w:val="single" w:sz="4" w:space="0" w:color="auto"/>
            </w:tcBorders>
            <w:shd w:val="clear" w:color="auto" w:fill="FFFFFF"/>
          </w:tcPr>
          <w:p w14:paraId="7BF90A79"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Գործառնության անվանումը</w:t>
            </w:r>
          </w:p>
        </w:tc>
        <w:tc>
          <w:tcPr>
            <w:tcW w:w="5808" w:type="dxa"/>
            <w:tcBorders>
              <w:top w:val="single" w:sz="4" w:space="0" w:color="auto"/>
              <w:left w:val="single" w:sz="4" w:space="0" w:color="auto"/>
              <w:right w:val="single" w:sz="4" w:space="0" w:color="auto"/>
            </w:tcBorders>
            <w:shd w:val="clear" w:color="auto" w:fill="FFFFFF"/>
          </w:tcPr>
          <w:p w14:paraId="1C13B70D" w14:textId="77777777" w:rsidR="00EE7366" w:rsidRPr="00D40D1B"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ներմուծման մաքսատուրքերի գումարների վերաբերյալ յուրաքանչյուր ամսվա փոփոխված տեղեկությունների ներկայացումը Հանձնաժողով</w:t>
            </w:r>
          </w:p>
        </w:tc>
      </w:tr>
      <w:tr w:rsidR="003B1836" w:rsidRPr="00D40D1B" w14:paraId="1EACEE56" w14:textId="77777777" w:rsidTr="00D40D1B">
        <w:trPr>
          <w:jc w:val="center"/>
        </w:trPr>
        <w:tc>
          <w:tcPr>
            <w:tcW w:w="849" w:type="dxa"/>
            <w:tcBorders>
              <w:top w:val="single" w:sz="4" w:space="0" w:color="auto"/>
              <w:left w:val="single" w:sz="4" w:space="0" w:color="auto"/>
            </w:tcBorders>
            <w:shd w:val="clear" w:color="auto" w:fill="FFFFFF"/>
            <w:vAlign w:val="center"/>
          </w:tcPr>
          <w:p w14:paraId="3EA07333"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3</w:t>
            </w:r>
          </w:p>
        </w:tc>
        <w:tc>
          <w:tcPr>
            <w:tcW w:w="2694" w:type="dxa"/>
            <w:tcBorders>
              <w:top w:val="single" w:sz="4" w:space="0" w:color="auto"/>
              <w:left w:val="single" w:sz="4" w:space="0" w:color="auto"/>
            </w:tcBorders>
            <w:shd w:val="clear" w:color="auto" w:fill="FFFFFF"/>
            <w:vAlign w:val="center"/>
          </w:tcPr>
          <w:p w14:paraId="2C7044EB"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Կատարողը</w:t>
            </w:r>
          </w:p>
        </w:tc>
        <w:tc>
          <w:tcPr>
            <w:tcW w:w="5808" w:type="dxa"/>
            <w:tcBorders>
              <w:top w:val="single" w:sz="4" w:space="0" w:color="auto"/>
              <w:left w:val="single" w:sz="4" w:space="0" w:color="auto"/>
              <w:right w:val="single" w:sz="4" w:space="0" w:color="auto"/>
            </w:tcBorders>
            <w:shd w:val="clear" w:color="auto" w:fill="FFFFFF"/>
            <w:vAlign w:val="center"/>
          </w:tcPr>
          <w:p w14:paraId="6A10B998"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ուղարկող լիազորված մարմինը</w:t>
            </w:r>
          </w:p>
        </w:tc>
      </w:tr>
      <w:tr w:rsidR="003B1836" w:rsidRPr="00D40D1B" w14:paraId="4A828D5E" w14:textId="77777777" w:rsidTr="00D40D1B">
        <w:trPr>
          <w:jc w:val="center"/>
        </w:trPr>
        <w:tc>
          <w:tcPr>
            <w:tcW w:w="849" w:type="dxa"/>
            <w:tcBorders>
              <w:top w:val="single" w:sz="4" w:space="0" w:color="auto"/>
              <w:left w:val="single" w:sz="4" w:space="0" w:color="auto"/>
            </w:tcBorders>
            <w:shd w:val="clear" w:color="auto" w:fill="FFFFFF"/>
          </w:tcPr>
          <w:p w14:paraId="6B402538" w14:textId="77777777" w:rsidR="00EE7366" w:rsidRPr="00D40D1B" w:rsidRDefault="0011689D" w:rsidP="00D40D1B">
            <w:pPr>
              <w:pStyle w:val="Other0"/>
              <w:shd w:val="clear" w:color="auto" w:fill="auto"/>
              <w:spacing w:after="120" w:line="240" w:lineRule="auto"/>
              <w:ind w:firstLine="0"/>
              <w:jc w:val="center"/>
              <w:rPr>
                <w:rFonts w:ascii="Sylfaen" w:hAnsi="Sylfaen"/>
                <w:color w:val="000000" w:themeColor="text1"/>
                <w:sz w:val="20"/>
                <w:szCs w:val="24"/>
              </w:rPr>
            </w:pPr>
            <w:r w:rsidRPr="00D40D1B">
              <w:rPr>
                <w:rFonts w:ascii="Sylfaen" w:hAnsi="Sylfaen"/>
                <w:color w:val="000000" w:themeColor="text1"/>
                <w:sz w:val="20"/>
                <w:szCs w:val="24"/>
              </w:rPr>
              <w:t>4</w:t>
            </w:r>
          </w:p>
        </w:tc>
        <w:tc>
          <w:tcPr>
            <w:tcW w:w="2694" w:type="dxa"/>
            <w:tcBorders>
              <w:top w:val="single" w:sz="4" w:space="0" w:color="auto"/>
              <w:left w:val="single" w:sz="4" w:space="0" w:color="auto"/>
            </w:tcBorders>
            <w:shd w:val="clear" w:color="auto" w:fill="FFFFFF"/>
          </w:tcPr>
          <w:p w14:paraId="16E0B63B"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Կատարման պայմանները</w:t>
            </w:r>
          </w:p>
        </w:tc>
        <w:tc>
          <w:tcPr>
            <w:tcW w:w="5808" w:type="dxa"/>
            <w:tcBorders>
              <w:top w:val="single" w:sz="4" w:space="0" w:color="auto"/>
              <w:left w:val="single" w:sz="4" w:space="0" w:color="auto"/>
              <w:right w:val="single" w:sz="4" w:space="0" w:color="auto"/>
            </w:tcBorders>
            <w:shd w:val="clear" w:color="auto" w:fill="FFFFFF"/>
            <w:vAlign w:val="center"/>
          </w:tcPr>
          <w:p w14:paraId="45BBA3AA"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 xml:space="preserve">կատարվում է ներմուծման մաքսատուրքերի գումարների վերաբերյալ յուրաքանչյուր ամսվա փոփոխված </w:t>
            </w:r>
            <w:r w:rsidRPr="00D40D1B">
              <w:rPr>
                <w:rFonts w:ascii="Sylfaen" w:hAnsi="Sylfaen"/>
                <w:color w:val="000000" w:themeColor="text1"/>
                <w:sz w:val="20"/>
                <w:szCs w:val="24"/>
              </w:rPr>
              <w:lastRenderedPageBreak/>
              <w:t>տեղեկությունների ներկայացման անհրաժեշտությունը սահմանվելու դեպքում</w:t>
            </w:r>
          </w:p>
        </w:tc>
      </w:tr>
      <w:tr w:rsidR="003B1836" w:rsidRPr="00D40D1B" w14:paraId="678A2542" w14:textId="77777777" w:rsidTr="00D40D1B">
        <w:trPr>
          <w:jc w:val="center"/>
        </w:trPr>
        <w:tc>
          <w:tcPr>
            <w:tcW w:w="849" w:type="dxa"/>
            <w:tcBorders>
              <w:top w:val="single" w:sz="4" w:space="0" w:color="auto"/>
              <w:left w:val="single" w:sz="4" w:space="0" w:color="auto"/>
            </w:tcBorders>
            <w:shd w:val="clear" w:color="auto" w:fill="FFFFFF"/>
          </w:tcPr>
          <w:p w14:paraId="0D763C79" w14:textId="77777777" w:rsidR="00EE7366" w:rsidRPr="00D40D1B" w:rsidRDefault="0011689D" w:rsidP="00D40D1B">
            <w:pPr>
              <w:pStyle w:val="Other0"/>
              <w:shd w:val="clear" w:color="auto" w:fill="auto"/>
              <w:spacing w:after="120" w:line="240" w:lineRule="auto"/>
              <w:ind w:firstLine="280"/>
              <w:rPr>
                <w:rFonts w:ascii="Sylfaen" w:hAnsi="Sylfaen"/>
                <w:color w:val="000000" w:themeColor="text1"/>
                <w:sz w:val="20"/>
                <w:szCs w:val="24"/>
              </w:rPr>
            </w:pPr>
            <w:r w:rsidRPr="00D40D1B">
              <w:rPr>
                <w:rFonts w:ascii="Sylfaen" w:hAnsi="Sylfaen"/>
                <w:color w:val="000000" w:themeColor="text1"/>
                <w:sz w:val="20"/>
                <w:szCs w:val="24"/>
              </w:rPr>
              <w:lastRenderedPageBreak/>
              <w:t>5</w:t>
            </w:r>
          </w:p>
        </w:tc>
        <w:tc>
          <w:tcPr>
            <w:tcW w:w="2694" w:type="dxa"/>
            <w:tcBorders>
              <w:top w:val="single" w:sz="4" w:space="0" w:color="auto"/>
              <w:left w:val="single" w:sz="4" w:space="0" w:color="auto"/>
            </w:tcBorders>
            <w:shd w:val="clear" w:color="auto" w:fill="FFFFFF"/>
          </w:tcPr>
          <w:p w14:paraId="0BFAA1F6"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Սահմանափակումները</w:t>
            </w:r>
          </w:p>
        </w:tc>
        <w:tc>
          <w:tcPr>
            <w:tcW w:w="5808" w:type="dxa"/>
            <w:tcBorders>
              <w:top w:val="single" w:sz="4" w:space="0" w:color="auto"/>
              <w:left w:val="single" w:sz="4" w:space="0" w:color="auto"/>
              <w:right w:val="single" w:sz="4" w:space="0" w:color="auto"/>
            </w:tcBorders>
            <w:shd w:val="clear" w:color="auto" w:fill="FFFFFF"/>
            <w:vAlign w:val="center"/>
          </w:tcPr>
          <w:p w14:paraId="29241018" w14:textId="05E10B75"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տեղեկությունների ձ</w:t>
            </w:r>
            <w:r w:rsidR="006B349F">
              <w:rPr>
                <w:rFonts w:ascii="Sylfaen" w:hAnsi="Sylfaen"/>
                <w:color w:val="000000" w:themeColor="text1"/>
                <w:sz w:val="20"/>
                <w:szCs w:val="24"/>
              </w:rPr>
              <w:t>և</w:t>
            </w:r>
            <w:r w:rsidRPr="00D40D1B">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D40D1B">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D40D1B">
              <w:rPr>
                <w:rFonts w:ascii="Sylfaen" w:hAnsi="Sylfaen"/>
                <w:color w:val="000000" w:themeColor="text1"/>
                <w:sz w:val="20"/>
                <w:szCs w:val="24"/>
              </w:rPr>
              <w:t>աչափերի ու կառուցվածքների նկարագրությանը</w:t>
            </w:r>
          </w:p>
        </w:tc>
      </w:tr>
      <w:tr w:rsidR="003B1836" w:rsidRPr="00D40D1B" w14:paraId="2AB33D2B" w14:textId="77777777" w:rsidTr="00D40D1B">
        <w:trPr>
          <w:jc w:val="center"/>
        </w:trPr>
        <w:tc>
          <w:tcPr>
            <w:tcW w:w="849" w:type="dxa"/>
            <w:tcBorders>
              <w:top w:val="single" w:sz="4" w:space="0" w:color="auto"/>
              <w:left w:val="single" w:sz="4" w:space="0" w:color="auto"/>
            </w:tcBorders>
            <w:shd w:val="clear" w:color="auto" w:fill="FFFFFF"/>
          </w:tcPr>
          <w:p w14:paraId="39C44C30" w14:textId="77777777" w:rsidR="00EE7366" w:rsidRPr="00D40D1B" w:rsidRDefault="0011689D" w:rsidP="00D40D1B">
            <w:pPr>
              <w:pStyle w:val="Other0"/>
              <w:shd w:val="clear" w:color="auto" w:fill="auto"/>
              <w:spacing w:after="120" w:line="240" w:lineRule="auto"/>
              <w:ind w:firstLine="280"/>
              <w:rPr>
                <w:rFonts w:ascii="Sylfaen" w:hAnsi="Sylfaen"/>
                <w:color w:val="000000" w:themeColor="text1"/>
                <w:sz w:val="20"/>
                <w:szCs w:val="24"/>
              </w:rPr>
            </w:pPr>
            <w:r w:rsidRPr="00D40D1B">
              <w:rPr>
                <w:rFonts w:ascii="Sylfaen" w:hAnsi="Sylfaen"/>
                <w:color w:val="000000" w:themeColor="text1"/>
                <w:sz w:val="20"/>
                <w:szCs w:val="24"/>
              </w:rPr>
              <w:t>6</w:t>
            </w:r>
          </w:p>
        </w:tc>
        <w:tc>
          <w:tcPr>
            <w:tcW w:w="2694" w:type="dxa"/>
            <w:tcBorders>
              <w:top w:val="single" w:sz="4" w:space="0" w:color="auto"/>
              <w:left w:val="single" w:sz="4" w:space="0" w:color="auto"/>
            </w:tcBorders>
            <w:shd w:val="clear" w:color="auto" w:fill="FFFFFF"/>
          </w:tcPr>
          <w:p w14:paraId="3AABA6E7"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Գործառնության նկարագրությունը</w:t>
            </w:r>
          </w:p>
        </w:tc>
        <w:tc>
          <w:tcPr>
            <w:tcW w:w="5808" w:type="dxa"/>
            <w:tcBorders>
              <w:top w:val="single" w:sz="4" w:space="0" w:color="auto"/>
              <w:left w:val="single" w:sz="4" w:space="0" w:color="auto"/>
              <w:right w:val="single" w:sz="4" w:space="0" w:color="auto"/>
            </w:tcBorders>
            <w:shd w:val="clear" w:color="auto" w:fill="FFFFFF"/>
            <w:vAlign w:val="center"/>
          </w:tcPr>
          <w:p w14:paraId="662EC11C" w14:textId="01913D4F"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կատարողը ձ</w:t>
            </w:r>
            <w:r w:rsidR="006B349F">
              <w:rPr>
                <w:rFonts w:ascii="Sylfaen" w:hAnsi="Sylfaen"/>
                <w:color w:val="000000" w:themeColor="text1"/>
                <w:sz w:val="20"/>
                <w:szCs w:val="24"/>
              </w:rPr>
              <w:t>և</w:t>
            </w:r>
            <w:r w:rsidRPr="00D40D1B">
              <w:rPr>
                <w:rFonts w:ascii="Sylfaen" w:hAnsi="Sylfaen"/>
                <w:color w:val="000000" w:themeColor="text1"/>
                <w:sz w:val="20"/>
                <w:szCs w:val="24"/>
              </w:rPr>
              <w:t xml:space="preserve">ավորում </w:t>
            </w:r>
            <w:r w:rsidR="006B349F">
              <w:rPr>
                <w:rFonts w:ascii="Sylfaen" w:hAnsi="Sylfaen"/>
                <w:color w:val="000000" w:themeColor="text1"/>
                <w:sz w:val="20"/>
                <w:szCs w:val="24"/>
              </w:rPr>
              <w:t>և</w:t>
            </w:r>
            <w:r w:rsidRPr="00D40D1B">
              <w:rPr>
                <w:rFonts w:ascii="Sylfaen" w:hAnsi="Sylfaen"/>
                <w:color w:val="000000" w:themeColor="text1"/>
                <w:sz w:val="20"/>
                <w:szCs w:val="24"/>
              </w:rPr>
              <w:t xml:space="preserve"> Հանձնաժողով է ուղարկում ներմուծման մաքսատուրքերի գումարների վերաբերյալ յուրաքանչյուր ամսվա փոփոխված տեղեկությունները՝ լիազորված մարմինների </w:t>
            </w:r>
            <w:r w:rsidR="006B349F">
              <w:rPr>
                <w:rFonts w:ascii="Sylfaen" w:hAnsi="Sylfaen"/>
                <w:color w:val="000000" w:themeColor="text1"/>
                <w:sz w:val="20"/>
                <w:szCs w:val="24"/>
              </w:rPr>
              <w:t>և</w:t>
            </w:r>
            <w:r w:rsidRPr="00D40D1B">
              <w:rPr>
                <w:rFonts w:ascii="Sylfaen" w:hAnsi="Sylfaen"/>
                <w:color w:val="000000" w:themeColor="text1"/>
                <w:sz w:val="20"/>
                <w:szCs w:val="24"/>
              </w:rPr>
              <w:t xml:space="preserve"> Հանձնաժողովի միջ</w:t>
            </w:r>
            <w:r w:rsidR="006B349F">
              <w:rPr>
                <w:rFonts w:ascii="Sylfaen" w:hAnsi="Sylfaen"/>
                <w:color w:val="000000" w:themeColor="text1"/>
                <w:sz w:val="20"/>
                <w:szCs w:val="24"/>
              </w:rPr>
              <w:t>և</w:t>
            </w:r>
            <w:r w:rsidRPr="00D40D1B">
              <w:rPr>
                <w:rFonts w:ascii="Sylfaen" w:hAnsi="Sylfaen"/>
                <w:color w:val="000000" w:themeColor="text1"/>
                <w:sz w:val="20"/>
                <w:szCs w:val="24"/>
              </w:rPr>
              <w:t xml:space="preserve"> տեղեկատվական փոխգործակցության կանոնակարգին համապատասխան</w:t>
            </w:r>
          </w:p>
        </w:tc>
      </w:tr>
      <w:tr w:rsidR="003B1836" w:rsidRPr="00D40D1B" w14:paraId="72FB4D67" w14:textId="77777777" w:rsidTr="00D40D1B">
        <w:trPr>
          <w:jc w:val="center"/>
        </w:trPr>
        <w:tc>
          <w:tcPr>
            <w:tcW w:w="849" w:type="dxa"/>
            <w:tcBorders>
              <w:top w:val="single" w:sz="4" w:space="0" w:color="auto"/>
              <w:left w:val="single" w:sz="4" w:space="0" w:color="auto"/>
              <w:bottom w:val="single" w:sz="4" w:space="0" w:color="auto"/>
            </w:tcBorders>
            <w:shd w:val="clear" w:color="auto" w:fill="FFFFFF"/>
          </w:tcPr>
          <w:p w14:paraId="393E66F9" w14:textId="77777777" w:rsidR="00EE7366" w:rsidRPr="00D40D1B" w:rsidRDefault="0011689D" w:rsidP="00D40D1B">
            <w:pPr>
              <w:pStyle w:val="Other0"/>
              <w:shd w:val="clear" w:color="auto" w:fill="auto"/>
              <w:spacing w:after="120" w:line="240" w:lineRule="auto"/>
              <w:ind w:firstLine="280"/>
              <w:rPr>
                <w:rFonts w:ascii="Sylfaen" w:hAnsi="Sylfaen"/>
                <w:color w:val="000000" w:themeColor="text1"/>
                <w:sz w:val="20"/>
                <w:szCs w:val="24"/>
              </w:rPr>
            </w:pPr>
            <w:r w:rsidRPr="00D40D1B">
              <w:rPr>
                <w:rFonts w:ascii="Sylfaen" w:hAnsi="Sylfaen"/>
                <w:color w:val="000000" w:themeColor="text1"/>
                <w:sz w:val="20"/>
                <w:szCs w:val="24"/>
              </w:rPr>
              <w:t>7</w:t>
            </w:r>
          </w:p>
        </w:tc>
        <w:tc>
          <w:tcPr>
            <w:tcW w:w="2694" w:type="dxa"/>
            <w:tcBorders>
              <w:top w:val="single" w:sz="4" w:space="0" w:color="auto"/>
              <w:left w:val="single" w:sz="4" w:space="0" w:color="auto"/>
              <w:bottom w:val="single" w:sz="4" w:space="0" w:color="auto"/>
            </w:tcBorders>
            <w:shd w:val="clear" w:color="auto" w:fill="FFFFFF"/>
          </w:tcPr>
          <w:p w14:paraId="2A013BD2"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Արդյունքները</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0C60A735" w14:textId="77777777" w:rsidR="00EE7366" w:rsidRPr="00D40D1B" w:rsidRDefault="0011689D" w:rsidP="00D40D1B">
            <w:pPr>
              <w:pStyle w:val="Other0"/>
              <w:shd w:val="clear" w:color="auto" w:fill="auto"/>
              <w:spacing w:after="120" w:line="240" w:lineRule="auto"/>
              <w:ind w:firstLine="0"/>
              <w:rPr>
                <w:rFonts w:ascii="Sylfaen" w:hAnsi="Sylfaen"/>
                <w:color w:val="000000" w:themeColor="text1"/>
                <w:sz w:val="20"/>
                <w:szCs w:val="24"/>
              </w:rPr>
            </w:pPr>
            <w:r w:rsidRPr="00D40D1B">
              <w:rPr>
                <w:rFonts w:ascii="Sylfaen" w:hAnsi="Sylfaen"/>
                <w:color w:val="000000" w:themeColor="text1"/>
                <w:sz w:val="20"/>
                <w:szCs w:val="24"/>
              </w:rPr>
              <w:t>յուրաքանչյուր ամսվա փոփոխված տեղեկությունները ներկայացվել են Հանձնաժողով</w:t>
            </w:r>
          </w:p>
        </w:tc>
      </w:tr>
    </w:tbl>
    <w:p w14:paraId="2DD56E9E" w14:textId="77777777" w:rsidR="00EE688A" w:rsidRPr="0000442B" w:rsidRDefault="00EE688A" w:rsidP="00ED6330">
      <w:pPr>
        <w:pStyle w:val="Tablecaption0"/>
        <w:shd w:val="clear" w:color="auto" w:fill="auto"/>
        <w:spacing w:after="160" w:line="348" w:lineRule="auto"/>
        <w:jc w:val="both"/>
        <w:rPr>
          <w:rFonts w:ascii="Sylfaen" w:hAnsi="Sylfaen"/>
          <w:color w:val="000000" w:themeColor="text1"/>
          <w:sz w:val="24"/>
          <w:szCs w:val="24"/>
        </w:rPr>
      </w:pPr>
    </w:p>
    <w:p w14:paraId="70016329" w14:textId="77777777" w:rsidR="00EE7366" w:rsidRPr="0000442B" w:rsidRDefault="0011689D" w:rsidP="00ED6330">
      <w:pPr>
        <w:pStyle w:val="Tablecaption0"/>
        <w:shd w:val="clear" w:color="auto" w:fill="auto"/>
        <w:spacing w:after="160" w:line="348" w:lineRule="auto"/>
        <w:rPr>
          <w:rFonts w:ascii="Sylfaen" w:hAnsi="Sylfaen"/>
          <w:color w:val="000000" w:themeColor="text1"/>
          <w:sz w:val="24"/>
          <w:szCs w:val="24"/>
        </w:rPr>
      </w:pPr>
      <w:r w:rsidRPr="0000442B">
        <w:rPr>
          <w:rFonts w:ascii="Sylfaen" w:hAnsi="Sylfaen"/>
          <w:color w:val="000000" w:themeColor="text1"/>
          <w:sz w:val="24"/>
          <w:szCs w:val="24"/>
        </w:rPr>
        <w:t>Աղյուսակ 19</w:t>
      </w:r>
    </w:p>
    <w:p w14:paraId="00460BD7" w14:textId="10F8A699" w:rsidR="00EE7366" w:rsidRPr="0000442B" w:rsidRDefault="0011689D" w:rsidP="00ED6330">
      <w:pPr>
        <w:pStyle w:val="BodyText"/>
        <w:shd w:val="clear" w:color="auto" w:fill="auto"/>
        <w:spacing w:after="160" w:line="348"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«Ներմուծման մաքսատուրքերի գումարների վերաբերյալ յուրաքանչյուր ամսվա փոփոխված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Հանձնաժողովում» (</w:t>
      </w:r>
      <w:r w:rsidRPr="0000442B">
        <w:rPr>
          <w:rStyle w:val="Other"/>
          <w:rFonts w:ascii="Sylfaen" w:hAnsi="Sylfaen"/>
          <w:color w:val="000000" w:themeColor="text1"/>
          <w:sz w:val="24"/>
          <w:szCs w:val="24"/>
        </w:rPr>
        <w:t>P.DS.01.OPR.014</w:t>
      </w:r>
      <w:r w:rsidRPr="0000442B">
        <w:rPr>
          <w:rFonts w:ascii="Sylfaen" w:hAnsi="Sylfaen"/>
          <w:color w:val="000000" w:themeColor="text1"/>
          <w:sz w:val="24"/>
          <w:szCs w:val="24"/>
        </w:rPr>
        <w:t>) գործառնության նկարագրությունը</w:t>
      </w:r>
    </w:p>
    <w:tbl>
      <w:tblPr>
        <w:tblOverlap w:val="never"/>
        <w:tblW w:w="9351" w:type="dxa"/>
        <w:tblLayout w:type="fixed"/>
        <w:tblCellMar>
          <w:left w:w="10" w:type="dxa"/>
          <w:right w:w="10" w:type="dxa"/>
        </w:tblCellMar>
        <w:tblLook w:val="04A0" w:firstRow="1" w:lastRow="0" w:firstColumn="1" w:lastColumn="0" w:noHBand="0" w:noVBand="1"/>
      </w:tblPr>
      <w:tblGrid>
        <w:gridCol w:w="861"/>
        <w:gridCol w:w="2678"/>
        <w:gridCol w:w="5812"/>
      </w:tblGrid>
      <w:tr w:rsidR="003B1836" w:rsidRPr="009C75D7" w14:paraId="60E88EA9" w14:textId="77777777" w:rsidTr="00137795">
        <w:trPr>
          <w:tblHeader/>
        </w:trPr>
        <w:tc>
          <w:tcPr>
            <w:tcW w:w="861" w:type="dxa"/>
            <w:tcBorders>
              <w:top w:val="single" w:sz="4" w:space="0" w:color="auto"/>
              <w:left w:val="single" w:sz="4" w:space="0" w:color="auto"/>
            </w:tcBorders>
            <w:shd w:val="clear" w:color="auto" w:fill="FFFFFF"/>
          </w:tcPr>
          <w:p w14:paraId="1A40F8F8" w14:textId="77777777" w:rsidR="00EE7366" w:rsidRPr="009C75D7" w:rsidRDefault="00F2378E"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Համարը</w:t>
            </w:r>
            <w:r w:rsidR="0011689D" w:rsidRPr="009C75D7">
              <w:rPr>
                <w:rFonts w:ascii="Sylfaen" w:hAnsi="Sylfaen"/>
                <w:color w:val="000000" w:themeColor="text1"/>
                <w:sz w:val="20"/>
                <w:szCs w:val="24"/>
              </w:rPr>
              <w:t>՝ ը/կ</w:t>
            </w:r>
          </w:p>
        </w:tc>
        <w:tc>
          <w:tcPr>
            <w:tcW w:w="2678" w:type="dxa"/>
            <w:tcBorders>
              <w:top w:val="single" w:sz="4" w:space="0" w:color="auto"/>
              <w:left w:val="single" w:sz="4" w:space="0" w:color="auto"/>
            </w:tcBorders>
            <w:shd w:val="clear" w:color="auto" w:fill="FFFFFF"/>
          </w:tcPr>
          <w:p w14:paraId="499C0EF9" w14:textId="77777777" w:rsidR="00EE7366" w:rsidRPr="009C75D7" w:rsidRDefault="0011689D" w:rsidP="009C75D7">
            <w:pPr>
              <w:pStyle w:val="Other0"/>
              <w:shd w:val="clear" w:color="auto" w:fill="auto"/>
              <w:spacing w:after="120" w:line="240" w:lineRule="auto"/>
              <w:ind w:firstLine="240"/>
              <w:jc w:val="center"/>
              <w:rPr>
                <w:rFonts w:ascii="Sylfaen" w:hAnsi="Sylfaen"/>
                <w:color w:val="000000" w:themeColor="text1"/>
                <w:sz w:val="20"/>
                <w:szCs w:val="24"/>
              </w:rPr>
            </w:pPr>
            <w:r w:rsidRPr="009C75D7">
              <w:rPr>
                <w:rFonts w:ascii="Sylfaen" w:hAnsi="Sylfaen"/>
                <w:color w:val="000000" w:themeColor="text1"/>
                <w:sz w:val="20"/>
                <w:szCs w:val="24"/>
              </w:rPr>
              <w:t>Տարրի նշագիրը</w:t>
            </w:r>
          </w:p>
        </w:tc>
        <w:tc>
          <w:tcPr>
            <w:tcW w:w="5812" w:type="dxa"/>
            <w:tcBorders>
              <w:top w:val="single" w:sz="4" w:space="0" w:color="auto"/>
              <w:left w:val="single" w:sz="4" w:space="0" w:color="auto"/>
              <w:right w:val="single" w:sz="4" w:space="0" w:color="auto"/>
            </w:tcBorders>
            <w:shd w:val="clear" w:color="auto" w:fill="FFFFFF"/>
          </w:tcPr>
          <w:p w14:paraId="02F7363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Նկարագրությունը</w:t>
            </w:r>
          </w:p>
        </w:tc>
      </w:tr>
      <w:tr w:rsidR="003B1836" w:rsidRPr="009C75D7" w14:paraId="779AE772" w14:textId="77777777" w:rsidTr="00137795">
        <w:trPr>
          <w:tblHeader/>
        </w:trPr>
        <w:tc>
          <w:tcPr>
            <w:tcW w:w="861" w:type="dxa"/>
            <w:tcBorders>
              <w:top w:val="single" w:sz="4" w:space="0" w:color="auto"/>
              <w:left w:val="single" w:sz="4" w:space="0" w:color="auto"/>
            </w:tcBorders>
            <w:shd w:val="clear" w:color="auto" w:fill="FFFFFF"/>
          </w:tcPr>
          <w:p w14:paraId="54B5D4B1"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678" w:type="dxa"/>
            <w:tcBorders>
              <w:top w:val="single" w:sz="4" w:space="0" w:color="auto"/>
              <w:left w:val="single" w:sz="4" w:space="0" w:color="auto"/>
            </w:tcBorders>
            <w:shd w:val="clear" w:color="auto" w:fill="FFFFFF"/>
          </w:tcPr>
          <w:p w14:paraId="5EAD7F56"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5812" w:type="dxa"/>
            <w:tcBorders>
              <w:top w:val="single" w:sz="4" w:space="0" w:color="auto"/>
              <w:left w:val="single" w:sz="4" w:space="0" w:color="auto"/>
              <w:right w:val="single" w:sz="4" w:space="0" w:color="auto"/>
            </w:tcBorders>
            <w:shd w:val="clear" w:color="auto" w:fill="FFFFFF"/>
          </w:tcPr>
          <w:p w14:paraId="40FAFBC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r>
      <w:tr w:rsidR="003B1836" w:rsidRPr="009C75D7" w14:paraId="7785F1B7" w14:textId="77777777" w:rsidTr="009C75D7">
        <w:tc>
          <w:tcPr>
            <w:tcW w:w="861" w:type="dxa"/>
            <w:tcBorders>
              <w:top w:val="single" w:sz="4" w:space="0" w:color="auto"/>
              <w:left w:val="single" w:sz="4" w:space="0" w:color="auto"/>
              <w:bottom w:val="single" w:sz="4" w:space="0" w:color="auto"/>
            </w:tcBorders>
            <w:shd w:val="clear" w:color="auto" w:fill="FFFFFF"/>
          </w:tcPr>
          <w:p w14:paraId="0CAE09E9"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678" w:type="dxa"/>
            <w:tcBorders>
              <w:top w:val="single" w:sz="4" w:space="0" w:color="auto"/>
              <w:left w:val="single" w:sz="4" w:space="0" w:color="auto"/>
              <w:bottom w:val="single" w:sz="4" w:space="0" w:color="auto"/>
            </w:tcBorders>
            <w:shd w:val="clear" w:color="auto" w:fill="FFFFFF"/>
          </w:tcPr>
          <w:p w14:paraId="0BBEEF1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Ծածկագրային նշագիրը</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6E7D93E" w14:textId="77777777" w:rsidR="00EE7366" w:rsidRPr="009C75D7" w:rsidRDefault="00476DE5" w:rsidP="009C75D7">
            <w:pPr>
              <w:pStyle w:val="Other0"/>
              <w:shd w:val="clear" w:color="auto" w:fill="auto"/>
              <w:spacing w:after="120" w:line="240" w:lineRule="auto"/>
              <w:ind w:firstLine="0"/>
              <w:rPr>
                <w:rFonts w:ascii="Sylfaen" w:hAnsi="Sylfaen"/>
                <w:color w:val="000000" w:themeColor="text1"/>
                <w:sz w:val="20"/>
                <w:szCs w:val="24"/>
              </w:rPr>
            </w:pPr>
            <w:r w:rsidRPr="009C75D7">
              <w:rPr>
                <w:rStyle w:val="Other"/>
                <w:rFonts w:ascii="Sylfaen" w:hAnsi="Sylfaen"/>
                <w:color w:val="000000" w:themeColor="text1"/>
                <w:sz w:val="20"/>
                <w:szCs w:val="24"/>
              </w:rPr>
              <w:t>P.DS.01.OPR.014</w:t>
            </w:r>
          </w:p>
        </w:tc>
      </w:tr>
      <w:tr w:rsidR="003B1836" w:rsidRPr="009C75D7" w14:paraId="0A137EFD" w14:textId="77777777" w:rsidTr="009C75D7">
        <w:tc>
          <w:tcPr>
            <w:tcW w:w="861" w:type="dxa"/>
            <w:tcBorders>
              <w:top w:val="single" w:sz="4" w:space="0" w:color="auto"/>
              <w:left w:val="single" w:sz="4" w:space="0" w:color="auto"/>
            </w:tcBorders>
            <w:shd w:val="clear" w:color="auto" w:fill="FFFFFF"/>
          </w:tcPr>
          <w:p w14:paraId="689703A5"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2678" w:type="dxa"/>
            <w:tcBorders>
              <w:top w:val="single" w:sz="4" w:space="0" w:color="auto"/>
              <w:left w:val="single" w:sz="4" w:space="0" w:color="auto"/>
            </w:tcBorders>
            <w:shd w:val="clear" w:color="auto" w:fill="FFFFFF"/>
          </w:tcPr>
          <w:p w14:paraId="0473CF0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անվանումը</w:t>
            </w:r>
          </w:p>
        </w:tc>
        <w:tc>
          <w:tcPr>
            <w:tcW w:w="5812" w:type="dxa"/>
            <w:tcBorders>
              <w:top w:val="single" w:sz="4" w:space="0" w:color="auto"/>
              <w:left w:val="single" w:sz="4" w:space="0" w:color="auto"/>
              <w:right w:val="single" w:sz="4" w:space="0" w:color="auto"/>
            </w:tcBorders>
            <w:shd w:val="clear" w:color="auto" w:fill="FFFFFF"/>
          </w:tcPr>
          <w:p w14:paraId="69DACDBB" w14:textId="04637973"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ներմուծման մաքսատուրքերի գումարների վերաբերյալ յուրաքանչյուր ամսվա փոփոխված տեղեկությունների ընդունում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մշակում Հանձնաժողովում</w:t>
            </w:r>
          </w:p>
        </w:tc>
      </w:tr>
      <w:tr w:rsidR="003B1836" w:rsidRPr="009C75D7" w14:paraId="63048088" w14:textId="77777777" w:rsidTr="009C75D7">
        <w:tc>
          <w:tcPr>
            <w:tcW w:w="861" w:type="dxa"/>
            <w:tcBorders>
              <w:top w:val="single" w:sz="4" w:space="0" w:color="auto"/>
              <w:left w:val="single" w:sz="4" w:space="0" w:color="auto"/>
            </w:tcBorders>
            <w:shd w:val="clear" w:color="auto" w:fill="FFFFFF"/>
          </w:tcPr>
          <w:p w14:paraId="28FB73A6"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c>
          <w:tcPr>
            <w:tcW w:w="2678" w:type="dxa"/>
            <w:tcBorders>
              <w:top w:val="single" w:sz="4" w:space="0" w:color="auto"/>
              <w:left w:val="single" w:sz="4" w:space="0" w:color="auto"/>
            </w:tcBorders>
            <w:shd w:val="clear" w:color="auto" w:fill="FFFFFF"/>
          </w:tcPr>
          <w:p w14:paraId="51906292"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Կատարողը</w:t>
            </w:r>
          </w:p>
        </w:tc>
        <w:tc>
          <w:tcPr>
            <w:tcW w:w="5812" w:type="dxa"/>
            <w:tcBorders>
              <w:top w:val="single" w:sz="4" w:space="0" w:color="auto"/>
              <w:left w:val="single" w:sz="4" w:space="0" w:color="auto"/>
              <w:right w:val="single" w:sz="4" w:space="0" w:color="auto"/>
            </w:tcBorders>
            <w:shd w:val="clear" w:color="auto" w:fill="FFFFFF"/>
          </w:tcPr>
          <w:p w14:paraId="2B226EE1"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Հանձնաժողովը</w:t>
            </w:r>
          </w:p>
        </w:tc>
      </w:tr>
      <w:tr w:rsidR="003B1836" w:rsidRPr="009C75D7" w14:paraId="770475FD" w14:textId="77777777" w:rsidTr="009C75D7">
        <w:tc>
          <w:tcPr>
            <w:tcW w:w="861" w:type="dxa"/>
            <w:tcBorders>
              <w:top w:val="single" w:sz="4" w:space="0" w:color="auto"/>
              <w:left w:val="single" w:sz="4" w:space="0" w:color="auto"/>
            </w:tcBorders>
            <w:shd w:val="clear" w:color="auto" w:fill="FFFFFF"/>
          </w:tcPr>
          <w:p w14:paraId="3EC3D698"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4</w:t>
            </w:r>
          </w:p>
        </w:tc>
        <w:tc>
          <w:tcPr>
            <w:tcW w:w="2678" w:type="dxa"/>
            <w:tcBorders>
              <w:top w:val="single" w:sz="4" w:space="0" w:color="auto"/>
              <w:left w:val="single" w:sz="4" w:space="0" w:color="auto"/>
            </w:tcBorders>
            <w:shd w:val="clear" w:color="auto" w:fill="FFFFFF"/>
          </w:tcPr>
          <w:p w14:paraId="7A0C625A"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Կատարման պայմանները</w:t>
            </w:r>
          </w:p>
        </w:tc>
        <w:tc>
          <w:tcPr>
            <w:tcW w:w="5812" w:type="dxa"/>
            <w:tcBorders>
              <w:top w:val="single" w:sz="4" w:space="0" w:color="auto"/>
              <w:left w:val="single" w:sz="4" w:space="0" w:color="auto"/>
              <w:right w:val="single" w:sz="4" w:space="0" w:color="auto"/>
            </w:tcBorders>
            <w:shd w:val="clear" w:color="auto" w:fill="FFFFFF"/>
          </w:tcPr>
          <w:p w14:paraId="48260E6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pacing w:val="-6"/>
                <w:sz w:val="20"/>
                <w:szCs w:val="24"/>
              </w:rPr>
            </w:pPr>
            <w:r w:rsidRPr="009C75D7">
              <w:rPr>
                <w:rFonts w:ascii="Sylfaen" w:hAnsi="Sylfaen"/>
                <w:color w:val="000000" w:themeColor="text1"/>
                <w:spacing w:val="-6"/>
                <w:sz w:val="20"/>
                <w:szCs w:val="24"/>
              </w:rPr>
              <w:t>կատարվում է ներմուծման մաքսատուրքերի գումարների վերաբերյալ յուրաքանչյուր ամսվա փոփոխված տեղեկությունները կատարողի կողմից ստանալիս («Ներմուծման մաքսատուրքերի գումարների վերաբերյալ յուրաքանչյուր ամսվա փոփոխված տեղեկությունների ներկայացում Հանձնաժողով» (P.DS.01.OPR.013) գործառնություն)</w:t>
            </w:r>
          </w:p>
        </w:tc>
      </w:tr>
      <w:tr w:rsidR="003B1836" w:rsidRPr="009C75D7" w14:paraId="0C6F1588" w14:textId="77777777" w:rsidTr="009C75D7">
        <w:tc>
          <w:tcPr>
            <w:tcW w:w="861" w:type="dxa"/>
            <w:tcBorders>
              <w:top w:val="single" w:sz="4" w:space="0" w:color="auto"/>
              <w:left w:val="single" w:sz="4" w:space="0" w:color="auto"/>
            </w:tcBorders>
            <w:shd w:val="clear" w:color="auto" w:fill="FFFFFF"/>
          </w:tcPr>
          <w:p w14:paraId="012F578F"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5</w:t>
            </w:r>
          </w:p>
        </w:tc>
        <w:tc>
          <w:tcPr>
            <w:tcW w:w="2678" w:type="dxa"/>
            <w:tcBorders>
              <w:top w:val="single" w:sz="4" w:space="0" w:color="auto"/>
              <w:left w:val="single" w:sz="4" w:space="0" w:color="auto"/>
            </w:tcBorders>
            <w:shd w:val="clear" w:color="auto" w:fill="FFFFFF"/>
          </w:tcPr>
          <w:p w14:paraId="103ECB1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Սահմանափակումները</w:t>
            </w:r>
          </w:p>
        </w:tc>
        <w:tc>
          <w:tcPr>
            <w:tcW w:w="5812" w:type="dxa"/>
            <w:tcBorders>
              <w:top w:val="single" w:sz="4" w:space="0" w:color="auto"/>
              <w:left w:val="single" w:sz="4" w:space="0" w:color="auto"/>
              <w:right w:val="single" w:sz="4" w:space="0" w:color="auto"/>
            </w:tcBorders>
            <w:shd w:val="clear" w:color="auto" w:fill="FFFFFF"/>
          </w:tcPr>
          <w:p w14:paraId="5402D9EC" w14:textId="69C2A41A"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ներկայացված 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աչափերի ու կառուցվածքների նկարագրությանը: Էլեկտրոնային փաստաթղթի (տեղեկությունների) վավերապայմանները պետք է </w:t>
            </w:r>
            <w:r w:rsidRPr="009C75D7">
              <w:rPr>
                <w:rFonts w:ascii="Sylfaen" w:hAnsi="Sylfaen"/>
                <w:color w:val="000000" w:themeColor="text1"/>
                <w:sz w:val="20"/>
                <w:szCs w:val="24"/>
              </w:rPr>
              <w:lastRenderedPageBreak/>
              <w:t xml:space="preserve">համապատասխանեն լիազորված մարմինների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Հանձնաժողովի միջ</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տեղեկատվական փոխգործակցության կանոնակարգի IX բաժնով նախատեսված պահանջներին</w:t>
            </w:r>
          </w:p>
        </w:tc>
      </w:tr>
      <w:tr w:rsidR="003B1836" w:rsidRPr="009C75D7" w14:paraId="72A76867" w14:textId="77777777" w:rsidTr="009C75D7">
        <w:tc>
          <w:tcPr>
            <w:tcW w:w="861" w:type="dxa"/>
            <w:tcBorders>
              <w:top w:val="single" w:sz="4" w:space="0" w:color="auto"/>
              <w:left w:val="single" w:sz="4" w:space="0" w:color="auto"/>
            </w:tcBorders>
            <w:shd w:val="clear" w:color="auto" w:fill="FFFFFF"/>
          </w:tcPr>
          <w:p w14:paraId="1C99B5A9" w14:textId="77777777" w:rsidR="00EE7366" w:rsidRPr="009C75D7" w:rsidRDefault="0011689D" w:rsidP="009C75D7">
            <w:pPr>
              <w:pStyle w:val="Other0"/>
              <w:shd w:val="clear" w:color="auto" w:fill="auto"/>
              <w:spacing w:after="120" w:line="240" w:lineRule="auto"/>
              <w:ind w:firstLine="240"/>
              <w:rPr>
                <w:rFonts w:ascii="Sylfaen" w:hAnsi="Sylfaen"/>
                <w:color w:val="000000" w:themeColor="text1"/>
                <w:sz w:val="20"/>
                <w:szCs w:val="24"/>
              </w:rPr>
            </w:pPr>
            <w:r w:rsidRPr="009C75D7">
              <w:rPr>
                <w:rFonts w:ascii="Sylfaen" w:hAnsi="Sylfaen"/>
                <w:color w:val="000000" w:themeColor="text1"/>
                <w:sz w:val="20"/>
                <w:szCs w:val="24"/>
              </w:rPr>
              <w:lastRenderedPageBreak/>
              <w:t>6</w:t>
            </w:r>
          </w:p>
        </w:tc>
        <w:tc>
          <w:tcPr>
            <w:tcW w:w="2678" w:type="dxa"/>
            <w:tcBorders>
              <w:top w:val="single" w:sz="4" w:space="0" w:color="auto"/>
              <w:left w:val="single" w:sz="4" w:space="0" w:color="auto"/>
            </w:tcBorders>
            <w:shd w:val="clear" w:color="auto" w:fill="FFFFFF"/>
          </w:tcPr>
          <w:p w14:paraId="4FDAD129"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նկարագրությունը</w:t>
            </w:r>
          </w:p>
        </w:tc>
        <w:tc>
          <w:tcPr>
            <w:tcW w:w="5812" w:type="dxa"/>
            <w:tcBorders>
              <w:top w:val="single" w:sz="4" w:space="0" w:color="auto"/>
              <w:left w:val="single" w:sz="4" w:space="0" w:color="auto"/>
              <w:right w:val="single" w:sz="4" w:space="0" w:color="auto"/>
            </w:tcBorders>
            <w:shd w:val="clear" w:color="auto" w:fill="FFFFFF"/>
          </w:tcPr>
          <w:p w14:paraId="1896F7A6" w14:textId="1343E57F"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w:t>
            </w:r>
            <w:r w:rsidR="001C5899" w:rsidRPr="009C75D7">
              <w:rPr>
                <w:rFonts w:ascii="Sylfaen" w:hAnsi="Sylfaen"/>
                <w:color w:val="000000" w:themeColor="text1"/>
                <w:sz w:val="20"/>
                <w:szCs w:val="24"/>
              </w:rPr>
              <w:t>ն</w:t>
            </w:r>
            <w:r w:rsidRPr="009C75D7">
              <w:rPr>
                <w:rFonts w:ascii="Sylfaen" w:hAnsi="Sylfaen"/>
                <w:color w:val="000000" w:themeColor="text1"/>
                <w:sz w:val="20"/>
                <w:szCs w:val="24"/>
              </w:rPr>
              <w:t xml:space="preserve"> ստանում է ներմուծման մաքսատուրքերի գումարների վերաբերյալ յուրաքանչյուր ամսվա փոփոխված տեղեկությունները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ստուգում է դրանք</w:t>
            </w:r>
            <w:r w:rsidR="001C5899" w:rsidRPr="009C75D7">
              <w:rPr>
                <w:rFonts w:ascii="Sylfaen" w:hAnsi="Sylfaen"/>
                <w:color w:val="000000" w:themeColor="text1"/>
                <w:sz w:val="20"/>
                <w:szCs w:val="24"/>
              </w:rPr>
              <w:t>՝</w:t>
            </w:r>
            <w:r w:rsidRPr="009C75D7">
              <w:rPr>
                <w:rFonts w:ascii="Sylfaen" w:hAnsi="Sylfaen"/>
                <w:color w:val="000000" w:themeColor="text1"/>
                <w:sz w:val="20"/>
                <w:szCs w:val="24"/>
              </w:rPr>
              <w:t xml:space="preserve"> լիազորված մարմինների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Հանձնաժողովի միջ</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մարմին տեղեկությունների մշակման արդյունքների մասին՝ նշելով տեղեկությունների մշակմանը համապատասխանող մշակման արդյունքի ծածկագիրը՝ լիազորված մարմինների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Հանձնաժողովի միջ</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տեղեկատվական փոխգործակցության կանոնակարգին համապատասխան</w:t>
            </w:r>
          </w:p>
        </w:tc>
      </w:tr>
      <w:tr w:rsidR="003B1836" w:rsidRPr="009C75D7" w14:paraId="637DD02C" w14:textId="77777777" w:rsidTr="009C75D7">
        <w:tc>
          <w:tcPr>
            <w:tcW w:w="861" w:type="dxa"/>
            <w:tcBorders>
              <w:top w:val="single" w:sz="4" w:space="0" w:color="auto"/>
              <w:left w:val="single" w:sz="4" w:space="0" w:color="auto"/>
              <w:bottom w:val="single" w:sz="4" w:space="0" w:color="auto"/>
            </w:tcBorders>
            <w:shd w:val="clear" w:color="auto" w:fill="FFFFFF"/>
          </w:tcPr>
          <w:p w14:paraId="1B5D341A" w14:textId="77777777" w:rsidR="00EE7366" w:rsidRPr="009C75D7" w:rsidRDefault="0011689D" w:rsidP="009C75D7">
            <w:pPr>
              <w:pStyle w:val="Other0"/>
              <w:shd w:val="clear" w:color="auto" w:fill="auto"/>
              <w:spacing w:after="120" w:line="240" w:lineRule="auto"/>
              <w:ind w:firstLine="240"/>
              <w:rPr>
                <w:rFonts w:ascii="Sylfaen" w:hAnsi="Sylfaen"/>
                <w:color w:val="000000" w:themeColor="text1"/>
                <w:sz w:val="20"/>
                <w:szCs w:val="24"/>
              </w:rPr>
            </w:pPr>
            <w:r w:rsidRPr="009C75D7">
              <w:rPr>
                <w:rFonts w:ascii="Sylfaen" w:hAnsi="Sylfaen"/>
                <w:color w:val="000000" w:themeColor="text1"/>
                <w:sz w:val="20"/>
                <w:szCs w:val="24"/>
              </w:rPr>
              <w:t>7</w:t>
            </w:r>
          </w:p>
        </w:tc>
        <w:tc>
          <w:tcPr>
            <w:tcW w:w="2678" w:type="dxa"/>
            <w:tcBorders>
              <w:top w:val="single" w:sz="4" w:space="0" w:color="auto"/>
              <w:left w:val="single" w:sz="4" w:space="0" w:color="auto"/>
              <w:bottom w:val="single" w:sz="4" w:space="0" w:color="auto"/>
            </w:tcBorders>
            <w:shd w:val="clear" w:color="auto" w:fill="FFFFFF"/>
          </w:tcPr>
          <w:p w14:paraId="61A48683"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Արդյունքները</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7FC92AD9"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ամսվա փոփոխված տեղեկությունները մշակվել են, լիազորված մարմին է ուղարկվել ներմուծման մաքսատուրքերի գումարների վերաբերյալ յուրաքանչյուր ամսվա փոփոխված տեղեկությունների մշակման մասին ծանուցագիր</w:t>
            </w:r>
          </w:p>
        </w:tc>
      </w:tr>
    </w:tbl>
    <w:p w14:paraId="6CA8263C" w14:textId="77777777" w:rsidR="00EE688A" w:rsidRPr="0000442B" w:rsidRDefault="00EE688A" w:rsidP="00ED6330">
      <w:pPr>
        <w:pStyle w:val="Headerorfooter0"/>
        <w:shd w:val="clear" w:color="auto" w:fill="auto"/>
        <w:spacing w:after="160" w:line="348" w:lineRule="auto"/>
        <w:jc w:val="both"/>
        <w:rPr>
          <w:rFonts w:ascii="Sylfaen" w:hAnsi="Sylfaen"/>
          <w:color w:val="000000" w:themeColor="text1"/>
          <w:sz w:val="24"/>
          <w:szCs w:val="24"/>
        </w:rPr>
      </w:pPr>
    </w:p>
    <w:p w14:paraId="09CFCE7A" w14:textId="77777777" w:rsidR="00EE7366" w:rsidRPr="0000442B" w:rsidRDefault="0011689D" w:rsidP="00ED6330">
      <w:pPr>
        <w:pStyle w:val="Headerorfooter0"/>
        <w:shd w:val="clear" w:color="auto" w:fill="auto"/>
        <w:spacing w:after="160" w:line="348" w:lineRule="auto"/>
        <w:rPr>
          <w:rFonts w:ascii="Sylfaen" w:hAnsi="Sylfaen"/>
          <w:color w:val="000000" w:themeColor="text1"/>
          <w:sz w:val="24"/>
          <w:szCs w:val="24"/>
        </w:rPr>
      </w:pPr>
      <w:r w:rsidRPr="0000442B">
        <w:rPr>
          <w:rFonts w:ascii="Sylfaen" w:hAnsi="Sylfaen"/>
          <w:color w:val="000000" w:themeColor="text1"/>
          <w:sz w:val="24"/>
          <w:szCs w:val="24"/>
        </w:rPr>
        <w:t>Աղյուսակ 20</w:t>
      </w:r>
    </w:p>
    <w:p w14:paraId="0430C968" w14:textId="77777777" w:rsidR="00EE7366" w:rsidRPr="0000442B" w:rsidRDefault="0011689D" w:rsidP="00ED6330">
      <w:pPr>
        <w:pStyle w:val="BodyText"/>
        <w:shd w:val="clear" w:color="auto" w:fill="auto"/>
        <w:spacing w:after="160" w:line="348"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մշակման մասին ծանուցագրի ստացում Հանձնաժողովից» (</w:t>
      </w:r>
      <w:r w:rsidRPr="0000442B">
        <w:rPr>
          <w:rStyle w:val="Other"/>
          <w:rFonts w:ascii="Sylfaen" w:hAnsi="Sylfaen"/>
          <w:color w:val="000000" w:themeColor="text1"/>
          <w:sz w:val="24"/>
          <w:szCs w:val="24"/>
        </w:rPr>
        <w:t>P.DS.01.OPR.015</w:t>
      </w:r>
      <w:r w:rsidRPr="0000442B">
        <w:rPr>
          <w:rFonts w:ascii="Sylfaen" w:hAnsi="Sylfaen"/>
          <w:color w:val="000000" w:themeColor="text1"/>
          <w:sz w:val="24"/>
          <w:szCs w:val="24"/>
        </w:rPr>
        <w:t>) գործառնության նկարագրությունը</w:t>
      </w:r>
    </w:p>
    <w:tbl>
      <w:tblPr>
        <w:tblOverlap w:val="never"/>
        <w:tblW w:w="9345" w:type="dxa"/>
        <w:jc w:val="center"/>
        <w:tblLayout w:type="fixed"/>
        <w:tblCellMar>
          <w:left w:w="10" w:type="dxa"/>
          <w:right w:w="10" w:type="dxa"/>
        </w:tblCellMar>
        <w:tblLook w:val="04A0" w:firstRow="1" w:lastRow="0" w:firstColumn="1" w:lastColumn="0" w:noHBand="0" w:noVBand="1"/>
      </w:tblPr>
      <w:tblGrid>
        <w:gridCol w:w="988"/>
        <w:gridCol w:w="2559"/>
        <w:gridCol w:w="5798"/>
      </w:tblGrid>
      <w:tr w:rsidR="003B1836" w:rsidRPr="009C75D7" w14:paraId="09BA70EC" w14:textId="77777777" w:rsidTr="00137795">
        <w:trPr>
          <w:tblHeader/>
          <w:jc w:val="center"/>
        </w:trPr>
        <w:tc>
          <w:tcPr>
            <w:tcW w:w="988" w:type="dxa"/>
            <w:tcBorders>
              <w:top w:val="single" w:sz="4" w:space="0" w:color="auto"/>
              <w:left w:val="single" w:sz="4" w:space="0" w:color="auto"/>
            </w:tcBorders>
            <w:shd w:val="clear" w:color="auto" w:fill="FFFFFF"/>
            <w:vAlign w:val="center"/>
          </w:tcPr>
          <w:p w14:paraId="5EAB5F44" w14:textId="77777777" w:rsidR="00EE7366" w:rsidRPr="009C75D7" w:rsidRDefault="00F2378E"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Համարը</w:t>
            </w:r>
            <w:r w:rsidR="0011689D" w:rsidRPr="009C75D7">
              <w:rPr>
                <w:rFonts w:ascii="Sylfaen" w:hAnsi="Sylfaen"/>
                <w:color w:val="000000" w:themeColor="text1"/>
                <w:sz w:val="20"/>
                <w:szCs w:val="24"/>
              </w:rPr>
              <w:t>՝ ը/կ</w:t>
            </w:r>
          </w:p>
        </w:tc>
        <w:tc>
          <w:tcPr>
            <w:tcW w:w="2559" w:type="dxa"/>
            <w:tcBorders>
              <w:top w:val="single" w:sz="4" w:space="0" w:color="auto"/>
              <w:left w:val="single" w:sz="4" w:space="0" w:color="auto"/>
            </w:tcBorders>
            <w:shd w:val="clear" w:color="auto" w:fill="FFFFFF"/>
          </w:tcPr>
          <w:p w14:paraId="6F728E4A"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Տարրի նշագիրը</w:t>
            </w:r>
          </w:p>
        </w:tc>
        <w:tc>
          <w:tcPr>
            <w:tcW w:w="5798" w:type="dxa"/>
            <w:tcBorders>
              <w:top w:val="single" w:sz="4" w:space="0" w:color="auto"/>
              <w:left w:val="single" w:sz="4" w:space="0" w:color="auto"/>
              <w:right w:val="single" w:sz="4" w:space="0" w:color="auto"/>
            </w:tcBorders>
            <w:shd w:val="clear" w:color="auto" w:fill="FFFFFF"/>
          </w:tcPr>
          <w:p w14:paraId="18C99DE1"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Նկարագրությունը</w:t>
            </w:r>
          </w:p>
        </w:tc>
      </w:tr>
      <w:tr w:rsidR="003B1836" w:rsidRPr="009C75D7" w14:paraId="3D0A4C5D" w14:textId="77777777" w:rsidTr="00137795">
        <w:trPr>
          <w:tblHeader/>
          <w:jc w:val="center"/>
        </w:trPr>
        <w:tc>
          <w:tcPr>
            <w:tcW w:w="988" w:type="dxa"/>
            <w:tcBorders>
              <w:top w:val="single" w:sz="4" w:space="0" w:color="auto"/>
              <w:left w:val="single" w:sz="4" w:space="0" w:color="auto"/>
            </w:tcBorders>
            <w:shd w:val="clear" w:color="auto" w:fill="FFFFFF"/>
            <w:vAlign w:val="center"/>
          </w:tcPr>
          <w:p w14:paraId="508AB958"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559" w:type="dxa"/>
            <w:tcBorders>
              <w:top w:val="single" w:sz="4" w:space="0" w:color="auto"/>
              <w:left w:val="single" w:sz="4" w:space="0" w:color="auto"/>
            </w:tcBorders>
            <w:shd w:val="clear" w:color="auto" w:fill="FFFFFF"/>
            <w:vAlign w:val="center"/>
          </w:tcPr>
          <w:p w14:paraId="74F533D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5798" w:type="dxa"/>
            <w:tcBorders>
              <w:top w:val="single" w:sz="4" w:space="0" w:color="auto"/>
              <w:left w:val="single" w:sz="4" w:space="0" w:color="auto"/>
              <w:right w:val="single" w:sz="4" w:space="0" w:color="auto"/>
            </w:tcBorders>
            <w:shd w:val="clear" w:color="auto" w:fill="FFFFFF"/>
            <w:vAlign w:val="center"/>
          </w:tcPr>
          <w:p w14:paraId="7DD3AFC0"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r>
      <w:tr w:rsidR="003B1836" w:rsidRPr="009C75D7" w14:paraId="41D0141D" w14:textId="77777777" w:rsidTr="009C75D7">
        <w:trPr>
          <w:jc w:val="center"/>
        </w:trPr>
        <w:tc>
          <w:tcPr>
            <w:tcW w:w="988" w:type="dxa"/>
            <w:tcBorders>
              <w:top w:val="single" w:sz="4" w:space="0" w:color="auto"/>
              <w:left w:val="single" w:sz="4" w:space="0" w:color="auto"/>
            </w:tcBorders>
            <w:shd w:val="clear" w:color="auto" w:fill="FFFFFF"/>
            <w:vAlign w:val="center"/>
          </w:tcPr>
          <w:p w14:paraId="4F20701D"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559" w:type="dxa"/>
            <w:tcBorders>
              <w:top w:val="single" w:sz="4" w:space="0" w:color="auto"/>
              <w:left w:val="single" w:sz="4" w:space="0" w:color="auto"/>
            </w:tcBorders>
            <w:shd w:val="clear" w:color="auto" w:fill="FFFFFF"/>
            <w:vAlign w:val="center"/>
          </w:tcPr>
          <w:p w14:paraId="2A79EAB1"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Ծածկագրային նշագիրը</w:t>
            </w:r>
          </w:p>
        </w:tc>
        <w:tc>
          <w:tcPr>
            <w:tcW w:w="5798" w:type="dxa"/>
            <w:tcBorders>
              <w:top w:val="single" w:sz="4" w:space="0" w:color="auto"/>
              <w:left w:val="single" w:sz="4" w:space="0" w:color="auto"/>
              <w:right w:val="single" w:sz="4" w:space="0" w:color="auto"/>
            </w:tcBorders>
            <w:shd w:val="clear" w:color="auto" w:fill="FFFFFF"/>
            <w:vAlign w:val="center"/>
          </w:tcPr>
          <w:p w14:paraId="222D6032"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P.DS.01.OPR.015</w:t>
            </w:r>
          </w:p>
        </w:tc>
      </w:tr>
      <w:tr w:rsidR="003B1836" w:rsidRPr="009C75D7" w14:paraId="538774C4" w14:textId="77777777" w:rsidTr="009C75D7">
        <w:trPr>
          <w:jc w:val="center"/>
        </w:trPr>
        <w:tc>
          <w:tcPr>
            <w:tcW w:w="988" w:type="dxa"/>
            <w:tcBorders>
              <w:top w:val="single" w:sz="4" w:space="0" w:color="auto"/>
              <w:left w:val="single" w:sz="4" w:space="0" w:color="auto"/>
            </w:tcBorders>
            <w:shd w:val="clear" w:color="auto" w:fill="FFFFFF"/>
          </w:tcPr>
          <w:p w14:paraId="66A06DFB"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2559" w:type="dxa"/>
            <w:tcBorders>
              <w:top w:val="single" w:sz="4" w:space="0" w:color="auto"/>
              <w:left w:val="single" w:sz="4" w:space="0" w:color="auto"/>
            </w:tcBorders>
            <w:shd w:val="clear" w:color="auto" w:fill="FFFFFF"/>
          </w:tcPr>
          <w:p w14:paraId="33A82108"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անվանումը</w:t>
            </w:r>
          </w:p>
        </w:tc>
        <w:tc>
          <w:tcPr>
            <w:tcW w:w="5798" w:type="dxa"/>
            <w:tcBorders>
              <w:top w:val="single" w:sz="4" w:space="0" w:color="auto"/>
              <w:left w:val="single" w:sz="4" w:space="0" w:color="auto"/>
              <w:right w:val="single" w:sz="4" w:space="0" w:color="auto"/>
            </w:tcBorders>
            <w:shd w:val="clear" w:color="auto" w:fill="FFFFFF"/>
            <w:vAlign w:val="center"/>
          </w:tcPr>
          <w:p w14:paraId="54080A7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ամսվա փոփոխված տեղեկությունների մշակման մասին ծանուցագրի ստացում Հանձնաժողովից</w:t>
            </w:r>
          </w:p>
        </w:tc>
      </w:tr>
      <w:tr w:rsidR="003B1836" w:rsidRPr="009C75D7" w14:paraId="02C5DBE6" w14:textId="77777777" w:rsidTr="009C75D7">
        <w:trPr>
          <w:jc w:val="center"/>
        </w:trPr>
        <w:tc>
          <w:tcPr>
            <w:tcW w:w="988" w:type="dxa"/>
            <w:tcBorders>
              <w:top w:val="single" w:sz="4" w:space="0" w:color="auto"/>
              <w:left w:val="single" w:sz="4" w:space="0" w:color="auto"/>
            </w:tcBorders>
            <w:shd w:val="clear" w:color="auto" w:fill="FFFFFF"/>
            <w:vAlign w:val="center"/>
          </w:tcPr>
          <w:p w14:paraId="0E9759C0"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c>
          <w:tcPr>
            <w:tcW w:w="2559" w:type="dxa"/>
            <w:tcBorders>
              <w:top w:val="single" w:sz="4" w:space="0" w:color="auto"/>
              <w:left w:val="single" w:sz="4" w:space="0" w:color="auto"/>
            </w:tcBorders>
            <w:shd w:val="clear" w:color="auto" w:fill="FFFFFF"/>
            <w:vAlign w:val="center"/>
          </w:tcPr>
          <w:p w14:paraId="5F5AC65B"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Կատարողը</w:t>
            </w:r>
          </w:p>
        </w:tc>
        <w:tc>
          <w:tcPr>
            <w:tcW w:w="5798" w:type="dxa"/>
            <w:tcBorders>
              <w:top w:val="single" w:sz="4" w:space="0" w:color="auto"/>
              <w:left w:val="single" w:sz="4" w:space="0" w:color="auto"/>
              <w:right w:val="single" w:sz="4" w:space="0" w:color="auto"/>
            </w:tcBorders>
            <w:shd w:val="clear" w:color="auto" w:fill="FFFFFF"/>
            <w:vAlign w:val="center"/>
          </w:tcPr>
          <w:p w14:paraId="38788652"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ուղարկող լիազորված մարմինը</w:t>
            </w:r>
          </w:p>
        </w:tc>
      </w:tr>
      <w:tr w:rsidR="003B1836" w:rsidRPr="009C75D7" w14:paraId="2754D3DC" w14:textId="77777777" w:rsidTr="009C75D7">
        <w:trPr>
          <w:jc w:val="center"/>
        </w:trPr>
        <w:tc>
          <w:tcPr>
            <w:tcW w:w="988" w:type="dxa"/>
            <w:tcBorders>
              <w:top w:val="single" w:sz="4" w:space="0" w:color="auto"/>
              <w:left w:val="single" w:sz="4" w:space="0" w:color="auto"/>
            </w:tcBorders>
            <w:shd w:val="clear" w:color="auto" w:fill="FFFFFF"/>
          </w:tcPr>
          <w:p w14:paraId="7B91AD70"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4</w:t>
            </w:r>
          </w:p>
        </w:tc>
        <w:tc>
          <w:tcPr>
            <w:tcW w:w="2559" w:type="dxa"/>
            <w:tcBorders>
              <w:top w:val="single" w:sz="4" w:space="0" w:color="auto"/>
              <w:left w:val="single" w:sz="4" w:space="0" w:color="auto"/>
            </w:tcBorders>
            <w:shd w:val="clear" w:color="auto" w:fill="FFFFFF"/>
          </w:tcPr>
          <w:p w14:paraId="1EB7AC4F"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Կատարման պայմանները</w:t>
            </w:r>
          </w:p>
        </w:tc>
        <w:tc>
          <w:tcPr>
            <w:tcW w:w="5798" w:type="dxa"/>
            <w:tcBorders>
              <w:top w:val="single" w:sz="4" w:space="0" w:color="auto"/>
              <w:left w:val="single" w:sz="4" w:space="0" w:color="auto"/>
              <w:right w:val="single" w:sz="4" w:space="0" w:color="auto"/>
            </w:tcBorders>
            <w:shd w:val="clear" w:color="auto" w:fill="FFFFFF"/>
            <w:vAlign w:val="center"/>
          </w:tcPr>
          <w:p w14:paraId="075A1E9B" w14:textId="4A596BD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կատարվում է ներմուծման մաքսատուրքերի գումարների վերաբերյալ յուրաքանչյուր ամսվա փոփոխված տեղեկությունների մշակման մասին ծանուցագիրը կատարողի կողմից ստանալիս («Ներմուծման մաքսատուրքերի գումարների վերաբերյալ յուրաքանչյուր ամսվա փոփոխված </w:t>
            </w:r>
            <w:r w:rsidRPr="009C75D7">
              <w:rPr>
                <w:rFonts w:ascii="Sylfaen" w:hAnsi="Sylfaen"/>
                <w:color w:val="000000" w:themeColor="text1"/>
                <w:sz w:val="20"/>
                <w:szCs w:val="24"/>
              </w:rPr>
              <w:lastRenderedPageBreak/>
              <w:t xml:space="preserve">տեղեկությունների ընդունում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մշակում Հանձնաժողովում» (P.DS.01.OPR.014) գործառնություն</w:t>
            </w:r>
            <w:r w:rsidR="001C5899" w:rsidRPr="009C75D7">
              <w:rPr>
                <w:rFonts w:ascii="Sylfaen" w:hAnsi="Sylfaen"/>
                <w:color w:val="000000" w:themeColor="text1"/>
                <w:sz w:val="20"/>
                <w:szCs w:val="24"/>
              </w:rPr>
              <w:t>ը</w:t>
            </w:r>
            <w:r w:rsidRPr="009C75D7">
              <w:rPr>
                <w:rFonts w:ascii="Sylfaen" w:hAnsi="Sylfaen"/>
                <w:color w:val="000000" w:themeColor="text1"/>
                <w:sz w:val="20"/>
                <w:szCs w:val="24"/>
              </w:rPr>
              <w:t>)</w:t>
            </w:r>
          </w:p>
        </w:tc>
      </w:tr>
      <w:tr w:rsidR="003B1836" w:rsidRPr="009C75D7" w14:paraId="1A11ABE9" w14:textId="77777777" w:rsidTr="009C75D7">
        <w:trPr>
          <w:jc w:val="center"/>
        </w:trPr>
        <w:tc>
          <w:tcPr>
            <w:tcW w:w="988" w:type="dxa"/>
            <w:tcBorders>
              <w:top w:val="single" w:sz="4" w:space="0" w:color="auto"/>
              <w:left w:val="single" w:sz="4" w:space="0" w:color="auto"/>
            </w:tcBorders>
            <w:shd w:val="clear" w:color="auto" w:fill="FFFFFF"/>
          </w:tcPr>
          <w:p w14:paraId="7C50778F"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lastRenderedPageBreak/>
              <w:t>5</w:t>
            </w:r>
          </w:p>
        </w:tc>
        <w:tc>
          <w:tcPr>
            <w:tcW w:w="2559" w:type="dxa"/>
            <w:tcBorders>
              <w:top w:val="single" w:sz="4" w:space="0" w:color="auto"/>
              <w:left w:val="single" w:sz="4" w:space="0" w:color="auto"/>
            </w:tcBorders>
            <w:shd w:val="clear" w:color="auto" w:fill="FFFFFF"/>
          </w:tcPr>
          <w:p w14:paraId="3607A495"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Սահմանափակումները</w:t>
            </w:r>
          </w:p>
        </w:tc>
        <w:tc>
          <w:tcPr>
            <w:tcW w:w="5798" w:type="dxa"/>
            <w:tcBorders>
              <w:top w:val="single" w:sz="4" w:space="0" w:color="auto"/>
              <w:left w:val="single" w:sz="4" w:space="0" w:color="auto"/>
              <w:right w:val="single" w:sz="4" w:space="0" w:color="auto"/>
            </w:tcBorders>
            <w:shd w:val="clear" w:color="auto" w:fill="FFFFFF"/>
            <w:vAlign w:val="center"/>
          </w:tcPr>
          <w:p w14:paraId="5E41B6E1" w14:textId="7D347CFB"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աչափերի ու կառուցվածքների նկարագրությանը</w:t>
            </w:r>
          </w:p>
        </w:tc>
      </w:tr>
      <w:tr w:rsidR="003B1836" w:rsidRPr="009C75D7" w14:paraId="5E1FF972" w14:textId="77777777" w:rsidTr="009C75D7">
        <w:trPr>
          <w:jc w:val="center"/>
        </w:trPr>
        <w:tc>
          <w:tcPr>
            <w:tcW w:w="988" w:type="dxa"/>
            <w:tcBorders>
              <w:top w:val="single" w:sz="4" w:space="0" w:color="auto"/>
              <w:left w:val="single" w:sz="4" w:space="0" w:color="auto"/>
            </w:tcBorders>
            <w:shd w:val="clear" w:color="auto" w:fill="FFFFFF"/>
          </w:tcPr>
          <w:p w14:paraId="32FCB8C7"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6</w:t>
            </w:r>
          </w:p>
        </w:tc>
        <w:tc>
          <w:tcPr>
            <w:tcW w:w="2559" w:type="dxa"/>
            <w:tcBorders>
              <w:top w:val="single" w:sz="4" w:space="0" w:color="auto"/>
              <w:left w:val="single" w:sz="4" w:space="0" w:color="auto"/>
            </w:tcBorders>
            <w:shd w:val="clear" w:color="auto" w:fill="FFFFFF"/>
          </w:tcPr>
          <w:p w14:paraId="24496770"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նկարագրությունը</w:t>
            </w:r>
          </w:p>
        </w:tc>
        <w:tc>
          <w:tcPr>
            <w:tcW w:w="5798" w:type="dxa"/>
            <w:tcBorders>
              <w:top w:val="single" w:sz="4" w:space="0" w:color="auto"/>
              <w:left w:val="single" w:sz="4" w:space="0" w:color="auto"/>
              <w:right w:val="single" w:sz="4" w:space="0" w:color="auto"/>
            </w:tcBorders>
            <w:shd w:val="clear" w:color="auto" w:fill="FFFFFF"/>
            <w:vAlign w:val="center"/>
          </w:tcPr>
          <w:p w14:paraId="2F11EF8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w:t>
            </w:r>
            <w:r w:rsidR="001C5899" w:rsidRPr="009C75D7">
              <w:rPr>
                <w:rFonts w:ascii="Sylfaen" w:hAnsi="Sylfaen"/>
                <w:color w:val="000000" w:themeColor="text1"/>
                <w:sz w:val="20"/>
                <w:szCs w:val="24"/>
              </w:rPr>
              <w:t>ն</w:t>
            </w:r>
            <w:r w:rsidRPr="009C75D7">
              <w:rPr>
                <w:rFonts w:ascii="Sylfaen" w:hAnsi="Sylfaen"/>
                <w:color w:val="000000" w:themeColor="text1"/>
                <w:sz w:val="20"/>
                <w:szCs w:val="24"/>
              </w:rPr>
              <w:t xml:space="preserve"> իրականացնում է ներմուծման մաքսատուրքերի գումարների վերաբերյալ յուրաքանչյուր ամսվա փոփոխված տեղեկությունների մշակման մասին ծանուցագրի ընդունում</w:t>
            </w:r>
          </w:p>
        </w:tc>
      </w:tr>
      <w:tr w:rsidR="003B1836" w:rsidRPr="009C75D7" w14:paraId="0BFB146A" w14:textId="77777777" w:rsidTr="009C75D7">
        <w:trPr>
          <w:jc w:val="center"/>
        </w:trPr>
        <w:tc>
          <w:tcPr>
            <w:tcW w:w="988" w:type="dxa"/>
            <w:tcBorders>
              <w:top w:val="single" w:sz="4" w:space="0" w:color="auto"/>
              <w:left w:val="single" w:sz="4" w:space="0" w:color="auto"/>
              <w:bottom w:val="single" w:sz="4" w:space="0" w:color="auto"/>
            </w:tcBorders>
            <w:shd w:val="clear" w:color="auto" w:fill="FFFFFF"/>
          </w:tcPr>
          <w:p w14:paraId="0BB1629C"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7</w:t>
            </w:r>
          </w:p>
        </w:tc>
        <w:tc>
          <w:tcPr>
            <w:tcW w:w="2559" w:type="dxa"/>
            <w:tcBorders>
              <w:top w:val="single" w:sz="4" w:space="0" w:color="auto"/>
              <w:left w:val="single" w:sz="4" w:space="0" w:color="auto"/>
              <w:bottom w:val="single" w:sz="4" w:space="0" w:color="auto"/>
            </w:tcBorders>
            <w:shd w:val="clear" w:color="auto" w:fill="FFFFFF"/>
          </w:tcPr>
          <w:p w14:paraId="2F20A622"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Արդյունքները</w:t>
            </w:r>
          </w:p>
        </w:tc>
        <w:tc>
          <w:tcPr>
            <w:tcW w:w="5798" w:type="dxa"/>
            <w:tcBorders>
              <w:top w:val="single" w:sz="4" w:space="0" w:color="auto"/>
              <w:left w:val="single" w:sz="4" w:space="0" w:color="auto"/>
              <w:bottom w:val="single" w:sz="4" w:space="0" w:color="auto"/>
              <w:right w:val="single" w:sz="4" w:space="0" w:color="auto"/>
            </w:tcBorders>
            <w:shd w:val="clear" w:color="auto" w:fill="FFFFFF"/>
            <w:vAlign w:val="bottom"/>
          </w:tcPr>
          <w:p w14:paraId="12922751"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ամսվա փոփոխված տեղեկությունների մշակման մասին ծանուցագիրը մշակվել է</w:t>
            </w:r>
          </w:p>
        </w:tc>
      </w:tr>
    </w:tbl>
    <w:p w14:paraId="3A4ACCA6" w14:textId="77777777" w:rsidR="006B6236" w:rsidRPr="0000442B" w:rsidRDefault="006B6236" w:rsidP="00ED6330">
      <w:pPr>
        <w:pStyle w:val="BodyText"/>
        <w:shd w:val="clear" w:color="auto" w:fill="auto"/>
        <w:spacing w:after="160" w:line="348" w:lineRule="auto"/>
        <w:ind w:firstLine="0"/>
        <w:jc w:val="both"/>
        <w:rPr>
          <w:rFonts w:ascii="Sylfaen" w:hAnsi="Sylfaen"/>
          <w:color w:val="000000" w:themeColor="text1"/>
          <w:sz w:val="24"/>
          <w:szCs w:val="24"/>
        </w:rPr>
      </w:pPr>
    </w:p>
    <w:p w14:paraId="6299C13D" w14:textId="77777777" w:rsidR="00EE7366" w:rsidRPr="0000442B" w:rsidRDefault="0011689D" w:rsidP="00ED6330">
      <w:pPr>
        <w:pStyle w:val="BodyText"/>
        <w:shd w:val="clear" w:color="auto" w:fill="auto"/>
        <w:spacing w:after="160" w:line="348" w:lineRule="auto"/>
        <w:ind w:firstLine="0"/>
        <w:jc w:val="center"/>
        <w:rPr>
          <w:rFonts w:ascii="Sylfaen" w:hAnsi="Sylfaen"/>
          <w:color w:val="000000" w:themeColor="text1"/>
          <w:sz w:val="24"/>
          <w:szCs w:val="24"/>
        </w:rPr>
      </w:pPr>
      <w:r w:rsidRPr="00ED6330">
        <w:rPr>
          <w:rFonts w:ascii="Sylfaen" w:hAnsi="Sylfaen"/>
          <w:color w:val="000000" w:themeColor="text1"/>
          <w:sz w:val="24"/>
          <w:szCs w:val="24"/>
        </w:rPr>
        <w:t>Ընթացակարգ՝ «Ներմուծման մաքսատուրքերի գումարների վերաբերյալ յուրաքանչյուր օրվա փոփոխված տեղեկությունների ներկայացում լիազորված մարմիններ» (</w:t>
      </w:r>
      <w:r w:rsidRPr="00ED6330">
        <w:rPr>
          <w:rStyle w:val="Other"/>
          <w:rFonts w:ascii="Sylfaen" w:hAnsi="Sylfaen"/>
          <w:color w:val="000000" w:themeColor="text1"/>
          <w:sz w:val="24"/>
          <w:szCs w:val="24"/>
        </w:rPr>
        <w:t>P.DS.01.PRC.007</w:t>
      </w:r>
      <w:r w:rsidRPr="00ED6330">
        <w:rPr>
          <w:rFonts w:ascii="Sylfaen" w:hAnsi="Sylfaen"/>
          <w:color w:val="000000" w:themeColor="text1"/>
          <w:sz w:val="24"/>
          <w:szCs w:val="24"/>
        </w:rPr>
        <w:t>)</w:t>
      </w:r>
    </w:p>
    <w:p w14:paraId="3F971F32" w14:textId="77777777" w:rsidR="00EE7366" w:rsidRPr="0000442B" w:rsidRDefault="00816F45" w:rsidP="00ED6330">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47.</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ներկայացում լիազորված մարմիններ» (</w:t>
      </w:r>
      <w:r w:rsidRPr="0000442B">
        <w:rPr>
          <w:rStyle w:val="Other"/>
          <w:rFonts w:ascii="Sylfaen" w:hAnsi="Sylfaen"/>
          <w:color w:val="000000" w:themeColor="text1"/>
          <w:sz w:val="24"/>
          <w:szCs w:val="24"/>
        </w:rPr>
        <w:t>P.DS.01.PRC.007</w:t>
      </w:r>
      <w:r w:rsidRPr="0000442B">
        <w:rPr>
          <w:rFonts w:ascii="Sylfaen" w:hAnsi="Sylfaen"/>
          <w:color w:val="000000" w:themeColor="text1"/>
          <w:sz w:val="24"/>
          <w:szCs w:val="24"/>
        </w:rPr>
        <w:t>) ընթացակարգի կատարման սխեման ներկայացված է 6-րդ նկարում։</w:t>
      </w:r>
    </w:p>
    <w:p w14:paraId="2394996F" w14:textId="77777777" w:rsidR="00EE7366" w:rsidRPr="0000442B" w:rsidRDefault="00000000" w:rsidP="0000442B">
      <w:pPr>
        <w:spacing w:after="160" w:line="360" w:lineRule="auto"/>
        <w:jc w:val="both"/>
        <w:rPr>
          <w:rFonts w:ascii="Sylfaen" w:hAnsi="Sylfaen"/>
          <w:color w:val="000000" w:themeColor="text1"/>
        </w:rPr>
      </w:pPr>
      <w:r>
        <w:rPr>
          <w:rFonts w:ascii="Sylfaen" w:hAnsi="Sylfaen"/>
          <w:noProof/>
          <w:color w:val="000000" w:themeColor="text1"/>
          <w:lang w:val="en-US" w:eastAsia="en-US" w:bidi="ar-SA"/>
        </w:rPr>
        <w:pict w14:anchorId="34F9E319">
          <v:group id="_x0000_s2187" style="position:absolute;left:0;text-align:left;margin-left:25.5pt;margin-top:10.45pt;width:443.9pt;height:149.7pt;z-index:251732352" coordorigin="1928,11274" coordsize="8878,2994">
            <v:rect id="Rectangle 63" o:spid="_x0000_s2102" style="position:absolute;left:2713;top:11274;width:2493;height:2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" fillcolor="window" strokecolor="window" strokeweight="1pt">
              <v:textbox inset="0,0,0,0">
                <w:txbxContent>
                  <w:p w14:paraId="460DFFEC" w14:textId="77777777" w:rsidR="00B9168B" w:rsidRPr="00A71DF6" w:rsidRDefault="00B9168B" w:rsidP="008D3285">
                    <w:pPr>
                      <w:jc w:val="center"/>
                      <w:rPr>
                        <w:rFonts w:ascii="Sylfaen" w:hAnsi="Sylfaen"/>
                        <w:sz w:val="10"/>
                      </w:rPr>
                    </w:pPr>
                    <w:r>
                      <w:rPr>
                        <w:rFonts w:ascii="Sylfaen" w:hAnsi="Sylfaen"/>
                        <w:sz w:val="10"/>
                      </w:rPr>
                      <w:t>։Ուղարկող լիազորված մարմինը</w:t>
                    </w:r>
                  </w:p>
                </w:txbxContent>
              </v:textbox>
            </v:rect>
            <v:rect id="Rectangle 64" o:spid="_x0000_s2100" style="position:absolute;left:2269;top:12182;width:3461;height:5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" fillcolor="window" strokecolor="window" strokeweight="1pt">
              <v:textbox>
                <w:txbxContent>
                  <w:p w14:paraId="3ACC0E2E" w14:textId="77777777" w:rsidR="00B9168B" w:rsidRPr="00033D8E" w:rsidRDefault="00B9168B" w:rsidP="008D3285">
                    <w:pPr>
                      <w:jc w:val="center"/>
                      <w:rPr>
                        <w:rFonts w:ascii="Sylfaen" w:hAnsi="Sylfaen"/>
                        <w:sz w:val="10"/>
                      </w:rPr>
                    </w:pPr>
                    <w:r>
                      <w:rPr>
                        <w:rFonts w:ascii="Sylfaen" w:hAnsi="Sylfaen"/>
                        <w:sz w:val="10"/>
                      </w:rPr>
                      <w:t>Ներմուծման մաքսատուրքերի գումարների վերաբերյալ յուրաքանչյուր օրվա փոփոխված տեղեկությունների ներկայացումը (P.DS.01.OPR.019)</w:t>
                    </w:r>
                  </w:p>
                </w:txbxContent>
              </v:textbox>
            </v:rect>
            <v:rect id="Rectangle 66" o:spid="_x0000_s2098" style="position:absolute;left:1928;top:12962;width:4232;height: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" fillcolor="window" strokecolor="window" strokeweight="1pt">
              <v:textbox>
                <w:txbxContent>
                  <w:p w14:paraId="1F90D39B" w14:textId="77777777" w:rsidR="00B9168B" w:rsidRPr="00137795" w:rsidRDefault="00B9168B" w:rsidP="008D3285">
                    <w:pPr>
                      <w:jc w:val="center"/>
                      <w:rPr>
                        <w:rFonts w:ascii="Sylfaen" w:hAnsi="Sylfaen"/>
                        <w:sz w:val="10"/>
                        <w:szCs w:val="10"/>
                      </w:rPr>
                    </w:pPr>
                    <w:r w:rsidRPr="00137795">
                      <w:rPr>
                        <w:rFonts w:ascii="Sylfaen" w:hAnsi="Sylfaen"/>
                        <w:sz w:val="10"/>
                        <w:szCs w:val="10"/>
                      </w:rPr>
                      <w:t>։տեղեկություններ ներմուծման մաքսատուրքերի գումարների վերաբերյալ հաշվետու օրվա համար [փոփոխված տեղեկությունները մշակվել են]</w:t>
                    </w:r>
                  </w:p>
                </w:txbxContent>
              </v:textbox>
            </v:rect>
            <v:rect id="Rectangle 67" o:spid="_x0000_s2099" style="position:absolute;left:2269;top:13698;width:3461;height:5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" fillcolor="window" strokecolor="window" strokeweight="1pt">
              <v:textbox>
                <w:txbxContent>
                  <w:p w14:paraId="72B0FD56" w14:textId="77777777" w:rsidR="00B9168B" w:rsidRPr="00033D8E" w:rsidRDefault="00B9168B" w:rsidP="008D3285">
                    <w:pPr>
                      <w:jc w:val="center"/>
                      <w:rPr>
                        <w:rFonts w:ascii="Sylfaen" w:hAnsi="Sylfaen"/>
                        <w:sz w:val="10"/>
                      </w:rPr>
                    </w:pPr>
                    <w:r>
                      <w:rPr>
                        <w:rFonts w:ascii="Sylfaen" w:hAnsi="Sylfaen"/>
                        <w:sz w:val="10"/>
                      </w:rPr>
                      <w:t>Ներմուծման մաքսատուրքերի գումարների վերաբերյալ յուրաքանչյուր օրվա փոփոխված տեղեկությունների մշակման մասին ծանուցագրի ստացում (P.DS.01.OPR.021)</w:t>
                    </w:r>
                  </w:p>
                </w:txbxContent>
              </v:textbox>
            </v:rect>
            <v:rect id="Rectangle 68" o:spid="_x0000_s2101" style="position:absolute;left:6622;top:11274;width:3302;height:2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" fillcolor="window" strokecolor="window" strokeweight="1pt">
              <v:textbox inset="0,0,0,0">
                <w:txbxContent>
                  <w:p w14:paraId="46084263" w14:textId="77777777" w:rsidR="00B9168B" w:rsidRPr="00033D8E" w:rsidRDefault="00B9168B" w:rsidP="008D3285">
                    <w:pPr>
                      <w:jc w:val="center"/>
                      <w:rPr>
                        <w:rFonts w:ascii="Sylfaen" w:hAnsi="Sylfaen"/>
                        <w:sz w:val="10"/>
                      </w:rPr>
                    </w:pPr>
                    <w:r>
                      <w:rPr>
                        <w:rFonts w:ascii="Sylfaen" w:hAnsi="Sylfaen"/>
                        <w:sz w:val="10"/>
                      </w:rPr>
                      <w:t>։Ստացող լիազորված մարմինը</w:t>
                    </w:r>
                  </w:p>
                </w:txbxContent>
              </v:textbox>
            </v:rect>
            <v:rect id="Rectangle 69" o:spid="_x0000_s2096" style="position:absolute;left:6622;top:12234;width:4184;height:4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" fillcolor="window" strokecolor="window" strokeweight="1pt">
              <v:textbox inset="0,0,0,0">
                <w:txbxContent>
                  <w:p w14:paraId="60AF94EF" w14:textId="77777777" w:rsidR="00B9168B" w:rsidRPr="00033D8E" w:rsidRDefault="00B9168B" w:rsidP="008D3285">
                    <w:pPr>
                      <w:jc w:val="center"/>
                      <w:rPr>
                        <w:rFonts w:ascii="Sylfaen" w:hAnsi="Sylfaen"/>
                        <w:sz w:val="10"/>
                      </w:rPr>
                    </w:pPr>
                    <w:r>
                      <w:rPr>
                        <w:rFonts w:ascii="Sylfaen" w:hAnsi="Sylfaen"/>
                        <w:sz w:val="10"/>
                      </w:rPr>
                      <w:t>։տեղեկություններ ներմուծման մաքսատուրքերի գումարների վերաբերյալ հաշվետու օրվա համար [փոփոխված տեղեկությունները ներկայացվել են]</w:t>
                    </w:r>
                  </w:p>
                </w:txbxContent>
              </v:textbox>
            </v:rect>
            <v:rect id="Rectangle 70" o:spid="_x0000_s2097" style="position:absolute;left:6937;top:13067;width:3473;height:40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" fillcolor="window" strokecolor="window" strokeweight="1pt">
              <v:textbox inset="0,0,0,0">
                <w:txbxContent>
                  <w:p w14:paraId="2BB65B5A" w14:textId="77777777" w:rsidR="00B9168B" w:rsidRPr="0090270C" w:rsidRDefault="00B9168B" w:rsidP="008D3285">
                    <w:pPr>
                      <w:jc w:val="center"/>
                      <w:rPr>
                        <w:rFonts w:ascii="Sylfaen" w:hAnsi="Sylfaen"/>
                        <w:sz w:val="10"/>
                      </w:rPr>
                    </w:pPr>
                    <w:r>
                      <w:rPr>
                        <w:rFonts w:ascii="Sylfaen" w:hAnsi="Sylfaen"/>
                        <w:sz w:val="10"/>
                      </w:rPr>
                      <w:t>Ներմուծման մաքսատուրքերի գումարների վերաբերյալ յուրաքանչյուր օրվա փոփոխված տեղեկությունների ընդունում եւ մշակում (P.DS.01.OPR.020)</w:t>
                    </w:r>
                  </w:p>
                </w:txbxContent>
              </v:textbox>
            </v:rect>
          </v:group>
        </w:pict>
      </w:r>
      <w:r w:rsidR="008E6BF6" w:rsidRPr="0000442B">
        <w:rPr>
          <w:rFonts w:ascii="Sylfaen" w:hAnsi="Sylfaen"/>
          <w:noProof/>
          <w:color w:val="000000" w:themeColor="text1"/>
          <w:lang w:val="en-US" w:eastAsia="en-US" w:bidi="ar-SA"/>
        </w:rPr>
        <w:drawing>
          <wp:inline distT="0" distB="0" distL="0" distR="0" wp14:anchorId="7189F5EB" wp14:editId="54AC2F48">
            <wp:extent cx="6254750" cy="233489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3" cstate="print"/>
                    <a:stretch/>
                  </pic:blipFill>
                  <pic:spPr>
                    <a:xfrm>
                      <a:off x="0" y="0"/>
                      <a:ext cx="6254750" cy="2334895"/>
                    </a:xfrm>
                    <a:prstGeom prst="rect">
                      <a:avLst/>
                    </a:prstGeom>
                  </pic:spPr>
                </pic:pic>
              </a:graphicData>
            </a:graphic>
          </wp:inline>
        </w:drawing>
      </w:r>
    </w:p>
    <w:p w14:paraId="16CEE9C1" w14:textId="77777777" w:rsidR="00EE7366" w:rsidRPr="008E6392" w:rsidRDefault="0011689D" w:rsidP="0000442B">
      <w:pPr>
        <w:pStyle w:val="Picturecaption0"/>
        <w:shd w:val="clear" w:color="auto" w:fill="auto"/>
        <w:spacing w:after="160" w:line="360" w:lineRule="auto"/>
        <w:rPr>
          <w:rFonts w:ascii="Sylfaen" w:hAnsi="Sylfaen"/>
          <w:color w:val="000000" w:themeColor="text1"/>
          <w:sz w:val="20"/>
        </w:rPr>
      </w:pPr>
      <w:r w:rsidRPr="008E6392">
        <w:rPr>
          <w:rFonts w:ascii="Sylfaen" w:hAnsi="Sylfaen"/>
          <w:color w:val="000000" w:themeColor="text1"/>
          <w:sz w:val="20"/>
        </w:rPr>
        <w:t>Նկ. 6. «Ներմուծման մաքսատուրքերի գումարների վերաբերյալ յուրաքանչյուր օրվա փոփոխված տեղեկությունների ներկայացում լիազորված մարմիններ» (</w:t>
      </w:r>
      <w:r w:rsidRPr="008E6392">
        <w:rPr>
          <w:rStyle w:val="Other"/>
          <w:rFonts w:ascii="Sylfaen" w:hAnsi="Sylfaen"/>
          <w:color w:val="000000" w:themeColor="text1"/>
          <w:sz w:val="20"/>
          <w:szCs w:val="24"/>
        </w:rPr>
        <w:t>P.DS.01.PRC.007</w:t>
      </w:r>
      <w:r w:rsidRPr="008E6392">
        <w:rPr>
          <w:rFonts w:ascii="Sylfaen" w:hAnsi="Sylfaen"/>
          <w:color w:val="000000" w:themeColor="text1"/>
          <w:sz w:val="20"/>
        </w:rPr>
        <w:t xml:space="preserve">) ընթացակարգի կատարման սխեման </w:t>
      </w:r>
    </w:p>
    <w:p w14:paraId="1AEA4DF5"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48.</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ներկայացում լիազորված մարմիններ» (</w:t>
      </w:r>
      <w:r w:rsidRPr="0000442B">
        <w:rPr>
          <w:rStyle w:val="Other"/>
          <w:rFonts w:ascii="Sylfaen" w:hAnsi="Sylfaen"/>
          <w:color w:val="000000" w:themeColor="text1"/>
          <w:sz w:val="24"/>
          <w:szCs w:val="24"/>
        </w:rPr>
        <w:t>P.DS.01.PRC.007</w:t>
      </w:r>
      <w:r w:rsidRPr="0000442B">
        <w:rPr>
          <w:rFonts w:ascii="Sylfaen" w:hAnsi="Sylfaen"/>
          <w:color w:val="000000" w:themeColor="text1"/>
          <w:sz w:val="24"/>
          <w:szCs w:val="24"/>
        </w:rPr>
        <w:t>) ընթացակարգը կատարվում է ներմուծման մաքսատուրքերի գումարների վերաբերյալ ավելի վաղ ուղարկված հաշվետու օրվա համար տեղեկություններում փոփոխություններ կատարելու անհրաժեշտություն առաջանալու դեպքում։</w:t>
      </w:r>
    </w:p>
    <w:p w14:paraId="29BD765D" w14:textId="3D15A731"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49</w:t>
      </w:r>
      <w:r w:rsidR="008E6392" w:rsidRPr="008E6392">
        <w:rPr>
          <w:rFonts w:ascii="Sylfaen" w:hAnsi="Sylfaen"/>
          <w:color w:val="000000" w:themeColor="text1"/>
          <w:sz w:val="24"/>
          <w:szCs w:val="24"/>
        </w:rPr>
        <w:t>.</w:t>
      </w:r>
      <w:r w:rsidR="008E6392" w:rsidRPr="008E6392">
        <w:rPr>
          <w:rFonts w:ascii="Sylfaen" w:hAnsi="Sylfaen"/>
          <w:color w:val="000000" w:themeColor="text1"/>
          <w:sz w:val="24"/>
          <w:szCs w:val="24"/>
        </w:rPr>
        <w:tab/>
      </w:r>
      <w:r w:rsidRPr="0000442B">
        <w:rPr>
          <w:rFonts w:ascii="Sylfaen" w:hAnsi="Sylfaen"/>
          <w:color w:val="000000" w:themeColor="text1"/>
          <w:sz w:val="24"/>
          <w:szCs w:val="24"/>
        </w:rPr>
        <w:t>Առաջինը կատարվում է «Ներմուծման մաքսատուրքերի գումարների վերաբերյալ յուրաքանչյուր օրվա փոփոխված տեղեկությունների ներկայացում» (</w:t>
      </w:r>
      <w:r w:rsidRPr="0000442B">
        <w:rPr>
          <w:rStyle w:val="Other"/>
          <w:rFonts w:ascii="Sylfaen" w:hAnsi="Sylfaen"/>
          <w:color w:val="000000" w:themeColor="text1"/>
          <w:sz w:val="24"/>
          <w:szCs w:val="24"/>
        </w:rPr>
        <w:t>P.DS.01.OPR.019</w:t>
      </w:r>
      <w:r w:rsidRPr="0000442B">
        <w:rPr>
          <w:rFonts w:ascii="Sylfaen" w:hAnsi="Sylfaen"/>
          <w:color w:val="000000" w:themeColor="text1"/>
          <w:sz w:val="24"/>
          <w:szCs w:val="24"/>
        </w:rPr>
        <w:t>) գործառնությունը, որի կատարման արդյունքներով ուղարկող լիազորված մարմնի կողմից ներմուծման մաքսատուրքերի գումարների վերաբերյալ յուրաքանչյուր օրվա փոփոխված տեղեկությունները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ավորվում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ուղարկվում են ստացող լիազորված մարմին։</w:t>
      </w:r>
    </w:p>
    <w:p w14:paraId="647296C3" w14:textId="1540F0BD"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50.</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Ստացող լիազորված մարմնի կողմից ներմուծման մաքսատուրքերի գումարների վերաբերյալ յուրաքանչյուր օրվա փոփոխված տեղեկություններ ստանալիս կատարվում է «Ներմուծման մաքսատուրքերի գումարների վերաբերյալ յուրաքանչյուր օրվա փոփոխված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w:t>
      </w:r>
      <w:r w:rsidRPr="0000442B">
        <w:rPr>
          <w:rStyle w:val="Other"/>
          <w:rFonts w:ascii="Sylfaen" w:hAnsi="Sylfaen"/>
          <w:color w:val="000000" w:themeColor="text1"/>
          <w:sz w:val="24"/>
          <w:szCs w:val="24"/>
        </w:rPr>
        <w:t>P.DS.01.OPR.020</w:t>
      </w:r>
      <w:r w:rsidRPr="0000442B">
        <w:rPr>
          <w:rFonts w:ascii="Sylfaen" w:hAnsi="Sylfaen"/>
          <w:color w:val="000000" w:themeColor="text1"/>
          <w:sz w:val="24"/>
          <w:szCs w:val="24"/>
        </w:rPr>
        <w:t xml:space="preserve">) գործառնությունը, որի կատարման արդյունքներով իրականացվում է նշված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 Ուղարկող լիազորված մարմին է ուղարկվում ներմուծման մաքսատուրքերի գումարների վերաբերյալ յուրաքանչյուր օրվա փոփոխված տեղեկությունների մշակման մասին ծանուցագիր։</w:t>
      </w:r>
    </w:p>
    <w:p w14:paraId="1B0EB3E6" w14:textId="448D65E8"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51.</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Ուղարկող լիազորված մարմնի կողմից ներմուծման մաքսատուրքերի գումարների վերաբերյալ յուրաքանչյուր օրվա փոփոխված տեղեկությունների մշակման մասին ծանուցագիր ստանալիս կատարվում է «Ներմուծման մաքսատուրքերի գումարների վերաբերյալ յուրաքանչյուր օրվա փոփոխված տեղեկությունների մշակման մասին ծանուցագրի ստացում» (</w:t>
      </w:r>
      <w:r w:rsidRPr="0000442B">
        <w:rPr>
          <w:rStyle w:val="Other"/>
          <w:rFonts w:ascii="Sylfaen" w:hAnsi="Sylfaen"/>
          <w:color w:val="000000" w:themeColor="text1"/>
          <w:sz w:val="24"/>
          <w:szCs w:val="24"/>
        </w:rPr>
        <w:t>P.DS.01.OPR.021</w:t>
      </w:r>
      <w:r w:rsidRPr="0000442B">
        <w:rPr>
          <w:rFonts w:ascii="Sylfaen" w:hAnsi="Sylfaen"/>
          <w:color w:val="000000" w:themeColor="text1"/>
          <w:sz w:val="24"/>
          <w:szCs w:val="24"/>
        </w:rPr>
        <w:t xml:space="preserve">) գործառնությունը, որի կատարման արդյունքներով իրականացվում է նշված ծանուցագրի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w:t>
      </w:r>
    </w:p>
    <w:p w14:paraId="1E18381A" w14:textId="77777777" w:rsidR="00EE7366" w:rsidRPr="0000442B" w:rsidRDefault="00816F45"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52.</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ներկայացում լիազորված մարմիններ» (</w:t>
      </w:r>
      <w:r w:rsidRPr="0000442B">
        <w:rPr>
          <w:rStyle w:val="Other"/>
          <w:rFonts w:ascii="Sylfaen" w:hAnsi="Sylfaen"/>
          <w:color w:val="000000" w:themeColor="text1"/>
          <w:sz w:val="24"/>
          <w:szCs w:val="24"/>
        </w:rPr>
        <w:t>P.DS.01.PRC.007</w:t>
      </w:r>
      <w:r w:rsidRPr="0000442B">
        <w:rPr>
          <w:rFonts w:ascii="Sylfaen" w:hAnsi="Sylfaen"/>
          <w:color w:val="000000" w:themeColor="text1"/>
          <w:sz w:val="24"/>
          <w:szCs w:val="24"/>
        </w:rPr>
        <w:t>) ընթացակարգի կատարման արդյունք</w:t>
      </w:r>
      <w:r w:rsidR="00FA6702" w:rsidRPr="0000442B">
        <w:rPr>
          <w:rFonts w:ascii="Sylfaen" w:hAnsi="Sylfaen"/>
          <w:color w:val="000000" w:themeColor="text1"/>
          <w:sz w:val="24"/>
          <w:szCs w:val="24"/>
        </w:rPr>
        <w:t>ն</w:t>
      </w:r>
      <w:r w:rsidRPr="0000442B">
        <w:rPr>
          <w:rFonts w:ascii="Sylfaen" w:hAnsi="Sylfaen"/>
          <w:color w:val="000000" w:themeColor="text1"/>
          <w:sz w:val="24"/>
          <w:szCs w:val="24"/>
        </w:rPr>
        <w:t xml:space="preserve"> ստացող լիազորված մարմնի կողմից ներմուծման մաքսատուրքերի գումարների վերաբերյալ յուրաքանչյուր օրվա փոփոխված տեղեկությունների ստացումն է։</w:t>
      </w:r>
    </w:p>
    <w:p w14:paraId="222D041B"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53.</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ներկայացում լիազորված մարմիններ» (</w:t>
      </w:r>
      <w:r w:rsidRPr="0000442B">
        <w:rPr>
          <w:rStyle w:val="Other"/>
          <w:rFonts w:ascii="Sylfaen" w:hAnsi="Sylfaen"/>
          <w:color w:val="000000" w:themeColor="text1"/>
          <w:sz w:val="24"/>
          <w:szCs w:val="24"/>
        </w:rPr>
        <w:t>P.DS.01.PRC.007</w:t>
      </w:r>
      <w:r w:rsidRPr="0000442B">
        <w:rPr>
          <w:rFonts w:ascii="Sylfaen" w:hAnsi="Sylfaen"/>
          <w:color w:val="000000" w:themeColor="text1"/>
          <w:sz w:val="24"/>
          <w:szCs w:val="24"/>
        </w:rPr>
        <w:t>) ընթացակարգի շրջանակներում կատարվող ընդհանուր գործընթացի գործառնությունների ցանկը բերված է 21-րդ աղյուսակում։</w:t>
      </w:r>
    </w:p>
    <w:p w14:paraId="34033E4D" w14:textId="77777777" w:rsidR="00EE688A" w:rsidRPr="0000442B" w:rsidRDefault="00EE688A" w:rsidP="0000442B">
      <w:pPr>
        <w:pStyle w:val="BodyText"/>
        <w:shd w:val="clear" w:color="auto" w:fill="auto"/>
        <w:spacing w:after="160"/>
        <w:ind w:firstLine="567"/>
        <w:jc w:val="both"/>
        <w:rPr>
          <w:rFonts w:ascii="Sylfaen" w:hAnsi="Sylfaen"/>
          <w:color w:val="000000" w:themeColor="text1"/>
          <w:sz w:val="24"/>
          <w:szCs w:val="24"/>
        </w:rPr>
      </w:pPr>
    </w:p>
    <w:p w14:paraId="7B79D62D" w14:textId="77777777" w:rsidR="00EE688A" w:rsidRPr="0000442B" w:rsidRDefault="0011689D" w:rsidP="0000442B">
      <w:pPr>
        <w:pStyle w:val="BodyText"/>
        <w:shd w:val="clear" w:color="auto" w:fill="auto"/>
        <w:spacing w:after="160"/>
        <w:ind w:right="180" w:firstLine="0"/>
        <w:jc w:val="right"/>
        <w:rPr>
          <w:rFonts w:ascii="Sylfaen" w:hAnsi="Sylfaen"/>
          <w:color w:val="000000" w:themeColor="text1"/>
          <w:sz w:val="24"/>
          <w:szCs w:val="24"/>
        </w:rPr>
      </w:pPr>
      <w:r w:rsidRPr="0000442B">
        <w:rPr>
          <w:rFonts w:ascii="Sylfaen" w:hAnsi="Sylfaen"/>
          <w:color w:val="000000" w:themeColor="text1"/>
          <w:sz w:val="24"/>
          <w:szCs w:val="24"/>
        </w:rPr>
        <w:t xml:space="preserve">Աղյուսակ 21 </w:t>
      </w:r>
    </w:p>
    <w:p w14:paraId="0C1A841F" w14:textId="77777777" w:rsidR="00EE7366" w:rsidRPr="0000442B" w:rsidRDefault="0011689D" w:rsidP="0000442B">
      <w:pPr>
        <w:pStyle w:val="BodyText"/>
        <w:shd w:val="clear" w:color="auto" w:fill="auto"/>
        <w:spacing w:after="160"/>
        <w:ind w:right="180"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ներկայացում լիազորված մարմիններ» (</w:t>
      </w:r>
      <w:r w:rsidRPr="0000442B">
        <w:rPr>
          <w:rStyle w:val="Other"/>
          <w:rFonts w:ascii="Sylfaen" w:hAnsi="Sylfaen"/>
          <w:color w:val="000000" w:themeColor="text1"/>
          <w:sz w:val="24"/>
          <w:szCs w:val="24"/>
        </w:rPr>
        <w:t>P.DS.01.PRC.007</w:t>
      </w:r>
      <w:r w:rsidRPr="0000442B">
        <w:rPr>
          <w:rFonts w:ascii="Sylfaen" w:hAnsi="Sylfaen"/>
          <w:color w:val="000000" w:themeColor="text1"/>
          <w:sz w:val="24"/>
          <w:szCs w:val="24"/>
        </w:rPr>
        <w:t>) ընթացակարգի շրջանակներում կատարվող ընդհանուր գործընթացի գործառնությունների ցանկը</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2408"/>
        <w:gridCol w:w="4018"/>
        <w:gridCol w:w="2925"/>
      </w:tblGrid>
      <w:tr w:rsidR="003B1836" w:rsidRPr="009C75D7" w14:paraId="57AB70D2" w14:textId="77777777" w:rsidTr="00EE688A">
        <w:trPr>
          <w:jc w:val="center"/>
        </w:trPr>
        <w:tc>
          <w:tcPr>
            <w:tcW w:w="2408" w:type="dxa"/>
            <w:tcBorders>
              <w:top w:val="single" w:sz="4" w:space="0" w:color="auto"/>
              <w:left w:val="single" w:sz="4" w:space="0" w:color="auto"/>
            </w:tcBorders>
            <w:shd w:val="clear" w:color="auto" w:fill="FFFFFF"/>
            <w:vAlign w:val="center"/>
          </w:tcPr>
          <w:p w14:paraId="704B51D4"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Ծածկագրային նշագիրը</w:t>
            </w:r>
          </w:p>
        </w:tc>
        <w:tc>
          <w:tcPr>
            <w:tcW w:w="4018" w:type="dxa"/>
            <w:tcBorders>
              <w:top w:val="single" w:sz="4" w:space="0" w:color="auto"/>
              <w:left w:val="single" w:sz="4" w:space="0" w:color="auto"/>
            </w:tcBorders>
            <w:shd w:val="clear" w:color="auto" w:fill="FFFFFF"/>
          </w:tcPr>
          <w:p w14:paraId="148F378A"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Անվանումը</w:t>
            </w:r>
          </w:p>
        </w:tc>
        <w:tc>
          <w:tcPr>
            <w:tcW w:w="2925" w:type="dxa"/>
            <w:tcBorders>
              <w:top w:val="single" w:sz="4" w:space="0" w:color="auto"/>
              <w:left w:val="single" w:sz="4" w:space="0" w:color="auto"/>
              <w:right w:val="single" w:sz="4" w:space="0" w:color="auto"/>
            </w:tcBorders>
            <w:shd w:val="clear" w:color="auto" w:fill="FFFFFF"/>
          </w:tcPr>
          <w:p w14:paraId="555276FB"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Նկարագրությունը</w:t>
            </w:r>
          </w:p>
        </w:tc>
      </w:tr>
      <w:tr w:rsidR="003B1836" w:rsidRPr="009C75D7" w14:paraId="7142407E" w14:textId="77777777" w:rsidTr="00EE688A">
        <w:trPr>
          <w:jc w:val="center"/>
        </w:trPr>
        <w:tc>
          <w:tcPr>
            <w:tcW w:w="2408" w:type="dxa"/>
            <w:tcBorders>
              <w:top w:val="single" w:sz="4" w:space="0" w:color="auto"/>
              <w:left w:val="single" w:sz="4" w:space="0" w:color="auto"/>
            </w:tcBorders>
            <w:shd w:val="clear" w:color="auto" w:fill="FFFFFF"/>
            <w:vAlign w:val="center"/>
          </w:tcPr>
          <w:p w14:paraId="671408DF"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4018" w:type="dxa"/>
            <w:tcBorders>
              <w:top w:val="single" w:sz="4" w:space="0" w:color="auto"/>
              <w:left w:val="single" w:sz="4" w:space="0" w:color="auto"/>
            </w:tcBorders>
            <w:shd w:val="clear" w:color="auto" w:fill="FFFFFF"/>
            <w:vAlign w:val="center"/>
          </w:tcPr>
          <w:p w14:paraId="06A53206"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2925" w:type="dxa"/>
            <w:tcBorders>
              <w:top w:val="single" w:sz="4" w:space="0" w:color="auto"/>
              <w:left w:val="single" w:sz="4" w:space="0" w:color="auto"/>
              <w:right w:val="single" w:sz="4" w:space="0" w:color="auto"/>
            </w:tcBorders>
            <w:shd w:val="clear" w:color="auto" w:fill="FFFFFF"/>
            <w:vAlign w:val="center"/>
          </w:tcPr>
          <w:p w14:paraId="0A7CCFF2"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r>
      <w:tr w:rsidR="003B1836" w:rsidRPr="009C75D7" w14:paraId="2685BE16" w14:textId="77777777" w:rsidTr="00EE688A">
        <w:trPr>
          <w:jc w:val="center"/>
        </w:trPr>
        <w:tc>
          <w:tcPr>
            <w:tcW w:w="2408" w:type="dxa"/>
            <w:tcBorders>
              <w:top w:val="single" w:sz="4" w:space="0" w:color="auto"/>
              <w:left w:val="single" w:sz="4" w:space="0" w:color="auto"/>
              <w:bottom w:val="single" w:sz="4" w:space="0" w:color="auto"/>
            </w:tcBorders>
            <w:shd w:val="clear" w:color="auto" w:fill="FFFFFF"/>
          </w:tcPr>
          <w:p w14:paraId="15B109DA"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P.DS.01.OPR.019</w:t>
            </w:r>
          </w:p>
        </w:tc>
        <w:tc>
          <w:tcPr>
            <w:tcW w:w="4018" w:type="dxa"/>
            <w:tcBorders>
              <w:top w:val="single" w:sz="4" w:space="0" w:color="auto"/>
              <w:left w:val="single" w:sz="4" w:space="0" w:color="auto"/>
              <w:bottom w:val="single" w:sz="4" w:space="0" w:color="auto"/>
            </w:tcBorders>
            <w:shd w:val="clear" w:color="auto" w:fill="FFFFFF"/>
            <w:vAlign w:val="center"/>
          </w:tcPr>
          <w:p w14:paraId="43D3AF36"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օրվա փոփոխված տեղեկությունների ներկայացում</w:t>
            </w:r>
          </w:p>
        </w:tc>
        <w:tc>
          <w:tcPr>
            <w:tcW w:w="2925" w:type="dxa"/>
            <w:tcBorders>
              <w:top w:val="single" w:sz="4" w:space="0" w:color="auto"/>
              <w:left w:val="single" w:sz="4" w:space="0" w:color="auto"/>
              <w:bottom w:val="single" w:sz="4" w:space="0" w:color="auto"/>
              <w:right w:val="single" w:sz="4" w:space="0" w:color="auto"/>
            </w:tcBorders>
            <w:shd w:val="clear" w:color="auto" w:fill="FFFFFF"/>
          </w:tcPr>
          <w:p w14:paraId="2AF57B3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pacing w:val="6"/>
                <w:sz w:val="20"/>
                <w:szCs w:val="24"/>
              </w:rPr>
              <w:t>բերված է սույն կանոնների 22-</w:t>
            </w:r>
            <w:r w:rsidRPr="009C75D7">
              <w:rPr>
                <w:rFonts w:ascii="Sylfaen" w:hAnsi="Sylfaen"/>
                <w:color w:val="000000" w:themeColor="text1"/>
                <w:sz w:val="20"/>
                <w:szCs w:val="24"/>
              </w:rPr>
              <w:t>րդ աղյուսակում</w:t>
            </w:r>
          </w:p>
        </w:tc>
      </w:tr>
      <w:tr w:rsidR="003B1836" w:rsidRPr="009C75D7" w14:paraId="63543BB3" w14:textId="77777777" w:rsidTr="009C75D7">
        <w:trPr>
          <w:jc w:val="center"/>
        </w:trPr>
        <w:tc>
          <w:tcPr>
            <w:tcW w:w="2408" w:type="dxa"/>
            <w:tcBorders>
              <w:top w:val="single" w:sz="4" w:space="0" w:color="auto"/>
              <w:left w:val="single" w:sz="4" w:space="0" w:color="auto"/>
            </w:tcBorders>
            <w:shd w:val="clear" w:color="auto" w:fill="FFFFFF"/>
          </w:tcPr>
          <w:p w14:paraId="73DA0D2F"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P.DS.01.OPR.020</w:t>
            </w:r>
          </w:p>
        </w:tc>
        <w:tc>
          <w:tcPr>
            <w:tcW w:w="4018" w:type="dxa"/>
            <w:tcBorders>
              <w:top w:val="single" w:sz="4" w:space="0" w:color="auto"/>
              <w:left w:val="single" w:sz="4" w:space="0" w:color="auto"/>
            </w:tcBorders>
            <w:shd w:val="clear" w:color="auto" w:fill="FFFFFF"/>
            <w:vAlign w:val="center"/>
          </w:tcPr>
          <w:p w14:paraId="0F38B0F3" w14:textId="2083919F"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ներմուծման մաքսատուրքերի գումարների վերաբերյալ յուրաքանչյուր օրվա փոփոխված տեղեկությունների ընդունում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մշակում</w:t>
            </w:r>
          </w:p>
        </w:tc>
        <w:tc>
          <w:tcPr>
            <w:tcW w:w="2925" w:type="dxa"/>
            <w:tcBorders>
              <w:top w:val="single" w:sz="4" w:space="0" w:color="auto"/>
              <w:left w:val="single" w:sz="4" w:space="0" w:color="auto"/>
              <w:right w:val="single" w:sz="4" w:space="0" w:color="auto"/>
            </w:tcBorders>
            <w:shd w:val="clear" w:color="auto" w:fill="FFFFFF"/>
          </w:tcPr>
          <w:p w14:paraId="0CE90AE9"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pacing w:val="6"/>
                <w:sz w:val="20"/>
                <w:szCs w:val="24"/>
              </w:rPr>
              <w:t>բերված է սույն կանոնների 23-</w:t>
            </w:r>
            <w:r w:rsidRPr="009C75D7">
              <w:rPr>
                <w:rFonts w:ascii="Sylfaen" w:hAnsi="Sylfaen"/>
                <w:color w:val="000000" w:themeColor="text1"/>
                <w:sz w:val="20"/>
                <w:szCs w:val="24"/>
              </w:rPr>
              <w:t>րդ աղյուսակում</w:t>
            </w:r>
          </w:p>
        </w:tc>
      </w:tr>
      <w:tr w:rsidR="003B1836" w:rsidRPr="009C75D7" w14:paraId="12377E3D" w14:textId="77777777" w:rsidTr="00EE688A">
        <w:trPr>
          <w:jc w:val="center"/>
        </w:trPr>
        <w:tc>
          <w:tcPr>
            <w:tcW w:w="2408" w:type="dxa"/>
            <w:tcBorders>
              <w:top w:val="single" w:sz="4" w:space="0" w:color="auto"/>
              <w:left w:val="single" w:sz="4" w:space="0" w:color="auto"/>
              <w:bottom w:val="single" w:sz="4" w:space="0" w:color="auto"/>
            </w:tcBorders>
            <w:shd w:val="clear" w:color="auto" w:fill="FFFFFF"/>
          </w:tcPr>
          <w:p w14:paraId="31831E91" w14:textId="77777777" w:rsidR="00EE7366" w:rsidRPr="009C75D7" w:rsidRDefault="00476DE5" w:rsidP="009C75D7">
            <w:pPr>
              <w:spacing w:after="120"/>
              <w:outlineLvl w:val="3"/>
              <w:rPr>
                <w:rFonts w:ascii="Sylfaen" w:hAnsi="Sylfaen"/>
                <w:color w:val="000000" w:themeColor="text1"/>
                <w:sz w:val="20"/>
                <w:lang w:val="en-US"/>
              </w:rPr>
            </w:pPr>
            <w:r w:rsidRPr="009C75D7">
              <w:rPr>
                <w:rFonts w:ascii="Sylfaen" w:hAnsi="Sylfaen"/>
                <w:color w:val="000000" w:themeColor="text1"/>
                <w:sz w:val="20"/>
              </w:rPr>
              <w:t>P.DS.01.OPR.02</w:t>
            </w:r>
            <w:r w:rsidRPr="009C75D7">
              <w:rPr>
                <w:rFonts w:ascii="Sylfaen" w:hAnsi="Sylfaen"/>
                <w:color w:val="000000" w:themeColor="text1"/>
                <w:sz w:val="20"/>
                <w:lang w:val="en-US"/>
              </w:rPr>
              <w:t>1</w:t>
            </w:r>
          </w:p>
        </w:tc>
        <w:tc>
          <w:tcPr>
            <w:tcW w:w="4018" w:type="dxa"/>
            <w:tcBorders>
              <w:top w:val="single" w:sz="4" w:space="0" w:color="auto"/>
              <w:left w:val="single" w:sz="4" w:space="0" w:color="auto"/>
              <w:bottom w:val="single" w:sz="4" w:space="0" w:color="auto"/>
            </w:tcBorders>
            <w:shd w:val="clear" w:color="auto" w:fill="FFFFFF"/>
            <w:vAlign w:val="center"/>
          </w:tcPr>
          <w:p w14:paraId="0E3860AB"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օրվա փոփոխված տեղեկությունների մշակման մասին ծանուցագրի ստացումը</w:t>
            </w:r>
          </w:p>
        </w:tc>
        <w:tc>
          <w:tcPr>
            <w:tcW w:w="2925" w:type="dxa"/>
            <w:tcBorders>
              <w:top w:val="single" w:sz="4" w:space="0" w:color="auto"/>
              <w:left w:val="single" w:sz="4" w:space="0" w:color="auto"/>
              <w:bottom w:val="single" w:sz="4" w:space="0" w:color="auto"/>
              <w:right w:val="single" w:sz="4" w:space="0" w:color="auto"/>
            </w:tcBorders>
            <w:shd w:val="clear" w:color="auto" w:fill="FFFFFF"/>
          </w:tcPr>
          <w:p w14:paraId="23E1383F"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pacing w:val="6"/>
                <w:sz w:val="20"/>
                <w:szCs w:val="24"/>
              </w:rPr>
              <w:t>բերված է սույն կանոնների 24-</w:t>
            </w:r>
            <w:r w:rsidRPr="009C75D7">
              <w:rPr>
                <w:rFonts w:ascii="Sylfaen" w:hAnsi="Sylfaen"/>
                <w:color w:val="000000" w:themeColor="text1"/>
                <w:sz w:val="20"/>
                <w:szCs w:val="24"/>
              </w:rPr>
              <w:t>րդ աղյուսակում</w:t>
            </w:r>
          </w:p>
        </w:tc>
      </w:tr>
    </w:tbl>
    <w:p w14:paraId="75F2AA39" w14:textId="77777777" w:rsidR="00EE688A" w:rsidRPr="0000442B" w:rsidRDefault="00EE688A" w:rsidP="0000442B">
      <w:pPr>
        <w:pStyle w:val="Tablecaption0"/>
        <w:shd w:val="clear" w:color="auto" w:fill="auto"/>
        <w:spacing w:after="160" w:line="360" w:lineRule="auto"/>
        <w:jc w:val="both"/>
        <w:rPr>
          <w:rFonts w:ascii="Sylfaen" w:hAnsi="Sylfaen"/>
          <w:color w:val="000000" w:themeColor="text1"/>
          <w:sz w:val="24"/>
          <w:szCs w:val="24"/>
        </w:rPr>
      </w:pPr>
    </w:p>
    <w:p w14:paraId="79793228" w14:textId="77777777" w:rsidR="00ED6330" w:rsidRDefault="00ED6330">
      <w:pPr>
        <w:rPr>
          <w:rFonts w:ascii="Sylfaen" w:eastAsia="Times New Roman" w:hAnsi="Sylfaen" w:cs="Times New Roman"/>
          <w:color w:val="000000" w:themeColor="text1"/>
        </w:rPr>
      </w:pPr>
      <w:r>
        <w:rPr>
          <w:rFonts w:ascii="Sylfaen" w:hAnsi="Sylfaen"/>
          <w:color w:val="000000" w:themeColor="text1"/>
        </w:rPr>
        <w:br w:type="page"/>
      </w:r>
    </w:p>
    <w:p w14:paraId="398626A3"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lastRenderedPageBreak/>
        <w:t>Աղյուսակ 22</w:t>
      </w:r>
    </w:p>
    <w:p w14:paraId="6A8509AA"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ներկայացում» (</w:t>
      </w:r>
      <w:r w:rsidRPr="0000442B">
        <w:rPr>
          <w:rStyle w:val="Other"/>
          <w:rFonts w:ascii="Sylfaen" w:hAnsi="Sylfaen"/>
          <w:color w:val="000000" w:themeColor="text1"/>
          <w:sz w:val="24"/>
          <w:szCs w:val="24"/>
        </w:rPr>
        <w:t>P.DS.01.OPR.019</w:t>
      </w:r>
      <w:r w:rsidRPr="0000442B">
        <w:rPr>
          <w:rFonts w:ascii="Sylfaen" w:hAnsi="Sylfaen"/>
          <w:color w:val="000000" w:themeColor="text1"/>
          <w:sz w:val="24"/>
          <w:szCs w:val="24"/>
        </w:rPr>
        <w:t>) գործառնության նկարագրությունը</w:t>
      </w:r>
    </w:p>
    <w:tbl>
      <w:tblPr>
        <w:tblOverlap w:val="never"/>
        <w:tblW w:w="9350" w:type="dxa"/>
        <w:jc w:val="center"/>
        <w:tblLayout w:type="fixed"/>
        <w:tblCellMar>
          <w:left w:w="10" w:type="dxa"/>
          <w:right w:w="10" w:type="dxa"/>
        </w:tblCellMar>
        <w:tblLook w:val="04A0" w:firstRow="1" w:lastRow="0" w:firstColumn="1" w:lastColumn="0" w:noHBand="0" w:noVBand="1"/>
      </w:tblPr>
      <w:tblGrid>
        <w:gridCol w:w="849"/>
        <w:gridCol w:w="2698"/>
        <w:gridCol w:w="5803"/>
      </w:tblGrid>
      <w:tr w:rsidR="003B1836" w:rsidRPr="009C75D7" w14:paraId="2BB3410B" w14:textId="77777777" w:rsidTr="009C75D7">
        <w:trPr>
          <w:jc w:val="center"/>
        </w:trPr>
        <w:tc>
          <w:tcPr>
            <w:tcW w:w="849" w:type="dxa"/>
            <w:tcBorders>
              <w:top w:val="single" w:sz="4" w:space="0" w:color="auto"/>
              <w:left w:val="single" w:sz="4" w:space="0" w:color="auto"/>
            </w:tcBorders>
            <w:shd w:val="clear" w:color="auto" w:fill="FFFFFF"/>
            <w:vAlign w:val="center"/>
          </w:tcPr>
          <w:p w14:paraId="0CD09F6B" w14:textId="77777777" w:rsidR="00EE7366" w:rsidRPr="009C75D7" w:rsidRDefault="00F2378E"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Համարը</w:t>
            </w:r>
            <w:r w:rsidR="0011689D" w:rsidRPr="009C75D7">
              <w:rPr>
                <w:rFonts w:ascii="Sylfaen" w:hAnsi="Sylfaen"/>
                <w:color w:val="000000" w:themeColor="text1"/>
                <w:sz w:val="20"/>
                <w:szCs w:val="24"/>
              </w:rPr>
              <w:t>՝ ը/կ</w:t>
            </w:r>
          </w:p>
        </w:tc>
        <w:tc>
          <w:tcPr>
            <w:tcW w:w="2698" w:type="dxa"/>
            <w:tcBorders>
              <w:top w:val="single" w:sz="4" w:space="0" w:color="auto"/>
              <w:left w:val="single" w:sz="4" w:space="0" w:color="auto"/>
            </w:tcBorders>
            <w:shd w:val="clear" w:color="auto" w:fill="FFFFFF"/>
          </w:tcPr>
          <w:p w14:paraId="3A808B7C"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Տարրի նշագիրը</w:t>
            </w:r>
          </w:p>
        </w:tc>
        <w:tc>
          <w:tcPr>
            <w:tcW w:w="5803" w:type="dxa"/>
            <w:tcBorders>
              <w:top w:val="single" w:sz="4" w:space="0" w:color="auto"/>
              <w:left w:val="single" w:sz="4" w:space="0" w:color="auto"/>
              <w:right w:val="single" w:sz="4" w:space="0" w:color="auto"/>
            </w:tcBorders>
            <w:shd w:val="clear" w:color="auto" w:fill="FFFFFF"/>
          </w:tcPr>
          <w:p w14:paraId="7073F60D"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Նկարագրությունը</w:t>
            </w:r>
          </w:p>
        </w:tc>
      </w:tr>
      <w:tr w:rsidR="003B1836" w:rsidRPr="009C75D7" w14:paraId="4582B129" w14:textId="77777777" w:rsidTr="009C75D7">
        <w:trPr>
          <w:jc w:val="center"/>
        </w:trPr>
        <w:tc>
          <w:tcPr>
            <w:tcW w:w="849" w:type="dxa"/>
            <w:tcBorders>
              <w:top w:val="single" w:sz="4" w:space="0" w:color="auto"/>
              <w:left w:val="single" w:sz="4" w:space="0" w:color="auto"/>
            </w:tcBorders>
            <w:shd w:val="clear" w:color="auto" w:fill="FFFFFF"/>
            <w:vAlign w:val="center"/>
          </w:tcPr>
          <w:p w14:paraId="16D30144"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698" w:type="dxa"/>
            <w:tcBorders>
              <w:top w:val="single" w:sz="4" w:space="0" w:color="auto"/>
              <w:left w:val="single" w:sz="4" w:space="0" w:color="auto"/>
            </w:tcBorders>
            <w:shd w:val="clear" w:color="auto" w:fill="FFFFFF"/>
            <w:vAlign w:val="center"/>
          </w:tcPr>
          <w:p w14:paraId="37E43F02"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5803" w:type="dxa"/>
            <w:tcBorders>
              <w:top w:val="single" w:sz="4" w:space="0" w:color="auto"/>
              <w:left w:val="single" w:sz="4" w:space="0" w:color="auto"/>
              <w:right w:val="single" w:sz="4" w:space="0" w:color="auto"/>
            </w:tcBorders>
            <w:shd w:val="clear" w:color="auto" w:fill="FFFFFF"/>
            <w:vAlign w:val="center"/>
          </w:tcPr>
          <w:p w14:paraId="4A51F722"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r>
      <w:tr w:rsidR="003B1836" w:rsidRPr="009C75D7" w14:paraId="299F0143" w14:textId="77777777" w:rsidTr="009C75D7">
        <w:trPr>
          <w:jc w:val="center"/>
        </w:trPr>
        <w:tc>
          <w:tcPr>
            <w:tcW w:w="849" w:type="dxa"/>
            <w:tcBorders>
              <w:top w:val="single" w:sz="4" w:space="0" w:color="auto"/>
              <w:left w:val="single" w:sz="4" w:space="0" w:color="auto"/>
            </w:tcBorders>
            <w:shd w:val="clear" w:color="auto" w:fill="FFFFFF"/>
            <w:vAlign w:val="center"/>
          </w:tcPr>
          <w:p w14:paraId="41D35B9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698" w:type="dxa"/>
            <w:tcBorders>
              <w:top w:val="single" w:sz="4" w:space="0" w:color="auto"/>
              <w:left w:val="single" w:sz="4" w:space="0" w:color="auto"/>
            </w:tcBorders>
            <w:shd w:val="clear" w:color="auto" w:fill="FFFFFF"/>
            <w:vAlign w:val="center"/>
          </w:tcPr>
          <w:p w14:paraId="646EA18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Ծածկագրային նշագիրը</w:t>
            </w:r>
          </w:p>
        </w:tc>
        <w:tc>
          <w:tcPr>
            <w:tcW w:w="5803" w:type="dxa"/>
            <w:tcBorders>
              <w:top w:val="single" w:sz="4" w:space="0" w:color="auto"/>
              <w:left w:val="single" w:sz="4" w:space="0" w:color="auto"/>
              <w:right w:val="single" w:sz="4" w:space="0" w:color="auto"/>
            </w:tcBorders>
            <w:shd w:val="clear" w:color="auto" w:fill="FFFFFF"/>
            <w:vAlign w:val="center"/>
          </w:tcPr>
          <w:p w14:paraId="0338804F"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P.DS.01.OPR.019</w:t>
            </w:r>
          </w:p>
        </w:tc>
      </w:tr>
      <w:tr w:rsidR="003B1836" w:rsidRPr="009C75D7" w14:paraId="561097F5" w14:textId="77777777" w:rsidTr="009C75D7">
        <w:trPr>
          <w:jc w:val="center"/>
        </w:trPr>
        <w:tc>
          <w:tcPr>
            <w:tcW w:w="849" w:type="dxa"/>
            <w:tcBorders>
              <w:top w:val="single" w:sz="4" w:space="0" w:color="auto"/>
              <w:left w:val="single" w:sz="4" w:space="0" w:color="auto"/>
            </w:tcBorders>
            <w:shd w:val="clear" w:color="auto" w:fill="FFFFFF"/>
            <w:vAlign w:val="center"/>
          </w:tcPr>
          <w:p w14:paraId="54002169"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2698" w:type="dxa"/>
            <w:tcBorders>
              <w:top w:val="single" w:sz="4" w:space="0" w:color="auto"/>
              <w:left w:val="single" w:sz="4" w:space="0" w:color="auto"/>
            </w:tcBorders>
            <w:shd w:val="clear" w:color="auto" w:fill="FFFFFF"/>
          </w:tcPr>
          <w:p w14:paraId="240EA139"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անվանումը</w:t>
            </w:r>
          </w:p>
        </w:tc>
        <w:tc>
          <w:tcPr>
            <w:tcW w:w="5803" w:type="dxa"/>
            <w:tcBorders>
              <w:top w:val="single" w:sz="4" w:space="0" w:color="auto"/>
              <w:left w:val="single" w:sz="4" w:space="0" w:color="auto"/>
              <w:right w:val="single" w:sz="4" w:space="0" w:color="auto"/>
            </w:tcBorders>
            <w:shd w:val="clear" w:color="auto" w:fill="FFFFFF"/>
            <w:vAlign w:val="center"/>
          </w:tcPr>
          <w:p w14:paraId="604BC6A5"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օրվա փոփոխված տեղեկությունների ներկայացում</w:t>
            </w:r>
          </w:p>
        </w:tc>
      </w:tr>
      <w:tr w:rsidR="003B1836" w:rsidRPr="009C75D7" w14:paraId="0EFEC035" w14:textId="77777777" w:rsidTr="009C75D7">
        <w:trPr>
          <w:jc w:val="center"/>
        </w:trPr>
        <w:tc>
          <w:tcPr>
            <w:tcW w:w="849" w:type="dxa"/>
            <w:tcBorders>
              <w:top w:val="single" w:sz="4" w:space="0" w:color="auto"/>
              <w:left w:val="single" w:sz="4" w:space="0" w:color="auto"/>
            </w:tcBorders>
            <w:shd w:val="clear" w:color="auto" w:fill="FFFFFF"/>
            <w:vAlign w:val="center"/>
          </w:tcPr>
          <w:p w14:paraId="55A2810C"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c>
          <w:tcPr>
            <w:tcW w:w="2698" w:type="dxa"/>
            <w:tcBorders>
              <w:top w:val="single" w:sz="4" w:space="0" w:color="auto"/>
              <w:left w:val="single" w:sz="4" w:space="0" w:color="auto"/>
            </w:tcBorders>
            <w:shd w:val="clear" w:color="auto" w:fill="FFFFFF"/>
            <w:vAlign w:val="center"/>
          </w:tcPr>
          <w:p w14:paraId="563D8A8A"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Կատարողը</w:t>
            </w:r>
          </w:p>
        </w:tc>
        <w:tc>
          <w:tcPr>
            <w:tcW w:w="5803" w:type="dxa"/>
            <w:tcBorders>
              <w:top w:val="single" w:sz="4" w:space="0" w:color="auto"/>
              <w:left w:val="single" w:sz="4" w:space="0" w:color="auto"/>
              <w:right w:val="single" w:sz="4" w:space="0" w:color="auto"/>
            </w:tcBorders>
            <w:shd w:val="clear" w:color="auto" w:fill="FFFFFF"/>
            <w:vAlign w:val="center"/>
          </w:tcPr>
          <w:p w14:paraId="11F8C087"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ուղարկող լիազորված մարմինը</w:t>
            </w:r>
          </w:p>
        </w:tc>
      </w:tr>
      <w:tr w:rsidR="003B1836" w:rsidRPr="009C75D7" w14:paraId="7DDED75C" w14:textId="77777777" w:rsidTr="009C75D7">
        <w:trPr>
          <w:jc w:val="center"/>
        </w:trPr>
        <w:tc>
          <w:tcPr>
            <w:tcW w:w="849" w:type="dxa"/>
            <w:tcBorders>
              <w:top w:val="single" w:sz="4" w:space="0" w:color="auto"/>
              <w:left w:val="single" w:sz="4" w:space="0" w:color="auto"/>
            </w:tcBorders>
            <w:shd w:val="clear" w:color="auto" w:fill="FFFFFF"/>
          </w:tcPr>
          <w:p w14:paraId="5E205777"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4</w:t>
            </w:r>
          </w:p>
        </w:tc>
        <w:tc>
          <w:tcPr>
            <w:tcW w:w="2698" w:type="dxa"/>
            <w:tcBorders>
              <w:top w:val="single" w:sz="4" w:space="0" w:color="auto"/>
              <w:left w:val="single" w:sz="4" w:space="0" w:color="auto"/>
            </w:tcBorders>
            <w:shd w:val="clear" w:color="auto" w:fill="FFFFFF"/>
          </w:tcPr>
          <w:p w14:paraId="19C86280"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Կատարման պայմանները</w:t>
            </w:r>
          </w:p>
        </w:tc>
        <w:tc>
          <w:tcPr>
            <w:tcW w:w="5803" w:type="dxa"/>
            <w:tcBorders>
              <w:top w:val="single" w:sz="4" w:space="0" w:color="auto"/>
              <w:left w:val="single" w:sz="4" w:space="0" w:color="auto"/>
              <w:right w:val="single" w:sz="4" w:space="0" w:color="auto"/>
            </w:tcBorders>
            <w:shd w:val="clear" w:color="auto" w:fill="FFFFFF"/>
            <w:vAlign w:val="center"/>
          </w:tcPr>
          <w:p w14:paraId="37777C0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կատարվում է ներմուծման մաքսատուրքերի գումարների վերաբերյալ յուրաքանչյուր օրվա փոփոխված տեղեկությունների ներկայացման անհրաժեշտությունը սահմանվելու դեպքում</w:t>
            </w:r>
          </w:p>
        </w:tc>
      </w:tr>
      <w:tr w:rsidR="003B1836" w:rsidRPr="009C75D7" w14:paraId="58E46A23" w14:textId="77777777" w:rsidTr="009C75D7">
        <w:trPr>
          <w:jc w:val="center"/>
        </w:trPr>
        <w:tc>
          <w:tcPr>
            <w:tcW w:w="849" w:type="dxa"/>
            <w:tcBorders>
              <w:top w:val="single" w:sz="4" w:space="0" w:color="auto"/>
              <w:left w:val="single" w:sz="4" w:space="0" w:color="auto"/>
            </w:tcBorders>
            <w:shd w:val="clear" w:color="auto" w:fill="FFFFFF"/>
          </w:tcPr>
          <w:p w14:paraId="68F8E00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5</w:t>
            </w:r>
          </w:p>
        </w:tc>
        <w:tc>
          <w:tcPr>
            <w:tcW w:w="2698" w:type="dxa"/>
            <w:tcBorders>
              <w:top w:val="single" w:sz="4" w:space="0" w:color="auto"/>
              <w:left w:val="single" w:sz="4" w:space="0" w:color="auto"/>
            </w:tcBorders>
            <w:shd w:val="clear" w:color="auto" w:fill="FFFFFF"/>
          </w:tcPr>
          <w:p w14:paraId="2EB847D6"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Սահմանափակումները</w:t>
            </w:r>
          </w:p>
        </w:tc>
        <w:tc>
          <w:tcPr>
            <w:tcW w:w="5803" w:type="dxa"/>
            <w:tcBorders>
              <w:top w:val="single" w:sz="4" w:space="0" w:color="auto"/>
              <w:left w:val="single" w:sz="4" w:space="0" w:color="auto"/>
              <w:right w:val="single" w:sz="4" w:space="0" w:color="auto"/>
            </w:tcBorders>
            <w:shd w:val="clear" w:color="auto" w:fill="FFFFFF"/>
            <w:vAlign w:val="center"/>
          </w:tcPr>
          <w:p w14:paraId="6EA8B2E8" w14:textId="0B305FB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ներկայացված 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աչափերի ու կառուցվածքների նկարագրությանը</w:t>
            </w:r>
          </w:p>
        </w:tc>
      </w:tr>
      <w:tr w:rsidR="003B1836" w:rsidRPr="009C75D7" w14:paraId="4BA1EABC" w14:textId="77777777" w:rsidTr="009C75D7">
        <w:trPr>
          <w:jc w:val="center"/>
        </w:trPr>
        <w:tc>
          <w:tcPr>
            <w:tcW w:w="849" w:type="dxa"/>
            <w:tcBorders>
              <w:top w:val="single" w:sz="4" w:space="0" w:color="auto"/>
              <w:left w:val="single" w:sz="4" w:space="0" w:color="auto"/>
            </w:tcBorders>
            <w:shd w:val="clear" w:color="auto" w:fill="FFFFFF"/>
          </w:tcPr>
          <w:p w14:paraId="4DC8A44B"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6</w:t>
            </w:r>
          </w:p>
        </w:tc>
        <w:tc>
          <w:tcPr>
            <w:tcW w:w="2698" w:type="dxa"/>
            <w:tcBorders>
              <w:top w:val="single" w:sz="4" w:space="0" w:color="auto"/>
              <w:left w:val="single" w:sz="4" w:space="0" w:color="auto"/>
            </w:tcBorders>
            <w:shd w:val="clear" w:color="auto" w:fill="FFFFFF"/>
          </w:tcPr>
          <w:p w14:paraId="2553BA73"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նկարագրությունը</w:t>
            </w:r>
          </w:p>
        </w:tc>
        <w:tc>
          <w:tcPr>
            <w:tcW w:w="5803" w:type="dxa"/>
            <w:tcBorders>
              <w:top w:val="single" w:sz="4" w:space="0" w:color="auto"/>
              <w:left w:val="single" w:sz="4" w:space="0" w:color="auto"/>
              <w:right w:val="single" w:sz="4" w:space="0" w:color="auto"/>
            </w:tcBorders>
            <w:shd w:val="clear" w:color="auto" w:fill="FFFFFF"/>
            <w:vAlign w:val="center"/>
          </w:tcPr>
          <w:p w14:paraId="18248228" w14:textId="566E49A3"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կատարողը ձ</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ավորում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ստացող լիազորված մարմին է ուղարկում ներմուծման մաքսատուրքերի գումարների վերաբերյալ յուրաքանչյուր օրվա փոփոխված տեղեկությունները՝ լիազորված մարմինների միջ</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տեղեկատվական փոխգործակցության կանոնակարգին համապատասխան</w:t>
            </w:r>
          </w:p>
        </w:tc>
      </w:tr>
      <w:tr w:rsidR="003B1836" w:rsidRPr="009C75D7" w14:paraId="460C7D0F" w14:textId="77777777" w:rsidTr="009C75D7">
        <w:trPr>
          <w:jc w:val="center"/>
        </w:trPr>
        <w:tc>
          <w:tcPr>
            <w:tcW w:w="849" w:type="dxa"/>
            <w:tcBorders>
              <w:top w:val="single" w:sz="4" w:space="0" w:color="auto"/>
              <w:left w:val="single" w:sz="4" w:space="0" w:color="auto"/>
              <w:bottom w:val="single" w:sz="4" w:space="0" w:color="auto"/>
            </w:tcBorders>
            <w:shd w:val="clear" w:color="auto" w:fill="FFFFFF"/>
          </w:tcPr>
          <w:p w14:paraId="1DB6FC99"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7</w:t>
            </w:r>
          </w:p>
        </w:tc>
        <w:tc>
          <w:tcPr>
            <w:tcW w:w="2698" w:type="dxa"/>
            <w:tcBorders>
              <w:top w:val="single" w:sz="4" w:space="0" w:color="auto"/>
              <w:left w:val="single" w:sz="4" w:space="0" w:color="auto"/>
              <w:bottom w:val="single" w:sz="4" w:space="0" w:color="auto"/>
            </w:tcBorders>
            <w:shd w:val="clear" w:color="auto" w:fill="FFFFFF"/>
          </w:tcPr>
          <w:p w14:paraId="10054C4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Արդյունքները</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tcPr>
          <w:p w14:paraId="364D1431"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ստացող լիազորված մարմին են ներկայացվել ներմուծման մաքսատուրքերի գումարների վերաբերյալ յուրաքանչյուր օրվա փոփոխված տեղեկությունները</w:t>
            </w:r>
          </w:p>
        </w:tc>
      </w:tr>
    </w:tbl>
    <w:p w14:paraId="68267972" w14:textId="77777777" w:rsidR="00EE688A" w:rsidRPr="0000442B" w:rsidRDefault="00EE688A" w:rsidP="0000442B">
      <w:pPr>
        <w:pStyle w:val="Headerorfooter0"/>
        <w:shd w:val="clear" w:color="auto" w:fill="auto"/>
        <w:spacing w:after="160" w:line="360" w:lineRule="auto"/>
        <w:jc w:val="both"/>
        <w:rPr>
          <w:rFonts w:ascii="Sylfaen" w:hAnsi="Sylfaen"/>
          <w:color w:val="000000" w:themeColor="text1"/>
          <w:sz w:val="24"/>
          <w:szCs w:val="24"/>
        </w:rPr>
      </w:pPr>
    </w:p>
    <w:p w14:paraId="270DF1D1" w14:textId="77777777" w:rsidR="00ED6330" w:rsidRDefault="00ED6330">
      <w:pPr>
        <w:rPr>
          <w:rFonts w:ascii="Sylfaen" w:eastAsia="Times New Roman" w:hAnsi="Sylfaen" w:cs="Times New Roman"/>
          <w:color w:val="000000" w:themeColor="text1"/>
        </w:rPr>
      </w:pPr>
      <w:r>
        <w:rPr>
          <w:rFonts w:ascii="Sylfaen" w:hAnsi="Sylfaen"/>
          <w:color w:val="000000" w:themeColor="text1"/>
        </w:rPr>
        <w:br w:type="page"/>
      </w:r>
    </w:p>
    <w:p w14:paraId="5D02ABE0" w14:textId="77777777" w:rsidR="00EE7366" w:rsidRPr="0000442B" w:rsidRDefault="0011689D" w:rsidP="0000442B">
      <w:pPr>
        <w:pStyle w:val="Headerorfooter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lastRenderedPageBreak/>
        <w:t>Աղյուսակ 23</w:t>
      </w:r>
    </w:p>
    <w:p w14:paraId="4A889F1E" w14:textId="41FE8B78"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«Ներմուծման մաքսատուրքերի գումարների վերաբերյալ յուրաքանչյուր օրվա փոփոխված տեղեկությունների ընդունում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մշակում»</w:t>
      </w:r>
      <w:r w:rsidR="0000442B" w:rsidRPr="0000442B">
        <w:rPr>
          <w:rFonts w:ascii="Sylfaen" w:hAnsi="Sylfaen"/>
          <w:color w:val="000000" w:themeColor="text1"/>
          <w:sz w:val="24"/>
          <w:szCs w:val="24"/>
        </w:rPr>
        <w:t xml:space="preserve"> </w:t>
      </w:r>
      <w:r w:rsidRPr="0000442B">
        <w:rPr>
          <w:rFonts w:ascii="Sylfaen" w:hAnsi="Sylfaen"/>
          <w:color w:val="000000" w:themeColor="text1"/>
          <w:sz w:val="24"/>
          <w:szCs w:val="24"/>
        </w:rPr>
        <w:t>(</w:t>
      </w:r>
      <w:r w:rsidRPr="0000442B">
        <w:rPr>
          <w:rStyle w:val="Other"/>
          <w:rFonts w:ascii="Sylfaen" w:hAnsi="Sylfaen"/>
          <w:color w:val="000000" w:themeColor="text1"/>
          <w:sz w:val="24"/>
          <w:szCs w:val="24"/>
        </w:rPr>
        <w:t>P.DS.01.OPR.020</w:t>
      </w:r>
      <w:r w:rsidRPr="0000442B">
        <w:rPr>
          <w:rFonts w:ascii="Sylfaen" w:hAnsi="Sylfaen"/>
          <w:color w:val="000000" w:themeColor="text1"/>
          <w:sz w:val="24"/>
          <w:szCs w:val="24"/>
        </w:rPr>
        <w:t>) գործառնության նկարագրությունը</w:t>
      </w:r>
    </w:p>
    <w:tbl>
      <w:tblPr>
        <w:tblOverlap w:val="never"/>
        <w:tblW w:w="9345" w:type="dxa"/>
        <w:jc w:val="center"/>
        <w:tblLayout w:type="fixed"/>
        <w:tblCellMar>
          <w:left w:w="10" w:type="dxa"/>
          <w:right w:w="10" w:type="dxa"/>
        </w:tblCellMar>
        <w:tblLook w:val="04A0" w:firstRow="1" w:lastRow="0" w:firstColumn="1" w:lastColumn="0" w:noHBand="0" w:noVBand="1"/>
      </w:tblPr>
      <w:tblGrid>
        <w:gridCol w:w="988"/>
        <w:gridCol w:w="2559"/>
        <w:gridCol w:w="5798"/>
      </w:tblGrid>
      <w:tr w:rsidR="003B1836" w:rsidRPr="009C75D7" w14:paraId="2D13FE8D" w14:textId="77777777" w:rsidTr="00137795">
        <w:trPr>
          <w:tblHeader/>
          <w:jc w:val="center"/>
        </w:trPr>
        <w:tc>
          <w:tcPr>
            <w:tcW w:w="988" w:type="dxa"/>
            <w:tcBorders>
              <w:top w:val="single" w:sz="4" w:space="0" w:color="auto"/>
              <w:left w:val="single" w:sz="4" w:space="0" w:color="auto"/>
            </w:tcBorders>
            <w:shd w:val="clear" w:color="auto" w:fill="FFFFFF"/>
            <w:vAlign w:val="center"/>
          </w:tcPr>
          <w:p w14:paraId="764D2D91" w14:textId="77777777" w:rsidR="00EE7366" w:rsidRPr="009C75D7" w:rsidRDefault="00F2378E"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Համարը</w:t>
            </w:r>
            <w:r w:rsidR="0011689D" w:rsidRPr="009C75D7">
              <w:rPr>
                <w:rFonts w:ascii="Sylfaen" w:hAnsi="Sylfaen"/>
                <w:color w:val="000000" w:themeColor="text1"/>
                <w:sz w:val="20"/>
                <w:szCs w:val="24"/>
              </w:rPr>
              <w:t>՝ ը/կ</w:t>
            </w:r>
          </w:p>
        </w:tc>
        <w:tc>
          <w:tcPr>
            <w:tcW w:w="2559" w:type="dxa"/>
            <w:tcBorders>
              <w:top w:val="single" w:sz="4" w:space="0" w:color="auto"/>
              <w:left w:val="single" w:sz="4" w:space="0" w:color="auto"/>
            </w:tcBorders>
            <w:shd w:val="clear" w:color="auto" w:fill="FFFFFF"/>
          </w:tcPr>
          <w:p w14:paraId="09DA148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Տարրի նշագիրը</w:t>
            </w:r>
          </w:p>
        </w:tc>
        <w:tc>
          <w:tcPr>
            <w:tcW w:w="5798" w:type="dxa"/>
            <w:tcBorders>
              <w:top w:val="single" w:sz="4" w:space="0" w:color="auto"/>
              <w:left w:val="single" w:sz="4" w:space="0" w:color="auto"/>
              <w:right w:val="single" w:sz="4" w:space="0" w:color="auto"/>
            </w:tcBorders>
            <w:shd w:val="clear" w:color="auto" w:fill="FFFFFF"/>
          </w:tcPr>
          <w:p w14:paraId="0E534F40"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Նկարագրությունը</w:t>
            </w:r>
          </w:p>
        </w:tc>
      </w:tr>
      <w:tr w:rsidR="003B1836" w:rsidRPr="009C75D7" w14:paraId="45E58A9C" w14:textId="77777777" w:rsidTr="00137795">
        <w:trPr>
          <w:tblHeader/>
          <w:jc w:val="center"/>
        </w:trPr>
        <w:tc>
          <w:tcPr>
            <w:tcW w:w="988" w:type="dxa"/>
            <w:tcBorders>
              <w:top w:val="single" w:sz="4" w:space="0" w:color="auto"/>
              <w:left w:val="single" w:sz="4" w:space="0" w:color="auto"/>
            </w:tcBorders>
            <w:shd w:val="clear" w:color="auto" w:fill="FFFFFF"/>
            <w:vAlign w:val="center"/>
          </w:tcPr>
          <w:p w14:paraId="731938D1"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559" w:type="dxa"/>
            <w:tcBorders>
              <w:top w:val="single" w:sz="4" w:space="0" w:color="auto"/>
              <w:left w:val="single" w:sz="4" w:space="0" w:color="auto"/>
            </w:tcBorders>
            <w:shd w:val="clear" w:color="auto" w:fill="FFFFFF"/>
            <w:vAlign w:val="center"/>
          </w:tcPr>
          <w:p w14:paraId="29A5A2B6"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5798" w:type="dxa"/>
            <w:tcBorders>
              <w:top w:val="single" w:sz="4" w:space="0" w:color="auto"/>
              <w:left w:val="single" w:sz="4" w:space="0" w:color="auto"/>
              <w:right w:val="single" w:sz="4" w:space="0" w:color="auto"/>
            </w:tcBorders>
            <w:shd w:val="clear" w:color="auto" w:fill="FFFFFF"/>
            <w:vAlign w:val="center"/>
          </w:tcPr>
          <w:p w14:paraId="525FF276"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r>
      <w:tr w:rsidR="003B1836" w:rsidRPr="009C75D7" w14:paraId="6D5A262D" w14:textId="77777777" w:rsidTr="009C75D7">
        <w:trPr>
          <w:jc w:val="center"/>
        </w:trPr>
        <w:tc>
          <w:tcPr>
            <w:tcW w:w="988" w:type="dxa"/>
            <w:tcBorders>
              <w:top w:val="single" w:sz="4" w:space="0" w:color="auto"/>
              <w:left w:val="single" w:sz="4" w:space="0" w:color="auto"/>
            </w:tcBorders>
            <w:shd w:val="clear" w:color="auto" w:fill="FFFFFF"/>
            <w:vAlign w:val="center"/>
          </w:tcPr>
          <w:p w14:paraId="1203522D"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559" w:type="dxa"/>
            <w:tcBorders>
              <w:top w:val="single" w:sz="4" w:space="0" w:color="auto"/>
              <w:left w:val="single" w:sz="4" w:space="0" w:color="auto"/>
            </w:tcBorders>
            <w:shd w:val="clear" w:color="auto" w:fill="FFFFFF"/>
            <w:vAlign w:val="center"/>
          </w:tcPr>
          <w:p w14:paraId="2474311C"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Ծածկագրային նշագիրը</w:t>
            </w:r>
          </w:p>
        </w:tc>
        <w:tc>
          <w:tcPr>
            <w:tcW w:w="5798" w:type="dxa"/>
            <w:tcBorders>
              <w:top w:val="single" w:sz="4" w:space="0" w:color="auto"/>
              <w:left w:val="single" w:sz="4" w:space="0" w:color="auto"/>
              <w:right w:val="single" w:sz="4" w:space="0" w:color="auto"/>
            </w:tcBorders>
            <w:shd w:val="clear" w:color="auto" w:fill="FFFFFF"/>
            <w:vAlign w:val="center"/>
          </w:tcPr>
          <w:p w14:paraId="188CD1D2"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P.DS.01.OPR.020</w:t>
            </w:r>
          </w:p>
        </w:tc>
      </w:tr>
      <w:tr w:rsidR="003B1836" w:rsidRPr="009C75D7" w14:paraId="121663A8" w14:textId="77777777" w:rsidTr="009C75D7">
        <w:trPr>
          <w:jc w:val="center"/>
        </w:trPr>
        <w:tc>
          <w:tcPr>
            <w:tcW w:w="988" w:type="dxa"/>
            <w:tcBorders>
              <w:top w:val="single" w:sz="4" w:space="0" w:color="auto"/>
              <w:left w:val="single" w:sz="4" w:space="0" w:color="auto"/>
            </w:tcBorders>
            <w:shd w:val="clear" w:color="auto" w:fill="FFFFFF"/>
            <w:vAlign w:val="center"/>
          </w:tcPr>
          <w:p w14:paraId="367771BA"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2559" w:type="dxa"/>
            <w:tcBorders>
              <w:top w:val="single" w:sz="4" w:space="0" w:color="auto"/>
              <w:left w:val="single" w:sz="4" w:space="0" w:color="auto"/>
            </w:tcBorders>
            <w:shd w:val="clear" w:color="auto" w:fill="FFFFFF"/>
          </w:tcPr>
          <w:p w14:paraId="1F52BD45"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անվանումը</w:t>
            </w:r>
          </w:p>
        </w:tc>
        <w:tc>
          <w:tcPr>
            <w:tcW w:w="5798" w:type="dxa"/>
            <w:tcBorders>
              <w:top w:val="single" w:sz="4" w:space="0" w:color="auto"/>
              <w:left w:val="single" w:sz="4" w:space="0" w:color="auto"/>
              <w:right w:val="single" w:sz="4" w:space="0" w:color="auto"/>
            </w:tcBorders>
            <w:shd w:val="clear" w:color="auto" w:fill="FFFFFF"/>
            <w:vAlign w:val="center"/>
          </w:tcPr>
          <w:p w14:paraId="4433CB98" w14:textId="7D4342A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ներմուծման մաքսատուրքերի գումարների վերաբերյալ յուրաքանչյուր օրվա փոփոխված տեղեկությունների ընդունում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մշակում</w:t>
            </w:r>
          </w:p>
        </w:tc>
      </w:tr>
      <w:tr w:rsidR="003B1836" w:rsidRPr="009C75D7" w14:paraId="14CA0588" w14:textId="77777777" w:rsidTr="009C75D7">
        <w:trPr>
          <w:trHeight w:val="504"/>
          <w:jc w:val="center"/>
        </w:trPr>
        <w:tc>
          <w:tcPr>
            <w:tcW w:w="988" w:type="dxa"/>
            <w:tcBorders>
              <w:top w:val="single" w:sz="4" w:space="0" w:color="auto"/>
              <w:left w:val="single" w:sz="4" w:space="0" w:color="auto"/>
            </w:tcBorders>
            <w:shd w:val="clear" w:color="auto" w:fill="FFFFFF"/>
            <w:vAlign w:val="center"/>
          </w:tcPr>
          <w:p w14:paraId="7FF9EAE9"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c>
          <w:tcPr>
            <w:tcW w:w="2559" w:type="dxa"/>
            <w:tcBorders>
              <w:top w:val="single" w:sz="4" w:space="0" w:color="auto"/>
              <w:left w:val="single" w:sz="4" w:space="0" w:color="auto"/>
            </w:tcBorders>
            <w:shd w:val="clear" w:color="auto" w:fill="FFFFFF"/>
            <w:vAlign w:val="center"/>
          </w:tcPr>
          <w:p w14:paraId="31B5E667"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Կատարողը</w:t>
            </w:r>
          </w:p>
        </w:tc>
        <w:tc>
          <w:tcPr>
            <w:tcW w:w="5798" w:type="dxa"/>
            <w:tcBorders>
              <w:top w:val="single" w:sz="4" w:space="0" w:color="auto"/>
              <w:left w:val="single" w:sz="4" w:space="0" w:color="auto"/>
              <w:right w:val="single" w:sz="4" w:space="0" w:color="auto"/>
            </w:tcBorders>
            <w:shd w:val="clear" w:color="auto" w:fill="FFFFFF"/>
            <w:vAlign w:val="center"/>
          </w:tcPr>
          <w:p w14:paraId="2A54DDB4"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ստացող լիազորված մարմինը</w:t>
            </w:r>
          </w:p>
        </w:tc>
      </w:tr>
      <w:tr w:rsidR="003B1836" w:rsidRPr="009C75D7" w14:paraId="3F322F0F" w14:textId="77777777" w:rsidTr="009C75D7">
        <w:trPr>
          <w:trHeight w:val="1956"/>
          <w:jc w:val="center"/>
        </w:trPr>
        <w:tc>
          <w:tcPr>
            <w:tcW w:w="988" w:type="dxa"/>
            <w:tcBorders>
              <w:top w:val="single" w:sz="4" w:space="0" w:color="auto"/>
              <w:left w:val="single" w:sz="4" w:space="0" w:color="auto"/>
            </w:tcBorders>
            <w:shd w:val="clear" w:color="auto" w:fill="FFFFFF"/>
          </w:tcPr>
          <w:p w14:paraId="2542DC4B"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4</w:t>
            </w:r>
          </w:p>
        </w:tc>
        <w:tc>
          <w:tcPr>
            <w:tcW w:w="2559" w:type="dxa"/>
            <w:tcBorders>
              <w:top w:val="single" w:sz="4" w:space="0" w:color="auto"/>
              <w:left w:val="single" w:sz="4" w:space="0" w:color="auto"/>
            </w:tcBorders>
            <w:shd w:val="clear" w:color="auto" w:fill="FFFFFF"/>
          </w:tcPr>
          <w:p w14:paraId="1109F155"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Կատարման պայմանները</w:t>
            </w:r>
          </w:p>
        </w:tc>
        <w:tc>
          <w:tcPr>
            <w:tcW w:w="5798" w:type="dxa"/>
            <w:tcBorders>
              <w:top w:val="single" w:sz="4" w:space="0" w:color="auto"/>
              <w:left w:val="single" w:sz="4" w:space="0" w:color="auto"/>
              <w:right w:val="single" w:sz="4" w:space="0" w:color="auto"/>
            </w:tcBorders>
            <w:shd w:val="clear" w:color="auto" w:fill="FFFFFF"/>
            <w:vAlign w:val="center"/>
          </w:tcPr>
          <w:p w14:paraId="457BF350"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կատարվում է ներմուծման մաքսատուրքերի գումարների վերաբերյալ յուրաքանչյուր օրվա փոփոխված տեղեկությունները կատարողի կողմից ստանալիս («Ներմուծման մաքսատուրքերի գումարների վերաբերյալ յուրաքանչյուր օրվա փոփոխված տեղեկությունների ներկայացում» (P.DS.01.OPR.019) գործառնություն)</w:t>
            </w:r>
          </w:p>
        </w:tc>
      </w:tr>
      <w:tr w:rsidR="003B1836" w:rsidRPr="009C75D7" w14:paraId="288767CB" w14:textId="77777777" w:rsidTr="009C75D7">
        <w:trPr>
          <w:jc w:val="center"/>
        </w:trPr>
        <w:tc>
          <w:tcPr>
            <w:tcW w:w="988" w:type="dxa"/>
            <w:tcBorders>
              <w:top w:val="single" w:sz="4" w:space="0" w:color="auto"/>
              <w:left w:val="single" w:sz="4" w:space="0" w:color="auto"/>
            </w:tcBorders>
            <w:shd w:val="clear" w:color="auto" w:fill="FFFFFF"/>
          </w:tcPr>
          <w:p w14:paraId="03443AFA"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5</w:t>
            </w:r>
          </w:p>
        </w:tc>
        <w:tc>
          <w:tcPr>
            <w:tcW w:w="2559" w:type="dxa"/>
            <w:tcBorders>
              <w:top w:val="single" w:sz="4" w:space="0" w:color="auto"/>
              <w:left w:val="single" w:sz="4" w:space="0" w:color="auto"/>
            </w:tcBorders>
            <w:shd w:val="clear" w:color="auto" w:fill="FFFFFF"/>
          </w:tcPr>
          <w:p w14:paraId="6B974B34"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Սահմանափակումները</w:t>
            </w:r>
          </w:p>
        </w:tc>
        <w:tc>
          <w:tcPr>
            <w:tcW w:w="5798" w:type="dxa"/>
            <w:tcBorders>
              <w:top w:val="single" w:sz="4" w:space="0" w:color="auto"/>
              <w:left w:val="single" w:sz="4" w:space="0" w:color="auto"/>
              <w:right w:val="single" w:sz="4" w:space="0" w:color="auto"/>
            </w:tcBorders>
            <w:shd w:val="clear" w:color="auto" w:fill="FFFFFF"/>
            <w:vAlign w:val="center"/>
          </w:tcPr>
          <w:p w14:paraId="262D078D" w14:textId="7B17C1A0"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ներկայացված 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տեղեկատվական փոխգործակցության կանոնակարգի IX բաժնով նախատեսված պահանջներին։</w:t>
            </w:r>
          </w:p>
        </w:tc>
      </w:tr>
      <w:tr w:rsidR="003B1836" w:rsidRPr="009C75D7" w14:paraId="1218308F" w14:textId="77777777" w:rsidTr="009C75D7">
        <w:trPr>
          <w:jc w:val="center"/>
        </w:trPr>
        <w:tc>
          <w:tcPr>
            <w:tcW w:w="988" w:type="dxa"/>
            <w:tcBorders>
              <w:top w:val="single" w:sz="4" w:space="0" w:color="auto"/>
              <w:left w:val="single" w:sz="4" w:space="0" w:color="auto"/>
            </w:tcBorders>
            <w:shd w:val="clear" w:color="auto" w:fill="FFFFFF"/>
          </w:tcPr>
          <w:p w14:paraId="6DA599BB"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6</w:t>
            </w:r>
          </w:p>
        </w:tc>
        <w:tc>
          <w:tcPr>
            <w:tcW w:w="2559" w:type="dxa"/>
            <w:tcBorders>
              <w:top w:val="single" w:sz="4" w:space="0" w:color="auto"/>
              <w:left w:val="single" w:sz="4" w:space="0" w:color="auto"/>
            </w:tcBorders>
            <w:shd w:val="clear" w:color="auto" w:fill="FFFFFF"/>
          </w:tcPr>
          <w:p w14:paraId="0507839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նկարագրությունը</w:t>
            </w:r>
          </w:p>
        </w:tc>
        <w:tc>
          <w:tcPr>
            <w:tcW w:w="5798" w:type="dxa"/>
            <w:tcBorders>
              <w:top w:val="single" w:sz="4" w:space="0" w:color="auto"/>
              <w:left w:val="single" w:sz="4" w:space="0" w:color="auto"/>
              <w:right w:val="single" w:sz="4" w:space="0" w:color="auto"/>
            </w:tcBorders>
            <w:shd w:val="clear" w:color="auto" w:fill="FFFFFF"/>
            <w:vAlign w:val="center"/>
          </w:tcPr>
          <w:p w14:paraId="0C50C813" w14:textId="17D73EA6"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w:t>
            </w:r>
            <w:r w:rsidR="00FA6702" w:rsidRPr="009C75D7">
              <w:rPr>
                <w:rFonts w:ascii="Sylfaen" w:hAnsi="Sylfaen"/>
                <w:color w:val="000000" w:themeColor="text1"/>
                <w:sz w:val="20"/>
                <w:szCs w:val="24"/>
              </w:rPr>
              <w:t>ն</w:t>
            </w:r>
            <w:r w:rsidRPr="009C75D7">
              <w:rPr>
                <w:rFonts w:ascii="Sylfaen" w:hAnsi="Sylfaen"/>
                <w:color w:val="000000" w:themeColor="text1"/>
                <w:sz w:val="20"/>
                <w:szCs w:val="24"/>
              </w:rPr>
              <w:t xml:space="preserve"> ստանում է ներմուծման մաքսատուրքերի գումարների վերաբերյալ յուրաքանչյուր օրվա փոփոխված տեղեկությունները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ստուգում է դրանք լիազորված մարմինների միջ</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տեղեկատվական փոխգործակցության կանոնակարգին համապատասխան</w:t>
            </w:r>
          </w:p>
        </w:tc>
      </w:tr>
      <w:tr w:rsidR="003B1836" w:rsidRPr="009C75D7" w14:paraId="25BF3126" w14:textId="77777777" w:rsidTr="009C75D7">
        <w:trPr>
          <w:jc w:val="center"/>
        </w:trPr>
        <w:tc>
          <w:tcPr>
            <w:tcW w:w="988" w:type="dxa"/>
            <w:tcBorders>
              <w:top w:val="single" w:sz="4" w:space="0" w:color="auto"/>
              <w:left w:val="single" w:sz="4" w:space="0" w:color="auto"/>
              <w:bottom w:val="single" w:sz="4" w:space="0" w:color="auto"/>
            </w:tcBorders>
            <w:shd w:val="clear" w:color="auto" w:fill="FFFFFF"/>
          </w:tcPr>
          <w:p w14:paraId="450BA581"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7</w:t>
            </w:r>
          </w:p>
        </w:tc>
        <w:tc>
          <w:tcPr>
            <w:tcW w:w="2559" w:type="dxa"/>
            <w:tcBorders>
              <w:top w:val="single" w:sz="4" w:space="0" w:color="auto"/>
              <w:left w:val="single" w:sz="4" w:space="0" w:color="auto"/>
              <w:bottom w:val="single" w:sz="4" w:space="0" w:color="auto"/>
            </w:tcBorders>
            <w:shd w:val="clear" w:color="auto" w:fill="FFFFFF"/>
          </w:tcPr>
          <w:p w14:paraId="6AD9319C"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Արդյունքները</w:t>
            </w:r>
          </w:p>
        </w:tc>
        <w:tc>
          <w:tcPr>
            <w:tcW w:w="5798" w:type="dxa"/>
            <w:tcBorders>
              <w:top w:val="single" w:sz="4" w:space="0" w:color="auto"/>
              <w:left w:val="single" w:sz="4" w:space="0" w:color="auto"/>
              <w:bottom w:val="single" w:sz="4" w:space="0" w:color="auto"/>
              <w:right w:val="single" w:sz="4" w:space="0" w:color="auto"/>
            </w:tcBorders>
            <w:shd w:val="clear" w:color="auto" w:fill="FFFFFF"/>
            <w:vAlign w:val="center"/>
          </w:tcPr>
          <w:p w14:paraId="29510F28"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ներմուծման մաքսատուրքերի գումարների վերաբերյալ յուրաքանչյուր օրվա փոփոխված տեղեկությունները մշակվել են, լիազորված մարմին է ուղարկվել ներմուծման մաքսատուրքերի գումարների վերաբերյալ յուրաքանչյուր օրվա փոփոխված տեղեկությունների մշակման մասին </w:t>
            </w:r>
            <w:r w:rsidRPr="009C75D7">
              <w:rPr>
                <w:rFonts w:ascii="Sylfaen" w:hAnsi="Sylfaen"/>
                <w:color w:val="000000" w:themeColor="text1"/>
                <w:sz w:val="20"/>
                <w:szCs w:val="24"/>
              </w:rPr>
              <w:lastRenderedPageBreak/>
              <w:t>ծանուցագիր</w:t>
            </w:r>
          </w:p>
        </w:tc>
      </w:tr>
    </w:tbl>
    <w:p w14:paraId="32CD3A73" w14:textId="77777777" w:rsidR="00EE688A" w:rsidRPr="0000442B" w:rsidRDefault="00EE688A" w:rsidP="0000442B">
      <w:pPr>
        <w:pStyle w:val="Headerorfooter0"/>
        <w:shd w:val="clear" w:color="auto" w:fill="auto"/>
        <w:spacing w:after="160" w:line="360" w:lineRule="auto"/>
        <w:jc w:val="both"/>
        <w:rPr>
          <w:rFonts w:ascii="Sylfaen" w:hAnsi="Sylfaen"/>
          <w:color w:val="000000" w:themeColor="text1"/>
          <w:sz w:val="24"/>
          <w:szCs w:val="24"/>
        </w:rPr>
      </w:pPr>
    </w:p>
    <w:p w14:paraId="064817BC" w14:textId="77777777" w:rsidR="00EE7366" w:rsidRPr="0000442B" w:rsidRDefault="0011689D" w:rsidP="0000442B">
      <w:pPr>
        <w:pStyle w:val="Headerorfooter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24</w:t>
      </w:r>
    </w:p>
    <w:p w14:paraId="16C3457D"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մշակման մասին ծանուցագրի ստացում» (</w:t>
      </w:r>
      <w:r w:rsidRPr="0000442B">
        <w:rPr>
          <w:rStyle w:val="Other"/>
          <w:rFonts w:ascii="Sylfaen" w:hAnsi="Sylfaen"/>
          <w:color w:val="000000" w:themeColor="text1"/>
          <w:sz w:val="24"/>
          <w:szCs w:val="24"/>
        </w:rPr>
        <w:t>P.DS.01.OPR.021</w:t>
      </w:r>
      <w:r w:rsidRPr="0000442B">
        <w:rPr>
          <w:rFonts w:ascii="Sylfaen" w:hAnsi="Sylfaen"/>
          <w:color w:val="000000" w:themeColor="text1"/>
          <w:sz w:val="24"/>
          <w:szCs w:val="24"/>
        </w:rPr>
        <w:t>) գործառնության նկարագրությունը</w:t>
      </w:r>
    </w:p>
    <w:tbl>
      <w:tblPr>
        <w:tblOverlap w:val="never"/>
        <w:tblW w:w="9384" w:type="dxa"/>
        <w:jc w:val="center"/>
        <w:tblLayout w:type="fixed"/>
        <w:tblCellMar>
          <w:left w:w="10" w:type="dxa"/>
          <w:right w:w="10" w:type="dxa"/>
        </w:tblCellMar>
        <w:tblLook w:val="04A0" w:firstRow="1" w:lastRow="0" w:firstColumn="1" w:lastColumn="0" w:noHBand="0" w:noVBand="1"/>
      </w:tblPr>
      <w:tblGrid>
        <w:gridCol w:w="866"/>
        <w:gridCol w:w="2681"/>
        <w:gridCol w:w="5837"/>
      </w:tblGrid>
      <w:tr w:rsidR="003B1836" w:rsidRPr="009C75D7" w14:paraId="41F5421D" w14:textId="77777777" w:rsidTr="009C75D7">
        <w:trPr>
          <w:jc w:val="center"/>
        </w:trPr>
        <w:tc>
          <w:tcPr>
            <w:tcW w:w="866" w:type="dxa"/>
            <w:tcBorders>
              <w:top w:val="single" w:sz="4" w:space="0" w:color="auto"/>
              <w:left w:val="single" w:sz="4" w:space="0" w:color="auto"/>
            </w:tcBorders>
            <w:shd w:val="clear" w:color="auto" w:fill="FFFFFF"/>
          </w:tcPr>
          <w:p w14:paraId="5C4D9D1B" w14:textId="77777777" w:rsidR="00EE7366" w:rsidRPr="009C75D7" w:rsidRDefault="00F2378E"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Համարը</w:t>
            </w:r>
            <w:r w:rsidR="0011689D" w:rsidRPr="009C75D7">
              <w:rPr>
                <w:rFonts w:ascii="Sylfaen" w:hAnsi="Sylfaen"/>
                <w:color w:val="000000" w:themeColor="text1"/>
                <w:sz w:val="20"/>
                <w:szCs w:val="24"/>
              </w:rPr>
              <w:t>՝ ը/կ</w:t>
            </w:r>
          </w:p>
        </w:tc>
        <w:tc>
          <w:tcPr>
            <w:tcW w:w="2681" w:type="dxa"/>
            <w:tcBorders>
              <w:top w:val="single" w:sz="4" w:space="0" w:color="auto"/>
              <w:left w:val="single" w:sz="4" w:space="0" w:color="auto"/>
            </w:tcBorders>
            <w:shd w:val="clear" w:color="auto" w:fill="FFFFFF"/>
          </w:tcPr>
          <w:p w14:paraId="289106B4"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Տարրի նշագիրը</w:t>
            </w:r>
          </w:p>
        </w:tc>
        <w:tc>
          <w:tcPr>
            <w:tcW w:w="5837" w:type="dxa"/>
            <w:tcBorders>
              <w:top w:val="single" w:sz="4" w:space="0" w:color="auto"/>
              <w:left w:val="single" w:sz="4" w:space="0" w:color="auto"/>
              <w:right w:val="single" w:sz="4" w:space="0" w:color="auto"/>
            </w:tcBorders>
            <w:shd w:val="clear" w:color="auto" w:fill="FFFFFF"/>
          </w:tcPr>
          <w:p w14:paraId="5EBADE76"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Նկարագրությունը</w:t>
            </w:r>
          </w:p>
        </w:tc>
      </w:tr>
      <w:tr w:rsidR="003B1836" w:rsidRPr="009C75D7" w14:paraId="7D242809" w14:textId="77777777" w:rsidTr="009C75D7">
        <w:trPr>
          <w:jc w:val="center"/>
        </w:trPr>
        <w:tc>
          <w:tcPr>
            <w:tcW w:w="866" w:type="dxa"/>
            <w:tcBorders>
              <w:top w:val="single" w:sz="4" w:space="0" w:color="auto"/>
              <w:left w:val="single" w:sz="4" w:space="0" w:color="auto"/>
            </w:tcBorders>
            <w:shd w:val="clear" w:color="auto" w:fill="FFFFFF"/>
            <w:vAlign w:val="center"/>
          </w:tcPr>
          <w:p w14:paraId="78F625ED"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681" w:type="dxa"/>
            <w:tcBorders>
              <w:top w:val="single" w:sz="4" w:space="0" w:color="auto"/>
              <w:left w:val="single" w:sz="4" w:space="0" w:color="auto"/>
            </w:tcBorders>
            <w:shd w:val="clear" w:color="auto" w:fill="FFFFFF"/>
            <w:vAlign w:val="center"/>
          </w:tcPr>
          <w:p w14:paraId="1619FBAC"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5837" w:type="dxa"/>
            <w:tcBorders>
              <w:top w:val="single" w:sz="4" w:space="0" w:color="auto"/>
              <w:left w:val="single" w:sz="4" w:space="0" w:color="auto"/>
              <w:right w:val="single" w:sz="4" w:space="0" w:color="auto"/>
            </w:tcBorders>
            <w:shd w:val="clear" w:color="auto" w:fill="FFFFFF"/>
            <w:vAlign w:val="center"/>
          </w:tcPr>
          <w:p w14:paraId="7DD8B1A6"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r>
      <w:tr w:rsidR="003B1836" w:rsidRPr="009C75D7" w14:paraId="0B714410" w14:textId="77777777" w:rsidTr="009C75D7">
        <w:trPr>
          <w:jc w:val="center"/>
        </w:trPr>
        <w:tc>
          <w:tcPr>
            <w:tcW w:w="866" w:type="dxa"/>
            <w:tcBorders>
              <w:top w:val="single" w:sz="4" w:space="0" w:color="auto"/>
              <w:left w:val="single" w:sz="4" w:space="0" w:color="auto"/>
            </w:tcBorders>
            <w:shd w:val="clear" w:color="auto" w:fill="FFFFFF"/>
            <w:vAlign w:val="center"/>
          </w:tcPr>
          <w:p w14:paraId="6F20CF7D"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681" w:type="dxa"/>
            <w:tcBorders>
              <w:top w:val="single" w:sz="4" w:space="0" w:color="auto"/>
              <w:left w:val="single" w:sz="4" w:space="0" w:color="auto"/>
            </w:tcBorders>
            <w:shd w:val="clear" w:color="auto" w:fill="FFFFFF"/>
            <w:vAlign w:val="center"/>
          </w:tcPr>
          <w:p w14:paraId="58C4CFB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Ծածկագրային նշագիրը</w:t>
            </w:r>
          </w:p>
        </w:tc>
        <w:tc>
          <w:tcPr>
            <w:tcW w:w="5837" w:type="dxa"/>
            <w:tcBorders>
              <w:top w:val="single" w:sz="4" w:space="0" w:color="auto"/>
              <w:left w:val="single" w:sz="4" w:space="0" w:color="auto"/>
              <w:right w:val="single" w:sz="4" w:space="0" w:color="auto"/>
            </w:tcBorders>
            <w:shd w:val="clear" w:color="auto" w:fill="FFFFFF"/>
            <w:vAlign w:val="center"/>
          </w:tcPr>
          <w:p w14:paraId="11628411"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P.DS.01.OPR.021</w:t>
            </w:r>
          </w:p>
        </w:tc>
      </w:tr>
      <w:tr w:rsidR="003B1836" w:rsidRPr="009C75D7" w14:paraId="1F7FE8DA" w14:textId="77777777" w:rsidTr="009C75D7">
        <w:trPr>
          <w:jc w:val="center"/>
        </w:trPr>
        <w:tc>
          <w:tcPr>
            <w:tcW w:w="866" w:type="dxa"/>
            <w:tcBorders>
              <w:top w:val="single" w:sz="4" w:space="0" w:color="auto"/>
              <w:left w:val="single" w:sz="4" w:space="0" w:color="auto"/>
            </w:tcBorders>
            <w:shd w:val="clear" w:color="auto" w:fill="FFFFFF"/>
          </w:tcPr>
          <w:p w14:paraId="134CE305"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2681" w:type="dxa"/>
            <w:tcBorders>
              <w:top w:val="single" w:sz="4" w:space="0" w:color="auto"/>
              <w:left w:val="single" w:sz="4" w:space="0" w:color="auto"/>
            </w:tcBorders>
            <w:shd w:val="clear" w:color="auto" w:fill="FFFFFF"/>
          </w:tcPr>
          <w:p w14:paraId="07ADFC0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անվանումը</w:t>
            </w:r>
          </w:p>
        </w:tc>
        <w:tc>
          <w:tcPr>
            <w:tcW w:w="5837" w:type="dxa"/>
            <w:tcBorders>
              <w:top w:val="single" w:sz="4" w:space="0" w:color="auto"/>
              <w:left w:val="single" w:sz="4" w:space="0" w:color="auto"/>
              <w:right w:val="single" w:sz="4" w:space="0" w:color="auto"/>
            </w:tcBorders>
            <w:shd w:val="clear" w:color="auto" w:fill="FFFFFF"/>
            <w:vAlign w:val="center"/>
          </w:tcPr>
          <w:p w14:paraId="38AB5245"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օրվա փոփոխված տեղեկությունների մշակման մասին ծանուցագրի ստացում</w:t>
            </w:r>
          </w:p>
        </w:tc>
      </w:tr>
      <w:tr w:rsidR="003B1836" w:rsidRPr="009C75D7" w14:paraId="2958BE41" w14:textId="77777777" w:rsidTr="009C75D7">
        <w:trPr>
          <w:jc w:val="center"/>
        </w:trPr>
        <w:tc>
          <w:tcPr>
            <w:tcW w:w="866" w:type="dxa"/>
            <w:tcBorders>
              <w:top w:val="single" w:sz="4" w:space="0" w:color="auto"/>
              <w:left w:val="single" w:sz="4" w:space="0" w:color="auto"/>
            </w:tcBorders>
            <w:shd w:val="clear" w:color="auto" w:fill="FFFFFF"/>
            <w:vAlign w:val="center"/>
          </w:tcPr>
          <w:p w14:paraId="0914A720"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c>
          <w:tcPr>
            <w:tcW w:w="2681" w:type="dxa"/>
            <w:tcBorders>
              <w:top w:val="single" w:sz="4" w:space="0" w:color="auto"/>
              <w:left w:val="single" w:sz="4" w:space="0" w:color="auto"/>
            </w:tcBorders>
            <w:shd w:val="clear" w:color="auto" w:fill="FFFFFF"/>
            <w:vAlign w:val="center"/>
          </w:tcPr>
          <w:p w14:paraId="785C2561"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Կատարողը</w:t>
            </w:r>
          </w:p>
        </w:tc>
        <w:tc>
          <w:tcPr>
            <w:tcW w:w="5837" w:type="dxa"/>
            <w:tcBorders>
              <w:top w:val="single" w:sz="4" w:space="0" w:color="auto"/>
              <w:left w:val="single" w:sz="4" w:space="0" w:color="auto"/>
              <w:right w:val="single" w:sz="4" w:space="0" w:color="auto"/>
            </w:tcBorders>
            <w:shd w:val="clear" w:color="auto" w:fill="FFFFFF"/>
            <w:vAlign w:val="center"/>
          </w:tcPr>
          <w:p w14:paraId="0212E145"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ուղարկող լիազորված մարմինը</w:t>
            </w:r>
          </w:p>
        </w:tc>
      </w:tr>
      <w:tr w:rsidR="003B1836" w:rsidRPr="009C75D7" w14:paraId="6180CEDB" w14:textId="77777777" w:rsidTr="009C75D7">
        <w:trPr>
          <w:jc w:val="center"/>
        </w:trPr>
        <w:tc>
          <w:tcPr>
            <w:tcW w:w="866" w:type="dxa"/>
            <w:tcBorders>
              <w:top w:val="single" w:sz="4" w:space="0" w:color="auto"/>
              <w:left w:val="single" w:sz="4" w:space="0" w:color="auto"/>
            </w:tcBorders>
            <w:shd w:val="clear" w:color="auto" w:fill="FFFFFF"/>
          </w:tcPr>
          <w:p w14:paraId="4C878135"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4</w:t>
            </w:r>
          </w:p>
        </w:tc>
        <w:tc>
          <w:tcPr>
            <w:tcW w:w="2681" w:type="dxa"/>
            <w:tcBorders>
              <w:top w:val="single" w:sz="4" w:space="0" w:color="auto"/>
              <w:left w:val="single" w:sz="4" w:space="0" w:color="auto"/>
            </w:tcBorders>
            <w:shd w:val="clear" w:color="auto" w:fill="FFFFFF"/>
          </w:tcPr>
          <w:p w14:paraId="0574A493"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Կատարման պայմանները</w:t>
            </w:r>
          </w:p>
        </w:tc>
        <w:tc>
          <w:tcPr>
            <w:tcW w:w="5837" w:type="dxa"/>
            <w:tcBorders>
              <w:top w:val="single" w:sz="4" w:space="0" w:color="auto"/>
              <w:left w:val="single" w:sz="4" w:space="0" w:color="auto"/>
              <w:right w:val="single" w:sz="4" w:space="0" w:color="auto"/>
            </w:tcBorders>
            <w:shd w:val="clear" w:color="auto" w:fill="FFFFFF"/>
            <w:vAlign w:val="center"/>
          </w:tcPr>
          <w:p w14:paraId="66DA5878" w14:textId="70180BED"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կատարվում է ներմուծման մաքսատուրքերի գումարների վերաբերյալ յուրաքանչյուր օրվա փոփոխված տեղեկությունների մշակման մասին ծանուցագիրը կատարողի կողմից ստանալիս («Ներմուծման մաքսատուրքերի </w:t>
            </w:r>
            <w:r w:rsidRPr="009C75D7">
              <w:rPr>
                <w:rFonts w:ascii="Sylfaen" w:hAnsi="Sylfaen"/>
                <w:color w:val="000000" w:themeColor="text1"/>
                <w:spacing w:val="-6"/>
                <w:sz w:val="20"/>
                <w:szCs w:val="24"/>
              </w:rPr>
              <w:t xml:space="preserve">գումարների վերաբերյալ յուրաքանչյուր օրվա փոփոխված տեղեկությունների ընդունում </w:t>
            </w:r>
            <w:r w:rsidR="006B349F">
              <w:rPr>
                <w:rFonts w:ascii="Sylfaen" w:hAnsi="Sylfaen"/>
                <w:color w:val="000000" w:themeColor="text1"/>
                <w:spacing w:val="-6"/>
                <w:sz w:val="20"/>
                <w:szCs w:val="24"/>
              </w:rPr>
              <w:t>և</w:t>
            </w:r>
            <w:r w:rsidRPr="009C75D7">
              <w:rPr>
                <w:rFonts w:ascii="Sylfaen" w:hAnsi="Sylfaen"/>
                <w:color w:val="000000" w:themeColor="text1"/>
                <w:spacing w:val="-6"/>
                <w:sz w:val="20"/>
                <w:szCs w:val="24"/>
              </w:rPr>
              <w:t xml:space="preserve"> մշակում» (P.DS.01.OPR.020) գործառնություն)</w:t>
            </w:r>
          </w:p>
        </w:tc>
      </w:tr>
      <w:tr w:rsidR="003B1836" w:rsidRPr="009C75D7" w14:paraId="5873AB54" w14:textId="77777777" w:rsidTr="009C75D7">
        <w:trPr>
          <w:jc w:val="center"/>
        </w:trPr>
        <w:tc>
          <w:tcPr>
            <w:tcW w:w="866" w:type="dxa"/>
            <w:tcBorders>
              <w:top w:val="single" w:sz="4" w:space="0" w:color="auto"/>
              <w:left w:val="single" w:sz="4" w:space="0" w:color="auto"/>
            </w:tcBorders>
            <w:shd w:val="clear" w:color="auto" w:fill="FFFFFF"/>
          </w:tcPr>
          <w:p w14:paraId="258C8A8A"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5</w:t>
            </w:r>
          </w:p>
        </w:tc>
        <w:tc>
          <w:tcPr>
            <w:tcW w:w="2681" w:type="dxa"/>
            <w:tcBorders>
              <w:top w:val="single" w:sz="4" w:space="0" w:color="auto"/>
              <w:left w:val="single" w:sz="4" w:space="0" w:color="auto"/>
            </w:tcBorders>
            <w:shd w:val="clear" w:color="auto" w:fill="FFFFFF"/>
          </w:tcPr>
          <w:p w14:paraId="1BABA7F4"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Սահմանափակումները</w:t>
            </w:r>
          </w:p>
        </w:tc>
        <w:tc>
          <w:tcPr>
            <w:tcW w:w="5837" w:type="dxa"/>
            <w:tcBorders>
              <w:top w:val="single" w:sz="4" w:space="0" w:color="auto"/>
              <w:left w:val="single" w:sz="4" w:space="0" w:color="auto"/>
              <w:right w:val="single" w:sz="4" w:space="0" w:color="auto"/>
            </w:tcBorders>
            <w:shd w:val="clear" w:color="auto" w:fill="FFFFFF"/>
            <w:vAlign w:val="center"/>
          </w:tcPr>
          <w:p w14:paraId="2356EA9F" w14:textId="431E2CA6"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աչափն ու կառուցվածքը պետք է համապատասխանեն Էլեկտրոնային փաստաթղթերի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տեղեկությունների ձ</w:t>
            </w:r>
            <w:r w:rsidR="006B349F">
              <w:rPr>
                <w:rFonts w:ascii="Sylfaen" w:hAnsi="Sylfaen"/>
                <w:color w:val="000000" w:themeColor="text1"/>
                <w:sz w:val="20"/>
                <w:szCs w:val="24"/>
              </w:rPr>
              <w:t>և</w:t>
            </w:r>
            <w:r w:rsidRPr="009C75D7">
              <w:rPr>
                <w:rFonts w:ascii="Sylfaen" w:hAnsi="Sylfaen"/>
                <w:color w:val="000000" w:themeColor="text1"/>
                <w:sz w:val="20"/>
                <w:szCs w:val="24"/>
              </w:rPr>
              <w:t>աչափերի ու կառուցվածքների նկարագրությանը</w:t>
            </w:r>
          </w:p>
        </w:tc>
      </w:tr>
      <w:tr w:rsidR="003B1836" w:rsidRPr="009C75D7" w14:paraId="18DDAD65" w14:textId="77777777" w:rsidTr="009C75D7">
        <w:trPr>
          <w:jc w:val="center"/>
        </w:trPr>
        <w:tc>
          <w:tcPr>
            <w:tcW w:w="866" w:type="dxa"/>
            <w:tcBorders>
              <w:top w:val="single" w:sz="4" w:space="0" w:color="auto"/>
              <w:left w:val="single" w:sz="4" w:space="0" w:color="auto"/>
            </w:tcBorders>
            <w:shd w:val="clear" w:color="auto" w:fill="FFFFFF"/>
          </w:tcPr>
          <w:p w14:paraId="68809FFD"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6</w:t>
            </w:r>
          </w:p>
        </w:tc>
        <w:tc>
          <w:tcPr>
            <w:tcW w:w="2681" w:type="dxa"/>
            <w:tcBorders>
              <w:top w:val="single" w:sz="4" w:space="0" w:color="auto"/>
              <w:left w:val="single" w:sz="4" w:space="0" w:color="auto"/>
            </w:tcBorders>
            <w:shd w:val="clear" w:color="auto" w:fill="FFFFFF"/>
          </w:tcPr>
          <w:p w14:paraId="29868B06"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Գործառնության նկարագրությունը</w:t>
            </w:r>
          </w:p>
        </w:tc>
        <w:tc>
          <w:tcPr>
            <w:tcW w:w="5837" w:type="dxa"/>
            <w:tcBorders>
              <w:top w:val="single" w:sz="4" w:space="0" w:color="auto"/>
              <w:left w:val="single" w:sz="4" w:space="0" w:color="auto"/>
              <w:right w:val="single" w:sz="4" w:space="0" w:color="auto"/>
            </w:tcBorders>
            <w:shd w:val="clear" w:color="auto" w:fill="FFFFFF"/>
            <w:vAlign w:val="center"/>
          </w:tcPr>
          <w:p w14:paraId="29901E0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կատարող</w:t>
            </w:r>
            <w:r w:rsidR="00FA6702" w:rsidRPr="009C75D7">
              <w:rPr>
                <w:rFonts w:ascii="Sylfaen" w:hAnsi="Sylfaen"/>
                <w:color w:val="000000" w:themeColor="text1"/>
                <w:sz w:val="20"/>
                <w:szCs w:val="24"/>
              </w:rPr>
              <w:t>ն</w:t>
            </w:r>
            <w:r w:rsidRPr="009C75D7">
              <w:rPr>
                <w:rFonts w:ascii="Sylfaen" w:hAnsi="Sylfaen"/>
                <w:color w:val="000000" w:themeColor="text1"/>
                <w:sz w:val="20"/>
                <w:szCs w:val="24"/>
              </w:rPr>
              <w:t xml:space="preserve"> իրականացնում է ներմուծման մաքսատուրքերի գումարների վերաբերյալ յուրաքանչյուր օրվա փոփոխված տեղեկությունների մշակման մասին ծանուցագրի ընդունում</w:t>
            </w:r>
          </w:p>
        </w:tc>
      </w:tr>
      <w:tr w:rsidR="003B1836" w:rsidRPr="009C75D7" w14:paraId="70D0F9CC" w14:textId="77777777" w:rsidTr="009C75D7">
        <w:trPr>
          <w:jc w:val="center"/>
        </w:trPr>
        <w:tc>
          <w:tcPr>
            <w:tcW w:w="866" w:type="dxa"/>
            <w:tcBorders>
              <w:top w:val="single" w:sz="4" w:space="0" w:color="auto"/>
              <w:left w:val="single" w:sz="4" w:space="0" w:color="auto"/>
              <w:bottom w:val="single" w:sz="4" w:space="0" w:color="auto"/>
            </w:tcBorders>
            <w:shd w:val="clear" w:color="auto" w:fill="FFFFFF"/>
          </w:tcPr>
          <w:p w14:paraId="0B51B8E9"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7</w:t>
            </w:r>
          </w:p>
        </w:tc>
        <w:tc>
          <w:tcPr>
            <w:tcW w:w="2681" w:type="dxa"/>
            <w:tcBorders>
              <w:top w:val="single" w:sz="4" w:space="0" w:color="auto"/>
              <w:left w:val="single" w:sz="4" w:space="0" w:color="auto"/>
              <w:bottom w:val="single" w:sz="4" w:space="0" w:color="auto"/>
            </w:tcBorders>
            <w:shd w:val="clear" w:color="auto" w:fill="FFFFFF"/>
          </w:tcPr>
          <w:p w14:paraId="592F857B"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Արդյունքները</w:t>
            </w:r>
          </w:p>
        </w:tc>
        <w:tc>
          <w:tcPr>
            <w:tcW w:w="5837" w:type="dxa"/>
            <w:tcBorders>
              <w:top w:val="single" w:sz="4" w:space="0" w:color="auto"/>
              <w:left w:val="single" w:sz="4" w:space="0" w:color="auto"/>
              <w:bottom w:val="single" w:sz="4" w:space="0" w:color="auto"/>
              <w:right w:val="single" w:sz="4" w:space="0" w:color="auto"/>
            </w:tcBorders>
            <w:shd w:val="clear" w:color="auto" w:fill="FFFFFF"/>
            <w:vAlign w:val="center"/>
          </w:tcPr>
          <w:p w14:paraId="0F209A6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օրվա փոփոխված տեղեկությունների մշակման մասին ծանուցագիրը մշակվել է</w:t>
            </w:r>
          </w:p>
        </w:tc>
      </w:tr>
    </w:tbl>
    <w:p w14:paraId="1C0BFBC6" w14:textId="77777777" w:rsidR="00EE688A" w:rsidRPr="0000442B" w:rsidRDefault="00EE688A" w:rsidP="0000442B">
      <w:pPr>
        <w:pStyle w:val="BodyText"/>
        <w:shd w:val="clear" w:color="auto" w:fill="auto"/>
        <w:spacing w:after="160"/>
        <w:ind w:firstLine="0"/>
        <w:jc w:val="both"/>
        <w:rPr>
          <w:rFonts w:ascii="Sylfaen" w:hAnsi="Sylfaen"/>
          <w:color w:val="000000" w:themeColor="text1"/>
          <w:sz w:val="24"/>
          <w:szCs w:val="24"/>
        </w:rPr>
      </w:pPr>
    </w:p>
    <w:p w14:paraId="12C6ADBB"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IX. Արտակարգ իրավիճակներում գործողությունների կարգը</w:t>
      </w:r>
    </w:p>
    <w:p w14:paraId="6B038764" w14:textId="45430962"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54.</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Ընդհանուր գործընթացի ընթացակարգերը կատարելիս հնարավոր են բացառիկ իրավիճակներ, որոնց ժամանակ տվյալների մշակումը չի կարող </w:t>
      </w:r>
      <w:r w:rsidRPr="0000442B">
        <w:rPr>
          <w:rFonts w:ascii="Sylfaen" w:hAnsi="Sylfaen"/>
          <w:color w:val="000000" w:themeColor="text1"/>
          <w:sz w:val="24"/>
          <w:szCs w:val="24"/>
        </w:rPr>
        <w:lastRenderedPageBreak/>
        <w:t xml:space="preserve">իրականացվել սովորական ռեժիմով: Դա կարող է տեղի ունենալ տեխնիկական խափանումների, կառուցվածքային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աչափատրամաբանական հսկողության սխալների առաջացման ժամանակ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այլ դեպքերում:</w:t>
      </w:r>
    </w:p>
    <w:p w14:paraId="016E0AD5" w14:textId="403C6C26"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55.</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Կառուցվածքային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ձ</w:t>
      </w:r>
      <w:r w:rsidR="006B349F">
        <w:rPr>
          <w:rFonts w:ascii="Sylfaen" w:hAnsi="Sylfaen"/>
          <w:color w:val="000000" w:themeColor="text1"/>
          <w:sz w:val="24"/>
          <w:szCs w:val="24"/>
        </w:rPr>
        <w:t>և</w:t>
      </w:r>
      <w:r w:rsidRPr="0000442B">
        <w:rPr>
          <w:rFonts w:ascii="Sylfaen" w:hAnsi="Sylfaen"/>
          <w:color w:val="000000" w:themeColor="text1"/>
          <w:sz w:val="24"/>
          <w:szCs w:val="24"/>
        </w:rPr>
        <w:t>աչափատրամաբանական հսկողության սխալներ առաջանալու դեպքում ուղարկող լիազորված մարմինը՝</w:t>
      </w:r>
      <w:r w:rsidR="0000442B" w:rsidRPr="0000442B">
        <w:rPr>
          <w:rFonts w:ascii="Sylfaen" w:hAnsi="Sylfaen"/>
          <w:color w:val="000000" w:themeColor="text1"/>
          <w:sz w:val="24"/>
          <w:szCs w:val="24"/>
        </w:rPr>
        <w:t xml:space="preserve"> </w:t>
      </w:r>
      <w:r w:rsidRPr="0000442B">
        <w:rPr>
          <w:rFonts w:ascii="Sylfaen" w:hAnsi="Sylfaen"/>
          <w:color w:val="000000" w:themeColor="text1"/>
          <w:sz w:val="24"/>
          <w:szCs w:val="24"/>
        </w:rPr>
        <w:t>լիազորված մարմինների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կանոնակարգին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լիազորված մարմինների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Հանձնաժողովի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կանոնակարգին համապատասխան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աչափերի ու կառուցվածքների նկարագրությանը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լրացմանը ներկայացվող պահանջներին համապատասխանության առումով իրականացնում է այն հաղորդագրության ստուգում, որի կապակցությամբ ստացվել է ծանուցում սխալի մասին: Նշված փաստաթղթերի պահանջներին տեղեկությունների անհամապատասխանություն հայտնաբերելու դեպքում ուղարկող լիազորված մարմինն անհրաժեշտ միջոցներ է ձեռնարկում հայտնաբերված սխալը սահմանված կարգին համապատասխան վերացնելու համար։</w:t>
      </w:r>
    </w:p>
    <w:p w14:paraId="75A23876" w14:textId="09B7544C" w:rsidR="00EE7366"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56.</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Արտակարգ իրավիճակների կարգավորման նպատակով անդամ պետությունները միմյանց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հանձնաժողովին տեղեկացնում են անդամ պետությունների այն լիազորված մարմինների մասին, որոնց իրավասությանն է վերապահված սույն կանոններով նախատեսված պահանջների կատարումը,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 են ներկայացնում ընդհանուր գործընթացն իրագործելու ժամանակ տեխնիկական աջակցություն ապահովելու համար պատասխանատու անձանց մասին:</w:t>
      </w:r>
    </w:p>
    <w:p w14:paraId="6B5CF1B7" w14:textId="77777777" w:rsidR="009C75D7" w:rsidRPr="00024C94" w:rsidRDefault="00ED6330" w:rsidP="00ED6330">
      <w:pPr>
        <w:pStyle w:val="BodyText"/>
        <w:shd w:val="clear" w:color="auto" w:fill="auto"/>
        <w:spacing w:after="160"/>
        <w:ind w:firstLine="0"/>
        <w:jc w:val="center"/>
        <w:rPr>
          <w:rFonts w:ascii="Sylfaen" w:hAnsi="Sylfaen"/>
          <w:color w:val="000000" w:themeColor="text1"/>
          <w:sz w:val="24"/>
          <w:szCs w:val="24"/>
        </w:rPr>
      </w:pPr>
      <w:r w:rsidRPr="00024C94">
        <w:rPr>
          <w:rFonts w:ascii="Sylfaen" w:hAnsi="Sylfaen"/>
          <w:color w:val="000000" w:themeColor="text1"/>
          <w:sz w:val="24"/>
          <w:szCs w:val="24"/>
        </w:rPr>
        <w:t>______________</w:t>
      </w:r>
    </w:p>
    <w:p w14:paraId="67B1DF9B" w14:textId="77777777" w:rsidR="008E6392" w:rsidRPr="00024C94" w:rsidRDefault="008E6392" w:rsidP="0000442B">
      <w:pPr>
        <w:pStyle w:val="BodyText"/>
        <w:shd w:val="clear" w:color="auto" w:fill="auto"/>
        <w:spacing w:after="160"/>
        <w:ind w:firstLine="567"/>
        <w:jc w:val="both"/>
        <w:rPr>
          <w:rFonts w:ascii="Sylfaen" w:hAnsi="Sylfaen"/>
          <w:color w:val="000000" w:themeColor="text1"/>
          <w:sz w:val="24"/>
          <w:szCs w:val="24"/>
        </w:rPr>
      </w:pPr>
    </w:p>
    <w:p w14:paraId="2DDC2D54" w14:textId="77777777" w:rsidR="00ED6330" w:rsidRPr="00024C94" w:rsidRDefault="00ED6330" w:rsidP="0000442B">
      <w:pPr>
        <w:pStyle w:val="BodyText"/>
        <w:shd w:val="clear" w:color="auto" w:fill="auto"/>
        <w:spacing w:after="160"/>
        <w:ind w:firstLine="567"/>
        <w:jc w:val="both"/>
        <w:rPr>
          <w:rFonts w:ascii="Sylfaen" w:hAnsi="Sylfaen"/>
          <w:color w:val="000000" w:themeColor="text1"/>
          <w:sz w:val="24"/>
          <w:szCs w:val="24"/>
        </w:rPr>
        <w:sectPr w:rsidR="00ED6330" w:rsidRPr="00024C94" w:rsidSect="00B9168B">
          <w:footerReference w:type="default" r:id="rId14"/>
          <w:footerReference w:type="first" r:id="rId15"/>
          <w:type w:val="nextColumn"/>
          <w:pgSz w:w="11907" w:h="16840" w:code="9"/>
          <w:pgMar w:top="1418" w:right="1418" w:bottom="1418" w:left="1418" w:header="0" w:footer="510" w:gutter="0"/>
          <w:pgNumType w:start="1"/>
          <w:cols w:space="720"/>
          <w:noEndnote/>
          <w:titlePg/>
          <w:docGrid w:linePitch="360"/>
        </w:sectPr>
      </w:pPr>
    </w:p>
    <w:p w14:paraId="72C3B831" w14:textId="77777777" w:rsidR="00EE7366" w:rsidRPr="0000442B" w:rsidRDefault="00ED3739" w:rsidP="009C75D7">
      <w:pPr>
        <w:pStyle w:val="BodyText"/>
        <w:shd w:val="clear" w:color="auto" w:fill="auto"/>
        <w:spacing w:after="160"/>
        <w:ind w:left="5103" w:firstLine="0"/>
        <w:jc w:val="center"/>
        <w:rPr>
          <w:rFonts w:ascii="Sylfaen" w:hAnsi="Sylfaen"/>
          <w:color w:val="000000" w:themeColor="text1"/>
          <w:sz w:val="24"/>
          <w:szCs w:val="24"/>
        </w:rPr>
      </w:pPr>
      <w:r w:rsidRPr="0000442B">
        <w:rPr>
          <w:rFonts w:ascii="Sylfaen" w:hAnsi="Sylfaen"/>
          <w:color w:val="000000" w:themeColor="text1"/>
          <w:sz w:val="24"/>
          <w:szCs w:val="24"/>
        </w:rPr>
        <w:lastRenderedPageBreak/>
        <w:t>ՀԱՍՏԱՏՎԱԾ Է</w:t>
      </w:r>
    </w:p>
    <w:p w14:paraId="597E3758" w14:textId="77777777" w:rsidR="00EE7366" w:rsidRPr="0000442B" w:rsidRDefault="00ED3739" w:rsidP="009C75D7">
      <w:pPr>
        <w:pStyle w:val="BodyText"/>
        <w:shd w:val="clear" w:color="auto" w:fill="auto"/>
        <w:spacing w:after="160"/>
        <w:ind w:left="5103" w:firstLine="0"/>
        <w:jc w:val="center"/>
        <w:rPr>
          <w:rFonts w:ascii="Sylfaen" w:hAnsi="Sylfaen"/>
          <w:color w:val="000000" w:themeColor="text1"/>
          <w:sz w:val="24"/>
          <w:szCs w:val="24"/>
        </w:rPr>
      </w:pPr>
      <w:r w:rsidRPr="0000442B">
        <w:rPr>
          <w:rFonts w:ascii="Sylfaen" w:hAnsi="Sylfaen"/>
          <w:color w:val="000000" w:themeColor="text1"/>
          <w:sz w:val="24"/>
          <w:szCs w:val="24"/>
        </w:rPr>
        <w:t>Եվրասիական տնտեսական հանձնաժողովի կոլեգիայի</w:t>
      </w:r>
      <w:r w:rsidR="009C75D7">
        <w:rPr>
          <w:rFonts w:ascii="Sylfaen" w:hAnsi="Sylfaen"/>
          <w:color w:val="000000" w:themeColor="text1"/>
          <w:sz w:val="24"/>
          <w:szCs w:val="24"/>
        </w:rPr>
        <w:br/>
      </w:r>
      <w:r w:rsidRPr="0000442B">
        <w:rPr>
          <w:rFonts w:ascii="Sylfaen" w:hAnsi="Sylfaen"/>
          <w:color w:val="000000" w:themeColor="text1"/>
          <w:sz w:val="24"/>
          <w:szCs w:val="24"/>
        </w:rPr>
        <w:t>2022 թվականի հոկտեմբերի 18-ի թ</w:t>
      </w:r>
      <w:r w:rsidR="0011689D" w:rsidRPr="0000442B">
        <w:rPr>
          <w:rFonts w:ascii="Sylfaen" w:hAnsi="Sylfaen"/>
          <w:color w:val="000000" w:themeColor="text1"/>
          <w:sz w:val="24"/>
          <w:szCs w:val="24"/>
        </w:rPr>
        <w:t>իվ 148 որոշմամբ</w:t>
      </w:r>
    </w:p>
    <w:p w14:paraId="5A1E1B6F" w14:textId="77777777" w:rsidR="00EE688A" w:rsidRPr="0000442B" w:rsidRDefault="00EE688A" w:rsidP="0000442B">
      <w:pPr>
        <w:pStyle w:val="BodyText"/>
        <w:shd w:val="clear" w:color="auto" w:fill="auto"/>
        <w:spacing w:after="160"/>
        <w:ind w:left="5529" w:firstLine="0"/>
        <w:jc w:val="center"/>
        <w:rPr>
          <w:rFonts w:ascii="Sylfaen" w:hAnsi="Sylfaen"/>
          <w:color w:val="000000" w:themeColor="text1"/>
          <w:sz w:val="24"/>
          <w:szCs w:val="24"/>
        </w:rPr>
      </w:pPr>
    </w:p>
    <w:p w14:paraId="500F63D0" w14:textId="77777777" w:rsidR="00EE688A" w:rsidRPr="0000442B" w:rsidRDefault="009C75D7" w:rsidP="0000442B">
      <w:pPr>
        <w:pStyle w:val="BodyText"/>
        <w:shd w:val="clear" w:color="auto" w:fill="auto"/>
        <w:spacing w:after="160"/>
        <w:ind w:firstLine="0"/>
        <w:jc w:val="center"/>
        <w:rPr>
          <w:rFonts w:ascii="Sylfaen" w:hAnsi="Sylfaen"/>
          <w:b/>
          <w:bCs/>
          <w:color w:val="000000" w:themeColor="text1"/>
          <w:sz w:val="24"/>
          <w:szCs w:val="24"/>
        </w:rPr>
      </w:pPr>
      <w:r>
        <w:rPr>
          <w:rFonts w:ascii="Sylfaen" w:hAnsi="Sylfaen"/>
          <w:b/>
          <w:color w:val="000000" w:themeColor="text1"/>
          <w:sz w:val="24"/>
          <w:szCs w:val="24"/>
        </w:rPr>
        <w:t>ԿԱՆՈՆԱԿԱՐԳ</w:t>
      </w:r>
    </w:p>
    <w:p w14:paraId="79751161" w14:textId="7C42B8D9" w:rsidR="00EE7366" w:rsidRPr="00592613" w:rsidRDefault="0011689D" w:rsidP="0000442B">
      <w:pPr>
        <w:pStyle w:val="BodyText"/>
        <w:shd w:val="clear" w:color="auto" w:fill="auto"/>
        <w:spacing w:after="160"/>
        <w:ind w:firstLine="0"/>
        <w:jc w:val="center"/>
        <w:rPr>
          <w:rFonts w:ascii="Sylfaen" w:hAnsi="Sylfaen"/>
          <w:b/>
          <w:color w:val="000000" w:themeColor="text1"/>
          <w:sz w:val="24"/>
          <w:szCs w:val="24"/>
        </w:rPr>
      </w:pPr>
      <w:r w:rsidRPr="0000442B">
        <w:rPr>
          <w:rFonts w:ascii="Sylfaen" w:hAnsi="Sylfaen"/>
          <w:b/>
          <w:color w:val="000000" w:themeColor="text1"/>
          <w:sz w:val="24"/>
          <w:szCs w:val="24"/>
        </w:rPr>
        <w:t xml:space="preserve">«Ներմուծման մաքսատուրքերի հաշվեգրված </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այդպիսի տեղեկություններ պարունակող տվյալների բազայի ձ</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ավորում, վարում </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Եվրասիական տնտեսական հանձնաժողովի միջ</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տեղեկատվական փոխգործակցության</w:t>
      </w:r>
    </w:p>
    <w:p w14:paraId="1B28A8E2" w14:textId="77777777" w:rsidR="008E6392" w:rsidRPr="00592613" w:rsidRDefault="008E6392" w:rsidP="0000442B">
      <w:pPr>
        <w:pStyle w:val="BodyText"/>
        <w:shd w:val="clear" w:color="auto" w:fill="auto"/>
        <w:spacing w:after="160"/>
        <w:ind w:firstLine="0"/>
        <w:jc w:val="center"/>
        <w:rPr>
          <w:rFonts w:ascii="Sylfaen" w:hAnsi="Sylfaen"/>
          <w:color w:val="000000" w:themeColor="text1"/>
          <w:sz w:val="24"/>
          <w:szCs w:val="24"/>
        </w:rPr>
      </w:pPr>
    </w:p>
    <w:p w14:paraId="01E39649" w14:textId="77777777" w:rsidR="00EE7366" w:rsidRPr="00592613"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 Ընդհանուր դրույթներ</w:t>
      </w:r>
    </w:p>
    <w:p w14:paraId="13091A22" w14:textId="568194BD" w:rsidR="00EE7366" w:rsidRPr="0000442B" w:rsidRDefault="00816F45" w:rsidP="009C75D7">
      <w:pPr>
        <w:pStyle w:val="BodyText"/>
        <w:shd w:val="clear" w:color="auto" w:fill="auto"/>
        <w:tabs>
          <w:tab w:val="left" w:pos="1134"/>
        </w:tabs>
        <w:spacing w:after="160" w:line="336"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1.</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Սույն կանոնակարգը մշակվել է Եվրասիական տնտեսական միության (այսուհետ՝ Միություն) իրավունքի մեջ ընդգրկվող հետ</w:t>
      </w:r>
      <w:r w:rsidR="006B349F">
        <w:rPr>
          <w:rFonts w:ascii="Sylfaen" w:hAnsi="Sylfaen"/>
          <w:color w:val="000000" w:themeColor="text1"/>
          <w:sz w:val="24"/>
          <w:szCs w:val="24"/>
        </w:rPr>
        <w:t>և</w:t>
      </w:r>
      <w:r w:rsidRPr="0000442B">
        <w:rPr>
          <w:rFonts w:ascii="Sylfaen" w:hAnsi="Sylfaen"/>
          <w:color w:val="000000" w:themeColor="text1"/>
          <w:sz w:val="24"/>
          <w:szCs w:val="24"/>
        </w:rPr>
        <w:t>յալ ակտերին համապատասխան՝</w:t>
      </w:r>
    </w:p>
    <w:p w14:paraId="5F3C32E3" w14:textId="77777777" w:rsidR="00EE7366" w:rsidRPr="0000442B" w:rsidRDefault="0011689D" w:rsidP="009C75D7">
      <w:pPr>
        <w:pStyle w:val="BodyText"/>
        <w:shd w:val="clear" w:color="auto" w:fill="auto"/>
        <w:spacing w:after="160" w:line="336"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«Եվրասիական տնտեսական միության մասին» 2014 թվականի մայիսի 29-ի պայմանագիր.</w:t>
      </w:r>
    </w:p>
    <w:p w14:paraId="23792993" w14:textId="3C97128B" w:rsidR="00EE7366" w:rsidRPr="0000442B" w:rsidRDefault="0011689D" w:rsidP="009C75D7">
      <w:pPr>
        <w:pStyle w:val="BodyText"/>
        <w:shd w:val="clear" w:color="auto" w:fill="auto"/>
        <w:spacing w:after="160" w:line="336"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2014 թվականի նոյեմբերի 6-ի «Ընդհանուր գործընթացներն արտաքին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փոխադարձ առ</w:t>
      </w:r>
      <w:r w:rsidR="006B349F">
        <w:rPr>
          <w:rFonts w:ascii="Sylfaen" w:hAnsi="Sylfaen"/>
          <w:color w:val="000000" w:themeColor="text1"/>
          <w:sz w:val="24"/>
          <w:szCs w:val="24"/>
        </w:rPr>
        <w:t>և</w:t>
      </w:r>
      <w:r w:rsidRPr="0000442B">
        <w:rPr>
          <w:rFonts w:ascii="Sylfaen" w:hAnsi="Sylfaen"/>
          <w:color w:val="000000" w:themeColor="text1"/>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7A3CB095" w14:textId="02ECE74B"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հաշվետվությունների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երը հաստատելու մասին» թիվ 222 որոշում</w:t>
      </w:r>
    </w:p>
    <w:p w14:paraId="054F4F93" w14:textId="05EB3311"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հունվարի 27-ի «Արտաքին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փոխադարձ առ</w:t>
      </w:r>
      <w:r w:rsidR="006B349F">
        <w:rPr>
          <w:rFonts w:ascii="Sylfaen" w:hAnsi="Sylfaen"/>
          <w:color w:val="000000" w:themeColor="text1"/>
          <w:sz w:val="24"/>
          <w:szCs w:val="24"/>
        </w:rPr>
        <w:t>և</w:t>
      </w:r>
      <w:r w:rsidRPr="0000442B">
        <w:rPr>
          <w:rFonts w:ascii="Sylfaen" w:hAnsi="Sylfaen"/>
          <w:color w:val="000000" w:themeColor="text1"/>
          <w:sz w:val="24"/>
          <w:szCs w:val="24"/>
        </w:rPr>
        <w:t>տրի ինտեգրված տեղեկատվական համակարգում տվյալների էլեկտրոնային փոխանակման կանոնները հաստատելու մասին» թիվ 5 որոշում.</w:t>
      </w:r>
    </w:p>
    <w:p w14:paraId="4EAC6F3A" w14:textId="0B97F81E"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4833E015" w14:textId="532D0B2A"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նկարագրության մեթոդիկայի մասին» թիվ 63 որոշում.</w:t>
      </w:r>
    </w:p>
    <w:p w14:paraId="09286192" w14:textId="010466A7"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միության հետ անդրսահմանային փոխգործակցության ժամանակ էլեկտրոնային փաստաթղթերի փոխանակման մասին» հիմնադրույթը հաստատելու մասին» թիվ 125 որոշում:</w:t>
      </w:r>
    </w:p>
    <w:p w14:paraId="6D33CCA4" w14:textId="77777777" w:rsidR="00EE688A" w:rsidRPr="0000442B" w:rsidRDefault="00EE688A" w:rsidP="0000442B">
      <w:pPr>
        <w:pStyle w:val="BodyText"/>
        <w:shd w:val="clear" w:color="auto" w:fill="auto"/>
        <w:spacing w:after="160"/>
        <w:ind w:firstLine="567"/>
        <w:jc w:val="both"/>
        <w:rPr>
          <w:rFonts w:ascii="Sylfaen" w:hAnsi="Sylfaen"/>
          <w:color w:val="000000" w:themeColor="text1"/>
          <w:sz w:val="24"/>
          <w:szCs w:val="24"/>
        </w:rPr>
      </w:pPr>
    </w:p>
    <w:p w14:paraId="773EAF07"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II. Կիրառման ոլորտը</w:t>
      </w:r>
    </w:p>
    <w:p w14:paraId="3ACD9EB2" w14:textId="02BC8F2E"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2.</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Սույն կանոնակարգը մշակվել է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w:t>
      </w:r>
      <w:r w:rsidRPr="0000442B">
        <w:rPr>
          <w:rFonts w:ascii="Sylfaen" w:hAnsi="Sylfaen"/>
          <w:color w:val="000000" w:themeColor="text1"/>
          <w:sz w:val="24"/>
          <w:szCs w:val="24"/>
        </w:rPr>
        <w:lastRenderedPageBreak/>
        <w:t>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գործընթացի տրանզակցիաների կատարման կարգի ու պայմանների միատեսակ կիրառումն ընդհանուր գործընթացի մասնակիցների կողմից </w:t>
      </w:r>
      <w:r w:rsidR="005306BD" w:rsidRPr="0000442B">
        <w:rPr>
          <w:rFonts w:ascii="Sylfaen" w:hAnsi="Sylfaen"/>
          <w:color w:val="000000" w:themeColor="text1"/>
          <w:sz w:val="24"/>
          <w:szCs w:val="24"/>
        </w:rPr>
        <w:t xml:space="preserve">ապահովման </w:t>
      </w:r>
      <w:r w:rsidRPr="0000442B">
        <w:rPr>
          <w:rFonts w:ascii="Sylfaen" w:hAnsi="Sylfaen"/>
          <w:color w:val="000000" w:themeColor="text1"/>
          <w:sz w:val="24"/>
          <w:szCs w:val="24"/>
        </w:rPr>
        <w:t>նպատակով (այսուհետ՝ ընդհանուր գործընթաց)։</w:t>
      </w:r>
    </w:p>
    <w:p w14:paraId="7D4DF5F1" w14:textId="5E745516"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3.</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Սույն կանոնակարգով սահմանվում են ընդհանուր գործընթացի մասնակիցների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պայմաններին ներկայացվող պահանջները։</w:t>
      </w:r>
    </w:p>
    <w:p w14:paraId="32E1123E" w14:textId="6490C50D"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Սույն կանոնակարգն ընդհանուր գործընթացի մասնակիցների կողմից կիրառվում է ընդհանուր գործընթացի շրջանակներում ընթացակարգերի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գործառնությունների կատարման կարգը վերահսկելիս,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 ընդհանուր գործընթացի իրագործումն ապահովող տեղեկատվական համակարգերի բաղադրիչները նախագծելիս, մշակելիս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լրամշակելիս։</w:t>
      </w:r>
    </w:p>
    <w:p w14:paraId="7F859961" w14:textId="77777777" w:rsidR="00EE688A" w:rsidRPr="0000442B" w:rsidRDefault="00EE688A" w:rsidP="0000442B">
      <w:pPr>
        <w:pStyle w:val="BodyText"/>
        <w:shd w:val="clear" w:color="auto" w:fill="auto"/>
        <w:spacing w:after="160"/>
        <w:ind w:firstLine="567"/>
        <w:jc w:val="both"/>
        <w:rPr>
          <w:rFonts w:ascii="Sylfaen" w:hAnsi="Sylfaen"/>
          <w:color w:val="000000" w:themeColor="text1"/>
          <w:sz w:val="24"/>
          <w:szCs w:val="24"/>
        </w:rPr>
      </w:pPr>
    </w:p>
    <w:p w14:paraId="435A1BAB"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III. Հիմնական հասկացությունները</w:t>
      </w:r>
    </w:p>
    <w:p w14:paraId="72E44BA8" w14:textId="7528207F"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Սույն կանոնակարգի նպատակներով օգտագործվում են հասկացություններ, որոնք ունեն հետ</w:t>
      </w:r>
      <w:r w:rsidR="006B349F">
        <w:rPr>
          <w:rFonts w:ascii="Sylfaen" w:hAnsi="Sylfaen"/>
          <w:color w:val="000000" w:themeColor="text1"/>
          <w:sz w:val="24"/>
          <w:szCs w:val="24"/>
        </w:rPr>
        <w:t>և</w:t>
      </w:r>
      <w:r w:rsidRPr="0000442B">
        <w:rPr>
          <w:rFonts w:ascii="Sylfaen" w:hAnsi="Sylfaen"/>
          <w:color w:val="000000" w:themeColor="text1"/>
          <w:sz w:val="24"/>
          <w:szCs w:val="24"/>
        </w:rPr>
        <w:t>յալ իմաստը՝</w:t>
      </w:r>
    </w:p>
    <w:p w14:paraId="3B375262" w14:textId="77777777" w:rsidR="00EE7366" w:rsidRPr="0000442B" w:rsidRDefault="00137795" w:rsidP="0000442B">
      <w:pPr>
        <w:pStyle w:val="BodyText"/>
        <w:shd w:val="clear" w:color="auto" w:fill="auto"/>
        <w:spacing w:after="160"/>
        <w:ind w:firstLine="567"/>
        <w:jc w:val="both"/>
        <w:rPr>
          <w:rFonts w:ascii="Sylfaen" w:hAnsi="Sylfaen"/>
          <w:color w:val="000000" w:themeColor="text1"/>
          <w:sz w:val="24"/>
          <w:szCs w:val="24"/>
        </w:rPr>
      </w:pPr>
      <w:r w:rsidRPr="00137795">
        <w:rPr>
          <w:rFonts w:ascii="Sylfaen" w:hAnsi="Sylfaen"/>
          <w:b/>
          <w:color w:val="000000" w:themeColor="text1"/>
          <w:sz w:val="24"/>
          <w:szCs w:val="24"/>
        </w:rPr>
        <w:t>ավտորիզացում</w:t>
      </w:r>
      <w:r w:rsidR="0011689D" w:rsidRPr="0000442B">
        <w:rPr>
          <w:rFonts w:ascii="Sylfaen" w:hAnsi="Sylfaen"/>
          <w:color w:val="000000" w:themeColor="text1"/>
          <w:sz w:val="24"/>
          <w:szCs w:val="24"/>
        </w:rPr>
        <w:t>՝ ընդհանուր գործընթացի որոշակի մասնակցին որոշակի գործողություններ կատարելու իրավունքներ տրամադրելը.</w:t>
      </w:r>
    </w:p>
    <w:p w14:paraId="5460583C" w14:textId="32CEA633"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137795">
        <w:rPr>
          <w:rFonts w:ascii="Sylfaen" w:hAnsi="Sylfaen"/>
          <w:b/>
          <w:color w:val="000000" w:themeColor="text1"/>
          <w:sz w:val="24"/>
          <w:szCs w:val="24"/>
        </w:rPr>
        <w:t>ընդհանուր գործըն</w:t>
      </w:r>
      <w:r w:rsidR="00137795" w:rsidRPr="00137795">
        <w:rPr>
          <w:rFonts w:ascii="Sylfaen" w:hAnsi="Sylfaen"/>
          <w:b/>
          <w:color w:val="000000" w:themeColor="text1"/>
          <w:sz w:val="24"/>
          <w:szCs w:val="24"/>
        </w:rPr>
        <w:t>թացի տեղեկատվական օբյեկտի վիճակ</w:t>
      </w:r>
      <w:r w:rsidRPr="0000442B">
        <w:rPr>
          <w:rFonts w:ascii="Sylfaen" w:hAnsi="Sylfaen"/>
          <w:color w:val="000000" w:themeColor="text1"/>
          <w:sz w:val="24"/>
          <w:szCs w:val="24"/>
        </w:rPr>
        <w:t xml:space="preserve">՝ հատկություն, որն ընդհանուր գործընթացի ընթացակարգի կատարման որոշակի փուլում բնութագրում է տեղեկատվական օբյեկտը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որը փոփոխվում է ընդհանուր գործընթացի գործառնությունները կատարելիս։</w:t>
      </w:r>
    </w:p>
    <w:p w14:paraId="0F25DF73" w14:textId="3B07C8FA"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Սույն կանոնակարգում օգտագործվող «նախաձեռնող», «սկզբնավորող գործառնություն», «ընդունող գործառնություն», «ռեսպոնդենտ», «ընդհանուր գործընթացի հաղորդագրություն»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«ընդհանուր գործընթացի տրանզակցիա» </w:t>
      </w:r>
      <w:r w:rsidRPr="0000442B">
        <w:rPr>
          <w:rFonts w:ascii="Sylfaen" w:hAnsi="Sylfaen"/>
          <w:color w:val="000000" w:themeColor="text1"/>
          <w:sz w:val="24"/>
          <w:szCs w:val="24"/>
        </w:rPr>
        <w:lastRenderedPageBreak/>
        <w:t xml:space="preserve">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նկարագրության մեթոդիկայով սահմանված իմաստներով։</w:t>
      </w:r>
    </w:p>
    <w:p w14:paraId="3AF9F699" w14:textId="03B3ABFC"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Սույն կանոնակարգում օգտագործվող այլ հասկացություններ կիրառվում են Եվրասիական տնտեսական հանձնաժողովի կոլեգիայի 2022 թվականի հոկտեմբերի 18-ի թիվ 148 որոշմամբ հաստատված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4-րդ կետում սահմանված իմաստներով (այսուհետ՝ տեղեկատվական փոխգործակցության կանոններ)։</w:t>
      </w:r>
    </w:p>
    <w:p w14:paraId="227631C9" w14:textId="77777777" w:rsidR="00EE688A" w:rsidRPr="0000442B" w:rsidRDefault="00EE688A" w:rsidP="0000442B">
      <w:pPr>
        <w:pStyle w:val="BodyText"/>
        <w:shd w:val="clear" w:color="auto" w:fill="auto"/>
        <w:spacing w:after="160"/>
        <w:ind w:firstLine="567"/>
        <w:jc w:val="both"/>
        <w:rPr>
          <w:rFonts w:ascii="Sylfaen" w:hAnsi="Sylfaen"/>
          <w:color w:val="000000" w:themeColor="text1"/>
          <w:sz w:val="24"/>
          <w:szCs w:val="24"/>
        </w:rPr>
      </w:pPr>
    </w:p>
    <w:p w14:paraId="2B60BC92" w14:textId="77777777" w:rsidR="00EE7366" w:rsidRPr="00024C94"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IV. Ընդհանուր գործընթացի շրջանակներում տեղեկատվական փոխգործակցության մասին հիմնական տեղեկությունները</w:t>
      </w:r>
    </w:p>
    <w:p w14:paraId="392EEAA2" w14:textId="77777777" w:rsidR="004A61D0" w:rsidRPr="00024C94" w:rsidRDefault="004A61D0" w:rsidP="0000442B">
      <w:pPr>
        <w:pStyle w:val="BodyText"/>
        <w:shd w:val="clear" w:color="auto" w:fill="auto"/>
        <w:spacing w:after="160"/>
        <w:ind w:firstLine="0"/>
        <w:jc w:val="center"/>
        <w:rPr>
          <w:rFonts w:ascii="Sylfaen" w:hAnsi="Sylfaen"/>
          <w:color w:val="000000" w:themeColor="text1"/>
          <w:sz w:val="24"/>
          <w:szCs w:val="24"/>
        </w:rPr>
      </w:pPr>
    </w:p>
    <w:p w14:paraId="57EC082A"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1. Տեղեկատվական փոխգործակցության մասնակիցները</w:t>
      </w:r>
    </w:p>
    <w:p w14:paraId="15021FC2"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6.</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շրջանակներում տեղեկատվական փոխգործակցության մասնակիցների դերերի ցանկը բերված է 1-ին աղյուսակում։</w:t>
      </w:r>
    </w:p>
    <w:p w14:paraId="0D89098E" w14:textId="77777777" w:rsidR="004A61D0" w:rsidRPr="00024C94" w:rsidRDefault="004A61D0">
      <w:pPr>
        <w:rPr>
          <w:rFonts w:ascii="Sylfaen" w:eastAsia="Times New Roman" w:hAnsi="Sylfaen" w:cs="Times New Roman"/>
          <w:color w:val="000000" w:themeColor="text1"/>
        </w:rPr>
      </w:pPr>
      <w:r w:rsidRPr="00024C94">
        <w:rPr>
          <w:rFonts w:ascii="Sylfaen" w:hAnsi="Sylfaen"/>
          <w:color w:val="000000" w:themeColor="text1"/>
        </w:rPr>
        <w:br w:type="page"/>
      </w:r>
    </w:p>
    <w:p w14:paraId="5D404947" w14:textId="77777777" w:rsidR="00EE7366" w:rsidRPr="0000442B" w:rsidRDefault="0011689D" w:rsidP="0000442B">
      <w:pPr>
        <w:pStyle w:val="BodyText"/>
        <w:shd w:val="clear" w:color="auto" w:fill="auto"/>
        <w:spacing w:after="160"/>
        <w:ind w:firstLine="0"/>
        <w:jc w:val="right"/>
        <w:rPr>
          <w:rFonts w:ascii="Sylfaen" w:hAnsi="Sylfaen"/>
          <w:color w:val="000000" w:themeColor="text1"/>
          <w:sz w:val="24"/>
          <w:szCs w:val="24"/>
        </w:rPr>
      </w:pPr>
      <w:r w:rsidRPr="0000442B">
        <w:rPr>
          <w:rFonts w:ascii="Sylfaen" w:hAnsi="Sylfaen"/>
          <w:color w:val="000000" w:themeColor="text1"/>
          <w:sz w:val="24"/>
          <w:szCs w:val="24"/>
        </w:rPr>
        <w:lastRenderedPageBreak/>
        <w:t>Աղյուսակ 1</w:t>
      </w:r>
    </w:p>
    <w:p w14:paraId="06480795"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Տեղեկատվական փոխգործակցության մասնակիցների դերերի ցանկը</w:t>
      </w:r>
    </w:p>
    <w:tbl>
      <w:tblPr>
        <w:tblOverlap w:val="neve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5"/>
        <w:gridCol w:w="3544"/>
        <w:gridCol w:w="3421"/>
      </w:tblGrid>
      <w:tr w:rsidR="003B1836" w:rsidRPr="009C75D7" w14:paraId="44E52976" w14:textId="77777777" w:rsidTr="00137795">
        <w:trPr>
          <w:tblHeader/>
        </w:trPr>
        <w:tc>
          <w:tcPr>
            <w:tcW w:w="2405" w:type="dxa"/>
            <w:shd w:val="clear" w:color="auto" w:fill="FFFFFF"/>
          </w:tcPr>
          <w:p w14:paraId="145789FE" w14:textId="77777777" w:rsidR="00EE7366" w:rsidRPr="009C75D7" w:rsidRDefault="0011689D" w:rsidP="009C75D7">
            <w:pPr>
              <w:pStyle w:val="Other0"/>
              <w:shd w:val="clear" w:color="auto" w:fill="auto"/>
              <w:spacing w:after="120" w:line="240" w:lineRule="auto"/>
              <w:ind w:firstLine="200"/>
              <w:jc w:val="center"/>
              <w:rPr>
                <w:rFonts w:ascii="Sylfaen" w:hAnsi="Sylfaen"/>
                <w:color w:val="000000" w:themeColor="text1"/>
                <w:sz w:val="20"/>
                <w:szCs w:val="24"/>
              </w:rPr>
            </w:pPr>
            <w:r w:rsidRPr="009C75D7">
              <w:rPr>
                <w:rFonts w:ascii="Sylfaen" w:hAnsi="Sylfaen"/>
                <w:color w:val="000000" w:themeColor="text1"/>
                <w:sz w:val="20"/>
                <w:szCs w:val="24"/>
              </w:rPr>
              <w:t>Դերի անվանումը</w:t>
            </w:r>
          </w:p>
        </w:tc>
        <w:tc>
          <w:tcPr>
            <w:tcW w:w="3544" w:type="dxa"/>
            <w:shd w:val="clear" w:color="auto" w:fill="FFFFFF"/>
          </w:tcPr>
          <w:p w14:paraId="7D5584D9"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Դերի նկարագրությունը</w:t>
            </w:r>
          </w:p>
        </w:tc>
        <w:tc>
          <w:tcPr>
            <w:tcW w:w="3421" w:type="dxa"/>
            <w:shd w:val="clear" w:color="auto" w:fill="FFFFFF"/>
            <w:vAlign w:val="bottom"/>
          </w:tcPr>
          <w:p w14:paraId="54D68625"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Դերը կատարող մասնակիցը</w:t>
            </w:r>
          </w:p>
        </w:tc>
      </w:tr>
      <w:tr w:rsidR="003B1836" w:rsidRPr="009C75D7" w14:paraId="011409B5" w14:textId="77777777" w:rsidTr="00137795">
        <w:trPr>
          <w:tblHeader/>
        </w:trPr>
        <w:tc>
          <w:tcPr>
            <w:tcW w:w="2405" w:type="dxa"/>
            <w:shd w:val="clear" w:color="auto" w:fill="FFFFFF"/>
            <w:vAlign w:val="center"/>
          </w:tcPr>
          <w:p w14:paraId="26745C8D"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3544" w:type="dxa"/>
            <w:shd w:val="clear" w:color="auto" w:fill="FFFFFF"/>
            <w:vAlign w:val="center"/>
          </w:tcPr>
          <w:p w14:paraId="590F480A"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3421" w:type="dxa"/>
            <w:shd w:val="clear" w:color="auto" w:fill="FFFFFF"/>
            <w:vAlign w:val="center"/>
          </w:tcPr>
          <w:p w14:paraId="3A4B9807"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r>
      <w:tr w:rsidR="003B1836" w:rsidRPr="009C75D7" w14:paraId="238FE4D2" w14:textId="77777777" w:rsidTr="008E6392">
        <w:tc>
          <w:tcPr>
            <w:tcW w:w="2405" w:type="dxa"/>
            <w:shd w:val="clear" w:color="auto" w:fill="FFFFFF"/>
          </w:tcPr>
          <w:p w14:paraId="78C50AF7"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Տեղեկատվություն ուղարկողը</w:t>
            </w:r>
          </w:p>
        </w:tc>
        <w:tc>
          <w:tcPr>
            <w:tcW w:w="3544" w:type="dxa"/>
            <w:shd w:val="clear" w:color="auto" w:fill="FFFFFF"/>
            <w:vAlign w:val="center"/>
          </w:tcPr>
          <w:p w14:paraId="3A4297FF" w14:textId="520EB133"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իրականացնում է ներմուծման մաքսատուրքերի հաշվեգրված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բաշխված գումարների վերաբերյալ տեղեկությունների (այդ թվում՝ փոփոխված) հավաքագրում, մշակում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ներկայացում Եվրասիական տնտեսական հանձնաժողով</w:t>
            </w:r>
          </w:p>
        </w:tc>
        <w:tc>
          <w:tcPr>
            <w:tcW w:w="3421" w:type="dxa"/>
            <w:shd w:val="clear" w:color="auto" w:fill="FFFFFF"/>
          </w:tcPr>
          <w:p w14:paraId="27CDF72B"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Ուղարկող լիազորված մարմինը (P.DS.01.ACT.001)</w:t>
            </w:r>
          </w:p>
        </w:tc>
      </w:tr>
      <w:tr w:rsidR="00DE5818" w:rsidRPr="009C75D7" w14:paraId="1529525C" w14:textId="77777777" w:rsidTr="008E6392">
        <w:trPr>
          <w:trHeight w:val="2136"/>
        </w:trPr>
        <w:tc>
          <w:tcPr>
            <w:tcW w:w="2405" w:type="dxa"/>
            <w:shd w:val="clear" w:color="auto" w:fill="FFFFFF"/>
          </w:tcPr>
          <w:p w14:paraId="624A089B" w14:textId="77777777" w:rsidR="00DE5818" w:rsidRPr="009C75D7" w:rsidRDefault="00DE5818"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Տեղեկատվություն ստացողը</w:t>
            </w:r>
          </w:p>
        </w:tc>
        <w:tc>
          <w:tcPr>
            <w:tcW w:w="3544" w:type="dxa"/>
            <w:shd w:val="clear" w:color="auto" w:fill="FFFFFF"/>
          </w:tcPr>
          <w:p w14:paraId="4D39049D" w14:textId="5445467D" w:rsidR="00DE5818" w:rsidRPr="009C75D7" w:rsidRDefault="00DE5818"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իրականացնում է ներմուծման մաքսատուրքերի հաշվեգրված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բաշխված գումարների վերաբերյալ տեղեկությունների (այդ թվում՝ փոփոխված) ստացում, պահում, մշակում </w:t>
            </w:r>
          </w:p>
        </w:tc>
        <w:tc>
          <w:tcPr>
            <w:tcW w:w="3421" w:type="dxa"/>
            <w:shd w:val="clear" w:color="auto" w:fill="FFFFFF"/>
          </w:tcPr>
          <w:p w14:paraId="1F72E0DD" w14:textId="77777777" w:rsidR="00DE5818" w:rsidRPr="009C75D7" w:rsidRDefault="00DE5818"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Եվրասիական տնտեսական հանձնաժողովը (Р.АСТ.001)</w:t>
            </w:r>
          </w:p>
        </w:tc>
      </w:tr>
    </w:tbl>
    <w:p w14:paraId="6D493F41" w14:textId="77777777" w:rsidR="00DE5818" w:rsidRPr="0000442B" w:rsidRDefault="00DE5818" w:rsidP="0000442B">
      <w:pPr>
        <w:pStyle w:val="BodyText"/>
        <w:shd w:val="clear" w:color="auto" w:fill="auto"/>
        <w:spacing w:after="160"/>
        <w:ind w:firstLine="0"/>
        <w:jc w:val="both"/>
        <w:rPr>
          <w:rFonts w:ascii="Sylfaen" w:hAnsi="Sylfaen"/>
          <w:color w:val="000000" w:themeColor="text1"/>
          <w:sz w:val="24"/>
          <w:szCs w:val="24"/>
        </w:rPr>
      </w:pPr>
    </w:p>
    <w:p w14:paraId="2E0C846B"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2. Տեղեկատվական փոխգործակցության կառուցվածքը</w:t>
      </w:r>
    </w:p>
    <w:p w14:paraId="3140D49D" w14:textId="5A22A523"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7.</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Ընդհանուր գործընթացի շրջանակներում տեղեկատվական փոխգործակցությունն իրականացվում է Միության անդամ պետությունների լիազորված մարմինների (այսուհետ՝ լիազորված մարմիններ)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հանձնաժողովի (այսուհետ՝ Հանձնաժողով) միջ</w:t>
      </w:r>
      <w:r w:rsidR="006B349F">
        <w:rPr>
          <w:rFonts w:ascii="Sylfaen" w:hAnsi="Sylfaen"/>
          <w:color w:val="000000" w:themeColor="text1"/>
          <w:sz w:val="24"/>
          <w:szCs w:val="24"/>
        </w:rPr>
        <w:t>և</w:t>
      </w:r>
      <w:r w:rsidRPr="0000442B">
        <w:rPr>
          <w:rFonts w:ascii="Sylfaen" w:hAnsi="Sylfaen"/>
          <w:color w:val="000000" w:themeColor="text1"/>
          <w:sz w:val="24"/>
          <w:szCs w:val="24"/>
        </w:rPr>
        <w:t>՝ ընդհանուր գործընթացի ընթացակարգերին համապատասխան՝</w:t>
      </w:r>
    </w:p>
    <w:p w14:paraId="1F29596A" w14:textId="77777777" w:rsidR="00EE7366" w:rsidRPr="0000442B" w:rsidRDefault="0011689D"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ա)</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լիազորված մարմինների կողմից տեղեկությունների ներկայացում Հանձնաժողով</w:t>
      </w:r>
      <w:r w:rsidR="005306BD"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w:t>
      </w:r>
    </w:p>
    <w:p w14:paraId="1057EAD6" w14:textId="77777777" w:rsidR="00EE7366" w:rsidRPr="0000442B" w:rsidRDefault="0011689D"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բ)</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 Հանձնաժողով։</w:t>
      </w:r>
    </w:p>
    <w:p w14:paraId="17D8D77B" w14:textId="232EFB57"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Լիազորված մարմինների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Հանձնաժողովի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կառուցվածքը ներկայացված է 1-ին նկարում:</w:t>
      </w:r>
    </w:p>
    <w:p w14:paraId="74CF44F3" w14:textId="77777777" w:rsidR="00EE7366" w:rsidRPr="0000442B" w:rsidRDefault="00000000" w:rsidP="0000442B">
      <w:pPr>
        <w:spacing w:after="160" w:line="360" w:lineRule="auto"/>
        <w:jc w:val="both"/>
        <w:rPr>
          <w:rFonts w:ascii="Sylfaen" w:hAnsi="Sylfaen"/>
          <w:color w:val="000000" w:themeColor="text1"/>
        </w:rPr>
      </w:pPr>
      <w:r>
        <w:rPr>
          <w:rFonts w:ascii="Sylfaen" w:hAnsi="Sylfaen"/>
          <w:noProof/>
          <w:color w:val="000000" w:themeColor="text1"/>
          <w:lang w:val="en-US" w:eastAsia="en-US" w:bidi="ar-SA"/>
        </w:rPr>
        <w:lastRenderedPageBreak/>
        <w:pict w14:anchorId="6C9EC12F">
          <v:group id="_x0000_s2188" style="position:absolute;left:0;text-align:left;margin-left:-20.15pt;margin-top:.35pt;width:492.85pt;height:79.4pt;z-index:251741376" coordorigin="1015,13148" coordsize="9857,1588">
            <v:rect id="Rectangle 71" o:spid="_x0000_s2107" style="position:absolute;left:3375;top:13148;width:1710;height:4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" fillcolor="white [3212]" strokecolor="white [3212]" strokeweight="1pt">
              <v:textbox>
                <w:txbxContent>
                  <w:p w14:paraId="3479EE74" w14:textId="77777777" w:rsidR="00B9168B" w:rsidRPr="00191141" w:rsidRDefault="00B9168B" w:rsidP="00191141">
                    <w:pPr>
                      <w:jc w:val="center"/>
                      <w:rPr>
                        <w:rFonts w:ascii="Sylfaen" w:hAnsi="Sylfaen"/>
                        <w:sz w:val="16"/>
                      </w:rPr>
                    </w:pPr>
                    <w:r w:rsidRPr="00137795">
                      <w:rPr>
                        <w:rFonts w:ascii="Sylfaen" w:hAnsi="Sylfaen"/>
                        <w:sz w:val="14"/>
                        <w:szCs w:val="14"/>
                      </w:rPr>
                      <w:t>«Մասնակցություն</w:t>
                    </w:r>
                    <w:r>
                      <w:rPr>
                        <w:rFonts w:ascii="Sylfaen" w:hAnsi="Sylfaen"/>
                        <w:sz w:val="16"/>
                      </w:rPr>
                      <w:t>»</w:t>
                    </w:r>
                  </w:p>
                </w:txbxContent>
              </v:textbox>
            </v:rect>
            <v:rect id="Rectangle 72" o:spid="_x0000_s2106" style="position:absolute;left:7403;top:13248;width:1710;height:4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" fillcolor="window" strokecolor="window" strokeweight="1pt">
              <v:textbox>
                <w:txbxContent>
                  <w:p w14:paraId="387688FE" w14:textId="77777777" w:rsidR="00B9168B" w:rsidRPr="00191141" w:rsidRDefault="00B9168B" w:rsidP="00191141">
                    <w:pPr>
                      <w:jc w:val="center"/>
                      <w:rPr>
                        <w:rFonts w:ascii="Sylfaen" w:hAnsi="Sylfaen"/>
                        <w:sz w:val="16"/>
                      </w:rPr>
                    </w:pPr>
                    <w:r w:rsidRPr="00137795">
                      <w:rPr>
                        <w:rFonts w:ascii="Sylfaen" w:hAnsi="Sylfaen"/>
                        <w:sz w:val="14"/>
                        <w:szCs w:val="14"/>
                      </w:rPr>
                      <w:t>«Մասնակցություն</w:t>
                    </w:r>
                    <w:r>
                      <w:rPr>
                        <w:rFonts w:ascii="Sylfaen" w:hAnsi="Sylfaen"/>
                        <w:sz w:val="16"/>
                      </w:rPr>
                      <w:t>»</w:t>
                    </w:r>
                  </w:p>
                </w:txbxContent>
              </v:textbox>
            </v:rect>
            <v:rect id="Rectangle 73" o:spid="_x0000_s2105" style="position:absolute;left:1015;top:14128;width:2850;height:37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" fillcolor="window" strokecolor="window" strokeweight="1pt">
              <v:textbox>
                <w:txbxContent>
                  <w:p w14:paraId="57C576BC" w14:textId="77777777" w:rsidR="00B9168B" w:rsidRPr="00137795" w:rsidRDefault="00B9168B" w:rsidP="00191141">
                    <w:pPr>
                      <w:jc w:val="center"/>
                      <w:rPr>
                        <w:rFonts w:ascii="Sylfaen" w:hAnsi="Sylfaen"/>
                        <w:sz w:val="14"/>
                        <w:szCs w:val="14"/>
                      </w:rPr>
                    </w:pPr>
                    <w:r w:rsidRPr="00137795">
                      <w:rPr>
                        <w:rFonts w:ascii="Sylfaen" w:hAnsi="Sylfaen"/>
                        <w:sz w:val="14"/>
                        <w:szCs w:val="14"/>
                      </w:rPr>
                      <w:t>Տեղեկատվություն ուղարկողը</w:t>
                    </w:r>
                  </w:p>
                </w:txbxContent>
              </v:textbox>
            </v:rect>
            <v:rect id="Rectangle 74" o:spid="_x0000_s2104" style="position:absolute;left:3978;top:13945;width:4265;height:79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" fillcolor="window" strokecolor="window" strokeweight="1pt">
              <v:textbox>
                <w:txbxContent>
                  <w:p w14:paraId="4FDED807" w14:textId="77777777" w:rsidR="00B9168B" w:rsidRPr="00137795" w:rsidRDefault="00B9168B" w:rsidP="00191141">
                    <w:pPr>
                      <w:jc w:val="center"/>
                      <w:rPr>
                        <w:rFonts w:ascii="Sylfaen" w:hAnsi="Sylfaen"/>
                        <w:sz w:val="14"/>
                        <w:szCs w:val="14"/>
                      </w:rPr>
                    </w:pPr>
                    <w:r w:rsidRPr="00137795">
                      <w:rPr>
                        <w:rFonts w:ascii="Sylfaen" w:hAnsi="Sylfaen"/>
                        <w:sz w:val="14"/>
                        <w:szCs w:val="14"/>
                      </w:rPr>
                      <w:t>Տեղեկատվական փոխգործակցությունը՝ լիազորված մարմինների կողմից Հանձնաժողով տեղեկություններ ներկայացնելիս (P.DS.01.BCV.002)</w:t>
                    </w:r>
                  </w:p>
                </w:txbxContent>
              </v:textbox>
            </v:rect>
            <v:rect id="Rectangle 75" o:spid="_x0000_s2103" style="position:absolute;left:8549;top:14119;width:2323;height: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" fillcolor="window" strokecolor="window" strokeweight="1pt">
              <v:textbox>
                <w:txbxContent>
                  <w:p w14:paraId="638D7DD5" w14:textId="77777777" w:rsidR="00B9168B" w:rsidRPr="00A64A74" w:rsidRDefault="00B9168B" w:rsidP="00A64A74">
                    <w:pPr>
                      <w:jc w:val="center"/>
                      <w:rPr>
                        <w:rFonts w:ascii="Sylfaen" w:hAnsi="Sylfaen"/>
                        <w:sz w:val="16"/>
                      </w:rPr>
                    </w:pPr>
                    <w:r w:rsidRPr="00137795">
                      <w:rPr>
                        <w:rFonts w:ascii="Sylfaen" w:hAnsi="Sylfaen"/>
                        <w:sz w:val="14"/>
                        <w:szCs w:val="14"/>
                      </w:rPr>
                      <w:t>Տեղեկատվություն ստացողը</w:t>
                    </w:r>
                  </w:p>
                </w:txbxContent>
              </v:textbox>
            </v:rect>
          </v:group>
        </w:pict>
      </w:r>
      <w:r w:rsidR="008E6BF6" w:rsidRPr="0000442B">
        <w:rPr>
          <w:rFonts w:ascii="Sylfaen" w:hAnsi="Sylfaen"/>
          <w:noProof/>
          <w:color w:val="000000" w:themeColor="text1"/>
          <w:lang w:val="en-US" w:eastAsia="en-US" w:bidi="ar-SA"/>
        </w:rPr>
        <w:drawing>
          <wp:inline distT="0" distB="0" distL="0" distR="0" wp14:anchorId="216614B9" wp14:editId="6435BF5E">
            <wp:extent cx="6004560" cy="969010"/>
            <wp:effectExtent l="0" t="0" r="0" b="254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6" cstate="print"/>
                    <a:stretch/>
                  </pic:blipFill>
                  <pic:spPr>
                    <a:xfrm>
                      <a:off x="0" y="0"/>
                      <a:ext cx="6004560" cy="969010"/>
                    </a:xfrm>
                    <a:prstGeom prst="rect">
                      <a:avLst/>
                    </a:prstGeom>
                  </pic:spPr>
                </pic:pic>
              </a:graphicData>
            </a:graphic>
          </wp:inline>
        </w:drawing>
      </w:r>
    </w:p>
    <w:p w14:paraId="4E95121E" w14:textId="0E97DB97" w:rsidR="00EE7366" w:rsidRPr="00024C94" w:rsidRDefault="0011689D" w:rsidP="0000442B">
      <w:pPr>
        <w:pStyle w:val="Picturecaption0"/>
        <w:shd w:val="clear" w:color="auto" w:fill="auto"/>
        <w:spacing w:after="160" w:line="360" w:lineRule="auto"/>
        <w:rPr>
          <w:rFonts w:ascii="Sylfaen" w:hAnsi="Sylfaen"/>
          <w:color w:val="000000" w:themeColor="text1"/>
          <w:sz w:val="20"/>
        </w:rPr>
      </w:pPr>
      <w:r w:rsidRPr="008E6392">
        <w:rPr>
          <w:rFonts w:ascii="Sylfaen" w:hAnsi="Sylfaen"/>
          <w:color w:val="000000" w:themeColor="text1"/>
          <w:sz w:val="20"/>
        </w:rPr>
        <w:t xml:space="preserve">Նկ. 1. Լիազորված մարմինների </w:t>
      </w:r>
      <w:r w:rsidR="006B349F">
        <w:rPr>
          <w:rFonts w:ascii="Sylfaen" w:hAnsi="Sylfaen"/>
          <w:color w:val="000000" w:themeColor="text1"/>
          <w:sz w:val="20"/>
        </w:rPr>
        <w:t>և</w:t>
      </w:r>
      <w:r w:rsidRPr="008E6392">
        <w:rPr>
          <w:rFonts w:ascii="Sylfaen" w:hAnsi="Sylfaen"/>
          <w:color w:val="000000" w:themeColor="text1"/>
          <w:sz w:val="20"/>
        </w:rPr>
        <w:t xml:space="preserve"> Հանձնաժողովի միջ</w:t>
      </w:r>
      <w:r w:rsidR="006B349F">
        <w:rPr>
          <w:rFonts w:ascii="Sylfaen" w:hAnsi="Sylfaen"/>
          <w:color w:val="000000" w:themeColor="text1"/>
          <w:sz w:val="20"/>
        </w:rPr>
        <w:t>և</w:t>
      </w:r>
      <w:r w:rsidRPr="008E6392">
        <w:rPr>
          <w:rFonts w:ascii="Sylfaen" w:hAnsi="Sylfaen"/>
          <w:color w:val="000000" w:themeColor="text1"/>
          <w:sz w:val="20"/>
        </w:rPr>
        <w:t xml:space="preserve"> տեղեկատվական </w:t>
      </w:r>
      <w:r w:rsidR="004A61D0" w:rsidRPr="00024C94">
        <w:rPr>
          <w:rFonts w:ascii="Sylfaen" w:hAnsi="Sylfaen"/>
          <w:color w:val="000000" w:themeColor="text1"/>
          <w:sz w:val="20"/>
        </w:rPr>
        <w:br/>
      </w:r>
      <w:r w:rsidRPr="008E6392">
        <w:rPr>
          <w:rFonts w:ascii="Sylfaen" w:hAnsi="Sylfaen"/>
          <w:color w:val="000000" w:themeColor="text1"/>
          <w:sz w:val="20"/>
        </w:rPr>
        <w:t>փոխգործակցության կառուցվածքը</w:t>
      </w:r>
    </w:p>
    <w:p w14:paraId="47E4DBD8" w14:textId="77777777" w:rsidR="004A61D0" w:rsidRPr="00024C94" w:rsidRDefault="004A61D0" w:rsidP="0000442B">
      <w:pPr>
        <w:pStyle w:val="Picturecaption0"/>
        <w:shd w:val="clear" w:color="auto" w:fill="auto"/>
        <w:spacing w:after="160" w:line="360" w:lineRule="auto"/>
        <w:rPr>
          <w:rFonts w:ascii="Sylfaen" w:hAnsi="Sylfaen"/>
          <w:color w:val="000000" w:themeColor="text1"/>
          <w:sz w:val="20"/>
        </w:rPr>
      </w:pPr>
    </w:p>
    <w:p w14:paraId="31D2CA3B" w14:textId="5393A369"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8.</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Լիազորված մարմինների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Հանձնաժողովի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փոխգործակցությունն իրականացվում է ընդհանուր գործընթացի շրջանակներում: Ընդհանուր գործընթացի կառուցվածքը սահմանված է Տեղեկատվական փոխգործակցության կանոններում:</w:t>
      </w:r>
    </w:p>
    <w:p w14:paraId="7EA50E53" w14:textId="1874CADD"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9.</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 գործառնություններին համապատասխանող տրանզակցիաների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փոխադարձ կապերը:</w:t>
      </w:r>
    </w:p>
    <w:p w14:paraId="1D237EA4" w14:textId="14C06460"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10.</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w:t>
      </w:r>
      <w:r w:rsidR="005306BD" w:rsidRPr="0000442B">
        <w:rPr>
          <w:rFonts w:ascii="Sylfaen" w:hAnsi="Sylfaen"/>
          <w:color w:val="000000" w:themeColor="text1"/>
          <w:sz w:val="24"/>
          <w:szCs w:val="24"/>
        </w:rPr>
        <w:t>՝</w:t>
      </w:r>
      <w:r w:rsidRPr="0000442B">
        <w:rPr>
          <w:rFonts w:ascii="Sylfaen" w:hAnsi="Sylfaen"/>
          <w:color w:val="000000" w:themeColor="text1"/>
          <w:sz w:val="24"/>
          <w:szCs w:val="24"/>
        </w:rPr>
        <w:t xml:space="preserve">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անմուշից։ Հաղորդագրության կազմում տվյալների կառուցվածքը պետք է համապատասխանի Եվրասիական տնտեսական հանձնաժողովի կոլեգիայի 2022 թվականի հոկտեմբերի 18-ի թիվ 148 որոշմամբ հաստատված՝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w:t>
      </w:r>
      <w:r w:rsidRPr="0000442B">
        <w:rPr>
          <w:rFonts w:ascii="Sylfaen" w:hAnsi="Sylfaen"/>
          <w:color w:val="000000" w:themeColor="text1"/>
          <w:sz w:val="24"/>
          <w:szCs w:val="24"/>
        </w:rPr>
        <w:lastRenderedPageBreak/>
        <w:t>գումարների վերաբերյալ տեղեկությունների 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աչափերի ու կառուցվածքների նկարագրությանը (այսուհետ՝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աչափերի ու կառուցվածքների նկարագրություն)։</w:t>
      </w:r>
    </w:p>
    <w:p w14:paraId="75BE100C"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11.</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14:paraId="177A9E96" w14:textId="77777777" w:rsidR="00DE5818" w:rsidRPr="0000442B" w:rsidRDefault="00DE5818" w:rsidP="0000442B">
      <w:pPr>
        <w:pStyle w:val="BodyText"/>
        <w:shd w:val="clear" w:color="auto" w:fill="auto"/>
        <w:spacing w:after="160"/>
        <w:ind w:firstLine="567"/>
        <w:jc w:val="both"/>
        <w:rPr>
          <w:rFonts w:ascii="Sylfaen" w:hAnsi="Sylfaen"/>
          <w:color w:val="000000" w:themeColor="text1"/>
          <w:sz w:val="24"/>
          <w:szCs w:val="24"/>
        </w:rPr>
      </w:pPr>
    </w:p>
    <w:p w14:paraId="5622AEA4" w14:textId="77777777" w:rsidR="00EE7366" w:rsidRPr="00024C94"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V. Տեղեկատվական փոխգործակցությունը՝ ընթացակարգերի խմբերի շրջանակներում</w:t>
      </w:r>
    </w:p>
    <w:p w14:paraId="0B92B4BB" w14:textId="77777777" w:rsidR="004A61D0" w:rsidRPr="00024C94" w:rsidRDefault="004A61D0" w:rsidP="0000442B">
      <w:pPr>
        <w:pStyle w:val="BodyText"/>
        <w:shd w:val="clear" w:color="auto" w:fill="auto"/>
        <w:spacing w:after="160"/>
        <w:ind w:firstLine="0"/>
        <w:jc w:val="center"/>
        <w:rPr>
          <w:rFonts w:ascii="Sylfaen" w:hAnsi="Sylfaen"/>
          <w:color w:val="000000" w:themeColor="text1"/>
          <w:sz w:val="24"/>
          <w:szCs w:val="24"/>
        </w:rPr>
      </w:pPr>
    </w:p>
    <w:p w14:paraId="162C13AC"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1. Տեղեկատվական փոխգործակցությունը՝ լիազորված մարմինների կողմից Հանձնաժողով տեղեկություններ ներկայացնելիս</w:t>
      </w:r>
    </w:p>
    <w:p w14:paraId="33FB67A1" w14:textId="357F1A7E"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12.</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տրանզակցիաների կատարման սխեման լիազորված մարմինների կողմից Հանձնաժողով տեղեկատվություն տրամադր</w:t>
      </w:r>
      <w:r w:rsidR="00DB6BF0" w:rsidRPr="0000442B">
        <w:rPr>
          <w:rFonts w:ascii="Sylfaen" w:hAnsi="Sylfaen"/>
          <w:color w:val="000000" w:themeColor="text1"/>
          <w:sz w:val="24"/>
          <w:szCs w:val="24"/>
        </w:rPr>
        <w:t>վ</w:t>
      </w:r>
      <w:r w:rsidRPr="0000442B">
        <w:rPr>
          <w:rFonts w:ascii="Sylfaen" w:hAnsi="Sylfaen"/>
          <w:color w:val="000000" w:themeColor="text1"/>
          <w:sz w:val="24"/>
          <w:szCs w:val="24"/>
        </w:rPr>
        <w:t xml:space="preserve">ելիս ներկայացված է 2-րդ նկարում։ Ընդհանուր գործընթացի յուրաքանչյուր ընթացակարգի համար 2-րդ աղյուսակում բերված է կապը ընդհանուր գործընթացի գործառնությունների, տեղեկատվական օբյեկտների միջանկյալ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վերջնական վիճակների </w:t>
      </w:r>
      <w:r w:rsidR="00DB6BF0" w:rsidRPr="0000442B">
        <w:rPr>
          <w:rFonts w:ascii="Sylfaen" w:hAnsi="Sylfaen"/>
          <w:color w:val="000000" w:themeColor="text1"/>
          <w:sz w:val="24"/>
          <w:szCs w:val="24"/>
        </w:rPr>
        <w:t xml:space="preserve">ու </w:t>
      </w:r>
      <w:r w:rsidRPr="0000442B">
        <w:rPr>
          <w:rFonts w:ascii="Sylfaen" w:hAnsi="Sylfaen"/>
          <w:color w:val="000000" w:themeColor="text1"/>
          <w:sz w:val="24"/>
          <w:szCs w:val="24"/>
        </w:rPr>
        <w:t>ընդհանուր գործընթացի տրանզակցիաների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w:t>
      </w:r>
    </w:p>
    <w:p w14:paraId="4EC36387" w14:textId="77777777" w:rsidR="00EE7366" w:rsidRPr="0000442B" w:rsidRDefault="00000000" w:rsidP="0000442B">
      <w:pPr>
        <w:spacing w:after="160" w:line="360" w:lineRule="auto"/>
        <w:jc w:val="both"/>
        <w:rPr>
          <w:rFonts w:ascii="Sylfaen" w:hAnsi="Sylfaen"/>
          <w:color w:val="000000" w:themeColor="text1"/>
        </w:rPr>
      </w:pPr>
      <w:r>
        <w:rPr>
          <w:rFonts w:ascii="Sylfaen" w:hAnsi="Sylfaen"/>
          <w:noProof/>
          <w:color w:val="000000" w:themeColor="text1"/>
          <w:lang w:val="en-US" w:eastAsia="en-US" w:bidi="ar-SA"/>
        </w:rPr>
        <w:lastRenderedPageBreak/>
        <w:pict w14:anchorId="7CFB61E5">
          <v:group id="_x0000_s2189" style="position:absolute;left:0;text-align:left;margin-left:24.05pt;margin-top:16.15pt;width:416.55pt;height:344.4pt;z-index:251752032" coordorigin="1899,1741" coordsize="8331,6888">
            <v:rect id="Rectangle 76" o:spid="_x0000_s2113" style="position:absolute;left:1961;top:1741;width:2797;height:31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" fillcolor="white [3212]" strokecolor="white [3212]" strokeweight="1pt">
              <v:textbox>
                <w:txbxContent>
                  <w:p w14:paraId="02CE8252" w14:textId="77777777" w:rsidR="00B9168B" w:rsidRPr="00137795" w:rsidRDefault="00B9168B" w:rsidP="00AC2E96">
                    <w:pPr>
                      <w:jc w:val="center"/>
                      <w:rPr>
                        <w:rFonts w:ascii="Sylfaen" w:hAnsi="Sylfaen"/>
                        <w:sz w:val="12"/>
                        <w:szCs w:val="12"/>
                      </w:rPr>
                    </w:pPr>
                    <w:r w:rsidRPr="00137795">
                      <w:rPr>
                        <w:rFonts w:ascii="Sylfaen" w:hAnsi="Sylfaen"/>
                        <w:sz w:val="12"/>
                        <w:szCs w:val="12"/>
                      </w:rPr>
                      <w:t>։Տեղեկատվություն ուղարկողը</w:t>
                    </w:r>
                  </w:p>
                </w:txbxContent>
              </v:textbox>
            </v:rect>
            <v:rect id="Rectangle 77" o:spid="_x0000_s2112" style="position:absolute;left:6899;top:1741;width:3331;height:31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" fillcolor="window" strokecolor="window" strokeweight="1pt">
              <v:textbox>
                <w:txbxContent>
                  <w:p w14:paraId="507261E7" w14:textId="77777777" w:rsidR="00B9168B" w:rsidRPr="00137795" w:rsidRDefault="00B9168B" w:rsidP="00AC2E96">
                    <w:pPr>
                      <w:jc w:val="center"/>
                      <w:rPr>
                        <w:rFonts w:ascii="Sylfaen" w:hAnsi="Sylfaen"/>
                        <w:sz w:val="12"/>
                        <w:szCs w:val="12"/>
                      </w:rPr>
                    </w:pPr>
                    <w:r w:rsidRPr="00137795">
                      <w:rPr>
                        <w:rFonts w:ascii="Sylfaen" w:hAnsi="Sylfaen"/>
                        <w:sz w:val="12"/>
                        <w:szCs w:val="12"/>
                      </w:rPr>
                      <w:t>։Տեղեկատվություն ստացողը</w:t>
                    </w:r>
                  </w:p>
                </w:txbxContent>
              </v:textbox>
            </v:rect>
            <v:rect id="Rectangle 78" o:spid="_x0000_s2111" style="position:absolute;left:1899;top:3091;width:7129;height:60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" fillcolor="window" strokecolor="window" strokeweight="1pt">
              <v:textbox>
                <w:txbxContent>
                  <w:p w14:paraId="037CF122" w14:textId="77777777" w:rsidR="00B9168B" w:rsidRPr="00137795" w:rsidRDefault="00B9168B" w:rsidP="00AC2E96">
                    <w:pPr>
                      <w:jc w:val="center"/>
                      <w:rPr>
                        <w:rFonts w:ascii="Sylfaen" w:hAnsi="Sylfaen"/>
                        <w:sz w:val="14"/>
                        <w:szCs w:val="14"/>
                      </w:rPr>
                    </w:pPr>
                    <w:r w:rsidRPr="00137795">
                      <w:rPr>
                        <w:rFonts w:ascii="Sylfaen" w:hAnsi="Sylfaen"/>
                        <w:sz w:val="14"/>
                        <w:szCs w:val="14"/>
                      </w:rPr>
                      <w:t>[կատարվում է ներմուծման մաքսատուրքերի գումարների վերաբերյալ տեղեկությունների ներկայացման ժամկետը վրա հասնելու դեպքում՝ հաշվետու ամսվա համար]</w:t>
                    </w:r>
                  </w:p>
                </w:txbxContent>
              </v:textbox>
            </v:rect>
            <v:rect id="Rectangle 79" o:spid="_x0000_s2110" style="position:absolute;left:3754;top:3692;width:4488;height:94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" fillcolor="window" strokecolor="window" strokeweight="1pt">
              <v:textbox>
                <w:txbxContent>
                  <w:p w14:paraId="5E08177B" w14:textId="77777777" w:rsidR="00B9168B" w:rsidRPr="00137795" w:rsidRDefault="00B9168B" w:rsidP="00AC2E96">
                    <w:pPr>
                      <w:jc w:val="center"/>
                      <w:rPr>
                        <w:rFonts w:ascii="Sylfaen" w:hAnsi="Sylfaen"/>
                        <w:sz w:val="14"/>
                        <w:szCs w:val="14"/>
                      </w:rPr>
                    </w:pPr>
                    <w:r w:rsidRPr="00137795">
                      <w:rPr>
                        <w:rFonts w:ascii="Sylfaen" w:hAnsi="Sylfaen"/>
                        <w:sz w:val="14"/>
                        <w:szCs w:val="14"/>
                      </w:rPr>
                      <w:t>Ներմուծման մաքսատուրքերի գումարների վերաբերյալ լիազորված մարմինների կողմից տեղեկությունների ներկայացումը Հանձնաժողով՝ հաշվետու ամսվա համար (P.DS.01.TRN.003)</w:t>
                    </w:r>
                  </w:p>
                </w:txbxContent>
              </v:textbox>
            </v:rect>
            <v:rect id="Rectangle 80" o:spid="_x0000_s2109" style="position:absolute;left:3603;top:7640;width:4736;height:98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" fillcolor="window" strokecolor="window" strokeweight="1pt">
              <v:textbox>
                <w:txbxContent>
                  <w:p w14:paraId="123809B2" w14:textId="77777777" w:rsidR="00B9168B" w:rsidRPr="00137795" w:rsidRDefault="00B9168B" w:rsidP="00005017">
                    <w:pPr>
                      <w:jc w:val="center"/>
                      <w:rPr>
                        <w:rFonts w:ascii="Sylfaen" w:hAnsi="Sylfaen"/>
                        <w:sz w:val="14"/>
                        <w:szCs w:val="14"/>
                      </w:rPr>
                    </w:pPr>
                    <w:r w:rsidRPr="00137795">
                      <w:rPr>
                        <w:rFonts w:ascii="Sylfaen" w:hAnsi="Sylfaen"/>
                        <w:sz w:val="14"/>
                        <w:szCs w:val="14"/>
                      </w:rPr>
                      <w:t>Ներմուծման մաքսատուրքերի գումարների վերաբերյալ յուրաքանչյուր ամսվա փոփոխված տեղեկությունների ներկայացում Հանձնաժողով (P.DS.01.PRC.005)</w:t>
                    </w:r>
                  </w:p>
                </w:txbxContent>
              </v:textbox>
            </v:rect>
            <v:rect id="Rectangle 81" o:spid="_x0000_s2108" style="position:absolute;left:1899;top:7049;width:7836;height:60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" fillcolor="window" strokecolor="window" strokeweight="1pt">
              <v:textbox>
                <w:txbxContent>
                  <w:p w14:paraId="38157BC8" w14:textId="77777777" w:rsidR="00B9168B" w:rsidRPr="00137795" w:rsidRDefault="00B9168B" w:rsidP="00005017">
                    <w:pPr>
                      <w:jc w:val="center"/>
                      <w:rPr>
                        <w:rFonts w:ascii="Sylfaen" w:hAnsi="Sylfaen"/>
                        <w:sz w:val="14"/>
                        <w:szCs w:val="14"/>
                      </w:rPr>
                    </w:pPr>
                    <w:r w:rsidRPr="00137795">
                      <w:rPr>
                        <w:rFonts w:ascii="Sylfaen" w:hAnsi="Sylfaen"/>
                        <w:sz w:val="14"/>
                        <w:szCs w:val="14"/>
                      </w:rPr>
                      <w:t>[կատարվում է ներմուծման մաքսատուրքերի գումարների վերաբերյալ յուրաքանչյուր ամսվա փոփոխված տեղեկությունների ներկայացման անհրաժեշտություն սահմանվելու դեպքում]</w:t>
                    </w:r>
                  </w:p>
                </w:txbxContent>
              </v:textbox>
            </v:rect>
          </v:group>
        </w:pict>
      </w:r>
      <w:r w:rsidR="008E6BF6" w:rsidRPr="0000442B">
        <w:rPr>
          <w:rFonts w:ascii="Sylfaen" w:hAnsi="Sylfaen"/>
          <w:noProof/>
          <w:color w:val="000000" w:themeColor="text1"/>
          <w:lang w:val="en-US" w:eastAsia="en-US" w:bidi="ar-SA"/>
        </w:rPr>
        <w:drawing>
          <wp:inline distT="0" distB="0" distL="0" distR="0" wp14:anchorId="52E78BD8" wp14:editId="17ECCED7">
            <wp:extent cx="5829300" cy="5819775"/>
            <wp:effectExtent l="0" t="0" r="0" b="9525"/>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7" cstate="print"/>
                    <a:stretch/>
                  </pic:blipFill>
                  <pic:spPr>
                    <a:xfrm>
                      <a:off x="0" y="0"/>
                      <a:ext cx="5829300" cy="5819775"/>
                    </a:xfrm>
                    <a:prstGeom prst="rect">
                      <a:avLst/>
                    </a:prstGeom>
                  </pic:spPr>
                </pic:pic>
              </a:graphicData>
            </a:graphic>
          </wp:inline>
        </w:drawing>
      </w:r>
    </w:p>
    <w:p w14:paraId="38CE1C4B" w14:textId="77777777" w:rsidR="00EE7366" w:rsidRPr="008E6392" w:rsidRDefault="0011689D" w:rsidP="0000442B">
      <w:pPr>
        <w:pStyle w:val="Picturecaption0"/>
        <w:shd w:val="clear" w:color="auto" w:fill="auto"/>
        <w:spacing w:after="160" w:line="360" w:lineRule="auto"/>
        <w:rPr>
          <w:rFonts w:ascii="Sylfaen" w:hAnsi="Sylfaen"/>
          <w:color w:val="000000" w:themeColor="text1"/>
          <w:sz w:val="20"/>
        </w:rPr>
      </w:pPr>
      <w:r w:rsidRPr="008E6392">
        <w:rPr>
          <w:rFonts w:ascii="Sylfaen" w:hAnsi="Sylfaen"/>
          <w:color w:val="000000" w:themeColor="text1"/>
          <w:sz w:val="20"/>
        </w:rPr>
        <w:t>Նկ. 2. Ընդհանուր գործընթացի տրանզակցիաների կատարման սխեման լիազորված մարմինների կողմից Հանձնաժողովին տեղեկատվություն տրամադրելիս</w:t>
      </w:r>
    </w:p>
    <w:p w14:paraId="56203273" w14:textId="77777777" w:rsidR="00DE5818" w:rsidRPr="0000442B" w:rsidRDefault="00DE5818" w:rsidP="0000442B">
      <w:pPr>
        <w:pStyle w:val="Picturecaption0"/>
        <w:shd w:val="clear" w:color="auto" w:fill="auto"/>
        <w:spacing w:after="160" w:line="360" w:lineRule="auto"/>
        <w:rPr>
          <w:rFonts w:ascii="Sylfaen" w:hAnsi="Sylfaen"/>
          <w:color w:val="000000" w:themeColor="text1"/>
        </w:rPr>
      </w:pPr>
    </w:p>
    <w:p w14:paraId="2C3C5160" w14:textId="77777777" w:rsidR="00DE5818" w:rsidRPr="0000442B" w:rsidRDefault="00DE5818" w:rsidP="0000442B">
      <w:pPr>
        <w:pStyle w:val="BodyText"/>
        <w:shd w:val="clear" w:color="auto" w:fill="auto"/>
        <w:spacing w:after="160"/>
        <w:ind w:firstLine="0"/>
        <w:jc w:val="both"/>
        <w:rPr>
          <w:rFonts w:ascii="Sylfaen" w:hAnsi="Sylfaen"/>
          <w:color w:val="000000" w:themeColor="text1"/>
          <w:sz w:val="24"/>
          <w:szCs w:val="24"/>
        </w:rPr>
      </w:pPr>
    </w:p>
    <w:p w14:paraId="210AA36C" w14:textId="77777777" w:rsidR="00DE5818" w:rsidRPr="0000442B" w:rsidRDefault="00DE5818" w:rsidP="0000442B">
      <w:pPr>
        <w:pStyle w:val="BodyText"/>
        <w:shd w:val="clear" w:color="auto" w:fill="auto"/>
        <w:spacing w:after="160"/>
        <w:ind w:firstLine="0"/>
        <w:jc w:val="both"/>
        <w:rPr>
          <w:rFonts w:ascii="Sylfaen" w:hAnsi="Sylfaen"/>
          <w:color w:val="000000" w:themeColor="text1"/>
          <w:sz w:val="24"/>
          <w:szCs w:val="24"/>
        </w:rPr>
        <w:sectPr w:rsidR="00DE5818" w:rsidRPr="0000442B" w:rsidSect="00ED6330">
          <w:type w:val="nextColumn"/>
          <w:pgSz w:w="11907" w:h="16840" w:code="9"/>
          <w:pgMar w:top="1418" w:right="1418" w:bottom="1418" w:left="1418" w:header="0" w:footer="688" w:gutter="0"/>
          <w:pgNumType w:start="1"/>
          <w:cols w:space="720"/>
          <w:noEndnote/>
          <w:titlePg/>
          <w:docGrid w:linePitch="360"/>
        </w:sectPr>
      </w:pPr>
    </w:p>
    <w:p w14:paraId="302C2E04" w14:textId="77777777" w:rsidR="00EE7366" w:rsidRPr="0000442B" w:rsidRDefault="0011689D" w:rsidP="0000442B">
      <w:pPr>
        <w:pStyle w:val="BodyText"/>
        <w:shd w:val="clear" w:color="auto" w:fill="auto"/>
        <w:spacing w:after="160"/>
        <w:ind w:firstLine="0"/>
        <w:jc w:val="right"/>
        <w:rPr>
          <w:rFonts w:ascii="Sylfaen" w:hAnsi="Sylfaen"/>
          <w:color w:val="000000" w:themeColor="text1"/>
          <w:sz w:val="24"/>
          <w:szCs w:val="24"/>
        </w:rPr>
      </w:pPr>
      <w:r w:rsidRPr="0000442B">
        <w:rPr>
          <w:rFonts w:ascii="Sylfaen" w:hAnsi="Sylfaen"/>
          <w:color w:val="000000" w:themeColor="text1"/>
          <w:sz w:val="24"/>
          <w:szCs w:val="24"/>
        </w:rPr>
        <w:lastRenderedPageBreak/>
        <w:t>Աղյուսակ 2</w:t>
      </w:r>
    </w:p>
    <w:p w14:paraId="29EE29BE"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Ընդհանուր գործընթացի տրանզակցիաների ցանկը լիազորված մարմինների կողմից Հանձնաժողովին </w:t>
      </w:r>
      <w:r w:rsidR="004A61D0" w:rsidRPr="00024C94">
        <w:rPr>
          <w:rFonts w:ascii="Sylfaen" w:hAnsi="Sylfaen"/>
          <w:color w:val="000000" w:themeColor="text1"/>
          <w:sz w:val="24"/>
          <w:szCs w:val="24"/>
        </w:rPr>
        <w:br/>
      </w:r>
      <w:r w:rsidRPr="0000442B">
        <w:rPr>
          <w:rFonts w:ascii="Sylfaen" w:hAnsi="Sylfaen"/>
          <w:color w:val="000000" w:themeColor="text1"/>
          <w:sz w:val="24"/>
          <w:szCs w:val="24"/>
        </w:rPr>
        <w:t>տեղեկատվություն տրամադրելիս</w:t>
      </w:r>
    </w:p>
    <w:tbl>
      <w:tblPr>
        <w:tblOverlap w:val="never"/>
        <w:tblW w:w="14611" w:type="dxa"/>
        <w:jc w:val="center"/>
        <w:tblLayout w:type="fixed"/>
        <w:tblCellMar>
          <w:left w:w="10" w:type="dxa"/>
          <w:right w:w="10" w:type="dxa"/>
        </w:tblCellMar>
        <w:tblLook w:val="04A0" w:firstRow="1" w:lastRow="0" w:firstColumn="1" w:lastColumn="0" w:noHBand="0" w:noVBand="1"/>
      </w:tblPr>
      <w:tblGrid>
        <w:gridCol w:w="871"/>
        <w:gridCol w:w="2939"/>
        <w:gridCol w:w="3268"/>
        <w:gridCol w:w="2735"/>
        <w:gridCol w:w="2428"/>
        <w:gridCol w:w="2370"/>
      </w:tblGrid>
      <w:tr w:rsidR="003B1836" w:rsidRPr="009C75D7" w14:paraId="3AAE6381" w14:textId="77777777" w:rsidTr="009C75D7">
        <w:trPr>
          <w:jc w:val="center"/>
        </w:trPr>
        <w:tc>
          <w:tcPr>
            <w:tcW w:w="871" w:type="dxa"/>
            <w:tcBorders>
              <w:top w:val="single" w:sz="4" w:space="0" w:color="auto"/>
              <w:left w:val="single" w:sz="4" w:space="0" w:color="auto"/>
            </w:tcBorders>
            <w:shd w:val="clear" w:color="auto" w:fill="FFFFFF"/>
          </w:tcPr>
          <w:p w14:paraId="30C43325" w14:textId="77777777" w:rsidR="00EE7366" w:rsidRPr="009C75D7" w:rsidRDefault="00F2378E"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Համարը</w:t>
            </w:r>
            <w:r w:rsidR="0011689D" w:rsidRPr="009C75D7">
              <w:rPr>
                <w:rFonts w:ascii="Sylfaen" w:hAnsi="Sylfaen"/>
                <w:color w:val="000000" w:themeColor="text1"/>
                <w:sz w:val="20"/>
                <w:szCs w:val="24"/>
              </w:rPr>
              <w:t>՝ ը/կ</w:t>
            </w:r>
          </w:p>
        </w:tc>
        <w:tc>
          <w:tcPr>
            <w:tcW w:w="2939" w:type="dxa"/>
            <w:tcBorders>
              <w:top w:val="single" w:sz="4" w:space="0" w:color="auto"/>
              <w:left w:val="single" w:sz="4" w:space="0" w:color="auto"/>
            </w:tcBorders>
            <w:shd w:val="clear" w:color="auto" w:fill="FFFFFF"/>
          </w:tcPr>
          <w:p w14:paraId="71EAD31A"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Նախաձեռնողի կողմից կատարվող գործառնությունը</w:t>
            </w:r>
          </w:p>
        </w:tc>
        <w:tc>
          <w:tcPr>
            <w:tcW w:w="3268" w:type="dxa"/>
            <w:tcBorders>
              <w:top w:val="single" w:sz="4" w:space="0" w:color="auto"/>
              <w:left w:val="single" w:sz="4" w:space="0" w:color="auto"/>
            </w:tcBorders>
            <w:shd w:val="clear" w:color="auto" w:fill="FFFFFF"/>
          </w:tcPr>
          <w:p w14:paraId="58B18348"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Ընդհանուր գործընթացի տեղեկատվական օբյեկտի միջանկյալ վիճակը</w:t>
            </w:r>
          </w:p>
        </w:tc>
        <w:tc>
          <w:tcPr>
            <w:tcW w:w="2735" w:type="dxa"/>
            <w:tcBorders>
              <w:top w:val="single" w:sz="4" w:space="0" w:color="auto"/>
              <w:left w:val="single" w:sz="4" w:space="0" w:color="auto"/>
            </w:tcBorders>
            <w:shd w:val="clear" w:color="auto" w:fill="FFFFFF"/>
          </w:tcPr>
          <w:p w14:paraId="2D063E4B"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Ռեսպոնդենտի կողմից կատարվող գործառնությունը</w:t>
            </w:r>
          </w:p>
        </w:tc>
        <w:tc>
          <w:tcPr>
            <w:tcW w:w="2428" w:type="dxa"/>
            <w:tcBorders>
              <w:top w:val="single" w:sz="4" w:space="0" w:color="auto"/>
              <w:left w:val="single" w:sz="4" w:space="0" w:color="auto"/>
            </w:tcBorders>
            <w:shd w:val="clear" w:color="auto" w:fill="FFFFFF"/>
          </w:tcPr>
          <w:p w14:paraId="6390949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Ընդհանուր գործընթացի տեղեկատվական օբյեկտի վերջնական վիճակը</w:t>
            </w:r>
          </w:p>
        </w:tc>
        <w:tc>
          <w:tcPr>
            <w:tcW w:w="2370" w:type="dxa"/>
            <w:tcBorders>
              <w:top w:val="single" w:sz="4" w:space="0" w:color="auto"/>
              <w:left w:val="single" w:sz="4" w:space="0" w:color="auto"/>
              <w:right w:val="single" w:sz="4" w:space="0" w:color="auto"/>
            </w:tcBorders>
            <w:shd w:val="clear" w:color="auto" w:fill="FFFFFF"/>
          </w:tcPr>
          <w:p w14:paraId="3CA25547"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Ընդհանուր գործընթացի տրանզակցիան</w:t>
            </w:r>
          </w:p>
        </w:tc>
      </w:tr>
      <w:tr w:rsidR="003B1836" w:rsidRPr="009C75D7" w14:paraId="4B6CD6B2" w14:textId="77777777" w:rsidTr="009C75D7">
        <w:trPr>
          <w:jc w:val="center"/>
        </w:trPr>
        <w:tc>
          <w:tcPr>
            <w:tcW w:w="871" w:type="dxa"/>
            <w:tcBorders>
              <w:top w:val="single" w:sz="4" w:space="0" w:color="auto"/>
              <w:left w:val="single" w:sz="4" w:space="0" w:color="auto"/>
            </w:tcBorders>
            <w:shd w:val="clear" w:color="auto" w:fill="FFFFFF"/>
          </w:tcPr>
          <w:p w14:paraId="4F2C161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2939" w:type="dxa"/>
            <w:tcBorders>
              <w:top w:val="single" w:sz="4" w:space="0" w:color="auto"/>
              <w:left w:val="single" w:sz="4" w:space="0" w:color="auto"/>
            </w:tcBorders>
            <w:shd w:val="clear" w:color="auto" w:fill="FFFFFF"/>
          </w:tcPr>
          <w:p w14:paraId="695956F6"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3268" w:type="dxa"/>
            <w:tcBorders>
              <w:top w:val="single" w:sz="4" w:space="0" w:color="auto"/>
              <w:left w:val="single" w:sz="4" w:space="0" w:color="auto"/>
            </w:tcBorders>
            <w:shd w:val="clear" w:color="auto" w:fill="FFFFFF"/>
          </w:tcPr>
          <w:p w14:paraId="236A01F2"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c>
          <w:tcPr>
            <w:tcW w:w="2735" w:type="dxa"/>
            <w:tcBorders>
              <w:top w:val="single" w:sz="4" w:space="0" w:color="auto"/>
              <w:left w:val="single" w:sz="4" w:space="0" w:color="auto"/>
            </w:tcBorders>
            <w:shd w:val="clear" w:color="auto" w:fill="FFFFFF"/>
          </w:tcPr>
          <w:p w14:paraId="34D96DF1"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4</w:t>
            </w:r>
          </w:p>
        </w:tc>
        <w:tc>
          <w:tcPr>
            <w:tcW w:w="2428" w:type="dxa"/>
            <w:tcBorders>
              <w:top w:val="single" w:sz="4" w:space="0" w:color="auto"/>
              <w:left w:val="single" w:sz="4" w:space="0" w:color="auto"/>
            </w:tcBorders>
            <w:shd w:val="clear" w:color="auto" w:fill="FFFFFF"/>
          </w:tcPr>
          <w:p w14:paraId="145B85E7"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5</w:t>
            </w:r>
          </w:p>
        </w:tc>
        <w:tc>
          <w:tcPr>
            <w:tcW w:w="2370" w:type="dxa"/>
            <w:tcBorders>
              <w:top w:val="single" w:sz="4" w:space="0" w:color="auto"/>
              <w:left w:val="single" w:sz="4" w:space="0" w:color="auto"/>
              <w:right w:val="single" w:sz="4" w:space="0" w:color="auto"/>
            </w:tcBorders>
            <w:shd w:val="clear" w:color="auto" w:fill="FFFFFF"/>
          </w:tcPr>
          <w:p w14:paraId="162CB01C"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6</w:t>
            </w:r>
          </w:p>
        </w:tc>
      </w:tr>
      <w:tr w:rsidR="003B1836" w:rsidRPr="009C75D7" w14:paraId="64357AAE" w14:textId="77777777" w:rsidTr="009C75D7">
        <w:trPr>
          <w:jc w:val="center"/>
        </w:trPr>
        <w:tc>
          <w:tcPr>
            <w:tcW w:w="871" w:type="dxa"/>
            <w:tcBorders>
              <w:top w:val="single" w:sz="4" w:space="0" w:color="auto"/>
              <w:left w:val="single" w:sz="4" w:space="0" w:color="auto"/>
            </w:tcBorders>
            <w:shd w:val="clear" w:color="auto" w:fill="FFFFFF"/>
          </w:tcPr>
          <w:p w14:paraId="2975512B"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13740" w:type="dxa"/>
            <w:gridSpan w:val="5"/>
            <w:tcBorders>
              <w:top w:val="single" w:sz="4" w:space="0" w:color="auto"/>
              <w:left w:val="single" w:sz="4" w:space="0" w:color="auto"/>
              <w:right w:val="single" w:sz="4" w:space="0" w:color="auto"/>
            </w:tcBorders>
            <w:shd w:val="clear" w:color="auto" w:fill="FFFFFF"/>
          </w:tcPr>
          <w:p w14:paraId="14B7A4AF" w14:textId="77777777" w:rsidR="00EE7366" w:rsidRPr="009C75D7" w:rsidRDefault="00AE6E37"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Լիազորված մարմինների կողմից հաշվետու ամսվա համար </w:t>
            </w:r>
            <w:r w:rsidR="00E05F73" w:rsidRPr="009C75D7">
              <w:rPr>
                <w:rFonts w:ascii="Sylfaen" w:hAnsi="Sylfaen"/>
                <w:color w:val="000000" w:themeColor="text1"/>
                <w:sz w:val="20"/>
                <w:szCs w:val="24"/>
              </w:rPr>
              <w:t>ն</w:t>
            </w:r>
            <w:r w:rsidR="0011689D" w:rsidRPr="009C75D7">
              <w:rPr>
                <w:rFonts w:ascii="Sylfaen" w:hAnsi="Sylfaen"/>
                <w:color w:val="000000" w:themeColor="text1"/>
                <w:sz w:val="20"/>
                <w:szCs w:val="24"/>
              </w:rPr>
              <w:t>երմուծման մաքսատուրքերի գումարների վերաբերյալ տեղեկությունների ներկայացում Հանձնաժողով (P.DS.01.PRC.002)</w:t>
            </w:r>
          </w:p>
        </w:tc>
      </w:tr>
      <w:tr w:rsidR="003B1836" w:rsidRPr="009C75D7" w14:paraId="023945E5" w14:textId="77777777" w:rsidTr="009C75D7">
        <w:trPr>
          <w:jc w:val="center"/>
        </w:trPr>
        <w:tc>
          <w:tcPr>
            <w:tcW w:w="871" w:type="dxa"/>
            <w:tcBorders>
              <w:top w:val="single" w:sz="4" w:space="0" w:color="auto"/>
              <w:left w:val="single" w:sz="4" w:space="0" w:color="auto"/>
              <w:bottom w:val="single" w:sz="4" w:space="0" w:color="auto"/>
            </w:tcBorders>
            <w:shd w:val="clear" w:color="auto" w:fill="FFFFFF"/>
          </w:tcPr>
          <w:p w14:paraId="72B04C62"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1.1</w:t>
            </w:r>
          </w:p>
        </w:tc>
        <w:tc>
          <w:tcPr>
            <w:tcW w:w="2939" w:type="dxa"/>
            <w:tcBorders>
              <w:top w:val="single" w:sz="4" w:space="0" w:color="auto"/>
              <w:left w:val="single" w:sz="4" w:space="0" w:color="auto"/>
              <w:bottom w:val="single" w:sz="4" w:space="0" w:color="auto"/>
            </w:tcBorders>
            <w:shd w:val="clear" w:color="auto" w:fill="FFFFFF"/>
          </w:tcPr>
          <w:p w14:paraId="706F505F"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տեղեկությունների ներկայացում Հանձնաժողով</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 (P.DS.01.OPR.004). Ներմուծման մաքսատուրքերի գումարների վերաբերյալ տեղեկությունների մշակման մասին ծանուցագրի ստացում Հանձնաժողովից</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 (P.DS.01.OPR.006)</w:t>
            </w:r>
          </w:p>
        </w:tc>
        <w:tc>
          <w:tcPr>
            <w:tcW w:w="3268" w:type="dxa"/>
            <w:tcBorders>
              <w:top w:val="single" w:sz="4" w:space="0" w:color="auto"/>
              <w:left w:val="single" w:sz="4" w:space="0" w:color="auto"/>
              <w:bottom w:val="single" w:sz="4" w:space="0" w:color="auto"/>
            </w:tcBorders>
            <w:shd w:val="clear" w:color="auto" w:fill="FFFFFF"/>
          </w:tcPr>
          <w:p w14:paraId="796B479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տեղեկություններ ներմուծման մաքսատուրքերի գումարների վերաբերյալ</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w:t>
            </w:r>
          </w:p>
          <w:p w14:paraId="23A76306"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(P.DS.01.BEN.002): ներկայացվել են</w:t>
            </w:r>
          </w:p>
        </w:tc>
        <w:tc>
          <w:tcPr>
            <w:tcW w:w="2735" w:type="dxa"/>
            <w:tcBorders>
              <w:top w:val="single" w:sz="4" w:space="0" w:color="auto"/>
              <w:left w:val="single" w:sz="4" w:space="0" w:color="auto"/>
              <w:bottom w:val="single" w:sz="4" w:space="0" w:color="auto"/>
            </w:tcBorders>
            <w:shd w:val="clear" w:color="auto" w:fill="FFFFFF"/>
          </w:tcPr>
          <w:p w14:paraId="678EA2F0" w14:textId="67793C91"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ներմուծման մաքսատուրքերի գումարների վերաբերյալ տեղեկությունների ընդունում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մշակում Հանձնաժողովի կողմից</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 (P.DS.01.OPR.005)</w:t>
            </w:r>
          </w:p>
        </w:tc>
        <w:tc>
          <w:tcPr>
            <w:tcW w:w="2428" w:type="dxa"/>
            <w:tcBorders>
              <w:top w:val="single" w:sz="4" w:space="0" w:color="auto"/>
              <w:left w:val="single" w:sz="4" w:space="0" w:color="auto"/>
              <w:bottom w:val="single" w:sz="4" w:space="0" w:color="auto"/>
            </w:tcBorders>
            <w:shd w:val="clear" w:color="auto" w:fill="FFFFFF"/>
          </w:tcPr>
          <w:p w14:paraId="660DAF25"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տեղեկություններ ներմուծման մաքսատուրքերի գումարների վերաբերյալ</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w:t>
            </w:r>
          </w:p>
          <w:p w14:paraId="3605161A"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(P.DS.01.BEN.002): մշակվել են</w:t>
            </w:r>
          </w:p>
        </w:tc>
        <w:tc>
          <w:tcPr>
            <w:tcW w:w="2370" w:type="dxa"/>
            <w:tcBorders>
              <w:top w:val="single" w:sz="4" w:space="0" w:color="auto"/>
              <w:left w:val="single" w:sz="4" w:space="0" w:color="auto"/>
              <w:bottom w:val="single" w:sz="4" w:space="0" w:color="auto"/>
              <w:right w:val="single" w:sz="4" w:space="0" w:color="auto"/>
            </w:tcBorders>
            <w:shd w:val="clear" w:color="auto" w:fill="FFFFFF"/>
          </w:tcPr>
          <w:p w14:paraId="7C2DC05A"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տեղեկությունների ներկայացումը Հանձնաժողով լիազորված մարմինների կողմից</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 (P.DS.01.TRN.003)</w:t>
            </w:r>
          </w:p>
        </w:tc>
      </w:tr>
      <w:tr w:rsidR="003B1836" w:rsidRPr="009C75D7" w14:paraId="0C7D3552" w14:textId="77777777" w:rsidTr="009C75D7">
        <w:trPr>
          <w:jc w:val="center"/>
        </w:trPr>
        <w:tc>
          <w:tcPr>
            <w:tcW w:w="871" w:type="dxa"/>
            <w:tcBorders>
              <w:top w:val="single" w:sz="4" w:space="0" w:color="auto"/>
              <w:left w:val="single" w:sz="4" w:space="0" w:color="auto"/>
            </w:tcBorders>
            <w:shd w:val="clear" w:color="auto" w:fill="FFFFFF"/>
          </w:tcPr>
          <w:p w14:paraId="6A3B05C8"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13731" w:type="dxa"/>
            <w:gridSpan w:val="5"/>
            <w:tcBorders>
              <w:top w:val="single" w:sz="4" w:space="0" w:color="auto"/>
              <w:left w:val="single" w:sz="4" w:space="0" w:color="auto"/>
              <w:right w:val="single" w:sz="4" w:space="0" w:color="auto"/>
            </w:tcBorders>
            <w:shd w:val="clear" w:color="auto" w:fill="FFFFFF"/>
          </w:tcPr>
          <w:p w14:paraId="7559AE36"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ամսվա փոփոխված տեղեկությունների ներկայացում Հանձնաժողով (P.DS.01.PRC.005)</w:t>
            </w:r>
          </w:p>
        </w:tc>
      </w:tr>
      <w:tr w:rsidR="003B1836" w:rsidRPr="009C75D7" w14:paraId="1FAC17AA" w14:textId="77777777" w:rsidTr="009C75D7">
        <w:trPr>
          <w:jc w:val="center"/>
        </w:trPr>
        <w:tc>
          <w:tcPr>
            <w:tcW w:w="871" w:type="dxa"/>
            <w:tcBorders>
              <w:top w:val="single" w:sz="4" w:space="0" w:color="auto"/>
              <w:left w:val="single" w:sz="4" w:space="0" w:color="auto"/>
              <w:bottom w:val="single" w:sz="4" w:space="0" w:color="auto"/>
            </w:tcBorders>
            <w:shd w:val="clear" w:color="auto" w:fill="FFFFFF"/>
          </w:tcPr>
          <w:p w14:paraId="3A734D40" w14:textId="77777777" w:rsidR="00EE7366" w:rsidRPr="009C75D7" w:rsidRDefault="0011689D" w:rsidP="009C75D7">
            <w:pPr>
              <w:pStyle w:val="Other0"/>
              <w:shd w:val="clear" w:color="auto" w:fill="auto"/>
              <w:spacing w:after="120" w:line="240" w:lineRule="auto"/>
              <w:ind w:firstLine="140"/>
              <w:jc w:val="center"/>
              <w:rPr>
                <w:rFonts w:ascii="Sylfaen" w:hAnsi="Sylfaen"/>
                <w:color w:val="000000" w:themeColor="text1"/>
                <w:sz w:val="20"/>
                <w:szCs w:val="24"/>
              </w:rPr>
            </w:pPr>
            <w:r w:rsidRPr="009C75D7">
              <w:rPr>
                <w:rFonts w:ascii="Sylfaen" w:hAnsi="Sylfaen"/>
                <w:color w:val="000000" w:themeColor="text1"/>
                <w:sz w:val="20"/>
                <w:szCs w:val="24"/>
              </w:rPr>
              <w:t>2.1</w:t>
            </w:r>
          </w:p>
        </w:tc>
        <w:tc>
          <w:tcPr>
            <w:tcW w:w="2939" w:type="dxa"/>
            <w:tcBorders>
              <w:top w:val="single" w:sz="4" w:space="0" w:color="auto"/>
              <w:left w:val="single" w:sz="4" w:space="0" w:color="auto"/>
              <w:bottom w:val="single" w:sz="4" w:space="0" w:color="auto"/>
            </w:tcBorders>
            <w:shd w:val="clear" w:color="auto" w:fill="FFFFFF"/>
          </w:tcPr>
          <w:p w14:paraId="74676E82"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Ներմուծման մաքսատուրքերի գումարների վերաբերյալ յուրաքանչյուր ամսվա փոփոխված տեղեկությունների ներկայացում Հանձնաժողով </w:t>
            </w:r>
            <w:r w:rsidRPr="009C75D7">
              <w:rPr>
                <w:rFonts w:ascii="Sylfaen" w:hAnsi="Sylfaen"/>
                <w:color w:val="000000" w:themeColor="text1"/>
                <w:sz w:val="20"/>
                <w:szCs w:val="24"/>
              </w:rPr>
              <w:lastRenderedPageBreak/>
              <w:t>(P.DS.01.OPR.013). Ներմուծման մաքսատուրքերի գումարների վերաբերյալ յուրաքանչյուր ամսվա փոփոխված տեղեկությունների մշակման մասին ծանուցագրի ստացում Հանձնաժողովից (P.DS.01.OPR.015)</w:t>
            </w:r>
          </w:p>
        </w:tc>
        <w:tc>
          <w:tcPr>
            <w:tcW w:w="3268" w:type="dxa"/>
            <w:tcBorders>
              <w:top w:val="single" w:sz="4" w:space="0" w:color="auto"/>
              <w:left w:val="single" w:sz="4" w:space="0" w:color="auto"/>
              <w:bottom w:val="single" w:sz="4" w:space="0" w:color="auto"/>
            </w:tcBorders>
            <w:shd w:val="clear" w:color="auto" w:fill="FFFFFF"/>
          </w:tcPr>
          <w:p w14:paraId="3F075E66"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lastRenderedPageBreak/>
              <w:t>տեղեկություններ ներմուծման մաքսատուրքերի գումարների վերաբերյալ</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w:t>
            </w:r>
          </w:p>
          <w:p w14:paraId="18BD3B8F"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lastRenderedPageBreak/>
              <w:t>(P.DS.01.BEN.002)։ փոփոխված տեղեկությունները ներկայացվել են</w:t>
            </w:r>
          </w:p>
        </w:tc>
        <w:tc>
          <w:tcPr>
            <w:tcW w:w="2735" w:type="dxa"/>
            <w:tcBorders>
              <w:top w:val="single" w:sz="4" w:space="0" w:color="auto"/>
              <w:left w:val="single" w:sz="4" w:space="0" w:color="auto"/>
              <w:bottom w:val="single" w:sz="4" w:space="0" w:color="auto"/>
            </w:tcBorders>
            <w:shd w:val="clear" w:color="auto" w:fill="FFFFFF"/>
          </w:tcPr>
          <w:p w14:paraId="2EA2A1E2" w14:textId="21F576A3"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lastRenderedPageBreak/>
              <w:t xml:space="preserve">ներմուծման մաքսատուրքերի գումարների վերաբերյալ յուրաքանչյուր ամսվա փոփոխված </w:t>
            </w:r>
            <w:r w:rsidRPr="009C75D7">
              <w:rPr>
                <w:rFonts w:ascii="Sylfaen" w:hAnsi="Sylfaen"/>
                <w:color w:val="000000" w:themeColor="text1"/>
                <w:sz w:val="20"/>
                <w:szCs w:val="24"/>
              </w:rPr>
              <w:lastRenderedPageBreak/>
              <w:t xml:space="preserve">տեղեկությունների ընդունում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մշակում Հանձնաժողովում</w:t>
            </w:r>
          </w:p>
          <w:p w14:paraId="30293923"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(P.DS.01.OPR.014)</w:t>
            </w:r>
          </w:p>
        </w:tc>
        <w:tc>
          <w:tcPr>
            <w:tcW w:w="2428" w:type="dxa"/>
            <w:tcBorders>
              <w:top w:val="single" w:sz="4" w:space="0" w:color="auto"/>
              <w:left w:val="single" w:sz="4" w:space="0" w:color="auto"/>
              <w:bottom w:val="single" w:sz="4" w:space="0" w:color="auto"/>
            </w:tcBorders>
            <w:shd w:val="clear" w:color="auto" w:fill="FFFFFF"/>
          </w:tcPr>
          <w:p w14:paraId="3881CBFB"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lastRenderedPageBreak/>
              <w:t>տեղեկություններ ներմուծման մաքսատուրքերի գումարների վերաբերյալ</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 </w:t>
            </w:r>
            <w:r w:rsidRPr="009C75D7">
              <w:rPr>
                <w:rFonts w:ascii="Sylfaen" w:hAnsi="Sylfaen"/>
                <w:color w:val="000000" w:themeColor="text1"/>
                <w:sz w:val="20"/>
                <w:szCs w:val="24"/>
              </w:rPr>
              <w:lastRenderedPageBreak/>
              <w:t>(P.DS.01.BEN.002): փոփոխված տեղեկությունները մշակվել են</w:t>
            </w:r>
          </w:p>
        </w:tc>
        <w:tc>
          <w:tcPr>
            <w:tcW w:w="2361" w:type="dxa"/>
            <w:tcBorders>
              <w:top w:val="single" w:sz="4" w:space="0" w:color="auto"/>
              <w:left w:val="single" w:sz="4" w:space="0" w:color="auto"/>
              <w:bottom w:val="single" w:sz="4" w:space="0" w:color="auto"/>
              <w:right w:val="single" w:sz="4" w:space="0" w:color="auto"/>
            </w:tcBorders>
            <w:shd w:val="clear" w:color="auto" w:fill="FFFFFF"/>
          </w:tcPr>
          <w:p w14:paraId="667B34F9"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lastRenderedPageBreak/>
              <w:t xml:space="preserve">ներմուծման մաքսատուրքերի գումարների վերաբերյալ յուրաքանչյուր ամսվա փոփոխված </w:t>
            </w:r>
            <w:r w:rsidRPr="009C75D7">
              <w:rPr>
                <w:rFonts w:ascii="Sylfaen" w:hAnsi="Sylfaen"/>
                <w:color w:val="000000" w:themeColor="text1"/>
                <w:sz w:val="20"/>
                <w:szCs w:val="24"/>
              </w:rPr>
              <w:lastRenderedPageBreak/>
              <w:t>տեղեկությունների ներկայացում Հանձնաժողով (P.DS.01.PRC.005)</w:t>
            </w:r>
          </w:p>
        </w:tc>
      </w:tr>
    </w:tbl>
    <w:p w14:paraId="28149B1E" w14:textId="77777777" w:rsidR="00DE5818" w:rsidRPr="0000442B" w:rsidRDefault="00DE5818" w:rsidP="0000442B">
      <w:pPr>
        <w:pStyle w:val="BodyText"/>
        <w:shd w:val="clear" w:color="auto" w:fill="auto"/>
        <w:spacing w:after="160"/>
        <w:ind w:firstLine="0"/>
        <w:jc w:val="both"/>
        <w:rPr>
          <w:rFonts w:ascii="Sylfaen" w:hAnsi="Sylfaen"/>
          <w:color w:val="000000" w:themeColor="text1"/>
          <w:sz w:val="24"/>
          <w:szCs w:val="24"/>
        </w:rPr>
      </w:pPr>
    </w:p>
    <w:p w14:paraId="398F96E1" w14:textId="77777777" w:rsidR="00DE5818" w:rsidRPr="0000442B" w:rsidRDefault="00DE5818" w:rsidP="0000442B">
      <w:pPr>
        <w:pStyle w:val="BodyText"/>
        <w:shd w:val="clear" w:color="auto" w:fill="auto"/>
        <w:spacing w:after="160"/>
        <w:ind w:firstLine="0"/>
        <w:jc w:val="both"/>
        <w:rPr>
          <w:rFonts w:ascii="Sylfaen" w:hAnsi="Sylfaen"/>
          <w:color w:val="000000" w:themeColor="text1"/>
          <w:sz w:val="24"/>
          <w:szCs w:val="24"/>
        </w:rPr>
      </w:pPr>
    </w:p>
    <w:p w14:paraId="549C0C6E" w14:textId="77777777" w:rsidR="00DE5818" w:rsidRPr="0000442B" w:rsidRDefault="00DE5818" w:rsidP="0000442B">
      <w:pPr>
        <w:pStyle w:val="BodyText"/>
        <w:shd w:val="clear" w:color="auto" w:fill="auto"/>
        <w:spacing w:after="160"/>
        <w:ind w:firstLine="0"/>
        <w:jc w:val="both"/>
        <w:rPr>
          <w:rFonts w:ascii="Sylfaen" w:hAnsi="Sylfaen"/>
          <w:color w:val="000000" w:themeColor="text1"/>
          <w:sz w:val="24"/>
          <w:szCs w:val="24"/>
        </w:rPr>
        <w:sectPr w:rsidR="00DE5818" w:rsidRPr="0000442B" w:rsidSect="00B9168B">
          <w:type w:val="nextColumn"/>
          <w:pgSz w:w="16840" w:h="11907" w:code="9"/>
          <w:pgMar w:top="1418" w:right="1418" w:bottom="1418" w:left="1418" w:header="0" w:footer="532" w:gutter="0"/>
          <w:cols w:space="720"/>
          <w:noEndnote/>
          <w:docGrid w:linePitch="360"/>
        </w:sectPr>
      </w:pPr>
    </w:p>
    <w:p w14:paraId="0195B7E0"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lastRenderedPageBreak/>
        <w:t>VI. Ընդհանուր գործընթացի հաղորդագրությունների նկարագրությունը</w:t>
      </w:r>
    </w:p>
    <w:p w14:paraId="67BBACAB" w14:textId="52489364"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13.</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Ընդհանուր գործընթացն իրագործելիս տեղեկատվական փոխգործակցության շրջանակներում ընդհանուր գործընթացի փոխանցվող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աչափերի ու կառուցվածքների նկարագրությանը։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աչափերի ու կառուցվածքների նկարագրության մեջ համապատասխան կառուցվածքին հղումը սահմանվում է ըստ 3-րդ աղյուսակի 3-րդ սյունակի արժեքի:</w:t>
      </w:r>
    </w:p>
    <w:p w14:paraId="25DC00FA" w14:textId="77777777" w:rsidR="00DE5818" w:rsidRPr="0000442B" w:rsidRDefault="00DE5818" w:rsidP="0000442B">
      <w:pPr>
        <w:pStyle w:val="BodyText"/>
        <w:shd w:val="clear" w:color="auto" w:fill="auto"/>
        <w:spacing w:after="160"/>
        <w:ind w:firstLine="567"/>
        <w:jc w:val="both"/>
        <w:rPr>
          <w:rFonts w:ascii="Sylfaen" w:hAnsi="Sylfaen"/>
          <w:color w:val="000000" w:themeColor="text1"/>
          <w:sz w:val="24"/>
          <w:szCs w:val="24"/>
        </w:rPr>
      </w:pPr>
    </w:p>
    <w:p w14:paraId="041E487F" w14:textId="77777777" w:rsidR="00EE7366" w:rsidRPr="0000442B" w:rsidRDefault="0011689D" w:rsidP="0000442B">
      <w:pPr>
        <w:pStyle w:val="Tablecaption0"/>
        <w:shd w:val="clear" w:color="auto" w:fill="auto"/>
        <w:spacing w:after="160" w:line="360" w:lineRule="auto"/>
        <w:rPr>
          <w:rFonts w:ascii="Sylfaen" w:hAnsi="Sylfaen"/>
          <w:color w:val="000000" w:themeColor="text1"/>
          <w:sz w:val="24"/>
          <w:szCs w:val="24"/>
        </w:rPr>
      </w:pPr>
      <w:r w:rsidRPr="0000442B">
        <w:rPr>
          <w:rFonts w:ascii="Sylfaen" w:hAnsi="Sylfaen"/>
          <w:color w:val="000000" w:themeColor="text1"/>
          <w:sz w:val="24"/>
          <w:szCs w:val="24"/>
        </w:rPr>
        <w:t>Աղյուսակ 3</w:t>
      </w:r>
    </w:p>
    <w:p w14:paraId="18CFE32A"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Ընդհանուր գործընթացի հաղորդագրությունների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3518"/>
        <w:gridCol w:w="3374"/>
      </w:tblGrid>
      <w:tr w:rsidR="003B1836" w:rsidRPr="009C75D7" w14:paraId="58FF2087" w14:textId="77777777" w:rsidTr="00DE5818">
        <w:trPr>
          <w:jc w:val="center"/>
        </w:trPr>
        <w:tc>
          <w:tcPr>
            <w:tcW w:w="2501" w:type="dxa"/>
            <w:tcBorders>
              <w:top w:val="single" w:sz="4" w:space="0" w:color="auto"/>
              <w:left w:val="single" w:sz="4" w:space="0" w:color="auto"/>
            </w:tcBorders>
            <w:shd w:val="clear" w:color="auto" w:fill="FFFFFF"/>
          </w:tcPr>
          <w:p w14:paraId="7A4A907B"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Ծածկագրային նշագիրը</w:t>
            </w:r>
          </w:p>
        </w:tc>
        <w:tc>
          <w:tcPr>
            <w:tcW w:w="3518" w:type="dxa"/>
            <w:tcBorders>
              <w:top w:val="single" w:sz="4" w:space="0" w:color="auto"/>
              <w:left w:val="single" w:sz="4" w:space="0" w:color="auto"/>
            </w:tcBorders>
            <w:shd w:val="clear" w:color="auto" w:fill="FFFFFF"/>
          </w:tcPr>
          <w:p w14:paraId="1995B0CD"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Անվանումը</w:t>
            </w:r>
          </w:p>
        </w:tc>
        <w:tc>
          <w:tcPr>
            <w:tcW w:w="3374" w:type="dxa"/>
            <w:tcBorders>
              <w:top w:val="single" w:sz="4" w:space="0" w:color="auto"/>
              <w:left w:val="single" w:sz="4" w:space="0" w:color="auto"/>
              <w:right w:val="single" w:sz="4" w:space="0" w:color="auto"/>
            </w:tcBorders>
            <w:shd w:val="clear" w:color="auto" w:fill="FFFFFF"/>
            <w:vAlign w:val="center"/>
          </w:tcPr>
          <w:p w14:paraId="1EAC7487"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Էլեկտրոնային փաստաթղթի (տեղեկությունների) կառուցվածքը</w:t>
            </w:r>
          </w:p>
        </w:tc>
      </w:tr>
      <w:tr w:rsidR="003B1836" w:rsidRPr="009C75D7" w14:paraId="4BA3425B" w14:textId="77777777" w:rsidTr="00DE5818">
        <w:trPr>
          <w:jc w:val="center"/>
        </w:trPr>
        <w:tc>
          <w:tcPr>
            <w:tcW w:w="2501" w:type="dxa"/>
            <w:tcBorders>
              <w:top w:val="single" w:sz="4" w:space="0" w:color="auto"/>
              <w:left w:val="single" w:sz="4" w:space="0" w:color="auto"/>
            </w:tcBorders>
            <w:shd w:val="clear" w:color="auto" w:fill="FFFFFF"/>
            <w:vAlign w:val="center"/>
          </w:tcPr>
          <w:p w14:paraId="4E8FD1C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1</w:t>
            </w:r>
          </w:p>
        </w:tc>
        <w:tc>
          <w:tcPr>
            <w:tcW w:w="3518" w:type="dxa"/>
            <w:tcBorders>
              <w:top w:val="single" w:sz="4" w:space="0" w:color="auto"/>
              <w:left w:val="single" w:sz="4" w:space="0" w:color="auto"/>
            </w:tcBorders>
            <w:shd w:val="clear" w:color="auto" w:fill="FFFFFF"/>
            <w:vAlign w:val="center"/>
          </w:tcPr>
          <w:p w14:paraId="7E70A1DA"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2</w:t>
            </w:r>
          </w:p>
        </w:tc>
        <w:tc>
          <w:tcPr>
            <w:tcW w:w="3374" w:type="dxa"/>
            <w:tcBorders>
              <w:top w:val="single" w:sz="4" w:space="0" w:color="auto"/>
              <w:left w:val="single" w:sz="4" w:space="0" w:color="auto"/>
              <w:right w:val="single" w:sz="4" w:space="0" w:color="auto"/>
            </w:tcBorders>
            <w:shd w:val="clear" w:color="auto" w:fill="FFFFFF"/>
            <w:vAlign w:val="center"/>
          </w:tcPr>
          <w:p w14:paraId="41FE161E" w14:textId="77777777" w:rsidR="00EE7366" w:rsidRPr="009C75D7" w:rsidRDefault="0011689D" w:rsidP="009C75D7">
            <w:pPr>
              <w:pStyle w:val="Other0"/>
              <w:shd w:val="clear" w:color="auto" w:fill="auto"/>
              <w:spacing w:after="120" w:line="240" w:lineRule="auto"/>
              <w:ind w:firstLine="0"/>
              <w:jc w:val="center"/>
              <w:rPr>
                <w:rFonts w:ascii="Sylfaen" w:hAnsi="Sylfaen"/>
                <w:color w:val="000000" w:themeColor="text1"/>
                <w:sz w:val="20"/>
                <w:szCs w:val="24"/>
              </w:rPr>
            </w:pPr>
            <w:r w:rsidRPr="009C75D7">
              <w:rPr>
                <w:rFonts w:ascii="Sylfaen" w:hAnsi="Sylfaen"/>
                <w:color w:val="000000" w:themeColor="text1"/>
                <w:sz w:val="20"/>
                <w:szCs w:val="24"/>
              </w:rPr>
              <w:t>3</w:t>
            </w:r>
          </w:p>
        </w:tc>
      </w:tr>
      <w:tr w:rsidR="003B1836" w:rsidRPr="009C75D7" w14:paraId="7BCF55A1" w14:textId="77777777" w:rsidTr="00DE5818">
        <w:trPr>
          <w:jc w:val="center"/>
        </w:trPr>
        <w:tc>
          <w:tcPr>
            <w:tcW w:w="2501" w:type="dxa"/>
            <w:tcBorders>
              <w:top w:val="single" w:sz="4" w:space="0" w:color="auto"/>
              <w:left w:val="single" w:sz="4" w:space="0" w:color="auto"/>
            </w:tcBorders>
            <w:shd w:val="clear" w:color="auto" w:fill="FFFFFF"/>
          </w:tcPr>
          <w:p w14:paraId="51358582"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Р.DS.01.МSG.002</w:t>
            </w:r>
          </w:p>
        </w:tc>
        <w:tc>
          <w:tcPr>
            <w:tcW w:w="3518" w:type="dxa"/>
            <w:tcBorders>
              <w:top w:val="single" w:sz="4" w:space="0" w:color="auto"/>
              <w:left w:val="single" w:sz="4" w:space="0" w:color="auto"/>
            </w:tcBorders>
            <w:shd w:val="clear" w:color="auto" w:fill="FFFFFF"/>
          </w:tcPr>
          <w:p w14:paraId="0D4FAE03"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տեղեկություններ ներմուծման մաքսատուրքերի գումարների վերաբերյալ</w:t>
            </w:r>
            <w:r w:rsidR="00DB6BF0" w:rsidRPr="009C75D7">
              <w:rPr>
                <w:rFonts w:ascii="Sylfaen" w:hAnsi="Sylfaen"/>
                <w:color w:val="000000" w:themeColor="text1"/>
                <w:sz w:val="20"/>
                <w:szCs w:val="24"/>
              </w:rPr>
              <w:t>՝</w:t>
            </w:r>
            <w:r w:rsidRPr="009C75D7">
              <w:rPr>
                <w:rFonts w:ascii="Sylfaen" w:hAnsi="Sylfaen"/>
                <w:color w:val="000000" w:themeColor="text1"/>
                <w:sz w:val="20"/>
                <w:szCs w:val="24"/>
              </w:rPr>
              <w:t xml:space="preserve"> հաշվետու ամսվա համար</w:t>
            </w:r>
          </w:p>
        </w:tc>
        <w:tc>
          <w:tcPr>
            <w:tcW w:w="3374" w:type="dxa"/>
            <w:tcBorders>
              <w:top w:val="single" w:sz="4" w:space="0" w:color="auto"/>
              <w:left w:val="single" w:sz="4" w:space="0" w:color="auto"/>
              <w:right w:val="single" w:sz="4" w:space="0" w:color="auto"/>
            </w:tcBorders>
            <w:shd w:val="clear" w:color="auto" w:fill="FFFFFF"/>
            <w:vAlign w:val="center"/>
          </w:tcPr>
          <w:p w14:paraId="44D35E24" w14:textId="73CF5CC5"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ներմուծման մաքսատուրքերի գումարների հաշվեգրման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բաշխման մասին հաշվետվություն (R</w:t>
            </w:r>
            <w:r w:rsidR="00366FBE" w:rsidRPr="009C75D7">
              <w:rPr>
                <w:rFonts w:ascii="Sylfaen" w:hAnsi="Sylfaen"/>
                <w:color w:val="000000" w:themeColor="text1"/>
                <w:sz w:val="20"/>
                <w:szCs w:val="24"/>
              </w:rPr>
              <w:t>.</w:t>
            </w:r>
            <w:r w:rsidR="00476DE5" w:rsidRPr="009C75D7">
              <w:rPr>
                <w:rFonts w:ascii="Sylfaen" w:hAnsi="Sylfaen"/>
                <w:color w:val="000000" w:themeColor="text1"/>
                <w:sz w:val="20"/>
                <w:szCs w:val="24"/>
              </w:rPr>
              <w:t>FP</w:t>
            </w:r>
            <w:r w:rsidRPr="009C75D7">
              <w:rPr>
                <w:rFonts w:ascii="Sylfaen" w:hAnsi="Sylfaen"/>
                <w:color w:val="000000" w:themeColor="text1"/>
                <w:sz w:val="20"/>
                <w:szCs w:val="24"/>
              </w:rPr>
              <w:t>.DS.01.001)</w:t>
            </w:r>
          </w:p>
        </w:tc>
      </w:tr>
      <w:tr w:rsidR="003B1836" w:rsidRPr="009C75D7" w14:paraId="5581740F" w14:textId="77777777" w:rsidTr="00DE5818">
        <w:trPr>
          <w:jc w:val="center"/>
        </w:trPr>
        <w:tc>
          <w:tcPr>
            <w:tcW w:w="2501" w:type="dxa"/>
            <w:tcBorders>
              <w:top w:val="single" w:sz="4" w:space="0" w:color="auto"/>
              <w:left w:val="single" w:sz="4" w:space="0" w:color="auto"/>
            </w:tcBorders>
            <w:shd w:val="clear" w:color="auto" w:fill="FFFFFF"/>
          </w:tcPr>
          <w:p w14:paraId="5C14F76D"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P.DS.01.MSG.003</w:t>
            </w:r>
          </w:p>
        </w:tc>
        <w:tc>
          <w:tcPr>
            <w:tcW w:w="3518" w:type="dxa"/>
            <w:tcBorders>
              <w:top w:val="single" w:sz="4" w:space="0" w:color="auto"/>
              <w:left w:val="single" w:sz="4" w:space="0" w:color="auto"/>
            </w:tcBorders>
            <w:shd w:val="clear" w:color="auto" w:fill="FFFFFF"/>
            <w:vAlign w:val="center"/>
          </w:tcPr>
          <w:p w14:paraId="2B64E6D7"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հաջող մշակման մասին ծանուցում</w:t>
            </w:r>
          </w:p>
        </w:tc>
        <w:tc>
          <w:tcPr>
            <w:tcW w:w="3374" w:type="dxa"/>
            <w:tcBorders>
              <w:top w:val="single" w:sz="4" w:space="0" w:color="auto"/>
              <w:left w:val="single" w:sz="4" w:space="0" w:color="auto"/>
              <w:right w:val="single" w:sz="4" w:space="0" w:color="auto"/>
            </w:tcBorders>
            <w:shd w:val="clear" w:color="auto" w:fill="FFFFFF"/>
            <w:vAlign w:val="center"/>
          </w:tcPr>
          <w:p w14:paraId="58F8A291"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մշակման արդյունքի մասին ծանուցում (R.006)</w:t>
            </w:r>
          </w:p>
        </w:tc>
      </w:tr>
      <w:tr w:rsidR="003B1836" w:rsidRPr="009C75D7" w14:paraId="5F74E5EB" w14:textId="77777777" w:rsidTr="00DE5818">
        <w:trPr>
          <w:jc w:val="center"/>
        </w:trPr>
        <w:tc>
          <w:tcPr>
            <w:tcW w:w="2501" w:type="dxa"/>
            <w:tcBorders>
              <w:top w:val="single" w:sz="4" w:space="0" w:color="auto"/>
              <w:left w:val="single" w:sz="4" w:space="0" w:color="auto"/>
              <w:bottom w:val="single" w:sz="4" w:space="0" w:color="auto"/>
            </w:tcBorders>
            <w:shd w:val="clear" w:color="auto" w:fill="FFFFFF"/>
          </w:tcPr>
          <w:p w14:paraId="624E460E"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Р.DS.01.МSG.005</w:t>
            </w:r>
          </w:p>
        </w:tc>
        <w:tc>
          <w:tcPr>
            <w:tcW w:w="3518" w:type="dxa"/>
            <w:tcBorders>
              <w:top w:val="single" w:sz="4" w:space="0" w:color="auto"/>
              <w:left w:val="single" w:sz="4" w:space="0" w:color="auto"/>
              <w:bottom w:val="single" w:sz="4" w:space="0" w:color="auto"/>
            </w:tcBorders>
            <w:shd w:val="clear" w:color="auto" w:fill="FFFFFF"/>
          </w:tcPr>
          <w:p w14:paraId="6FE2626C" w14:textId="77777777"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ներմուծման մաքսատուրքերի գումարների վերաբերյալ յուրաքանչյուր ամսվա փոփոխված տեղեկություններ</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AE6B32F" w14:textId="72A59DD8" w:rsidR="00EE7366" w:rsidRPr="009C75D7" w:rsidRDefault="0011689D" w:rsidP="009C75D7">
            <w:pPr>
              <w:pStyle w:val="Other0"/>
              <w:shd w:val="clear" w:color="auto" w:fill="auto"/>
              <w:spacing w:after="120" w:line="240" w:lineRule="auto"/>
              <w:ind w:firstLine="0"/>
              <w:rPr>
                <w:rFonts w:ascii="Sylfaen" w:hAnsi="Sylfaen"/>
                <w:color w:val="000000" w:themeColor="text1"/>
                <w:sz w:val="20"/>
                <w:szCs w:val="24"/>
              </w:rPr>
            </w:pPr>
            <w:r w:rsidRPr="009C75D7">
              <w:rPr>
                <w:rFonts w:ascii="Sylfaen" w:hAnsi="Sylfaen"/>
                <w:color w:val="000000" w:themeColor="text1"/>
                <w:sz w:val="20"/>
                <w:szCs w:val="24"/>
              </w:rPr>
              <w:t xml:space="preserve">ներմուծման մաքսատուրքերի գումարների հաշվեգրման </w:t>
            </w:r>
            <w:r w:rsidR="006B349F">
              <w:rPr>
                <w:rFonts w:ascii="Sylfaen" w:hAnsi="Sylfaen"/>
                <w:color w:val="000000" w:themeColor="text1"/>
                <w:sz w:val="20"/>
                <w:szCs w:val="24"/>
              </w:rPr>
              <w:t>և</w:t>
            </w:r>
            <w:r w:rsidRPr="009C75D7">
              <w:rPr>
                <w:rFonts w:ascii="Sylfaen" w:hAnsi="Sylfaen"/>
                <w:color w:val="000000" w:themeColor="text1"/>
                <w:sz w:val="20"/>
                <w:szCs w:val="24"/>
              </w:rPr>
              <w:t xml:space="preserve"> բաշխման մասին հաշվետվություն (R</w:t>
            </w:r>
            <w:r w:rsidR="00366FBE" w:rsidRPr="009C75D7">
              <w:rPr>
                <w:rFonts w:ascii="Sylfaen" w:hAnsi="Sylfaen"/>
                <w:color w:val="000000" w:themeColor="text1"/>
                <w:sz w:val="20"/>
                <w:szCs w:val="24"/>
              </w:rPr>
              <w:t>.</w:t>
            </w:r>
            <w:r w:rsidR="00476DE5" w:rsidRPr="009C75D7">
              <w:rPr>
                <w:rFonts w:ascii="Sylfaen" w:hAnsi="Sylfaen"/>
                <w:color w:val="000000" w:themeColor="text1"/>
                <w:sz w:val="20"/>
                <w:szCs w:val="24"/>
              </w:rPr>
              <w:t>FP</w:t>
            </w:r>
            <w:r w:rsidRPr="009C75D7">
              <w:rPr>
                <w:rFonts w:ascii="Sylfaen" w:hAnsi="Sylfaen"/>
                <w:color w:val="000000" w:themeColor="text1"/>
                <w:sz w:val="20"/>
                <w:szCs w:val="24"/>
              </w:rPr>
              <w:t>.DS.01.001)</w:t>
            </w:r>
          </w:p>
        </w:tc>
      </w:tr>
    </w:tbl>
    <w:p w14:paraId="22A54C07" w14:textId="77777777" w:rsidR="009C75D7" w:rsidRDefault="009C75D7" w:rsidP="0000442B">
      <w:pPr>
        <w:pStyle w:val="BodyText"/>
        <w:shd w:val="clear" w:color="auto" w:fill="auto"/>
        <w:spacing w:after="160"/>
        <w:ind w:firstLine="0"/>
        <w:jc w:val="both"/>
        <w:rPr>
          <w:rFonts w:ascii="Sylfaen" w:hAnsi="Sylfaen"/>
          <w:color w:val="000000" w:themeColor="text1"/>
          <w:sz w:val="24"/>
          <w:szCs w:val="24"/>
        </w:rPr>
      </w:pPr>
    </w:p>
    <w:p w14:paraId="3A627259" w14:textId="77777777" w:rsidR="009C75D7" w:rsidRDefault="009C75D7">
      <w:pPr>
        <w:rPr>
          <w:rFonts w:ascii="Sylfaen" w:eastAsia="Times New Roman" w:hAnsi="Sylfaen" w:cs="Times New Roman"/>
          <w:color w:val="000000" w:themeColor="text1"/>
        </w:rPr>
      </w:pPr>
      <w:r>
        <w:rPr>
          <w:rFonts w:ascii="Sylfaen" w:hAnsi="Sylfaen"/>
          <w:color w:val="000000" w:themeColor="text1"/>
        </w:rPr>
        <w:br w:type="page"/>
      </w:r>
    </w:p>
    <w:p w14:paraId="6DC996F2" w14:textId="77777777" w:rsidR="00EE7366" w:rsidRPr="00024C94"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lastRenderedPageBreak/>
        <w:t>VII. Ընդհանուր գործընթացի տրանզակցիաների նկարագրությունը</w:t>
      </w:r>
    </w:p>
    <w:p w14:paraId="69B0C137" w14:textId="77777777" w:rsidR="004A61D0" w:rsidRPr="00024C94" w:rsidRDefault="004A61D0" w:rsidP="0000442B">
      <w:pPr>
        <w:pStyle w:val="BodyText"/>
        <w:shd w:val="clear" w:color="auto" w:fill="auto"/>
        <w:spacing w:after="160"/>
        <w:ind w:firstLine="0"/>
        <w:jc w:val="center"/>
        <w:rPr>
          <w:rFonts w:ascii="Sylfaen" w:hAnsi="Sylfaen"/>
          <w:color w:val="000000" w:themeColor="text1"/>
          <w:sz w:val="24"/>
          <w:szCs w:val="24"/>
        </w:rPr>
      </w:pPr>
    </w:p>
    <w:p w14:paraId="3CF14C33"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1. «Ներմուծման մաքսատուրքերի գումարների վերաբերյալ տեղեկությունների ներկայացում Հանձնաժողով լիազորված մարմինների կողմից</w:t>
      </w:r>
      <w:r w:rsidR="00DB6BF0"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 (Р.DS.01.ТRN.003) ընդհանուր գործընթացի </w:t>
      </w:r>
      <w:r w:rsidR="00C918A0" w:rsidRPr="0000442B">
        <w:rPr>
          <w:rFonts w:ascii="Sylfaen" w:hAnsi="Sylfaen"/>
          <w:color w:val="000000" w:themeColor="text1"/>
          <w:sz w:val="24"/>
          <w:szCs w:val="24"/>
        </w:rPr>
        <w:t>տրանզակցիա</w:t>
      </w:r>
      <w:r w:rsidRPr="0000442B">
        <w:rPr>
          <w:rFonts w:ascii="Sylfaen" w:hAnsi="Sylfaen"/>
          <w:color w:val="000000" w:themeColor="text1"/>
          <w:sz w:val="24"/>
          <w:szCs w:val="24"/>
        </w:rPr>
        <w:t>ն</w:t>
      </w:r>
    </w:p>
    <w:p w14:paraId="1005059D" w14:textId="77777777" w:rsidR="00EE7366" w:rsidRPr="0000442B" w:rsidRDefault="00000000" w:rsidP="008E6392">
      <w:pPr>
        <w:pStyle w:val="BodyText"/>
        <w:shd w:val="clear" w:color="auto" w:fill="auto"/>
        <w:tabs>
          <w:tab w:val="left" w:pos="1134"/>
        </w:tabs>
        <w:spacing w:after="160"/>
        <w:ind w:firstLine="567"/>
        <w:jc w:val="both"/>
        <w:rPr>
          <w:rFonts w:ascii="Sylfaen" w:hAnsi="Sylfaen"/>
          <w:color w:val="000000" w:themeColor="text1"/>
          <w:sz w:val="24"/>
          <w:szCs w:val="24"/>
        </w:rPr>
      </w:pPr>
      <w:r>
        <w:rPr>
          <w:rFonts w:ascii="Sylfaen" w:hAnsi="Sylfaen"/>
          <w:noProof/>
          <w:color w:val="000000" w:themeColor="text1"/>
          <w:lang w:val="en-US" w:eastAsia="en-US" w:bidi="ar-SA"/>
        </w:rPr>
        <w:pict w14:anchorId="72C7BAC3">
          <v:group id="_x0000_s2190" style="position:absolute;left:0;text-align:left;margin-left:3pt;margin-top:196.7pt;width:455.75pt;height:169.05pt;z-index:251797504" coordorigin="1478,8202" coordsize="9115,3381">
            <v:rect id="Rectangle 101" o:spid="_x0000_s2122" style="position:absolute;left:1991;top:8202;width:3226;height:31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" fillcolor="window" strokecolor="window" strokeweight="1pt">
              <v:textbox inset="0,0,0,0">
                <w:txbxContent>
                  <w:p w14:paraId="7B731A3E" w14:textId="77777777" w:rsidR="00B9168B" w:rsidRPr="000B36E2" w:rsidRDefault="00B9168B" w:rsidP="008552D2">
                    <w:pPr>
                      <w:jc w:val="center"/>
                      <w:rPr>
                        <w:rFonts w:ascii="Sylfaen" w:hAnsi="Sylfaen"/>
                        <w:sz w:val="12"/>
                        <w:szCs w:val="12"/>
                      </w:rPr>
                    </w:pPr>
                    <w:r w:rsidRPr="000B36E2">
                      <w:rPr>
                        <w:rFonts w:ascii="Sylfaen" w:hAnsi="Sylfaen"/>
                        <w:sz w:val="12"/>
                        <w:szCs w:val="12"/>
                      </w:rPr>
                      <w:t>։Նախաձեռնող</w:t>
                    </w:r>
                  </w:p>
                </w:txbxContent>
              </v:textbox>
            </v:rect>
            <v:rect id="Rectangle 102" o:spid="_x0000_s2121" style="position:absolute;left:6824;top:8202;width:3769;height:2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" fillcolor="window" strokecolor="window" strokeweight="1pt">
              <v:textbox inset="0,0,0,0">
                <w:txbxContent>
                  <w:p w14:paraId="0B7C239A" w14:textId="77777777" w:rsidR="00B9168B" w:rsidRPr="000B36E2" w:rsidRDefault="00B9168B" w:rsidP="008552D2">
                    <w:pPr>
                      <w:jc w:val="center"/>
                      <w:rPr>
                        <w:rFonts w:ascii="Sylfaen" w:hAnsi="Sylfaen"/>
                        <w:sz w:val="12"/>
                        <w:szCs w:val="12"/>
                      </w:rPr>
                    </w:pPr>
                    <w:r w:rsidRPr="000B36E2">
                      <w:rPr>
                        <w:rFonts w:ascii="Sylfaen" w:hAnsi="Sylfaen"/>
                        <w:sz w:val="12"/>
                        <w:szCs w:val="12"/>
                      </w:rPr>
                      <w:t>։Ռեսպոնդենտ</w:t>
                    </w:r>
                  </w:p>
                </w:txbxContent>
              </v:textbox>
            </v:rect>
            <v:rect id="Rectangle 103" o:spid="_x0000_s2120" style="position:absolute;left:1478;top:9617;width:757;height:64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" fillcolor="window" strokecolor="window" strokeweight="1pt">
              <v:textbox>
                <w:txbxContent>
                  <w:p w14:paraId="0DC3E91C" w14:textId="77777777" w:rsidR="00B9168B" w:rsidRPr="000B36E2" w:rsidRDefault="00B9168B" w:rsidP="008552D2">
                    <w:pPr>
                      <w:jc w:val="center"/>
                      <w:rPr>
                        <w:rFonts w:ascii="Sylfaen" w:hAnsi="Sylfaen"/>
                        <w:sz w:val="10"/>
                        <w:szCs w:val="10"/>
                      </w:rPr>
                    </w:pPr>
                    <w:r w:rsidRPr="000B36E2">
                      <w:rPr>
                        <w:rFonts w:ascii="Sylfaen" w:hAnsi="Sylfaen"/>
                        <w:sz w:val="10"/>
                        <w:szCs w:val="10"/>
                      </w:rPr>
                      <w:t>Հսկողության սխալը</w:t>
                    </w:r>
                  </w:p>
                </w:txbxContent>
              </v:textbox>
            </v:rect>
            <v:rect id="Rectangle 104" o:spid="_x0000_s2119" style="position:absolute;left:2360;top:9179;width:2857;height:64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" fillcolor="window" strokecolor="window" strokeweight="1pt">
              <v:textbox>
                <w:txbxContent>
                  <w:p w14:paraId="3A0CC043" w14:textId="77777777" w:rsidR="00B9168B" w:rsidRPr="00C10284" w:rsidRDefault="00B9168B" w:rsidP="008552D2">
                    <w:pPr>
                      <w:jc w:val="center"/>
                      <w:rPr>
                        <w:rFonts w:ascii="Sylfaen" w:hAnsi="Sylfaen"/>
                        <w:sz w:val="12"/>
                      </w:rPr>
                    </w:pPr>
                    <w:r>
                      <w:rPr>
                        <w:rFonts w:ascii="Sylfaen" w:hAnsi="Sylfaen"/>
                        <w:sz w:val="12"/>
                      </w:rPr>
                      <w:t>Ներմուծման մաքսատուրքերի գումարների վերաբերյալ տեղեկությունների ներկայացում Հանձնաժողով հաշվետու ամսվա համար</w:t>
                    </w:r>
                  </w:p>
                </w:txbxContent>
              </v:textbox>
            </v:rect>
            <v:rect id="Rectangle 105" o:spid="_x0000_s2118" style="position:absolute;left:2235;top:10262;width:3029;height:59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" fillcolor="window" strokecolor="window" strokeweight="1pt">
              <v:textbox inset="0,0,0,0">
                <w:txbxContent>
                  <w:p w14:paraId="171BDD95" w14:textId="77777777" w:rsidR="00B9168B" w:rsidRPr="00C10284" w:rsidRDefault="00B9168B" w:rsidP="008552D2">
                    <w:pPr>
                      <w:jc w:val="center"/>
                      <w:rPr>
                        <w:rFonts w:ascii="Sylfaen" w:hAnsi="Sylfaen"/>
                        <w:sz w:val="12"/>
                      </w:rPr>
                    </w:pPr>
                    <w:r>
                      <w:rPr>
                        <w:rFonts w:ascii="Sylfaen" w:hAnsi="Sylfaen"/>
                        <w:sz w:val="12"/>
                      </w:rPr>
                      <w:t>։տեղեկություններ ներմուծման մաքսատուրքերի գումարների վերաբերյալ հաշվետու ամսվա համար [մշակվել են]</w:t>
                    </w:r>
                  </w:p>
                </w:txbxContent>
              </v:textbox>
            </v:rect>
            <v:rect id="Rectangle 106" o:spid="_x0000_s2117" style="position:absolute;left:5217;top:8545;width:2469;height:84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" fillcolor="window" strokecolor="window" strokeweight="1pt">
              <v:textbox>
                <w:txbxContent>
                  <w:p w14:paraId="45F96493" w14:textId="77777777" w:rsidR="00B9168B" w:rsidRPr="00B22606" w:rsidRDefault="00B9168B" w:rsidP="008552D2">
                    <w:pPr>
                      <w:jc w:val="center"/>
                      <w:rPr>
                        <w:rFonts w:ascii="Sylfaen" w:hAnsi="Sylfaen"/>
                        <w:sz w:val="12"/>
                      </w:rPr>
                    </w:pPr>
                    <w:r>
                      <w:rPr>
                        <w:rFonts w:ascii="Sylfaen" w:hAnsi="Sylfaen"/>
                        <w:sz w:val="12"/>
                      </w:rPr>
                      <w:t>P.DS.01.MSG.002 Տեղեկություններ ներմուծման մաքսատուրքերի գումարների վերաբերյալ՝ հաշվետու ամսվա համար</w:t>
                    </w:r>
                  </w:p>
                </w:txbxContent>
              </v:textbox>
            </v:rect>
            <v:rect id="Rectangle 107" o:spid="_x0000_s2116" style="position:absolute;left:5264;top:9784;width:2469;height:4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" fillcolor="window" strokecolor="window" strokeweight="1pt">
              <v:textbox inset="0,0,0,0">
                <w:txbxContent>
                  <w:p w14:paraId="4D2D9B54" w14:textId="77777777" w:rsidR="00B9168B" w:rsidRPr="00B22606" w:rsidRDefault="00B9168B" w:rsidP="008552D2">
                    <w:pPr>
                      <w:jc w:val="center"/>
                      <w:rPr>
                        <w:rFonts w:ascii="Sylfaen" w:hAnsi="Sylfaen"/>
                        <w:sz w:val="12"/>
                      </w:rPr>
                    </w:pPr>
                    <w:r>
                      <w:rPr>
                        <w:rFonts w:ascii="Sylfaen" w:hAnsi="Sylfaen"/>
                        <w:sz w:val="12"/>
                      </w:rPr>
                      <w:t>P.DS.01.MSG.003 Հաջող մշակման մասին ծանուցում</w:t>
                    </w:r>
                  </w:p>
                </w:txbxContent>
              </v:textbox>
            </v:rect>
            <v:rect id="Rectangle 108" o:spid="_x0000_s2115" style="position:absolute;left:7686;top:9103;width:2832;height:72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" fillcolor="window" strokecolor="window" strokeweight="1pt">
              <v:textbox inset="0,0,0,0">
                <w:txbxContent>
                  <w:p w14:paraId="234FB692" w14:textId="77777777" w:rsidR="00B9168B" w:rsidRPr="000B36E2" w:rsidRDefault="00B9168B" w:rsidP="008552D2">
                    <w:pPr>
                      <w:jc w:val="center"/>
                      <w:rPr>
                        <w:rFonts w:ascii="Sylfaen" w:hAnsi="Sylfaen"/>
                        <w:sz w:val="11"/>
                        <w:szCs w:val="11"/>
                      </w:rPr>
                    </w:pPr>
                    <w:r w:rsidRPr="000B36E2">
                      <w:rPr>
                        <w:rFonts w:ascii="Sylfaen" w:hAnsi="Sylfaen"/>
                        <w:sz w:val="11"/>
                        <w:szCs w:val="11"/>
                      </w:rPr>
                      <w:t>Ներմուծման մաքսատուրքերի գումարների վերաբերյալ տեղեկությունների ընդունում եւ մշակում Հանձնաժողովի կողմից հաշվետու ամսվա համար</w:t>
                    </w:r>
                  </w:p>
                </w:txbxContent>
              </v:textbox>
            </v:rect>
            <v:rect id="Rectangle 117" o:spid="_x0000_s2114" style="position:absolute;left:3487;top:11356;width:1221;height:22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" fillcolor="window" strokecolor="window" strokeweight="1pt">
              <v:textbox inset="0,0,0,0">
                <w:txbxContent>
                  <w:p w14:paraId="75BBE233" w14:textId="77777777" w:rsidR="00B9168B" w:rsidRPr="000B36E2" w:rsidRDefault="00B9168B" w:rsidP="00C3024B">
                    <w:pPr>
                      <w:jc w:val="center"/>
                      <w:rPr>
                        <w:rFonts w:ascii="Sylfaen" w:hAnsi="Sylfaen"/>
                        <w:sz w:val="10"/>
                        <w:szCs w:val="10"/>
                      </w:rPr>
                    </w:pPr>
                    <w:r w:rsidRPr="000B36E2">
                      <w:rPr>
                        <w:rFonts w:ascii="Sylfaen" w:hAnsi="Sylfaen"/>
                        <w:sz w:val="10"/>
                        <w:szCs w:val="10"/>
                      </w:rPr>
                      <w:t>Հաջողությունը</w:t>
                    </w:r>
                  </w:p>
                </w:txbxContent>
              </v:textbox>
            </v:rect>
          </v:group>
        </w:pict>
      </w:r>
      <w:r w:rsidR="00816F45" w:rsidRPr="0000442B">
        <w:rPr>
          <w:rFonts w:ascii="Sylfaen" w:hAnsi="Sylfaen"/>
          <w:color w:val="000000" w:themeColor="text1"/>
          <w:sz w:val="24"/>
          <w:szCs w:val="24"/>
        </w:rPr>
        <w:t>14.</w:t>
      </w:r>
      <w:r w:rsidR="008E6392" w:rsidRPr="00592613">
        <w:rPr>
          <w:rFonts w:ascii="Sylfaen" w:hAnsi="Sylfaen"/>
          <w:color w:val="000000" w:themeColor="text1"/>
          <w:sz w:val="24"/>
          <w:szCs w:val="24"/>
        </w:rPr>
        <w:tab/>
      </w:r>
      <w:r w:rsidR="00816F45" w:rsidRPr="0000442B">
        <w:rPr>
          <w:rFonts w:ascii="Sylfaen" w:hAnsi="Sylfaen"/>
          <w:color w:val="000000" w:themeColor="text1"/>
          <w:sz w:val="24"/>
          <w:szCs w:val="24"/>
        </w:rPr>
        <w:t>«Ներմուծման մաքսատուրքերի գումարների վերաբերյալ տեղեկությունների ներկայացում Հանձնաժողով լիազորված մարմինների կողմից</w:t>
      </w:r>
      <w:r w:rsidR="00DB6BF0" w:rsidRPr="0000442B">
        <w:rPr>
          <w:rFonts w:ascii="Sylfaen" w:hAnsi="Sylfaen"/>
          <w:color w:val="000000" w:themeColor="text1"/>
          <w:sz w:val="24"/>
          <w:szCs w:val="24"/>
        </w:rPr>
        <w:t>՝</w:t>
      </w:r>
      <w:r w:rsidR="00816F45" w:rsidRPr="0000442B">
        <w:rPr>
          <w:rFonts w:ascii="Sylfaen" w:hAnsi="Sylfaen"/>
          <w:color w:val="000000" w:themeColor="text1"/>
          <w:sz w:val="24"/>
          <w:szCs w:val="24"/>
        </w:rPr>
        <w:t xml:space="preserve"> հաշվետու ամսվա համար» (</w:t>
      </w:r>
      <w:r w:rsidR="00816F45" w:rsidRPr="0000442B">
        <w:rPr>
          <w:rStyle w:val="Other"/>
          <w:rFonts w:ascii="Sylfaen" w:hAnsi="Sylfaen"/>
          <w:color w:val="000000" w:themeColor="text1"/>
          <w:sz w:val="24"/>
          <w:szCs w:val="24"/>
        </w:rPr>
        <w:t>P.DS.01.TRN.003</w:t>
      </w:r>
      <w:r w:rsidR="00816F45" w:rsidRPr="0000442B">
        <w:rPr>
          <w:rFonts w:ascii="Sylfaen" w:hAnsi="Sylfaen"/>
          <w:color w:val="000000" w:themeColor="text1"/>
          <w:sz w:val="24"/>
          <w:szCs w:val="24"/>
        </w:rPr>
        <w:t xml:space="preserve">) ընդհանուր գործընթացի </w:t>
      </w:r>
      <w:r w:rsidR="00C918A0" w:rsidRPr="0000442B">
        <w:rPr>
          <w:rFonts w:ascii="Sylfaen" w:hAnsi="Sylfaen"/>
          <w:color w:val="000000" w:themeColor="text1"/>
          <w:sz w:val="24"/>
          <w:szCs w:val="24"/>
        </w:rPr>
        <w:t>տրանզակցիա</w:t>
      </w:r>
      <w:r w:rsidR="00816F45" w:rsidRPr="0000442B">
        <w:rPr>
          <w:rFonts w:ascii="Sylfaen" w:hAnsi="Sylfaen"/>
          <w:color w:val="000000" w:themeColor="text1"/>
          <w:sz w:val="24"/>
          <w:szCs w:val="24"/>
        </w:rPr>
        <w:t xml:space="preserve">ն կատարվում է համապատասխան տեղեկությունները </w:t>
      </w:r>
      <w:r w:rsidR="00816F45" w:rsidRPr="000B36E2">
        <w:rPr>
          <w:rFonts w:ascii="Sylfaen" w:hAnsi="Sylfaen"/>
          <w:color w:val="000000" w:themeColor="text1"/>
          <w:spacing w:val="-4"/>
          <w:sz w:val="24"/>
          <w:szCs w:val="24"/>
        </w:rPr>
        <w:t>նախաձեռնողի կողմից ռեսպոնդենտին ներկայացնելու համար։ Ընդհանուր գործընթացի նշված տրանզակցիայի կատարման սխեման ներկայացված է 3-րդ նկարում։ Ընդհանուր</w:t>
      </w:r>
      <w:r w:rsidR="00816F45" w:rsidRPr="0000442B">
        <w:rPr>
          <w:rFonts w:ascii="Sylfaen" w:hAnsi="Sylfaen"/>
          <w:color w:val="000000" w:themeColor="text1"/>
          <w:sz w:val="24"/>
          <w:szCs w:val="24"/>
        </w:rPr>
        <w:t xml:space="preserve"> գործընթացի տրանզակցիայի պարամետրերը բերված են 4-րդ աղյուսակում։</w:t>
      </w:r>
    </w:p>
    <w:p w14:paraId="2BB51DA5" w14:textId="77777777" w:rsidR="00EE7366" w:rsidRPr="0000442B" w:rsidRDefault="008E6BF6" w:rsidP="0000442B">
      <w:pPr>
        <w:spacing w:after="160" w:line="360" w:lineRule="auto"/>
        <w:jc w:val="both"/>
        <w:rPr>
          <w:rFonts w:ascii="Sylfaen" w:hAnsi="Sylfaen"/>
          <w:color w:val="000000" w:themeColor="text1"/>
        </w:rPr>
      </w:pPr>
      <w:r w:rsidRPr="0000442B">
        <w:rPr>
          <w:rFonts w:ascii="Sylfaen" w:hAnsi="Sylfaen"/>
          <w:noProof/>
          <w:color w:val="000000" w:themeColor="text1"/>
          <w:lang w:val="en-US" w:eastAsia="en-US" w:bidi="ar-SA"/>
        </w:rPr>
        <w:drawing>
          <wp:inline distT="0" distB="0" distL="0" distR="0" wp14:anchorId="7354AE91" wp14:editId="12B9E7E4">
            <wp:extent cx="5888990" cy="212725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8" cstate="print"/>
                    <a:stretch/>
                  </pic:blipFill>
                  <pic:spPr>
                    <a:xfrm>
                      <a:off x="0" y="0"/>
                      <a:ext cx="5888990" cy="2127250"/>
                    </a:xfrm>
                    <a:prstGeom prst="rect">
                      <a:avLst/>
                    </a:prstGeom>
                  </pic:spPr>
                </pic:pic>
              </a:graphicData>
            </a:graphic>
          </wp:inline>
        </w:drawing>
      </w:r>
    </w:p>
    <w:p w14:paraId="5E3F12F7" w14:textId="77777777" w:rsidR="00EE7366" w:rsidRPr="008E6392" w:rsidRDefault="0011689D" w:rsidP="0000442B">
      <w:pPr>
        <w:pStyle w:val="Picturecaption0"/>
        <w:shd w:val="clear" w:color="auto" w:fill="auto"/>
        <w:spacing w:after="160" w:line="360" w:lineRule="auto"/>
        <w:rPr>
          <w:rFonts w:ascii="Sylfaen" w:hAnsi="Sylfaen"/>
          <w:color w:val="000000" w:themeColor="text1"/>
          <w:sz w:val="20"/>
        </w:rPr>
      </w:pPr>
      <w:r w:rsidRPr="008E6392">
        <w:rPr>
          <w:rFonts w:ascii="Sylfaen" w:hAnsi="Sylfaen"/>
          <w:color w:val="000000" w:themeColor="text1"/>
          <w:sz w:val="20"/>
        </w:rPr>
        <w:t>Նկ. 3. «Ներմուծման մաքսատուրքերի գումարների վերաբերյալ տեղեկությունների ներկայացում Հանձնաժողով լիազորված մարմինների կողմից</w:t>
      </w:r>
      <w:r w:rsidR="00DB6BF0" w:rsidRPr="008E6392">
        <w:rPr>
          <w:rFonts w:ascii="Sylfaen" w:hAnsi="Sylfaen"/>
          <w:color w:val="000000" w:themeColor="text1"/>
          <w:sz w:val="20"/>
        </w:rPr>
        <w:t>՝</w:t>
      </w:r>
      <w:r w:rsidRPr="008E6392">
        <w:rPr>
          <w:rFonts w:ascii="Sylfaen" w:hAnsi="Sylfaen"/>
          <w:color w:val="000000" w:themeColor="text1"/>
          <w:sz w:val="20"/>
        </w:rPr>
        <w:t xml:space="preserve"> հաշվետու ամսվա համար» (</w:t>
      </w:r>
      <w:r w:rsidRPr="008E6392">
        <w:rPr>
          <w:rStyle w:val="Other"/>
          <w:rFonts w:ascii="Sylfaen" w:hAnsi="Sylfaen"/>
          <w:color w:val="000000" w:themeColor="text1"/>
          <w:sz w:val="20"/>
          <w:szCs w:val="24"/>
        </w:rPr>
        <w:t>P.DS.01.TRN.003</w:t>
      </w:r>
      <w:r w:rsidRPr="008E6392">
        <w:rPr>
          <w:rFonts w:ascii="Sylfaen" w:hAnsi="Sylfaen"/>
          <w:color w:val="000000" w:themeColor="text1"/>
          <w:sz w:val="20"/>
        </w:rPr>
        <w:t xml:space="preserve">) ընդհանուր գործընթացի </w:t>
      </w:r>
      <w:r w:rsidR="00C918A0" w:rsidRPr="008E6392">
        <w:rPr>
          <w:rFonts w:ascii="Sylfaen" w:hAnsi="Sylfaen"/>
          <w:color w:val="000000" w:themeColor="text1"/>
          <w:sz w:val="20"/>
        </w:rPr>
        <w:t>տրանզակցիա</w:t>
      </w:r>
      <w:r w:rsidRPr="008E6392">
        <w:rPr>
          <w:rFonts w:ascii="Sylfaen" w:hAnsi="Sylfaen"/>
          <w:color w:val="000000" w:themeColor="text1"/>
          <w:sz w:val="20"/>
        </w:rPr>
        <w:t>յի կատարման սխեման</w:t>
      </w:r>
    </w:p>
    <w:p w14:paraId="34C76745" w14:textId="77777777" w:rsidR="009C75D7" w:rsidRDefault="009C75D7">
      <w:pPr>
        <w:rPr>
          <w:rFonts w:ascii="Sylfaen" w:eastAsia="Times New Roman" w:hAnsi="Sylfaen" w:cs="Times New Roman"/>
          <w:color w:val="000000" w:themeColor="text1"/>
        </w:rPr>
      </w:pPr>
      <w:r>
        <w:rPr>
          <w:rFonts w:ascii="Sylfaen" w:hAnsi="Sylfaen"/>
          <w:color w:val="000000" w:themeColor="text1"/>
        </w:rPr>
        <w:br w:type="page"/>
      </w:r>
    </w:p>
    <w:p w14:paraId="60D19E3A" w14:textId="77777777" w:rsidR="00EE7366" w:rsidRPr="0000442B" w:rsidRDefault="0011689D" w:rsidP="0000442B">
      <w:pPr>
        <w:pStyle w:val="BodyText"/>
        <w:shd w:val="clear" w:color="auto" w:fill="auto"/>
        <w:spacing w:after="160"/>
        <w:ind w:firstLine="0"/>
        <w:jc w:val="right"/>
        <w:rPr>
          <w:rFonts w:ascii="Sylfaen" w:hAnsi="Sylfaen"/>
          <w:color w:val="000000" w:themeColor="text1"/>
          <w:sz w:val="24"/>
          <w:szCs w:val="24"/>
        </w:rPr>
      </w:pPr>
      <w:r w:rsidRPr="0000442B">
        <w:rPr>
          <w:rFonts w:ascii="Sylfaen" w:hAnsi="Sylfaen"/>
          <w:color w:val="000000" w:themeColor="text1"/>
          <w:sz w:val="24"/>
          <w:szCs w:val="24"/>
        </w:rPr>
        <w:lastRenderedPageBreak/>
        <w:t>Աղյուսակ 4</w:t>
      </w:r>
    </w:p>
    <w:p w14:paraId="64B000F1"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տեղեկությունների ներկայացում Հանձնաժողով լիազորված մարմինների կողմից</w:t>
      </w:r>
      <w:r w:rsidR="00DB6BF0"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հաշվետու ամսվա համար» (</w:t>
      </w:r>
      <w:r w:rsidRPr="0000442B">
        <w:rPr>
          <w:rStyle w:val="Other"/>
          <w:rFonts w:ascii="Sylfaen" w:hAnsi="Sylfaen"/>
          <w:color w:val="000000" w:themeColor="text1"/>
          <w:sz w:val="24"/>
          <w:szCs w:val="24"/>
        </w:rPr>
        <w:t>P.DS.01.TRN.003</w:t>
      </w:r>
      <w:r w:rsidRPr="0000442B">
        <w:rPr>
          <w:rFonts w:ascii="Sylfaen" w:hAnsi="Sylfaen"/>
          <w:color w:val="000000" w:themeColor="text1"/>
          <w:sz w:val="24"/>
          <w:szCs w:val="24"/>
        </w:rPr>
        <w:t xml:space="preserve">) ընդհանուր գործընթացի </w:t>
      </w:r>
      <w:r w:rsidR="00C918A0" w:rsidRPr="0000442B">
        <w:rPr>
          <w:rFonts w:ascii="Sylfaen" w:hAnsi="Sylfaen"/>
          <w:color w:val="000000" w:themeColor="text1"/>
          <w:sz w:val="24"/>
          <w:szCs w:val="24"/>
        </w:rPr>
        <w:t>տրանզակցիա</w:t>
      </w:r>
      <w:r w:rsidRPr="0000442B">
        <w:rPr>
          <w:rFonts w:ascii="Sylfaen" w:hAnsi="Sylfaen"/>
          <w:color w:val="000000" w:themeColor="text1"/>
          <w:sz w:val="24"/>
          <w:szCs w:val="24"/>
        </w:rPr>
        <w:t>յի նկարագրությունը</w:t>
      </w:r>
    </w:p>
    <w:tbl>
      <w:tblPr>
        <w:tblOverlap w:val="never"/>
        <w:tblW w:w="9321" w:type="dxa"/>
        <w:jc w:val="center"/>
        <w:tblLayout w:type="fixed"/>
        <w:tblCellMar>
          <w:left w:w="10" w:type="dxa"/>
          <w:right w:w="10" w:type="dxa"/>
        </w:tblCellMar>
        <w:tblLook w:val="04A0" w:firstRow="1" w:lastRow="0" w:firstColumn="1" w:lastColumn="0" w:noHBand="0" w:noVBand="1"/>
      </w:tblPr>
      <w:tblGrid>
        <w:gridCol w:w="958"/>
        <w:gridCol w:w="3124"/>
        <w:gridCol w:w="5239"/>
      </w:tblGrid>
      <w:tr w:rsidR="003B1836" w:rsidRPr="000B36E2" w14:paraId="11F9C4E4" w14:textId="77777777" w:rsidTr="000B36E2">
        <w:trPr>
          <w:tblHeader/>
          <w:jc w:val="center"/>
        </w:trPr>
        <w:tc>
          <w:tcPr>
            <w:tcW w:w="956" w:type="dxa"/>
            <w:tcBorders>
              <w:top w:val="single" w:sz="4" w:space="0" w:color="auto"/>
              <w:left w:val="single" w:sz="4" w:space="0" w:color="auto"/>
            </w:tcBorders>
            <w:shd w:val="clear" w:color="auto" w:fill="FFFFFF"/>
          </w:tcPr>
          <w:p w14:paraId="4F2110A4" w14:textId="77777777" w:rsidR="00EE7366" w:rsidRPr="000B36E2" w:rsidRDefault="00F2378E"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Համարը</w:t>
            </w:r>
            <w:r w:rsidR="0011689D" w:rsidRPr="000B36E2">
              <w:rPr>
                <w:rFonts w:ascii="Sylfaen" w:hAnsi="Sylfaen"/>
                <w:color w:val="000000" w:themeColor="text1"/>
                <w:sz w:val="20"/>
                <w:szCs w:val="20"/>
              </w:rPr>
              <w:t>՝ ը/կ</w:t>
            </w:r>
          </w:p>
        </w:tc>
        <w:tc>
          <w:tcPr>
            <w:tcW w:w="3118" w:type="dxa"/>
            <w:tcBorders>
              <w:top w:val="single" w:sz="4" w:space="0" w:color="auto"/>
              <w:left w:val="single" w:sz="4" w:space="0" w:color="auto"/>
            </w:tcBorders>
            <w:shd w:val="clear" w:color="auto" w:fill="FFFFFF"/>
          </w:tcPr>
          <w:p w14:paraId="42883D6B"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Պարտադիր տարրը</w:t>
            </w:r>
          </w:p>
        </w:tc>
        <w:tc>
          <w:tcPr>
            <w:tcW w:w="5227" w:type="dxa"/>
            <w:tcBorders>
              <w:top w:val="single" w:sz="4" w:space="0" w:color="auto"/>
              <w:left w:val="single" w:sz="4" w:space="0" w:color="auto"/>
              <w:right w:val="single" w:sz="4" w:space="0" w:color="auto"/>
            </w:tcBorders>
            <w:shd w:val="clear" w:color="auto" w:fill="FFFFFF"/>
          </w:tcPr>
          <w:p w14:paraId="7FA9038A"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Նկարագրությունը</w:t>
            </w:r>
          </w:p>
        </w:tc>
      </w:tr>
      <w:tr w:rsidR="003B1836" w:rsidRPr="000B36E2" w14:paraId="0CEB47E7" w14:textId="77777777" w:rsidTr="000B36E2">
        <w:trPr>
          <w:tblHeader/>
          <w:jc w:val="center"/>
        </w:trPr>
        <w:tc>
          <w:tcPr>
            <w:tcW w:w="956" w:type="dxa"/>
            <w:tcBorders>
              <w:top w:val="single" w:sz="4" w:space="0" w:color="auto"/>
              <w:left w:val="single" w:sz="4" w:space="0" w:color="auto"/>
            </w:tcBorders>
            <w:shd w:val="clear" w:color="auto" w:fill="FFFFFF"/>
          </w:tcPr>
          <w:p w14:paraId="360306C4"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1</w:t>
            </w:r>
          </w:p>
        </w:tc>
        <w:tc>
          <w:tcPr>
            <w:tcW w:w="3118" w:type="dxa"/>
            <w:tcBorders>
              <w:top w:val="single" w:sz="4" w:space="0" w:color="auto"/>
              <w:left w:val="single" w:sz="4" w:space="0" w:color="auto"/>
            </w:tcBorders>
            <w:shd w:val="clear" w:color="auto" w:fill="FFFFFF"/>
          </w:tcPr>
          <w:p w14:paraId="2D275FED"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2</w:t>
            </w:r>
          </w:p>
        </w:tc>
        <w:tc>
          <w:tcPr>
            <w:tcW w:w="5227" w:type="dxa"/>
            <w:tcBorders>
              <w:top w:val="single" w:sz="4" w:space="0" w:color="auto"/>
              <w:left w:val="single" w:sz="4" w:space="0" w:color="auto"/>
              <w:right w:val="single" w:sz="4" w:space="0" w:color="auto"/>
            </w:tcBorders>
            <w:shd w:val="clear" w:color="auto" w:fill="FFFFFF"/>
          </w:tcPr>
          <w:p w14:paraId="5A97CEF4"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3</w:t>
            </w:r>
          </w:p>
        </w:tc>
      </w:tr>
      <w:tr w:rsidR="003B1836" w:rsidRPr="000B36E2" w14:paraId="3868B9A6" w14:textId="77777777" w:rsidTr="000B36E2">
        <w:trPr>
          <w:jc w:val="center"/>
        </w:trPr>
        <w:tc>
          <w:tcPr>
            <w:tcW w:w="956" w:type="dxa"/>
            <w:tcBorders>
              <w:top w:val="single" w:sz="4" w:space="0" w:color="auto"/>
              <w:left w:val="single" w:sz="4" w:space="0" w:color="auto"/>
            </w:tcBorders>
            <w:shd w:val="clear" w:color="auto" w:fill="FFFFFF"/>
          </w:tcPr>
          <w:p w14:paraId="3932138E"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1</w:t>
            </w:r>
          </w:p>
        </w:tc>
        <w:tc>
          <w:tcPr>
            <w:tcW w:w="3118" w:type="dxa"/>
            <w:tcBorders>
              <w:top w:val="single" w:sz="4" w:space="0" w:color="auto"/>
              <w:left w:val="single" w:sz="4" w:space="0" w:color="auto"/>
            </w:tcBorders>
            <w:shd w:val="clear" w:color="auto" w:fill="FFFFFF"/>
          </w:tcPr>
          <w:p w14:paraId="5124EF9F"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Ծածկագրային նշագիրը</w:t>
            </w:r>
          </w:p>
        </w:tc>
        <w:tc>
          <w:tcPr>
            <w:tcW w:w="5227" w:type="dxa"/>
            <w:tcBorders>
              <w:top w:val="single" w:sz="4" w:space="0" w:color="auto"/>
              <w:left w:val="single" w:sz="4" w:space="0" w:color="auto"/>
              <w:right w:val="single" w:sz="4" w:space="0" w:color="auto"/>
            </w:tcBorders>
            <w:shd w:val="clear" w:color="auto" w:fill="FFFFFF"/>
          </w:tcPr>
          <w:p w14:paraId="11099A14"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P.DS.01.TRN.003</w:t>
            </w:r>
          </w:p>
        </w:tc>
      </w:tr>
      <w:tr w:rsidR="003B1836" w:rsidRPr="000B36E2" w14:paraId="4815F7C4" w14:textId="77777777" w:rsidTr="000B36E2">
        <w:trPr>
          <w:jc w:val="center"/>
        </w:trPr>
        <w:tc>
          <w:tcPr>
            <w:tcW w:w="956" w:type="dxa"/>
            <w:tcBorders>
              <w:top w:val="single" w:sz="4" w:space="0" w:color="auto"/>
              <w:left w:val="single" w:sz="4" w:space="0" w:color="auto"/>
            </w:tcBorders>
            <w:shd w:val="clear" w:color="auto" w:fill="FFFFFF"/>
          </w:tcPr>
          <w:p w14:paraId="24A6DA9E"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2</w:t>
            </w:r>
          </w:p>
        </w:tc>
        <w:tc>
          <w:tcPr>
            <w:tcW w:w="3118" w:type="dxa"/>
            <w:tcBorders>
              <w:top w:val="single" w:sz="4" w:space="0" w:color="auto"/>
              <w:left w:val="single" w:sz="4" w:space="0" w:color="auto"/>
            </w:tcBorders>
            <w:shd w:val="clear" w:color="auto" w:fill="FFFFFF"/>
          </w:tcPr>
          <w:p w14:paraId="301D938D"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Ընդհանուր գործընթացի տրանզակցիայի անվանումը</w:t>
            </w:r>
          </w:p>
        </w:tc>
        <w:tc>
          <w:tcPr>
            <w:tcW w:w="5227" w:type="dxa"/>
            <w:tcBorders>
              <w:top w:val="single" w:sz="4" w:space="0" w:color="auto"/>
              <w:left w:val="single" w:sz="4" w:space="0" w:color="auto"/>
              <w:right w:val="single" w:sz="4" w:space="0" w:color="auto"/>
            </w:tcBorders>
            <w:shd w:val="clear" w:color="auto" w:fill="FFFFFF"/>
          </w:tcPr>
          <w:p w14:paraId="79B24BE1"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ներմուծման մաքսատուրքերի գումարների վերաբերյալ տեղեկությունների ներկայացումը Հանձնաժողով լիազորված մարմինների կողմից</w:t>
            </w:r>
            <w:r w:rsidR="00DB6BF0" w:rsidRPr="000B36E2">
              <w:rPr>
                <w:rFonts w:ascii="Sylfaen" w:hAnsi="Sylfaen"/>
                <w:color w:val="000000" w:themeColor="text1"/>
                <w:sz w:val="20"/>
                <w:szCs w:val="20"/>
              </w:rPr>
              <w:t>՝</w:t>
            </w:r>
            <w:r w:rsidRPr="000B36E2">
              <w:rPr>
                <w:rFonts w:ascii="Sylfaen" w:hAnsi="Sylfaen"/>
                <w:color w:val="000000" w:themeColor="text1"/>
                <w:sz w:val="20"/>
                <w:szCs w:val="20"/>
              </w:rPr>
              <w:t xml:space="preserve"> հաշվետու ամսվա համար</w:t>
            </w:r>
          </w:p>
        </w:tc>
      </w:tr>
      <w:tr w:rsidR="003B1836" w:rsidRPr="000B36E2" w14:paraId="0EBFC1EB" w14:textId="77777777" w:rsidTr="000B36E2">
        <w:trPr>
          <w:jc w:val="center"/>
        </w:trPr>
        <w:tc>
          <w:tcPr>
            <w:tcW w:w="956" w:type="dxa"/>
            <w:tcBorders>
              <w:top w:val="single" w:sz="4" w:space="0" w:color="auto"/>
              <w:left w:val="single" w:sz="4" w:space="0" w:color="auto"/>
            </w:tcBorders>
            <w:shd w:val="clear" w:color="auto" w:fill="FFFFFF"/>
          </w:tcPr>
          <w:p w14:paraId="0DCEEBF4"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3</w:t>
            </w:r>
          </w:p>
        </w:tc>
        <w:tc>
          <w:tcPr>
            <w:tcW w:w="3118" w:type="dxa"/>
            <w:tcBorders>
              <w:top w:val="single" w:sz="4" w:space="0" w:color="auto"/>
              <w:left w:val="single" w:sz="4" w:space="0" w:color="auto"/>
            </w:tcBorders>
            <w:shd w:val="clear" w:color="auto" w:fill="FFFFFF"/>
          </w:tcPr>
          <w:p w14:paraId="563EA9A2" w14:textId="2161D06D"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Ընդհանուր գործընթացի տրանզակցիայի ձ</w:t>
            </w:r>
            <w:r w:rsidR="006B349F">
              <w:rPr>
                <w:rFonts w:ascii="Sylfaen" w:hAnsi="Sylfaen"/>
                <w:color w:val="000000" w:themeColor="text1"/>
                <w:sz w:val="20"/>
                <w:szCs w:val="20"/>
              </w:rPr>
              <w:t>և</w:t>
            </w:r>
            <w:r w:rsidRPr="000B36E2">
              <w:rPr>
                <w:rFonts w:ascii="Sylfaen" w:hAnsi="Sylfaen"/>
                <w:color w:val="000000" w:themeColor="text1"/>
                <w:sz w:val="20"/>
                <w:szCs w:val="20"/>
              </w:rPr>
              <w:t>անմուշը</w:t>
            </w:r>
          </w:p>
        </w:tc>
        <w:tc>
          <w:tcPr>
            <w:tcW w:w="5227" w:type="dxa"/>
            <w:tcBorders>
              <w:top w:val="single" w:sz="4" w:space="0" w:color="auto"/>
              <w:left w:val="single" w:sz="4" w:space="0" w:color="auto"/>
              <w:right w:val="single" w:sz="4" w:space="0" w:color="auto"/>
            </w:tcBorders>
            <w:shd w:val="clear" w:color="auto" w:fill="FFFFFF"/>
          </w:tcPr>
          <w:p w14:paraId="3CFE9C52"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հարցում/պատասխան</w:t>
            </w:r>
          </w:p>
        </w:tc>
      </w:tr>
      <w:tr w:rsidR="003B1836" w:rsidRPr="000B36E2" w14:paraId="7722635A" w14:textId="77777777" w:rsidTr="000B36E2">
        <w:trPr>
          <w:jc w:val="center"/>
        </w:trPr>
        <w:tc>
          <w:tcPr>
            <w:tcW w:w="956" w:type="dxa"/>
            <w:tcBorders>
              <w:top w:val="single" w:sz="4" w:space="0" w:color="auto"/>
              <w:left w:val="single" w:sz="4" w:space="0" w:color="auto"/>
            </w:tcBorders>
            <w:shd w:val="clear" w:color="auto" w:fill="FFFFFF"/>
          </w:tcPr>
          <w:p w14:paraId="6D7F1CD3"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4</w:t>
            </w:r>
          </w:p>
        </w:tc>
        <w:tc>
          <w:tcPr>
            <w:tcW w:w="3118" w:type="dxa"/>
            <w:tcBorders>
              <w:top w:val="single" w:sz="4" w:space="0" w:color="auto"/>
              <w:left w:val="single" w:sz="4" w:space="0" w:color="auto"/>
            </w:tcBorders>
            <w:shd w:val="clear" w:color="auto" w:fill="FFFFFF"/>
          </w:tcPr>
          <w:p w14:paraId="4081BD4B"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Սկզբնավորող դերը</w:t>
            </w:r>
          </w:p>
        </w:tc>
        <w:tc>
          <w:tcPr>
            <w:tcW w:w="5227" w:type="dxa"/>
            <w:tcBorders>
              <w:top w:val="single" w:sz="4" w:space="0" w:color="auto"/>
              <w:left w:val="single" w:sz="4" w:space="0" w:color="auto"/>
              <w:right w:val="single" w:sz="4" w:space="0" w:color="auto"/>
            </w:tcBorders>
            <w:shd w:val="clear" w:color="auto" w:fill="FFFFFF"/>
          </w:tcPr>
          <w:p w14:paraId="4C47BCCA"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նախաձեռնողը</w:t>
            </w:r>
          </w:p>
        </w:tc>
      </w:tr>
      <w:tr w:rsidR="003B1836" w:rsidRPr="000B36E2" w14:paraId="4E82BB40" w14:textId="77777777" w:rsidTr="000B36E2">
        <w:trPr>
          <w:jc w:val="center"/>
        </w:trPr>
        <w:tc>
          <w:tcPr>
            <w:tcW w:w="956" w:type="dxa"/>
            <w:tcBorders>
              <w:top w:val="single" w:sz="4" w:space="0" w:color="auto"/>
              <w:left w:val="single" w:sz="4" w:space="0" w:color="auto"/>
            </w:tcBorders>
            <w:shd w:val="clear" w:color="auto" w:fill="FFFFFF"/>
          </w:tcPr>
          <w:p w14:paraId="7D4A68F4"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5</w:t>
            </w:r>
          </w:p>
        </w:tc>
        <w:tc>
          <w:tcPr>
            <w:tcW w:w="3118" w:type="dxa"/>
            <w:tcBorders>
              <w:top w:val="single" w:sz="4" w:space="0" w:color="auto"/>
              <w:left w:val="single" w:sz="4" w:space="0" w:color="auto"/>
            </w:tcBorders>
            <w:shd w:val="clear" w:color="auto" w:fill="FFFFFF"/>
          </w:tcPr>
          <w:p w14:paraId="2AA9632F"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Սկզբնավորող գործառնությունը</w:t>
            </w:r>
          </w:p>
        </w:tc>
        <w:tc>
          <w:tcPr>
            <w:tcW w:w="5227" w:type="dxa"/>
            <w:tcBorders>
              <w:top w:val="single" w:sz="4" w:space="0" w:color="auto"/>
              <w:left w:val="single" w:sz="4" w:space="0" w:color="auto"/>
              <w:right w:val="single" w:sz="4" w:space="0" w:color="auto"/>
            </w:tcBorders>
            <w:shd w:val="clear" w:color="auto" w:fill="FFFFFF"/>
          </w:tcPr>
          <w:p w14:paraId="3F4ED65E"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ներմուծման մաքսատուրքերի գումարների վերաբերյալ տեղեկությունների ներկայացում Հանձնաժողով</w:t>
            </w:r>
            <w:r w:rsidR="00DB6BF0" w:rsidRPr="000B36E2">
              <w:rPr>
                <w:rFonts w:ascii="Sylfaen" w:hAnsi="Sylfaen"/>
                <w:color w:val="000000" w:themeColor="text1"/>
                <w:sz w:val="20"/>
                <w:szCs w:val="20"/>
              </w:rPr>
              <w:t>՝</w:t>
            </w:r>
            <w:r w:rsidRPr="000B36E2">
              <w:rPr>
                <w:rFonts w:ascii="Sylfaen" w:hAnsi="Sylfaen"/>
                <w:color w:val="000000" w:themeColor="text1"/>
                <w:sz w:val="20"/>
                <w:szCs w:val="20"/>
              </w:rPr>
              <w:t xml:space="preserve"> հաշվետու ամսվա համար</w:t>
            </w:r>
          </w:p>
        </w:tc>
      </w:tr>
      <w:tr w:rsidR="003B1836" w:rsidRPr="000B36E2" w14:paraId="585A0DA2" w14:textId="77777777" w:rsidTr="000B36E2">
        <w:trPr>
          <w:jc w:val="center"/>
        </w:trPr>
        <w:tc>
          <w:tcPr>
            <w:tcW w:w="956" w:type="dxa"/>
            <w:tcBorders>
              <w:top w:val="single" w:sz="4" w:space="0" w:color="auto"/>
              <w:left w:val="single" w:sz="4" w:space="0" w:color="auto"/>
              <w:bottom w:val="single" w:sz="4" w:space="0" w:color="auto"/>
            </w:tcBorders>
            <w:shd w:val="clear" w:color="auto" w:fill="FFFFFF"/>
          </w:tcPr>
          <w:p w14:paraId="08565DB2"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6</w:t>
            </w:r>
          </w:p>
        </w:tc>
        <w:tc>
          <w:tcPr>
            <w:tcW w:w="3118" w:type="dxa"/>
            <w:tcBorders>
              <w:top w:val="single" w:sz="4" w:space="0" w:color="auto"/>
              <w:left w:val="single" w:sz="4" w:space="0" w:color="auto"/>
              <w:bottom w:val="single" w:sz="4" w:space="0" w:color="auto"/>
            </w:tcBorders>
            <w:shd w:val="clear" w:color="auto" w:fill="FFFFFF"/>
          </w:tcPr>
          <w:p w14:paraId="7455282A"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Արձագանքող դերը</w:t>
            </w:r>
          </w:p>
        </w:tc>
        <w:tc>
          <w:tcPr>
            <w:tcW w:w="5227" w:type="dxa"/>
            <w:tcBorders>
              <w:top w:val="single" w:sz="4" w:space="0" w:color="auto"/>
              <w:left w:val="single" w:sz="4" w:space="0" w:color="auto"/>
              <w:bottom w:val="single" w:sz="4" w:space="0" w:color="auto"/>
              <w:right w:val="single" w:sz="4" w:space="0" w:color="auto"/>
            </w:tcBorders>
            <w:shd w:val="clear" w:color="auto" w:fill="FFFFFF"/>
          </w:tcPr>
          <w:p w14:paraId="01F2BD6F"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ռեսպոնդենտը</w:t>
            </w:r>
          </w:p>
        </w:tc>
      </w:tr>
      <w:tr w:rsidR="00A062AC" w:rsidRPr="000B36E2" w14:paraId="4E495E8E" w14:textId="77777777" w:rsidTr="000B36E2">
        <w:tblPrEx>
          <w:jc w:val="left"/>
        </w:tblPrEx>
        <w:tc>
          <w:tcPr>
            <w:tcW w:w="949" w:type="dxa"/>
            <w:tcBorders>
              <w:top w:val="single" w:sz="4" w:space="0" w:color="auto"/>
              <w:left w:val="single" w:sz="4" w:space="0" w:color="auto"/>
            </w:tcBorders>
            <w:shd w:val="clear" w:color="auto" w:fill="FFFFFF"/>
          </w:tcPr>
          <w:p w14:paraId="11C9F68B"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7</w:t>
            </w:r>
          </w:p>
        </w:tc>
        <w:tc>
          <w:tcPr>
            <w:tcW w:w="3118" w:type="dxa"/>
            <w:tcBorders>
              <w:top w:val="single" w:sz="4" w:space="0" w:color="auto"/>
              <w:left w:val="single" w:sz="4" w:space="0" w:color="auto"/>
            </w:tcBorders>
            <w:shd w:val="clear" w:color="auto" w:fill="FFFFFF"/>
          </w:tcPr>
          <w:p w14:paraId="0C03F230"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Ընդունող գործառնությունը</w:t>
            </w:r>
          </w:p>
        </w:tc>
        <w:tc>
          <w:tcPr>
            <w:tcW w:w="5228" w:type="dxa"/>
            <w:tcBorders>
              <w:top w:val="single" w:sz="4" w:space="0" w:color="auto"/>
              <w:left w:val="single" w:sz="4" w:space="0" w:color="auto"/>
              <w:right w:val="single" w:sz="4" w:space="0" w:color="auto"/>
            </w:tcBorders>
            <w:shd w:val="clear" w:color="auto" w:fill="FFFFFF"/>
          </w:tcPr>
          <w:p w14:paraId="0E6EDE0D" w14:textId="6109172B"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 xml:space="preserve">ներմուծման մաքսատուրքերի գումարների վերաբերյալ տեղեկությունների ընդունում </w:t>
            </w:r>
            <w:r w:rsidR="006B349F">
              <w:rPr>
                <w:rFonts w:ascii="Sylfaen" w:hAnsi="Sylfaen"/>
                <w:color w:val="000000" w:themeColor="text1"/>
                <w:sz w:val="20"/>
                <w:szCs w:val="20"/>
              </w:rPr>
              <w:t>և</w:t>
            </w:r>
            <w:r w:rsidRPr="000B36E2">
              <w:rPr>
                <w:rFonts w:ascii="Sylfaen" w:hAnsi="Sylfaen"/>
                <w:color w:val="000000" w:themeColor="text1"/>
                <w:sz w:val="20"/>
                <w:szCs w:val="20"/>
              </w:rPr>
              <w:t xml:space="preserve"> մշակում Հանձնաժողովի կողմից</w:t>
            </w:r>
            <w:r w:rsidR="00DB6BF0" w:rsidRPr="000B36E2">
              <w:rPr>
                <w:rFonts w:ascii="Sylfaen" w:hAnsi="Sylfaen"/>
                <w:color w:val="000000" w:themeColor="text1"/>
                <w:sz w:val="20"/>
                <w:szCs w:val="20"/>
              </w:rPr>
              <w:t>՝</w:t>
            </w:r>
            <w:r w:rsidRPr="000B36E2">
              <w:rPr>
                <w:rFonts w:ascii="Sylfaen" w:hAnsi="Sylfaen"/>
                <w:color w:val="000000" w:themeColor="text1"/>
                <w:sz w:val="20"/>
                <w:szCs w:val="20"/>
              </w:rPr>
              <w:t xml:space="preserve"> հաշվետու ամսվա համար</w:t>
            </w:r>
          </w:p>
        </w:tc>
      </w:tr>
      <w:tr w:rsidR="00A062AC" w:rsidRPr="000B36E2" w14:paraId="47A7E67B" w14:textId="77777777" w:rsidTr="000B36E2">
        <w:tblPrEx>
          <w:jc w:val="left"/>
        </w:tblPrEx>
        <w:tc>
          <w:tcPr>
            <w:tcW w:w="949" w:type="dxa"/>
            <w:tcBorders>
              <w:top w:val="single" w:sz="4" w:space="0" w:color="auto"/>
              <w:left w:val="single" w:sz="4" w:space="0" w:color="auto"/>
            </w:tcBorders>
            <w:shd w:val="clear" w:color="auto" w:fill="FFFFFF"/>
          </w:tcPr>
          <w:p w14:paraId="6FBD5283"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8</w:t>
            </w:r>
          </w:p>
        </w:tc>
        <w:tc>
          <w:tcPr>
            <w:tcW w:w="3118" w:type="dxa"/>
            <w:tcBorders>
              <w:top w:val="single" w:sz="4" w:space="0" w:color="auto"/>
              <w:left w:val="single" w:sz="4" w:space="0" w:color="auto"/>
            </w:tcBorders>
            <w:shd w:val="clear" w:color="auto" w:fill="FFFFFF"/>
          </w:tcPr>
          <w:p w14:paraId="4D135F21"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Ընդհանուր գործընթացի տրանզակցիայի կատարման արդյունքը</w:t>
            </w:r>
          </w:p>
        </w:tc>
        <w:tc>
          <w:tcPr>
            <w:tcW w:w="5228" w:type="dxa"/>
            <w:tcBorders>
              <w:top w:val="single" w:sz="4" w:space="0" w:color="auto"/>
              <w:left w:val="single" w:sz="4" w:space="0" w:color="auto"/>
              <w:right w:val="single" w:sz="4" w:space="0" w:color="auto"/>
            </w:tcBorders>
            <w:shd w:val="clear" w:color="auto" w:fill="FFFFFF"/>
          </w:tcPr>
          <w:p w14:paraId="7B35526C"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տեղեկություններ ներմուծման մաքսատուրքերի գումարների վերաբերյալ հաշվետու ամսվա համար (P.DS.01.BEN.002</w:t>
            </w:r>
            <w:r w:rsidR="00B20658" w:rsidRPr="000B36E2">
              <w:rPr>
                <w:rFonts w:ascii="Sylfaen" w:hAnsi="Sylfaen"/>
                <w:color w:val="000000" w:themeColor="text1"/>
                <w:sz w:val="20"/>
                <w:szCs w:val="20"/>
              </w:rPr>
              <w:t>)</w:t>
            </w:r>
            <w:r w:rsidR="00CB1DA5" w:rsidRPr="000B36E2">
              <w:rPr>
                <w:rFonts w:ascii="Sylfaen" w:hAnsi="Sylfaen"/>
                <w:color w:val="000000" w:themeColor="text1"/>
                <w:sz w:val="20"/>
                <w:szCs w:val="20"/>
              </w:rPr>
              <w:t>.</w:t>
            </w:r>
            <w:r w:rsidR="0051314E" w:rsidRPr="000B36E2">
              <w:rPr>
                <w:rFonts w:ascii="Sylfaen" w:hAnsi="Sylfaen"/>
                <w:color w:val="000000" w:themeColor="text1"/>
                <w:sz w:val="20"/>
                <w:szCs w:val="20"/>
              </w:rPr>
              <w:t xml:space="preserve"> </w:t>
            </w:r>
            <w:r w:rsidR="00B20658" w:rsidRPr="000B36E2">
              <w:rPr>
                <w:rFonts w:ascii="Sylfaen" w:hAnsi="Sylfaen"/>
                <w:color w:val="000000" w:themeColor="text1"/>
                <w:sz w:val="20"/>
                <w:szCs w:val="20"/>
              </w:rPr>
              <w:t>մշակվել են</w:t>
            </w:r>
          </w:p>
        </w:tc>
      </w:tr>
      <w:tr w:rsidR="00A062AC" w:rsidRPr="000B36E2" w14:paraId="1576CB43" w14:textId="77777777" w:rsidTr="000B36E2">
        <w:tblPrEx>
          <w:jc w:val="left"/>
        </w:tblPrEx>
        <w:tc>
          <w:tcPr>
            <w:tcW w:w="949" w:type="dxa"/>
            <w:tcBorders>
              <w:top w:val="single" w:sz="4" w:space="0" w:color="auto"/>
              <w:left w:val="single" w:sz="4" w:space="0" w:color="auto"/>
            </w:tcBorders>
            <w:shd w:val="clear" w:color="auto" w:fill="FFFFFF"/>
          </w:tcPr>
          <w:p w14:paraId="0F41D03B"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9</w:t>
            </w:r>
          </w:p>
        </w:tc>
        <w:tc>
          <w:tcPr>
            <w:tcW w:w="3118" w:type="dxa"/>
            <w:tcBorders>
              <w:top w:val="single" w:sz="4" w:space="0" w:color="auto"/>
              <w:left w:val="single" w:sz="4" w:space="0" w:color="auto"/>
            </w:tcBorders>
            <w:shd w:val="clear" w:color="auto" w:fill="FFFFFF"/>
          </w:tcPr>
          <w:p w14:paraId="6ADE2F36"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Ընդհանուր գործընթացի տրանզակցիայի պարամետրերը՝</w:t>
            </w:r>
          </w:p>
        </w:tc>
        <w:tc>
          <w:tcPr>
            <w:tcW w:w="5228" w:type="dxa"/>
            <w:tcBorders>
              <w:top w:val="single" w:sz="4" w:space="0" w:color="auto"/>
              <w:left w:val="single" w:sz="4" w:space="0" w:color="auto"/>
              <w:right w:val="single" w:sz="4" w:space="0" w:color="auto"/>
            </w:tcBorders>
            <w:shd w:val="clear" w:color="auto" w:fill="FFFFFF"/>
          </w:tcPr>
          <w:p w14:paraId="68C62B44" w14:textId="77777777" w:rsidR="00EE7366" w:rsidRPr="000B36E2" w:rsidRDefault="00EE7366" w:rsidP="000B36E2">
            <w:pPr>
              <w:spacing w:after="120"/>
              <w:rPr>
                <w:rFonts w:ascii="Sylfaen" w:hAnsi="Sylfaen"/>
                <w:color w:val="000000" w:themeColor="text1"/>
                <w:sz w:val="20"/>
                <w:szCs w:val="20"/>
              </w:rPr>
            </w:pPr>
          </w:p>
        </w:tc>
      </w:tr>
      <w:tr w:rsidR="00A062AC" w:rsidRPr="000B36E2" w14:paraId="0A063A3B" w14:textId="77777777" w:rsidTr="000B36E2">
        <w:tblPrEx>
          <w:jc w:val="left"/>
        </w:tblPrEx>
        <w:tc>
          <w:tcPr>
            <w:tcW w:w="949" w:type="dxa"/>
            <w:tcBorders>
              <w:left w:val="single" w:sz="4" w:space="0" w:color="auto"/>
            </w:tcBorders>
            <w:shd w:val="clear" w:color="auto" w:fill="FFFFFF"/>
          </w:tcPr>
          <w:p w14:paraId="096090FA"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58A66CCF" w14:textId="77777777" w:rsidR="00EE7366" w:rsidRPr="000B36E2" w:rsidRDefault="0011689D" w:rsidP="000B36E2">
            <w:pPr>
              <w:pStyle w:val="Other0"/>
              <w:shd w:val="clear" w:color="auto" w:fill="auto"/>
              <w:spacing w:after="120" w:line="240" w:lineRule="auto"/>
              <w:ind w:left="-29" w:firstLine="0"/>
              <w:rPr>
                <w:rFonts w:ascii="Sylfaen" w:hAnsi="Sylfaen"/>
                <w:color w:val="000000" w:themeColor="text1"/>
                <w:sz w:val="20"/>
                <w:szCs w:val="20"/>
              </w:rPr>
            </w:pPr>
            <w:r w:rsidRPr="000B36E2">
              <w:rPr>
                <w:rFonts w:ascii="Sylfaen" w:hAnsi="Sylfaen"/>
                <w:color w:val="000000" w:themeColor="text1"/>
                <w:sz w:val="20"/>
                <w:szCs w:val="20"/>
              </w:rPr>
              <w:t>ստացումը հաստատելու համար ժամանակը</w:t>
            </w:r>
          </w:p>
        </w:tc>
        <w:tc>
          <w:tcPr>
            <w:tcW w:w="5228" w:type="dxa"/>
            <w:tcBorders>
              <w:left w:val="single" w:sz="4" w:space="0" w:color="auto"/>
              <w:right w:val="single" w:sz="4" w:space="0" w:color="auto"/>
            </w:tcBorders>
            <w:shd w:val="clear" w:color="auto" w:fill="FFFFFF"/>
          </w:tcPr>
          <w:p w14:paraId="03A91E90"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30 րոպե</w:t>
            </w:r>
          </w:p>
        </w:tc>
      </w:tr>
      <w:tr w:rsidR="00A062AC" w:rsidRPr="000B36E2" w14:paraId="26579DDE" w14:textId="77777777" w:rsidTr="000B36E2">
        <w:tblPrEx>
          <w:jc w:val="left"/>
        </w:tblPrEx>
        <w:tc>
          <w:tcPr>
            <w:tcW w:w="949" w:type="dxa"/>
            <w:tcBorders>
              <w:left w:val="single" w:sz="4" w:space="0" w:color="auto"/>
            </w:tcBorders>
            <w:shd w:val="clear" w:color="auto" w:fill="FFFFFF"/>
          </w:tcPr>
          <w:p w14:paraId="2BF49A97"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61DB4C53" w14:textId="77777777" w:rsidR="00EE7366" w:rsidRPr="000B36E2" w:rsidRDefault="0011689D" w:rsidP="000B36E2">
            <w:pPr>
              <w:pStyle w:val="Other0"/>
              <w:shd w:val="clear" w:color="auto" w:fill="auto"/>
              <w:spacing w:after="120" w:line="240" w:lineRule="auto"/>
              <w:ind w:left="-29" w:firstLine="0"/>
              <w:rPr>
                <w:rFonts w:ascii="Sylfaen" w:hAnsi="Sylfaen"/>
                <w:color w:val="000000" w:themeColor="text1"/>
                <w:sz w:val="20"/>
                <w:szCs w:val="20"/>
              </w:rPr>
            </w:pPr>
            <w:r w:rsidRPr="000B36E2">
              <w:rPr>
                <w:rFonts w:ascii="Sylfaen" w:hAnsi="Sylfaen"/>
                <w:color w:val="000000" w:themeColor="text1"/>
                <w:sz w:val="20"/>
                <w:szCs w:val="20"/>
              </w:rPr>
              <w:t>մշակման ընդունումը հաստատելու ժամանակը</w:t>
            </w:r>
          </w:p>
        </w:tc>
        <w:tc>
          <w:tcPr>
            <w:tcW w:w="5228" w:type="dxa"/>
            <w:tcBorders>
              <w:left w:val="single" w:sz="4" w:space="0" w:color="auto"/>
              <w:right w:val="single" w:sz="4" w:space="0" w:color="auto"/>
            </w:tcBorders>
            <w:shd w:val="clear" w:color="auto" w:fill="FFFFFF"/>
          </w:tcPr>
          <w:p w14:paraId="350BF235"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40 րոպե</w:t>
            </w:r>
          </w:p>
        </w:tc>
      </w:tr>
      <w:tr w:rsidR="00A062AC" w:rsidRPr="000B36E2" w14:paraId="200702E8" w14:textId="77777777" w:rsidTr="000B36E2">
        <w:tblPrEx>
          <w:jc w:val="left"/>
        </w:tblPrEx>
        <w:tc>
          <w:tcPr>
            <w:tcW w:w="949" w:type="dxa"/>
            <w:tcBorders>
              <w:left w:val="single" w:sz="4" w:space="0" w:color="auto"/>
            </w:tcBorders>
            <w:shd w:val="clear" w:color="auto" w:fill="FFFFFF"/>
          </w:tcPr>
          <w:p w14:paraId="0A50137C"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3D083A9D" w14:textId="77777777" w:rsidR="00EE7366" w:rsidRPr="000B36E2" w:rsidRDefault="0011689D" w:rsidP="000B36E2">
            <w:pPr>
              <w:pStyle w:val="Other0"/>
              <w:shd w:val="clear" w:color="auto" w:fill="auto"/>
              <w:spacing w:after="120" w:line="240" w:lineRule="auto"/>
              <w:ind w:left="-29" w:firstLine="0"/>
              <w:rPr>
                <w:rFonts w:ascii="Sylfaen" w:hAnsi="Sylfaen"/>
                <w:color w:val="000000" w:themeColor="text1"/>
                <w:sz w:val="20"/>
                <w:szCs w:val="20"/>
              </w:rPr>
            </w:pPr>
            <w:r w:rsidRPr="000B36E2">
              <w:rPr>
                <w:rFonts w:ascii="Sylfaen" w:hAnsi="Sylfaen"/>
                <w:color w:val="000000" w:themeColor="text1"/>
                <w:sz w:val="20"/>
                <w:szCs w:val="20"/>
              </w:rPr>
              <w:t>պատասխանին սպասելու ժամանակը</w:t>
            </w:r>
          </w:p>
        </w:tc>
        <w:tc>
          <w:tcPr>
            <w:tcW w:w="5228" w:type="dxa"/>
            <w:tcBorders>
              <w:left w:val="single" w:sz="4" w:space="0" w:color="auto"/>
              <w:right w:val="single" w:sz="4" w:space="0" w:color="auto"/>
            </w:tcBorders>
            <w:shd w:val="clear" w:color="auto" w:fill="FFFFFF"/>
          </w:tcPr>
          <w:p w14:paraId="7FBD6635"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60 րոպե</w:t>
            </w:r>
          </w:p>
        </w:tc>
      </w:tr>
      <w:tr w:rsidR="00A062AC" w:rsidRPr="000B36E2" w14:paraId="6C25F364" w14:textId="77777777" w:rsidTr="000B36E2">
        <w:tblPrEx>
          <w:jc w:val="left"/>
        </w:tblPrEx>
        <w:tc>
          <w:tcPr>
            <w:tcW w:w="949" w:type="dxa"/>
            <w:tcBorders>
              <w:left w:val="single" w:sz="4" w:space="0" w:color="auto"/>
            </w:tcBorders>
            <w:shd w:val="clear" w:color="auto" w:fill="FFFFFF"/>
          </w:tcPr>
          <w:p w14:paraId="4807374D"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57E16794" w14:textId="77777777" w:rsidR="00EE7366" w:rsidRPr="000B36E2" w:rsidRDefault="0011689D" w:rsidP="000B36E2">
            <w:pPr>
              <w:pStyle w:val="Other0"/>
              <w:shd w:val="clear" w:color="auto" w:fill="auto"/>
              <w:spacing w:after="120" w:line="240" w:lineRule="auto"/>
              <w:ind w:left="-29" w:firstLine="0"/>
              <w:rPr>
                <w:rFonts w:ascii="Sylfaen" w:hAnsi="Sylfaen"/>
                <w:color w:val="000000" w:themeColor="text1"/>
                <w:sz w:val="20"/>
                <w:szCs w:val="20"/>
              </w:rPr>
            </w:pPr>
            <w:r w:rsidRPr="000B36E2">
              <w:rPr>
                <w:rFonts w:ascii="Sylfaen" w:hAnsi="Sylfaen"/>
                <w:color w:val="000000" w:themeColor="text1"/>
                <w:sz w:val="20"/>
                <w:szCs w:val="20"/>
              </w:rPr>
              <w:t>ավտորիզացման հատկանիշը</w:t>
            </w:r>
          </w:p>
        </w:tc>
        <w:tc>
          <w:tcPr>
            <w:tcW w:w="5228" w:type="dxa"/>
            <w:tcBorders>
              <w:left w:val="single" w:sz="4" w:space="0" w:color="auto"/>
              <w:right w:val="single" w:sz="4" w:space="0" w:color="auto"/>
            </w:tcBorders>
            <w:shd w:val="clear" w:color="auto" w:fill="FFFFFF"/>
          </w:tcPr>
          <w:p w14:paraId="7D4F741A"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այո</w:t>
            </w:r>
          </w:p>
        </w:tc>
      </w:tr>
      <w:tr w:rsidR="00A062AC" w:rsidRPr="000B36E2" w14:paraId="154926EE" w14:textId="77777777" w:rsidTr="000B36E2">
        <w:tblPrEx>
          <w:jc w:val="left"/>
        </w:tblPrEx>
        <w:tc>
          <w:tcPr>
            <w:tcW w:w="949" w:type="dxa"/>
            <w:tcBorders>
              <w:left w:val="single" w:sz="4" w:space="0" w:color="auto"/>
            </w:tcBorders>
            <w:shd w:val="clear" w:color="auto" w:fill="FFFFFF"/>
          </w:tcPr>
          <w:p w14:paraId="06F73D8A"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56009480" w14:textId="77777777" w:rsidR="00EE7366" w:rsidRPr="000B36E2" w:rsidRDefault="0011689D" w:rsidP="000B36E2">
            <w:pPr>
              <w:pStyle w:val="Other0"/>
              <w:shd w:val="clear" w:color="auto" w:fill="auto"/>
              <w:spacing w:after="120" w:line="240" w:lineRule="auto"/>
              <w:ind w:left="-29" w:firstLine="0"/>
              <w:rPr>
                <w:rFonts w:ascii="Sylfaen" w:hAnsi="Sylfaen"/>
                <w:color w:val="000000" w:themeColor="text1"/>
                <w:sz w:val="20"/>
                <w:szCs w:val="20"/>
              </w:rPr>
            </w:pPr>
            <w:r w:rsidRPr="000B36E2">
              <w:rPr>
                <w:rFonts w:ascii="Sylfaen" w:hAnsi="Sylfaen"/>
                <w:color w:val="000000" w:themeColor="text1"/>
                <w:sz w:val="20"/>
                <w:szCs w:val="20"/>
              </w:rPr>
              <w:t>կրկնությունների քանակը</w:t>
            </w:r>
          </w:p>
        </w:tc>
        <w:tc>
          <w:tcPr>
            <w:tcW w:w="5228" w:type="dxa"/>
            <w:tcBorders>
              <w:left w:val="single" w:sz="4" w:space="0" w:color="auto"/>
              <w:right w:val="single" w:sz="4" w:space="0" w:color="auto"/>
            </w:tcBorders>
            <w:shd w:val="clear" w:color="auto" w:fill="FFFFFF"/>
          </w:tcPr>
          <w:p w14:paraId="6F4DC345"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3</w:t>
            </w:r>
          </w:p>
        </w:tc>
      </w:tr>
      <w:tr w:rsidR="00A062AC" w:rsidRPr="000B36E2" w14:paraId="4F8AB612" w14:textId="77777777" w:rsidTr="000B36E2">
        <w:tblPrEx>
          <w:jc w:val="left"/>
        </w:tblPrEx>
        <w:tc>
          <w:tcPr>
            <w:tcW w:w="949" w:type="dxa"/>
            <w:tcBorders>
              <w:top w:val="single" w:sz="4" w:space="0" w:color="auto"/>
              <w:left w:val="single" w:sz="4" w:space="0" w:color="auto"/>
            </w:tcBorders>
            <w:shd w:val="clear" w:color="auto" w:fill="FFFFFF"/>
          </w:tcPr>
          <w:p w14:paraId="32672B7D"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10</w:t>
            </w:r>
          </w:p>
        </w:tc>
        <w:tc>
          <w:tcPr>
            <w:tcW w:w="3118" w:type="dxa"/>
            <w:tcBorders>
              <w:top w:val="single" w:sz="4" w:space="0" w:color="auto"/>
              <w:left w:val="single" w:sz="4" w:space="0" w:color="auto"/>
            </w:tcBorders>
            <w:shd w:val="clear" w:color="auto" w:fill="FFFFFF"/>
          </w:tcPr>
          <w:p w14:paraId="3AFC28A3"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Ընդհանուր գործընթացի տրանզակցիայի հաղորդագրությունները՝</w:t>
            </w:r>
          </w:p>
        </w:tc>
        <w:tc>
          <w:tcPr>
            <w:tcW w:w="5228" w:type="dxa"/>
            <w:tcBorders>
              <w:top w:val="single" w:sz="4" w:space="0" w:color="auto"/>
              <w:left w:val="single" w:sz="4" w:space="0" w:color="auto"/>
              <w:right w:val="single" w:sz="4" w:space="0" w:color="auto"/>
            </w:tcBorders>
            <w:shd w:val="clear" w:color="auto" w:fill="FFFFFF"/>
          </w:tcPr>
          <w:p w14:paraId="76AFC0F7" w14:textId="77777777" w:rsidR="00EE7366" w:rsidRPr="000B36E2" w:rsidRDefault="00EE7366" w:rsidP="000B36E2">
            <w:pPr>
              <w:spacing w:after="120"/>
              <w:rPr>
                <w:rFonts w:ascii="Sylfaen" w:hAnsi="Sylfaen"/>
                <w:color w:val="000000" w:themeColor="text1"/>
                <w:sz w:val="20"/>
                <w:szCs w:val="20"/>
              </w:rPr>
            </w:pPr>
          </w:p>
        </w:tc>
      </w:tr>
      <w:tr w:rsidR="00A062AC" w:rsidRPr="000B36E2" w14:paraId="7F306AF5" w14:textId="77777777" w:rsidTr="000B36E2">
        <w:tblPrEx>
          <w:jc w:val="left"/>
        </w:tblPrEx>
        <w:tc>
          <w:tcPr>
            <w:tcW w:w="949" w:type="dxa"/>
            <w:tcBorders>
              <w:left w:val="single" w:sz="4" w:space="0" w:color="auto"/>
            </w:tcBorders>
            <w:shd w:val="clear" w:color="auto" w:fill="FFFFFF"/>
          </w:tcPr>
          <w:p w14:paraId="1777B193"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65E4107E" w14:textId="77777777" w:rsidR="00EE7366" w:rsidRPr="000B36E2" w:rsidRDefault="0011689D" w:rsidP="000B36E2">
            <w:pPr>
              <w:pStyle w:val="Other0"/>
              <w:shd w:val="clear" w:color="auto" w:fill="auto"/>
              <w:spacing w:after="120" w:line="240" w:lineRule="auto"/>
              <w:ind w:left="360" w:firstLine="20"/>
              <w:rPr>
                <w:rFonts w:ascii="Sylfaen" w:hAnsi="Sylfaen"/>
                <w:color w:val="000000" w:themeColor="text1"/>
                <w:sz w:val="20"/>
                <w:szCs w:val="20"/>
              </w:rPr>
            </w:pPr>
            <w:r w:rsidRPr="000B36E2">
              <w:rPr>
                <w:rFonts w:ascii="Sylfaen" w:hAnsi="Sylfaen"/>
                <w:color w:val="000000" w:themeColor="text1"/>
                <w:sz w:val="20"/>
                <w:szCs w:val="20"/>
              </w:rPr>
              <w:t>սկզբնավորող հաղորդագրությունը</w:t>
            </w:r>
          </w:p>
        </w:tc>
        <w:tc>
          <w:tcPr>
            <w:tcW w:w="5228" w:type="dxa"/>
            <w:tcBorders>
              <w:left w:val="single" w:sz="4" w:space="0" w:color="auto"/>
              <w:right w:val="single" w:sz="4" w:space="0" w:color="auto"/>
            </w:tcBorders>
            <w:shd w:val="clear" w:color="auto" w:fill="FFFFFF"/>
          </w:tcPr>
          <w:p w14:paraId="7959A589"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տեղեկություններ ներմուծման մաքսատուրքերի գումարների վերաբերյալ</w:t>
            </w:r>
            <w:r w:rsidR="00DB6BF0" w:rsidRPr="000B36E2">
              <w:rPr>
                <w:rFonts w:ascii="Sylfaen" w:hAnsi="Sylfaen"/>
                <w:color w:val="000000" w:themeColor="text1"/>
                <w:sz w:val="20"/>
                <w:szCs w:val="20"/>
              </w:rPr>
              <w:t>՝</w:t>
            </w:r>
            <w:r w:rsidRPr="000B36E2">
              <w:rPr>
                <w:rFonts w:ascii="Sylfaen" w:hAnsi="Sylfaen"/>
                <w:color w:val="000000" w:themeColor="text1"/>
                <w:sz w:val="20"/>
                <w:szCs w:val="20"/>
              </w:rPr>
              <w:t xml:space="preserve"> հաշվետու ամսվա համար (P.DS.01.MSG.002)</w:t>
            </w:r>
          </w:p>
        </w:tc>
      </w:tr>
      <w:tr w:rsidR="00A062AC" w:rsidRPr="000B36E2" w14:paraId="01FF38BF" w14:textId="77777777" w:rsidTr="000B36E2">
        <w:tblPrEx>
          <w:jc w:val="left"/>
        </w:tblPrEx>
        <w:tc>
          <w:tcPr>
            <w:tcW w:w="949" w:type="dxa"/>
            <w:tcBorders>
              <w:left w:val="single" w:sz="4" w:space="0" w:color="auto"/>
            </w:tcBorders>
            <w:shd w:val="clear" w:color="auto" w:fill="FFFFFF"/>
          </w:tcPr>
          <w:p w14:paraId="7F84324F"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0D8B03E7"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պատասխան հաղորդագրությունը</w:t>
            </w:r>
          </w:p>
        </w:tc>
        <w:tc>
          <w:tcPr>
            <w:tcW w:w="5228" w:type="dxa"/>
            <w:tcBorders>
              <w:left w:val="single" w:sz="4" w:space="0" w:color="auto"/>
              <w:right w:val="single" w:sz="4" w:space="0" w:color="auto"/>
            </w:tcBorders>
            <w:shd w:val="clear" w:color="auto" w:fill="FFFFFF"/>
          </w:tcPr>
          <w:p w14:paraId="29216A7E"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տեղեկությունների հաջող մշակման մասին ծանուցում (P.DS.01.MSG.003)</w:t>
            </w:r>
          </w:p>
        </w:tc>
      </w:tr>
      <w:tr w:rsidR="00A062AC" w:rsidRPr="000B36E2" w14:paraId="023B9031" w14:textId="77777777" w:rsidTr="000B36E2">
        <w:tblPrEx>
          <w:jc w:val="left"/>
        </w:tblPrEx>
        <w:tc>
          <w:tcPr>
            <w:tcW w:w="949" w:type="dxa"/>
            <w:tcBorders>
              <w:top w:val="single" w:sz="4" w:space="0" w:color="auto"/>
              <w:left w:val="single" w:sz="4" w:space="0" w:color="auto"/>
            </w:tcBorders>
            <w:shd w:val="clear" w:color="auto" w:fill="FFFFFF"/>
          </w:tcPr>
          <w:p w14:paraId="3730AA1D" w14:textId="77777777" w:rsidR="00EE7366" w:rsidRPr="000B36E2" w:rsidRDefault="0011689D" w:rsidP="000B36E2">
            <w:pPr>
              <w:pStyle w:val="Other0"/>
              <w:shd w:val="clear" w:color="auto" w:fill="auto"/>
              <w:spacing w:after="120" w:line="240" w:lineRule="auto"/>
              <w:ind w:firstLine="0"/>
              <w:jc w:val="center"/>
              <w:rPr>
                <w:rFonts w:ascii="Sylfaen" w:hAnsi="Sylfaen"/>
                <w:color w:val="000000" w:themeColor="text1"/>
                <w:sz w:val="20"/>
                <w:szCs w:val="20"/>
              </w:rPr>
            </w:pPr>
            <w:r w:rsidRPr="000B36E2">
              <w:rPr>
                <w:rFonts w:ascii="Sylfaen" w:hAnsi="Sylfaen"/>
                <w:color w:val="000000" w:themeColor="text1"/>
                <w:sz w:val="20"/>
                <w:szCs w:val="20"/>
              </w:rPr>
              <w:t>11</w:t>
            </w:r>
          </w:p>
        </w:tc>
        <w:tc>
          <w:tcPr>
            <w:tcW w:w="3118" w:type="dxa"/>
            <w:tcBorders>
              <w:top w:val="single" w:sz="4" w:space="0" w:color="auto"/>
              <w:left w:val="single" w:sz="4" w:space="0" w:color="auto"/>
            </w:tcBorders>
            <w:shd w:val="clear" w:color="auto" w:fill="FFFFFF"/>
          </w:tcPr>
          <w:p w14:paraId="60FAF340"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Ընդհանուր գործընթացի տրանզակցիայի հաղորդագրությունների պարամետրերը՝</w:t>
            </w:r>
          </w:p>
        </w:tc>
        <w:tc>
          <w:tcPr>
            <w:tcW w:w="5228" w:type="dxa"/>
            <w:tcBorders>
              <w:top w:val="single" w:sz="4" w:space="0" w:color="auto"/>
              <w:left w:val="single" w:sz="4" w:space="0" w:color="auto"/>
              <w:right w:val="single" w:sz="4" w:space="0" w:color="auto"/>
            </w:tcBorders>
            <w:shd w:val="clear" w:color="auto" w:fill="FFFFFF"/>
          </w:tcPr>
          <w:p w14:paraId="1652D17E" w14:textId="77777777" w:rsidR="00EE7366" w:rsidRPr="000B36E2" w:rsidRDefault="00EE7366" w:rsidP="000B36E2">
            <w:pPr>
              <w:spacing w:after="120"/>
              <w:rPr>
                <w:rFonts w:ascii="Sylfaen" w:hAnsi="Sylfaen"/>
                <w:color w:val="000000" w:themeColor="text1"/>
                <w:sz w:val="20"/>
                <w:szCs w:val="20"/>
              </w:rPr>
            </w:pPr>
          </w:p>
        </w:tc>
      </w:tr>
      <w:tr w:rsidR="00A062AC" w:rsidRPr="000B36E2" w14:paraId="20A057E1" w14:textId="77777777" w:rsidTr="000B36E2">
        <w:tblPrEx>
          <w:jc w:val="left"/>
        </w:tblPrEx>
        <w:tc>
          <w:tcPr>
            <w:tcW w:w="949" w:type="dxa"/>
            <w:tcBorders>
              <w:left w:val="single" w:sz="4" w:space="0" w:color="auto"/>
            </w:tcBorders>
            <w:shd w:val="clear" w:color="auto" w:fill="FFFFFF"/>
          </w:tcPr>
          <w:p w14:paraId="42174ADE"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12A000CB"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ԷԹՍ</w:t>
            </w:r>
            <w:r w:rsidR="00DB6BF0" w:rsidRPr="000B36E2">
              <w:rPr>
                <w:rFonts w:ascii="Sylfaen" w:hAnsi="Sylfaen"/>
                <w:color w:val="000000" w:themeColor="text1"/>
                <w:sz w:val="20"/>
                <w:szCs w:val="20"/>
              </w:rPr>
              <w:t>-ի</w:t>
            </w:r>
            <w:r w:rsidRPr="000B36E2">
              <w:rPr>
                <w:rFonts w:ascii="Sylfaen" w:hAnsi="Sylfaen"/>
                <w:color w:val="000000" w:themeColor="text1"/>
                <w:sz w:val="20"/>
                <w:szCs w:val="20"/>
              </w:rPr>
              <w:t xml:space="preserve"> հատկանիշը</w:t>
            </w:r>
          </w:p>
        </w:tc>
        <w:tc>
          <w:tcPr>
            <w:tcW w:w="5228" w:type="dxa"/>
            <w:tcBorders>
              <w:left w:val="single" w:sz="4" w:space="0" w:color="auto"/>
              <w:right w:val="single" w:sz="4" w:space="0" w:color="auto"/>
            </w:tcBorders>
            <w:shd w:val="clear" w:color="auto" w:fill="FFFFFF"/>
          </w:tcPr>
          <w:p w14:paraId="1F4B2392"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ոչ՝ P.DS.01.MSG.002-ի համար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A062AC" w:rsidRPr="000B36E2" w14:paraId="19BEE15A" w14:textId="77777777" w:rsidTr="000B36E2">
        <w:tblPrEx>
          <w:jc w:val="left"/>
        </w:tblPrEx>
        <w:tc>
          <w:tcPr>
            <w:tcW w:w="949" w:type="dxa"/>
            <w:tcBorders>
              <w:left w:val="single" w:sz="4" w:space="0" w:color="auto"/>
            </w:tcBorders>
            <w:shd w:val="clear" w:color="auto" w:fill="FFFFFF"/>
          </w:tcPr>
          <w:p w14:paraId="42582349"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tcBorders>
            <w:shd w:val="clear" w:color="auto" w:fill="FFFFFF"/>
          </w:tcPr>
          <w:p w14:paraId="4A4E8B79" w14:textId="77777777" w:rsidR="00EE7366" w:rsidRPr="000B36E2" w:rsidRDefault="00EE7366" w:rsidP="000B36E2">
            <w:pPr>
              <w:spacing w:after="120"/>
              <w:rPr>
                <w:rFonts w:ascii="Sylfaen" w:hAnsi="Sylfaen"/>
                <w:color w:val="000000" w:themeColor="text1"/>
                <w:sz w:val="20"/>
                <w:szCs w:val="20"/>
              </w:rPr>
            </w:pPr>
          </w:p>
        </w:tc>
        <w:tc>
          <w:tcPr>
            <w:tcW w:w="5228" w:type="dxa"/>
            <w:tcBorders>
              <w:left w:val="single" w:sz="4" w:space="0" w:color="auto"/>
              <w:right w:val="single" w:sz="4" w:space="0" w:color="auto"/>
            </w:tcBorders>
            <w:shd w:val="clear" w:color="auto" w:fill="FFFFFF"/>
          </w:tcPr>
          <w:p w14:paraId="424986A3"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ոչ՝ P.DS.01.MSG.003-ի համար</w:t>
            </w:r>
          </w:p>
        </w:tc>
      </w:tr>
      <w:tr w:rsidR="00A062AC" w:rsidRPr="000B36E2" w14:paraId="2355BF15" w14:textId="77777777" w:rsidTr="000B36E2">
        <w:tblPrEx>
          <w:jc w:val="left"/>
        </w:tblPrEx>
        <w:tc>
          <w:tcPr>
            <w:tcW w:w="949" w:type="dxa"/>
            <w:tcBorders>
              <w:left w:val="single" w:sz="4" w:space="0" w:color="auto"/>
              <w:bottom w:val="single" w:sz="4" w:space="0" w:color="auto"/>
            </w:tcBorders>
            <w:shd w:val="clear" w:color="auto" w:fill="FFFFFF"/>
          </w:tcPr>
          <w:p w14:paraId="4AD7EDC5" w14:textId="77777777" w:rsidR="00EE7366" w:rsidRPr="000B36E2" w:rsidRDefault="00EE7366" w:rsidP="000B36E2">
            <w:pPr>
              <w:spacing w:after="120"/>
              <w:jc w:val="center"/>
              <w:rPr>
                <w:rFonts w:ascii="Sylfaen" w:hAnsi="Sylfaen"/>
                <w:color w:val="000000" w:themeColor="text1"/>
                <w:sz w:val="20"/>
                <w:szCs w:val="20"/>
              </w:rPr>
            </w:pPr>
          </w:p>
        </w:tc>
        <w:tc>
          <w:tcPr>
            <w:tcW w:w="3118" w:type="dxa"/>
            <w:tcBorders>
              <w:left w:val="single" w:sz="4" w:space="0" w:color="auto"/>
              <w:bottom w:val="single" w:sz="4" w:space="0" w:color="auto"/>
            </w:tcBorders>
            <w:shd w:val="clear" w:color="auto" w:fill="FFFFFF"/>
          </w:tcPr>
          <w:p w14:paraId="58C9819F" w14:textId="77777777" w:rsidR="00EE7366" w:rsidRPr="000B36E2" w:rsidRDefault="0011689D" w:rsidP="000B36E2">
            <w:pPr>
              <w:pStyle w:val="Other0"/>
              <w:shd w:val="clear" w:color="auto" w:fill="auto"/>
              <w:spacing w:after="120" w:line="240" w:lineRule="auto"/>
              <w:ind w:left="-29" w:firstLine="0"/>
              <w:rPr>
                <w:rFonts w:ascii="Sylfaen" w:hAnsi="Sylfaen"/>
                <w:color w:val="000000" w:themeColor="text1"/>
                <w:sz w:val="20"/>
                <w:szCs w:val="20"/>
              </w:rPr>
            </w:pPr>
            <w:r w:rsidRPr="000B36E2">
              <w:rPr>
                <w:rFonts w:ascii="Sylfaen" w:hAnsi="Sylfaen"/>
                <w:color w:val="000000" w:themeColor="text1"/>
                <w:sz w:val="20"/>
                <w:szCs w:val="20"/>
              </w:rPr>
              <w:t>ոչ ճշգրիտ ԷԹՍ-ով էլեկտրոնային փաստաթղթի փոխանցումը</w:t>
            </w:r>
          </w:p>
        </w:tc>
        <w:tc>
          <w:tcPr>
            <w:tcW w:w="5228" w:type="dxa"/>
            <w:tcBorders>
              <w:left w:val="single" w:sz="4" w:space="0" w:color="auto"/>
              <w:bottom w:val="single" w:sz="4" w:space="0" w:color="auto"/>
              <w:right w:val="single" w:sz="4" w:space="0" w:color="auto"/>
            </w:tcBorders>
            <w:shd w:val="clear" w:color="auto" w:fill="FFFFFF"/>
          </w:tcPr>
          <w:p w14:paraId="457E8F8C" w14:textId="77777777" w:rsidR="00EE7366" w:rsidRPr="000B36E2"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0B36E2">
              <w:rPr>
                <w:rFonts w:ascii="Sylfaen" w:hAnsi="Sylfaen"/>
                <w:color w:val="000000" w:themeColor="text1"/>
                <w:sz w:val="20"/>
                <w:szCs w:val="20"/>
              </w:rPr>
              <w:t>ոչ</w:t>
            </w:r>
          </w:p>
        </w:tc>
      </w:tr>
    </w:tbl>
    <w:p w14:paraId="2B905E93" w14:textId="77777777" w:rsidR="00DE5818" w:rsidRPr="0000442B" w:rsidRDefault="00DE5818" w:rsidP="0000442B">
      <w:pPr>
        <w:pStyle w:val="BodyText"/>
        <w:shd w:val="clear" w:color="auto" w:fill="auto"/>
        <w:spacing w:after="160"/>
        <w:ind w:firstLine="0"/>
        <w:jc w:val="both"/>
        <w:rPr>
          <w:rFonts w:ascii="Sylfaen" w:hAnsi="Sylfaen"/>
          <w:color w:val="000000" w:themeColor="text1"/>
          <w:sz w:val="24"/>
          <w:szCs w:val="24"/>
        </w:rPr>
      </w:pPr>
    </w:p>
    <w:p w14:paraId="5C88EDFD"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2. «Ներմուծման մաքսատուրքերի գումարների վերաբերյալ յուրաքանչյուր ամսվա փոփոխված </w:t>
      </w:r>
      <w:r w:rsidR="004B6105" w:rsidRPr="0000442B">
        <w:rPr>
          <w:rFonts w:ascii="Sylfaen" w:hAnsi="Sylfaen"/>
          <w:color w:val="000000" w:themeColor="text1"/>
          <w:sz w:val="24"/>
          <w:szCs w:val="24"/>
        </w:rPr>
        <w:t>տեղեկությունների ներկայացում Հանձնաժողով» (</w:t>
      </w:r>
      <w:r w:rsidR="004B6105" w:rsidRPr="0000442B">
        <w:rPr>
          <w:rStyle w:val="Other"/>
          <w:rFonts w:ascii="Sylfaen" w:hAnsi="Sylfaen"/>
          <w:color w:val="000000" w:themeColor="text1"/>
          <w:sz w:val="24"/>
          <w:szCs w:val="24"/>
        </w:rPr>
        <w:t>P.DS.01.TRN.005</w:t>
      </w:r>
      <w:r w:rsidR="004B6105" w:rsidRPr="0000442B">
        <w:rPr>
          <w:rFonts w:ascii="Sylfaen" w:hAnsi="Sylfaen"/>
          <w:color w:val="000000" w:themeColor="text1"/>
          <w:sz w:val="24"/>
          <w:szCs w:val="24"/>
        </w:rPr>
        <w:t>) ընդհանուր գործընթացի</w:t>
      </w:r>
      <w:r w:rsidRPr="0000442B">
        <w:rPr>
          <w:rFonts w:ascii="Sylfaen" w:hAnsi="Sylfaen"/>
          <w:color w:val="000000" w:themeColor="text1"/>
          <w:sz w:val="24"/>
          <w:szCs w:val="24"/>
        </w:rPr>
        <w:t xml:space="preserve"> </w:t>
      </w:r>
      <w:r w:rsidR="00C918A0" w:rsidRPr="0000442B">
        <w:rPr>
          <w:rFonts w:ascii="Sylfaen" w:hAnsi="Sylfaen"/>
          <w:color w:val="000000" w:themeColor="text1"/>
          <w:sz w:val="24"/>
          <w:szCs w:val="24"/>
        </w:rPr>
        <w:t>տրանզակցիա</w:t>
      </w:r>
      <w:r w:rsidRPr="0000442B">
        <w:rPr>
          <w:rFonts w:ascii="Sylfaen" w:hAnsi="Sylfaen"/>
          <w:color w:val="000000" w:themeColor="text1"/>
          <w:sz w:val="24"/>
          <w:szCs w:val="24"/>
        </w:rPr>
        <w:t>ն</w:t>
      </w:r>
    </w:p>
    <w:p w14:paraId="0C1EF2C8"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15.</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 Հանձնաժողով» (</w:t>
      </w:r>
      <w:r w:rsidRPr="0000442B">
        <w:rPr>
          <w:rStyle w:val="Other"/>
          <w:rFonts w:ascii="Sylfaen" w:hAnsi="Sylfaen"/>
          <w:color w:val="000000" w:themeColor="text1"/>
          <w:sz w:val="24"/>
          <w:szCs w:val="24"/>
        </w:rPr>
        <w:t>P.DS.01.TRN.005</w:t>
      </w:r>
      <w:r w:rsidRPr="0000442B">
        <w:rPr>
          <w:rFonts w:ascii="Sylfaen" w:hAnsi="Sylfaen"/>
          <w:color w:val="000000" w:themeColor="text1"/>
          <w:sz w:val="24"/>
          <w:szCs w:val="24"/>
        </w:rPr>
        <w:t xml:space="preserve">) ընդհանուր գործընթացի </w:t>
      </w:r>
      <w:r w:rsidR="00C918A0" w:rsidRPr="0000442B">
        <w:rPr>
          <w:rFonts w:ascii="Sylfaen" w:hAnsi="Sylfaen"/>
          <w:color w:val="000000" w:themeColor="text1"/>
          <w:sz w:val="24"/>
          <w:szCs w:val="24"/>
        </w:rPr>
        <w:t>տրանզակցիա</w:t>
      </w:r>
      <w:r w:rsidRPr="0000442B">
        <w:rPr>
          <w:rFonts w:ascii="Sylfaen" w:hAnsi="Sylfaen"/>
          <w:color w:val="000000" w:themeColor="text1"/>
          <w:sz w:val="24"/>
          <w:szCs w:val="24"/>
        </w:rPr>
        <w:t>ն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14:paraId="1A549D67" w14:textId="77777777" w:rsidR="00EE7366" w:rsidRPr="0000442B" w:rsidRDefault="00000000" w:rsidP="0000442B">
      <w:pPr>
        <w:spacing w:after="160" w:line="360" w:lineRule="auto"/>
        <w:jc w:val="center"/>
        <w:rPr>
          <w:rFonts w:ascii="Sylfaen" w:hAnsi="Sylfaen"/>
          <w:color w:val="000000" w:themeColor="text1"/>
        </w:rPr>
      </w:pPr>
      <w:r>
        <w:rPr>
          <w:rFonts w:ascii="Sylfaen" w:hAnsi="Sylfaen"/>
          <w:noProof/>
          <w:color w:val="000000" w:themeColor="text1"/>
          <w:lang w:val="en-US" w:eastAsia="en-US" w:bidi="ar-SA"/>
        </w:rPr>
        <w:lastRenderedPageBreak/>
        <w:pict w14:anchorId="0101C902">
          <v:group id="_x0000_s2191" style="position:absolute;left:0;text-align:left;margin-left:26.75pt;margin-top:11.1pt;width:403.85pt;height:147.15pt;z-index:251782144" coordorigin="1953,1640" coordsize="8077,2943">
            <v:rect id="Rectangle 88" o:spid="_x0000_s2130" style="position:absolute;left:2745;top:1640;width:2775;height:25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" fillcolor="white [3212]" strokecolor="white [3212]" strokeweight="1pt">
              <v:textbox inset="0,0,0,0">
                <w:txbxContent>
                  <w:p w14:paraId="45424A69" w14:textId="77777777" w:rsidR="00B9168B" w:rsidRPr="000B36E2" w:rsidRDefault="00B9168B" w:rsidP="0034650E">
                    <w:pPr>
                      <w:jc w:val="center"/>
                      <w:rPr>
                        <w:rFonts w:ascii="Sylfaen" w:hAnsi="Sylfaen"/>
                        <w:sz w:val="12"/>
                        <w:szCs w:val="12"/>
                      </w:rPr>
                    </w:pPr>
                    <w:r w:rsidRPr="000B36E2">
                      <w:rPr>
                        <w:rFonts w:ascii="Sylfaen" w:hAnsi="Sylfaen"/>
                        <w:sz w:val="12"/>
                        <w:szCs w:val="12"/>
                      </w:rPr>
                      <w:t>Նախաձեռնողը</w:t>
                    </w:r>
                  </w:p>
                </w:txbxContent>
              </v:textbox>
            </v:rect>
            <v:rect id="Rectangle 94" o:spid="_x0000_s2129" style="position:absolute;left:7031;top:1640;width:2999;height:25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" fillcolor="window" strokecolor="window" strokeweight="1pt">
              <v:textbox inset="0,0,0,0">
                <w:txbxContent>
                  <w:p w14:paraId="3836092E" w14:textId="77777777" w:rsidR="00B9168B" w:rsidRPr="000B36E2" w:rsidRDefault="00B9168B" w:rsidP="00C10284">
                    <w:pPr>
                      <w:jc w:val="center"/>
                      <w:rPr>
                        <w:rFonts w:ascii="Sylfaen" w:hAnsi="Sylfaen"/>
                        <w:sz w:val="12"/>
                        <w:szCs w:val="12"/>
                      </w:rPr>
                    </w:pPr>
                    <w:r w:rsidRPr="000B36E2">
                      <w:rPr>
                        <w:rFonts w:ascii="Sylfaen" w:hAnsi="Sylfaen"/>
                        <w:sz w:val="12"/>
                        <w:szCs w:val="12"/>
                      </w:rPr>
                      <w:t>։Ռեսպոնդենտ</w:t>
                    </w:r>
                  </w:p>
                </w:txbxContent>
              </v:textbox>
            </v:rect>
            <v:rect id="Rectangle 95" o:spid="_x0000_s2128" style="position:absolute;left:1953;top:3244;width:902;height:63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" fillcolor="window" strokecolor="window" strokeweight="1pt">
              <v:textbox>
                <w:txbxContent>
                  <w:p w14:paraId="1BF8FC64" w14:textId="77777777" w:rsidR="00B9168B" w:rsidRPr="000B36E2" w:rsidRDefault="00B9168B" w:rsidP="00C10284">
                    <w:pPr>
                      <w:jc w:val="center"/>
                      <w:rPr>
                        <w:rFonts w:ascii="Sylfaen" w:hAnsi="Sylfaen"/>
                        <w:sz w:val="10"/>
                        <w:szCs w:val="10"/>
                      </w:rPr>
                    </w:pPr>
                    <w:r w:rsidRPr="000B36E2">
                      <w:rPr>
                        <w:rFonts w:ascii="Sylfaen" w:hAnsi="Sylfaen"/>
                        <w:sz w:val="10"/>
                        <w:szCs w:val="10"/>
                      </w:rPr>
                      <w:t>Հսկողության սխալը</w:t>
                    </w:r>
                  </w:p>
                </w:txbxContent>
              </v:textbox>
            </v:rect>
            <v:rect id="Rectangle 96" o:spid="_x0000_s2127" style="position:absolute;left:2855;top:2614;width:2250;height:9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" fillcolor="window" strokecolor="window" strokeweight="1pt">
              <v:textbox inset="0,0,0,0">
                <w:txbxContent>
                  <w:p w14:paraId="5EC0A85B" w14:textId="77777777" w:rsidR="00B9168B" w:rsidRPr="00C10284" w:rsidRDefault="00B9168B" w:rsidP="00C10284">
                    <w:pPr>
                      <w:jc w:val="center"/>
                      <w:rPr>
                        <w:rFonts w:ascii="Sylfaen" w:hAnsi="Sylfaen"/>
                        <w:sz w:val="12"/>
                      </w:rPr>
                    </w:pPr>
                    <w:r>
                      <w:rPr>
                        <w:rFonts w:ascii="Sylfaen" w:hAnsi="Sylfaen"/>
                        <w:sz w:val="12"/>
                      </w:rPr>
                      <w:t>Ներմուծման մաքսատուրքերի գումարների վերաբերյալ տեղեկությունների ներկայացում Հանձնաժողով հաշվետու ամսվա համար</w:t>
                    </w:r>
                  </w:p>
                </w:txbxContent>
              </v:textbox>
            </v:rect>
            <v:rect id="Rectangle 97" o:spid="_x0000_s2126" style="position:absolute;left:2646;top:3952;width:2799;height:63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" fillcolor="window" strokecolor="window" strokeweight="1pt">
              <v:textbox inset="0,0,0,0">
                <w:txbxContent>
                  <w:p w14:paraId="5FE06AEB" w14:textId="77777777" w:rsidR="00B9168B" w:rsidRPr="00C10284" w:rsidRDefault="00B9168B" w:rsidP="00C10284">
                    <w:pPr>
                      <w:jc w:val="center"/>
                      <w:rPr>
                        <w:rFonts w:ascii="Sylfaen" w:hAnsi="Sylfaen"/>
                        <w:sz w:val="12"/>
                      </w:rPr>
                    </w:pPr>
                    <w:r>
                      <w:rPr>
                        <w:rFonts w:ascii="Sylfaen" w:hAnsi="Sylfaen"/>
                        <w:sz w:val="12"/>
                      </w:rPr>
                      <w:t>։տեղեկություններ ներմուծման մաքսատուրքերի գումարների վերաբերյալ հաշվետու ամսվա համար [փոփոխված տեղեկությունները մշակվել են]</w:t>
                    </w:r>
                  </w:p>
                </w:txbxContent>
              </v:textbox>
            </v:rect>
            <v:rect id="Rectangle 98" o:spid="_x0000_s2125" style="position:absolute;left:5105;top:2079;width:2469;height:8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" fillcolor="window" strokecolor="window" strokeweight="1pt">
              <v:textbox inset="0,0,0,0">
                <w:txbxContent>
                  <w:p w14:paraId="2AAE62F8" w14:textId="77777777" w:rsidR="00B9168B" w:rsidRPr="00B22606" w:rsidRDefault="00B9168B" w:rsidP="00C10284">
                    <w:pPr>
                      <w:jc w:val="center"/>
                      <w:rPr>
                        <w:rFonts w:ascii="Sylfaen" w:hAnsi="Sylfaen"/>
                        <w:sz w:val="12"/>
                      </w:rPr>
                    </w:pPr>
                    <w:r>
                      <w:rPr>
                        <w:rFonts w:ascii="Sylfaen" w:hAnsi="Sylfaen"/>
                        <w:sz w:val="12"/>
                      </w:rPr>
                      <w:t>P.DS.01.MSG.005 Ներմուծման մաքսատուրքերի գումարների վերաբերյալ յուրաքանչյուր ամսվա փոփոխված տեղեկությունները</w:t>
                    </w:r>
                  </w:p>
                </w:txbxContent>
              </v:textbox>
            </v:rect>
            <v:rect id="Rectangle 99" o:spid="_x0000_s2124" style="position:absolute;left:5105;top:3329;width:2619;height:48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" fillcolor="window" strokecolor="window" strokeweight="1pt">
              <v:textbox>
                <w:txbxContent>
                  <w:p w14:paraId="47A2908A" w14:textId="77777777" w:rsidR="00B9168B" w:rsidRPr="00B22606" w:rsidRDefault="00B9168B" w:rsidP="00B22606">
                    <w:pPr>
                      <w:jc w:val="center"/>
                      <w:rPr>
                        <w:rFonts w:ascii="Sylfaen" w:hAnsi="Sylfaen"/>
                        <w:sz w:val="12"/>
                      </w:rPr>
                    </w:pPr>
                    <w:r>
                      <w:rPr>
                        <w:rFonts w:ascii="Sylfaen" w:hAnsi="Sylfaen"/>
                        <w:sz w:val="12"/>
                      </w:rPr>
                      <w:t>P.DS.01.MSG.003 Հաջող մշակման մասին ծանուցում</w:t>
                    </w:r>
                  </w:p>
                </w:txbxContent>
              </v:textbox>
            </v:rect>
            <v:rect id="Rectangle 100" o:spid="_x0000_s2123" style="position:absolute;left:7724;top:2617;width:2206;height:107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" fillcolor="window" strokecolor="window" strokeweight="1pt">
              <v:textbox inset="0,0,0,0">
                <w:txbxContent>
                  <w:p w14:paraId="2465B13C" w14:textId="77777777" w:rsidR="00B9168B" w:rsidRPr="00B22606" w:rsidRDefault="00B9168B" w:rsidP="00B22606">
                    <w:pPr>
                      <w:jc w:val="center"/>
                      <w:rPr>
                        <w:rFonts w:ascii="Sylfaen" w:hAnsi="Sylfaen"/>
                        <w:sz w:val="12"/>
                      </w:rPr>
                    </w:pPr>
                    <w:r>
                      <w:rPr>
                        <w:rFonts w:ascii="Sylfaen" w:hAnsi="Sylfaen"/>
                        <w:sz w:val="12"/>
                      </w:rPr>
                      <w:t>Ներմուծման մաքսատուրքերի գումարների վերաբերյալ յուրաքանչյուր ամսվա փոփոխված տեղեկությունների ընդունում եւ մշակում Հանձնաժողովում</w:t>
                    </w:r>
                  </w:p>
                </w:txbxContent>
              </v:textbox>
            </v:rect>
          </v:group>
        </w:pict>
      </w:r>
      <w:r w:rsidR="008E6BF6" w:rsidRPr="0000442B">
        <w:rPr>
          <w:rFonts w:ascii="Sylfaen" w:hAnsi="Sylfaen"/>
          <w:noProof/>
          <w:color w:val="000000" w:themeColor="text1"/>
          <w:lang w:val="en-US" w:eastAsia="en-US" w:bidi="ar-SA"/>
        </w:rPr>
        <w:drawing>
          <wp:inline distT="0" distB="0" distL="0" distR="0" wp14:anchorId="3C890787" wp14:editId="6FF2898D">
            <wp:extent cx="5619750" cy="2333625"/>
            <wp:effectExtent l="0" t="0" r="0" b="9525"/>
            <wp:docPr id="65" name="Picut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9" cstate="print"/>
                    <a:stretch/>
                  </pic:blipFill>
                  <pic:spPr>
                    <a:xfrm>
                      <a:off x="0" y="0"/>
                      <a:ext cx="5619750" cy="2333625"/>
                    </a:xfrm>
                    <a:prstGeom prst="rect">
                      <a:avLst/>
                    </a:prstGeom>
                  </pic:spPr>
                </pic:pic>
              </a:graphicData>
            </a:graphic>
          </wp:inline>
        </w:drawing>
      </w:r>
    </w:p>
    <w:p w14:paraId="3B273B7B" w14:textId="77777777" w:rsidR="00EE7366" w:rsidRPr="008E6392" w:rsidRDefault="0011689D" w:rsidP="0000442B">
      <w:pPr>
        <w:pStyle w:val="Picturecaption0"/>
        <w:shd w:val="clear" w:color="auto" w:fill="auto"/>
        <w:spacing w:after="160" w:line="360" w:lineRule="auto"/>
        <w:rPr>
          <w:rFonts w:ascii="Sylfaen" w:hAnsi="Sylfaen"/>
          <w:color w:val="000000" w:themeColor="text1"/>
          <w:sz w:val="20"/>
        </w:rPr>
      </w:pPr>
      <w:r w:rsidRPr="008E6392">
        <w:rPr>
          <w:rFonts w:ascii="Sylfaen" w:hAnsi="Sylfaen"/>
          <w:color w:val="000000" w:themeColor="text1"/>
          <w:sz w:val="20"/>
        </w:rPr>
        <w:t xml:space="preserve">Նկ. 4. «Ներմուծման մաքսատուրքերի գումարների վերաբերյալ յուրաքանչյուր ամսվա փոփոխված տեղեկությունների ներկայացում Հանձնաժողով» (P.DS.01.TRN.005) ընդհանուր գործընթացի </w:t>
      </w:r>
      <w:r w:rsidR="00C918A0" w:rsidRPr="008E6392">
        <w:rPr>
          <w:rFonts w:ascii="Sylfaen" w:hAnsi="Sylfaen"/>
          <w:color w:val="000000" w:themeColor="text1"/>
          <w:sz w:val="20"/>
        </w:rPr>
        <w:t>տրանզակցիա</w:t>
      </w:r>
      <w:r w:rsidRPr="008E6392">
        <w:rPr>
          <w:rFonts w:ascii="Sylfaen" w:hAnsi="Sylfaen"/>
          <w:color w:val="000000" w:themeColor="text1"/>
          <w:sz w:val="20"/>
        </w:rPr>
        <w:t>յի կատարման սխեման</w:t>
      </w:r>
    </w:p>
    <w:p w14:paraId="6B21A6F6" w14:textId="77777777" w:rsidR="00DE5818" w:rsidRPr="0000442B" w:rsidRDefault="00DE5818" w:rsidP="0000442B">
      <w:pPr>
        <w:pStyle w:val="BodyText"/>
        <w:shd w:val="clear" w:color="auto" w:fill="auto"/>
        <w:spacing w:after="160"/>
        <w:ind w:firstLine="0"/>
        <w:jc w:val="both"/>
        <w:rPr>
          <w:rFonts w:ascii="Sylfaen" w:hAnsi="Sylfaen"/>
          <w:color w:val="000000" w:themeColor="text1"/>
          <w:sz w:val="24"/>
          <w:szCs w:val="24"/>
        </w:rPr>
      </w:pPr>
    </w:p>
    <w:p w14:paraId="050F1DF0" w14:textId="77777777" w:rsidR="00EE7366" w:rsidRPr="0000442B" w:rsidRDefault="0011689D" w:rsidP="0000442B">
      <w:pPr>
        <w:pStyle w:val="BodyText"/>
        <w:shd w:val="clear" w:color="auto" w:fill="auto"/>
        <w:spacing w:after="160"/>
        <w:ind w:firstLine="0"/>
        <w:jc w:val="right"/>
        <w:rPr>
          <w:rFonts w:ascii="Sylfaen" w:hAnsi="Sylfaen"/>
          <w:color w:val="000000" w:themeColor="text1"/>
          <w:sz w:val="24"/>
          <w:szCs w:val="24"/>
        </w:rPr>
      </w:pPr>
      <w:r w:rsidRPr="0000442B">
        <w:rPr>
          <w:rFonts w:ascii="Sylfaen" w:hAnsi="Sylfaen"/>
          <w:color w:val="000000" w:themeColor="text1"/>
          <w:sz w:val="24"/>
          <w:szCs w:val="24"/>
        </w:rPr>
        <w:t>Աղյուսակ 5</w:t>
      </w:r>
    </w:p>
    <w:p w14:paraId="2FFC2953"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«Ներմուծման մաքսատուրքերի գումարների վերաբերյալ յուրաքանչյուր ամսվա փոփոխված տեղեկությունների ներկայացում Հանձնաժողով» (</w:t>
      </w:r>
      <w:r w:rsidRPr="0000442B">
        <w:rPr>
          <w:rStyle w:val="Other"/>
          <w:rFonts w:ascii="Sylfaen" w:hAnsi="Sylfaen"/>
          <w:color w:val="000000" w:themeColor="text1"/>
          <w:sz w:val="24"/>
          <w:szCs w:val="24"/>
        </w:rPr>
        <w:t>P.DS.01.TRN.005</w:t>
      </w:r>
      <w:r w:rsidRPr="0000442B">
        <w:rPr>
          <w:rFonts w:ascii="Sylfaen" w:hAnsi="Sylfaen"/>
          <w:color w:val="000000" w:themeColor="text1"/>
          <w:sz w:val="24"/>
          <w:szCs w:val="24"/>
        </w:rPr>
        <w:t>) ընդհանուր գործընթացի տրանզակցիայի նկարագրությունը</w:t>
      </w:r>
    </w:p>
    <w:tbl>
      <w:tblPr>
        <w:tblOverlap w:val="never"/>
        <w:tblW w:w="9209" w:type="dxa"/>
        <w:tblLayout w:type="fixed"/>
        <w:tblCellMar>
          <w:left w:w="10" w:type="dxa"/>
          <w:right w:w="10" w:type="dxa"/>
        </w:tblCellMar>
        <w:tblLook w:val="04A0" w:firstRow="1" w:lastRow="0" w:firstColumn="1" w:lastColumn="0" w:noHBand="0" w:noVBand="1"/>
      </w:tblPr>
      <w:tblGrid>
        <w:gridCol w:w="861"/>
        <w:gridCol w:w="3121"/>
        <w:gridCol w:w="5227"/>
      </w:tblGrid>
      <w:tr w:rsidR="003B1836" w:rsidRPr="00A062AC" w14:paraId="6D92A96F" w14:textId="77777777" w:rsidTr="000B36E2">
        <w:trPr>
          <w:tblHeader/>
        </w:trPr>
        <w:tc>
          <w:tcPr>
            <w:tcW w:w="861" w:type="dxa"/>
            <w:tcBorders>
              <w:top w:val="single" w:sz="4" w:space="0" w:color="auto"/>
              <w:left w:val="single" w:sz="4" w:space="0" w:color="auto"/>
            </w:tcBorders>
            <w:shd w:val="clear" w:color="auto" w:fill="FFFFFF"/>
          </w:tcPr>
          <w:p w14:paraId="77CA2446" w14:textId="77777777" w:rsidR="00EE7366" w:rsidRPr="00A062AC" w:rsidRDefault="00F2378E"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Համարը</w:t>
            </w:r>
            <w:r w:rsidR="0011689D" w:rsidRPr="00A062AC">
              <w:rPr>
                <w:rFonts w:ascii="Sylfaen" w:hAnsi="Sylfaen"/>
                <w:color w:val="000000" w:themeColor="text1"/>
                <w:sz w:val="20"/>
                <w:szCs w:val="20"/>
              </w:rPr>
              <w:t>՝ ը/կ</w:t>
            </w:r>
          </w:p>
        </w:tc>
        <w:tc>
          <w:tcPr>
            <w:tcW w:w="3121" w:type="dxa"/>
            <w:tcBorders>
              <w:top w:val="single" w:sz="4" w:space="0" w:color="auto"/>
              <w:left w:val="single" w:sz="4" w:space="0" w:color="auto"/>
            </w:tcBorders>
            <w:shd w:val="clear" w:color="auto" w:fill="FFFFFF"/>
          </w:tcPr>
          <w:p w14:paraId="20DE8A71"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Պարտադիր տարրը</w:t>
            </w:r>
          </w:p>
        </w:tc>
        <w:tc>
          <w:tcPr>
            <w:tcW w:w="5227" w:type="dxa"/>
            <w:tcBorders>
              <w:top w:val="single" w:sz="4" w:space="0" w:color="auto"/>
              <w:left w:val="single" w:sz="4" w:space="0" w:color="auto"/>
              <w:right w:val="single" w:sz="4" w:space="0" w:color="auto"/>
            </w:tcBorders>
            <w:shd w:val="clear" w:color="auto" w:fill="FFFFFF"/>
          </w:tcPr>
          <w:p w14:paraId="1471D204"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Նկարագրությունը</w:t>
            </w:r>
          </w:p>
        </w:tc>
      </w:tr>
      <w:tr w:rsidR="003B1836" w:rsidRPr="00A062AC" w14:paraId="07F17F0A" w14:textId="77777777" w:rsidTr="000B36E2">
        <w:trPr>
          <w:tblHeader/>
        </w:trPr>
        <w:tc>
          <w:tcPr>
            <w:tcW w:w="861" w:type="dxa"/>
            <w:tcBorders>
              <w:top w:val="single" w:sz="4" w:space="0" w:color="auto"/>
              <w:left w:val="single" w:sz="4" w:space="0" w:color="auto"/>
            </w:tcBorders>
            <w:shd w:val="clear" w:color="auto" w:fill="FFFFFF"/>
          </w:tcPr>
          <w:p w14:paraId="2E7AFA31"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w:t>
            </w:r>
          </w:p>
        </w:tc>
        <w:tc>
          <w:tcPr>
            <w:tcW w:w="3121" w:type="dxa"/>
            <w:tcBorders>
              <w:top w:val="single" w:sz="4" w:space="0" w:color="auto"/>
              <w:left w:val="single" w:sz="4" w:space="0" w:color="auto"/>
            </w:tcBorders>
            <w:shd w:val="clear" w:color="auto" w:fill="FFFFFF"/>
          </w:tcPr>
          <w:p w14:paraId="3EDCEECF"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2</w:t>
            </w:r>
          </w:p>
        </w:tc>
        <w:tc>
          <w:tcPr>
            <w:tcW w:w="5227" w:type="dxa"/>
            <w:tcBorders>
              <w:top w:val="single" w:sz="4" w:space="0" w:color="auto"/>
              <w:left w:val="single" w:sz="4" w:space="0" w:color="auto"/>
              <w:right w:val="single" w:sz="4" w:space="0" w:color="auto"/>
            </w:tcBorders>
            <w:shd w:val="clear" w:color="auto" w:fill="FFFFFF"/>
          </w:tcPr>
          <w:p w14:paraId="3CC26034"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3</w:t>
            </w:r>
          </w:p>
        </w:tc>
      </w:tr>
      <w:tr w:rsidR="003B1836" w:rsidRPr="00A062AC" w14:paraId="4E08F852" w14:textId="77777777" w:rsidTr="00A062AC">
        <w:tc>
          <w:tcPr>
            <w:tcW w:w="861" w:type="dxa"/>
            <w:tcBorders>
              <w:top w:val="single" w:sz="4" w:space="0" w:color="auto"/>
              <w:left w:val="single" w:sz="4" w:space="0" w:color="auto"/>
              <w:bottom w:val="single" w:sz="4" w:space="0" w:color="auto"/>
            </w:tcBorders>
            <w:shd w:val="clear" w:color="auto" w:fill="FFFFFF"/>
          </w:tcPr>
          <w:p w14:paraId="56A3556F"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w:t>
            </w:r>
          </w:p>
        </w:tc>
        <w:tc>
          <w:tcPr>
            <w:tcW w:w="3121" w:type="dxa"/>
            <w:tcBorders>
              <w:top w:val="single" w:sz="4" w:space="0" w:color="auto"/>
              <w:left w:val="single" w:sz="4" w:space="0" w:color="auto"/>
              <w:bottom w:val="single" w:sz="4" w:space="0" w:color="auto"/>
            </w:tcBorders>
            <w:shd w:val="clear" w:color="auto" w:fill="FFFFFF"/>
          </w:tcPr>
          <w:p w14:paraId="53116302"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Ծածկագրային նշագիրը</w:t>
            </w:r>
          </w:p>
        </w:tc>
        <w:tc>
          <w:tcPr>
            <w:tcW w:w="5227" w:type="dxa"/>
            <w:tcBorders>
              <w:top w:val="single" w:sz="4" w:space="0" w:color="auto"/>
              <w:left w:val="single" w:sz="4" w:space="0" w:color="auto"/>
              <w:bottom w:val="single" w:sz="4" w:space="0" w:color="auto"/>
              <w:right w:val="single" w:sz="4" w:space="0" w:color="auto"/>
            </w:tcBorders>
            <w:shd w:val="clear" w:color="auto" w:fill="FFFFFF"/>
          </w:tcPr>
          <w:p w14:paraId="5D101BD7"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P.DS.01.TRN.005</w:t>
            </w:r>
          </w:p>
        </w:tc>
      </w:tr>
      <w:tr w:rsidR="003B1836" w:rsidRPr="00A062AC" w14:paraId="435BCD65" w14:textId="77777777" w:rsidTr="00A062AC">
        <w:tc>
          <w:tcPr>
            <w:tcW w:w="861" w:type="dxa"/>
            <w:tcBorders>
              <w:top w:val="single" w:sz="4" w:space="0" w:color="auto"/>
              <w:left w:val="single" w:sz="4" w:space="0" w:color="auto"/>
            </w:tcBorders>
            <w:shd w:val="clear" w:color="auto" w:fill="FFFFFF"/>
          </w:tcPr>
          <w:p w14:paraId="492B4D3C"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2</w:t>
            </w:r>
          </w:p>
        </w:tc>
        <w:tc>
          <w:tcPr>
            <w:tcW w:w="3121" w:type="dxa"/>
            <w:tcBorders>
              <w:top w:val="single" w:sz="4" w:space="0" w:color="auto"/>
              <w:left w:val="single" w:sz="4" w:space="0" w:color="auto"/>
            </w:tcBorders>
            <w:shd w:val="clear" w:color="auto" w:fill="FFFFFF"/>
          </w:tcPr>
          <w:p w14:paraId="1D3EE2C5"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Ընդհանուր գործընթացի տրանզակցիայի անվանումը</w:t>
            </w:r>
          </w:p>
        </w:tc>
        <w:tc>
          <w:tcPr>
            <w:tcW w:w="5227" w:type="dxa"/>
            <w:tcBorders>
              <w:top w:val="single" w:sz="4" w:space="0" w:color="auto"/>
              <w:left w:val="single" w:sz="4" w:space="0" w:color="auto"/>
              <w:right w:val="single" w:sz="4" w:space="0" w:color="auto"/>
            </w:tcBorders>
            <w:shd w:val="clear" w:color="auto" w:fill="FFFFFF"/>
          </w:tcPr>
          <w:p w14:paraId="108E6F98"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ներմուծման մաքսատուրքերի գումարների վերաբերյալ յուրաքանչյուր ամսվա փոփոխված տեղեկությունների ներկայացում Հանձնաժողով</w:t>
            </w:r>
          </w:p>
        </w:tc>
      </w:tr>
      <w:tr w:rsidR="003B1836" w:rsidRPr="00A062AC" w14:paraId="32C67D8B" w14:textId="77777777" w:rsidTr="00A062AC">
        <w:tc>
          <w:tcPr>
            <w:tcW w:w="861" w:type="dxa"/>
            <w:tcBorders>
              <w:top w:val="single" w:sz="4" w:space="0" w:color="auto"/>
              <w:left w:val="single" w:sz="4" w:space="0" w:color="auto"/>
            </w:tcBorders>
            <w:shd w:val="clear" w:color="auto" w:fill="FFFFFF"/>
          </w:tcPr>
          <w:p w14:paraId="33E377DB"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3</w:t>
            </w:r>
          </w:p>
        </w:tc>
        <w:tc>
          <w:tcPr>
            <w:tcW w:w="3121" w:type="dxa"/>
            <w:tcBorders>
              <w:top w:val="single" w:sz="4" w:space="0" w:color="auto"/>
              <w:left w:val="single" w:sz="4" w:space="0" w:color="auto"/>
            </w:tcBorders>
            <w:shd w:val="clear" w:color="auto" w:fill="FFFFFF"/>
          </w:tcPr>
          <w:p w14:paraId="3879D012" w14:textId="5D696E26"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Ընդհանուր գործընթացի տրանզակցիայի ձ</w:t>
            </w:r>
            <w:r w:rsidR="006B349F">
              <w:rPr>
                <w:rFonts w:ascii="Sylfaen" w:hAnsi="Sylfaen"/>
                <w:color w:val="000000" w:themeColor="text1"/>
                <w:sz w:val="20"/>
                <w:szCs w:val="20"/>
              </w:rPr>
              <w:t>և</w:t>
            </w:r>
            <w:r w:rsidRPr="00A062AC">
              <w:rPr>
                <w:rFonts w:ascii="Sylfaen" w:hAnsi="Sylfaen"/>
                <w:color w:val="000000" w:themeColor="text1"/>
                <w:sz w:val="20"/>
                <w:szCs w:val="20"/>
              </w:rPr>
              <w:t>անմուշը</w:t>
            </w:r>
          </w:p>
        </w:tc>
        <w:tc>
          <w:tcPr>
            <w:tcW w:w="5227" w:type="dxa"/>
            <w:tcBorders>
              <w:top w:val="single" w:sz="4" w:space="0" w:color="auto"/>
              <w:left w:val="single" w:sz="4" w:space="0" w:color="auto"/>
              <w:right w:val="single" w:sz="4" w:space="0" w:color="auto"/>
            </w:tcBorders>
            <w:shd w:val="clear" w:color="auto" w:fill="FFFFFF"/>
          </w:tcPr>
          <w:p w14:paraId="34300F44"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հարցում/պատասխան</w:t>
            </w:r>
          </w:p>
        </w:tc>
      </w:tr>
      <w:tr w:rsidR="003B1836" w:rsidRPr="00A062AC" w14:paraId="6FC3BA2D" w14:textId="77777777" w:rsidTr="00A062AC">
        <w:tc>
          <w:tcPr>
            <w:tcW w:w="861" w:type="dxa"/>
            <w:tcBorders>
              <w:top w:val="single" w:sz="4" w:space="0" w:color="auto"/>
              <w:left w:val="single" w:sz="4" w:space="0" w:color="auto"/>
            </w:tcBorders>
            <w:shd w:val="clear" w:color="auto" w:fill="FFFFFF"/>
          </w:tcPr>
          <w:p w14:paraId="03CB0F2C"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4</w:t>
            </w:r>
          </w:p>
        </w:tc>
        <w:tc>
          <w:tcPr>
            <w:tcW w:w="3121" w:type="dxa"/>
            <w:tcBorders>
              <w:top w:val="single" w:sz="4" w:space="0" w:color="auto"/>
              <w:left w:val="single" w:sz="4" w:space="0" w:color="auto"/>
            </w:tcBorders>
            <w:shd w:val="clear" w:color="auto" w:fill="FFFFFF"/>
          </w:tcPr>
          <w:p w14:paraId="2011BE03"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Սկզբնավորող դերը</w:t>
            </w:r>
          </w:p>
        </w:tc>
        <w:tc>
          <w:tcPr>
            <w:tcW w:w="5227" w:type="dxa"/>
            <w:tcBorders>
              <w:top w:val="single" w:sz="4" w:space="0" w:color="auto"/>
              <w:left w:val="single" w:sz="4" w:space="0" w:color="auto"/>
              <w:right w:val="single" w:sz="4" w:space="0" w:color="auto"/>
            </w:tcBorders>
            <w:shd w:val="clear" w:color="auto" w:fill="FFFFFF"/>
          </w:tcPr>
          <w:p w14:paraId="63B34750"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նախաձեռնողը</w:t>
            </w:r>
          </w:p>
        </w:tc>
      </w:tr>
      <w:tr w:rsidR="003B1836" w:rsidRPr="00A062AC" w14:paraId="2DACD4A0" w14:textId="77777777" w:rsidTr="00A062AC">
        <w:tc>
          <w:tcPr>
            <w:tcW w:w="861" w:type="dxa"/>
            <w:tcBorders>
              <w:top w:val="single" w:sz="4" w:space="0" w:color="auto"/>
              <w:left w:val="single" w:sz="4" w:space="0" w:color="auto"/>
            </w:tcBorders>
            <w:shd w:val="clear" w:color="auto" w:fill="FFFFFF"/>
          </w:tcPr>
          <w:p w14:paraId="42CA42B0"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5</w:t>
            </w:r>
          </w:p>
        </w:tc>
        <w:tc>
          <w:tcPr>
            <w:tcW w:w="3121" w:type="dxa"/>
            <w:tcBorders>
              <w:top w:val="single" w:sz="4" w:space="0" w:color="auto"/>
              <w:left w:val="single" w:sz="4" w:space="0" w:color="auto"/>
            </w:tcBorders>
            <w:shd w:val="clear" w:color="auto" w:fill="FFFFFF"/>
          </w:tcPr>
          <w:p w14:paraId="646D3AF8"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Սկզբնավորող գործառնությունը</w:t>
            </w:r>
          </w:p>
        </w:tc>
        <w:tc>
          <w:tcPr>
            <w:tcW w:w="5227" w:type="dxa"/>
            <w:tcBorders>
              <w:top w:val="single" w:sz="4" w:space="0" w:color="auto"/>
              <w:left w:val="single" w:sz="4" w:space="0" w:color="auto"/>
              <w:right w:val="single" w:sz="4" w:space="0" w:color="auto"/>
            </w:tcBorders>
            <w:shd w:val="clear" w:color="auto" w:fill="FFFFFF"/>
          </w:tcPr>
          <w:p w14:paraId="4D7C1E8D"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ներմուծման մաքսատուրքերի գումարների վերաբերյալ փոփոխված տեղեկությունների ներկայացում Հանձնաժողով</w:t>
            </w:r>
            <w:r w:rsidR="00C918A0" w:rsidRPr="00A062AC">
              <w:rPr>
                <w:rFonts w:ascii="Sylfaen" w:hAnsi="Sylfaen"/>
                <w:color w:val="000000" w:themeColor="text1"/>
                <w:sz w:val="20"/>
                <w:szCs w:val="20"/>
              </w:rPr>
              <w:t>՝</w:t>
            </w:r>
            <w:r w:rsidRPr="00A062AC">
              <w:rPr>
                <w:rFonts w:ascii="Sylfaen" w:hAnsi="Sylfaen"/>
                <w:color w:val="000000" w:themeColor="text1"/>
                <w:sz w:val="20"/>
                <w:szCs w:val="20"/>
              </w:rPr>
              <w:t xml:space="preserve"> հաշվետու ամսվա համար</w:t>
            </w:r>
          </w:p>
        </w:tc>
      </w:tr>
      <w:tr w:rsidR="003B1836" w:rsidRPr="00A062AC" w14:paraId="56B9D582" w14:textId="77777777" w:rsidTr="00A062AC">
        <w:tc>
          <w:tcPr>
            <w:tcW w:w="861" w:type="dxa"/>
            <w:tcBorders>
              <w:top w:val="single" w:sz="4" w:space="0" w:color="auto"/>
              <w:left w:val="single" w:sz="4" w:space="0" w:color="auto"/>
            </w:tcBorders>
            <w:shd w:val="clear" w:color="auto" w:fill="FFFFFF"/>
          </w:tcPr>
          <w:p w14:paraId="5A65C9F3"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6</w:t>
            </w:r>
          </w:p>
        </w:tc>
        <w:tc>
          <w:tcPr>
            <w:tcW w:w="3121" w:type="dxa"/>
            <w:tcBorders>
              <w:top w:val="single" w:sz="4" w:space="0" w:color="auto"/>
              <w:left w:val="single" w:sz="4" w:space="0" w:color="auto"/>
            </w:tcBorders>
            <w:shd w:val="clear" w:color="auto" w:fill="FFFFFF"/>
          </w:tcPr>
          <w:p w14:paraId="0E016897"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Արձագանքող դերը</w:t>
            </w:r>
          </w:p>
        </w:tc>
        <w:tc>
          <w:tcPr>
            <w:tcW w:w="5227" w:type="dxa"/>
            <w:tcBorders>
              <w:top w:val="single" w:sz="4" w:space="0" w:color="auto"/>
              <w:left w:val="single" w:sz="4" w:space="0" w:color="auto"/>
              <w:right w:val="single" w:sz="4" w:space="0" w:color="auto"/>
            </w:tcBorders>
            <w:shd w:val="clear" w:color="auto" w:fill="FFFFFF"/>
          </w:tcPr>
          <w:p w14:paraId="67161F40"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ռեսպոնդենտը</w:t>
            </w:r>
          </w:p>
        </w:tc>
      </w:tr>
      <w:tr w:rsidR="003B1836" w:rsidRPr="00A062AC" w14:paraId="67FCCD32" w14:textId="77777777" w:rsidTr="00A062AC">
        <w:tc>
          <w:tcPr>
            <w:tcW w:w="861" w:type="dxa"/>
            <w:tcBorders>
              <w:top w:val="single" w:sz="4" w:space="0" w:color="auto"/>
              <w:left w:val="single" w:sz="4" w:space="0" w:color="auto"/>
            </w:tcBorders>
            <w:shd w:val="clear" w:color="auto" w:fill="FFFFFF"/>
          </w:tcPr>
          <w:p w14:paraId="3240AE59"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7</w:t>
            </w:r>
          </w:p>
        </w:tc>
        <w:tc>
          <w:tcPr>
            <w:tcW w:w="3121" w:type="dxa"/>
            <w:tcBorders>
              <w:top w:val="single" w:sz="4" w:space="0" w:color="auto"/>
              <w:left w:val="single" w:sz="4" w:space="0" w:color="auto"/>
            </w:tcBorders>
            <w:shd w:val="clear" w:color="auto" w:fill="FFFFFF"/>
          </w:tcPr>
          <w:p w14:paraId="766D692A"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Ընդունող գործառնությունը</w:t>
            </w:r>
          </w:p>
        </w:tc>
        <w:tc>
          <w:tcPr>
            <w:tcW w:w="5227" w:type="dxa"/>
            <w:tcBorders>
              <w:top w:val="single" w:sz="4" w:space="0" w:color="auto"/>
              <w:left w:val="single" w:sz="4" w:space="0" w:color="auto"/>
              <w:right w:val="single" w:sz="4" w:space="0" w:color="auto"/>
            </w:tcBorders>
            <w:shd w:val="clear" w:color="auto" w:fill="FFFFFF"/>
          </w:tcPr>
          <w:p w14:paraId="5E68727B" w14:textId="75559C83"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ներմուծման մաքսատուրքերի գումարների վերաբերյալ յուրաքանչյուր ամսվա փոփոխված տեղեկությունների ընդունում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մշակում Հանձնաժողովում</w:t>
            </w:r>
          </w:p>
        </w:tc>
      </w:tr>
      <w:tr w:rsidR="003B1836" w:rsidRPr="00A062AC" w14:paraId="0CE17776" w14:textId="77777777" w:rsidTr="00A062AC">
        <w:tc>
          <w:tcPr>
            <w:tcW w:w="861" w:type="dxa"/>
            <w:tcBorders>
              <w:top w:val="single" w:sz="4" w:space="0" w:color="auto"/>
              <w:left w:val="single" w:sz="4" w:space="0" w:color="auto"/>
            </w:tcBorders>
            <w:shd w:val="clear" w:color="auto" w:fill="FFFFFF"/>
          </w:tcPr>
          <w:p w14:paraId="6858E24F"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lastRenderedPageBreak/>
              <w:t>8</w:t>
            </w:r>
          </w:p>
        </w:tc>
        <w:tc>
          <w:tcPr>
            <w:tcW w:w="3121" w:type="dxa"/>
            <w:tcBorders>
              <w:top w:val="single" w:sz="4" w:space="0" w:color="auto"/>
              <w:left w:val="single" w:sz="4" w:space="0" w:color="auto"/>
            </w:tcBorders>
            <w:shd w:val="clear" w:color="auto" w:fill="FFFFFF"/>
          </w:tcPr>
          <w:p w14:paraId="34EEE729"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Ընդհանուր գործընթացի տրանզակցիայի կատարման արդյունքը</w:t>
            </w:r>
          </w:p>
        </w:tc>
        <w:tc>
          <w:tcPr>
            <w:tcW w:w="5227" w:type="dxa"/>
            <w:tcBorders>
              <w:top w:val="single" w:sz="4" w:space="0" w:color="auto"/>
              <w:left w:val="single" w:sz="4" w:space="0" w:color="auto"/>
              <w:right w:val="single" w:sz="4" w:space="0" w:color="auto"/>
            </w:tcBorders>
            <w:shd w:val="clear" w:color="auto" w:fill="FFFFFF"/>
          </w:tcPr>
          <w:p w14:paraId="4C26F067"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տեղեկություններ ներմուծման մաքսատուրքերի գումարների վերաբերյալ հաշվետու ամսվա համար (P.DS.01.BEN.002</w:t>
            </w:r>
            <w:r w:rsidR="00B20658" w:rsidRPr="00A062AC">
              <w:rPr>
                <w:rFonts w:ascii="Sylfaen" w:hAnsi="Sylfaen"/>
                <w:color w:val="000000" w:themeColor="text1"/>
                <w:sz w:val="20"/>
                <w:szCs w:val="20"/>
              </w:rPr>
              <w:t>)</w:t>
            </w:r>
            <w:r w:rsidR="003617C1" w:rsidRPr="00A062AC">
              <w:rPr>
                <w:rFonts w:ascii="Sylfaen" w:hAnsi="Sylfaen"/>
                <w:color w:val="000000" w:themeColor="text1"/>
                <w:sz w:val="20"/>
                <w:szCs w:val="20"/>
              </w:rPr>
              <w:t>.</w:t>
            </w:r>
            <w:r w:rsidRPr="00A062AC">
              <w:rPr>
                <w:rFonts w:ascii="Sylfaen" w:hAnsi="Sylfaen"/>
                <w:color w:val="000000" w:themeColor="text1"/>
                <w:sz w:val="20"/>
                <w:szCs w:val="20"/>
              </w:rPr>
              <w:t xml:space="preserve"> </w:t>
            </w:r>
            <w:r w:rsidR="000470B6" w:rsidRPr="00A062AC">
              <w:rPr>
                <w:rFonts w:ascii="Sylfaen" w:hAnsi="Sylfaen"/>
                <w:color w:val="000000" w:themeColor="text1"/>
                <w:sz w:val="20"/>
                <w:szCs w:val="20"/>
              </w:rPr>
              <w:t>փոփոխված տեղեկությունները մշակվել են</w:t>
            </w:r>
          </w:p>
        </w:tc>
      </w:tr>
      <w:tr w:rsidR="003B1836" w:rsidRPr="00A062AC" w14:paraId="365DAABA" w14:textId="77777777" w:rsidTr="00A062AC">
        <w:tc>
          <w:tcPr>
            <w:tcW w:w="861" w:type="dxa"/>
            <w:tcBorders>
              <w:top w:val="single" w:sz="4" w:space="0" w:color="auto"/>
              <w:left w:val="single" w:sz="4" w:space="0" w:color="auto"/>
            </w:tcBorders>
            <w:shd w:val="clear" w:color="auto" w:fill="FFFFFF"/>
          </w:tcPr>
          <w:p w14:paraId="40B0ADC1"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9</w:t>
            </w:r>
          </w:p>
        </w:tc>
        <w:tc>
          <w:tcPr>
            <w:tcW w:w="3121" w:type="dxa"/>
            <w:tcBorders>
              <w:top w:val="single" w:sz="4" w:space="0" w:color="auto"/>
              <w:left w:val="single" w:sz="4" w:space="0" w:color="auto"/>
            </w:tcBorders>
            <w:shd w:val="clear" w:color="auto" w:fill="FFFFFF"/>
          </w:tcPr>
          <w:p w14:paraId="55068E51"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Ընդհանուր գործընթացի տրանզակցիայի պարամետրերը՝</w:t>
            </w:r>
          </w:p>
        </w:tc>
        <w:tc>
          <w:tcPr>
            <w:tcW w:w="5227" w:type="dxa"/>
            <w:tcBorders>
              <w:top w:val="single" w:sz="4" w:space="0" w:color="auto"/>
              <w:left w:val="single" w:sz="4" w:space="0" w:color="auto"/>
              <w:right w:val="single" w:sz="4" w:space="0" w:color="auto"/>
            </w:tcBorders>
            <w:shd w:val="clear" w:color="auto" w:fill="FFFFFF"/>
          </w:tcPr>
          <w:p w14:paraId="778EA505" w14:textId="77777777" w:rsidR="00EE7366" w:rsidRPr="00A062AC" w:rsidRDefault="00EE7366" w:rsidP="00A062AC">
            <w:pPr>
              <w:spacing w:after="120"/>
              <w:rPr>
                <w:rFonts w:ascii="Sylfaen" w:hAnsi="Sylfaen"/>
                <w:color w:val="000000" w:themeColor="text1"/>
                <w:sz w:val="20"/>
                <w:szCs w:val="20"/>
              </w:rPr>
            </w:pPr>
          </w:p>
        </w:tc>
      </w:tr>
      <w:tr w:rsidR="003B1836" w:rsidRPr="00A062AC" w14:paraId="26B07BFD" w14:textId="77777777" w:rsidTr="00A062AC">
        <w:tc>
          <w:tcPr>
            <w:tcW w:w="861" w:type="dxa"/>
            <w:tcBorders>
              <w:left w:val="single" w:sz="4" w:space="0" w:color="auto"/>
            </w:tcBorders>
            <w:shd w:val="clear" w:color="auto" w:fill="FFFFFF"/>
          </w:tcPr>
          <w:p w14:paraId="426B696D"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tcBorders>
            <w:shd w:val="clear" w:color="auto" w:fill="FFFFFF"/>
          </w:tcPr>
          <w:p w14:paraId="2DB85BDB" w14:textId="77777777" w:rsidR="00EE7366" w:rsidRPr="00A062AC" w:rsidRDefault="0011689D" w:rsidP="00A062AC">
            <w:pPr>
              <w:pStyle w:val="Other0"/>
              <w:shd w:val="clear" w:color="auto" w:fill="auto"/>
              <w:spacing w:after="120" w:line="240" w:lineRule="auto"/>
              <w:ind w:left="380" w:firstLine="0"/>
              <w:rPr>
                <w:rFonts w:ascii="Sylfaen" w:hAnsi="Sylfaen"/>
                <w:color w:val="000000" w:themeColor="text1"/>
                <w:sz w:val="20"/>
                <w:szCs w:val="20"/>
              </w:rPr>
            </w:pPr>
            <w:r w:rsidRPr="00A062AC">
              <w:rPr>
                <w:rFonts w:ascii="Sylfaen" w:hAnsi="Sylfaen"/>
                <w:color w:val="000000" w:themeColor="text1"/>
                <w:sz w:val="20"/>
                <w:szCs w:val="20"/>
              </w:rPr>
              <w:t>ստացումը հաստատելու համար ժամանակը</w:t>
            </w:r>
          </w:p>
        </w:tc>
        <w:tc>
          <w:tcPr>
            <w:tcW w:w="5227" w:type="dxa"/>
            <w:tcBorders>
              <w:left w:val="single" w:sz="4" w:space="0" w:color="auto"/>
              <w:right w:val="single" w:sz="4" w:space="0" w:color="auto"/>
            </w:tcBorders>
            <w:shd w:val="clear" w:color="auto" w:fill="FFFFFF"/>
          </w:tcPr>
          <w:p w14:paraId="14A8B18F"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30 րոպե</w:t>
            </w:r>
          </w:p>
        </w:tc>
      </w:tr>
      <w:tr w:rsidR="003B1836" w:rsidRPr="00A062AC" w14:paraId="1EA4968D" w14:textId="77777777" w:rsidTr="00A062AC">
        <w:tc>
          <w:tcPr>
            <w:tcW w:w="861" w:type="dxa"/>
            <w:tcBorders>
              <w:left w:val="single" w:sz="4" w:space="0" w:color="auto"/>
            </w:tcBorders>
            <w:shd w:val="clear" w:color="auto" w:fill="FFFFFF"/>
          </w:tcPr>
          <w:p w14:paraId="5B9165DC"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tcBorders>
            <w:shd w:val="clear" w:color="auto" w:fill="FFFFFF"/>
          </w:tcPr>
          <w:p w14:paraId="73FD97AA" w14:textId="77777777" w:rsidR="00EE7366" w:rsidRPr="00A062AC" w:rsidRDefault="0011689D" w:rsidP="00A062AC">
            <w:pPr>
              <w:pStyle w:val="Other0"/>
              <w:shd w:val="clear" w:color="auto" w:fill="auto"/>
              <w:spacing w:after="120" w:line="240" w:lineRule="auto"/>
              <w:ind w:left="380" w:firstLine="0"/>
              <w:rPr>
                <w:rFonts w:ascii="Sylfaen" w:hAnsi="Sylfaen"/>
                <w:color w:val="000000" w:themeColor="text1"/>
                <w:sz w:val="20"/>
                <w:szCs w:val="20"/>
              </w:rPr>
            </w:pPr>
            <w:r w:rsidRPr="00A062AC">
              <w:rPr>
                <w:rFonts w:ascii="Sylfaen" w:hAnsi="Sylfaen"/>
                <w:color w:val="000000" w:themeColor="text1"/>
                <w:sz w:val="20"/>
                <w:szCs w:val="20"/>
              </w:rPr>
              <w:t xml:space="preserve">մշակման </w:t>
            </w:r>
            <w:r w:rsidR="000470B6" w:rsidRPr="00A062AC">
              <w:rPr>
                <w:rFonts w:ascii="Sylfaen" w:hAnsi="Sylfaen"/>
                <w:color w:val="000000" w:themeColor="text1"/>
                <w:sz w:val="20"/>
                <w:szCs w:val="20"/>
              </w:rPr>
              <w:t>ընդունելու հաստատման ժամանակը</w:t>
            </w:r>
          </w:p>
        </w:tc>
        <w:tc>
          <w:tcPr>
            <w:tcW w:w="5227" w:type="dxa"/>
            <w:tcBorders>
              <w:left w:val="single" w:sz="4" w:space="0" w:color="auto"/>
              <w:right w:val="single" w:sz="4" w:space="0" w:color="auto"/>
            </w:tcBorders>
            <w:shd w:val="clear" w:color="auto" w:fill="FFFFFF"/>
          </w:tcPr>
          <w:p w14:paraId="62B0406E"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40 րոպե</w:t>
            </w:r>
          </w:p>
        </w:tc>
      </w:tr>
      <w:tr w:rsidR="003B1836" w:rsidRPr="00A062AC" w14:paraId="77607FE6" w14:textId="77777777" w:rsidTr="00A062AC">
        <w:tc>
          <w:tcPr>
            <w:tcW w:w="861" w:type="dxa"/>
            <w:tcBorders>
              <w:left w:val="single" w:sz="4" w:space="0" w:color="auto"/>
            </w:tcBorders>
            <w:shd w:val="clear" w:color="auto" w:fill="FFFFFF"/>
          </w:tcPr>
          <w:p w14:paraId="2B3069DA"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tcBorders>
            <w:shd w:val="clear" w:color="auto" w:fill="FFFFFF"/>
          </w:tcPr>
          <w:p w14:paraId="7B59A6BC" w14:textId="77777777" w:rsidR="00EE7366" w:rsidRPr="00A062AC" w:rsidRDefault="0011689D" w:rsidP="00A062AC">
            <w:pPr>
              <w:pStyle w:val="Other0"/>
              <w:shd w:val="clear" w:color="auto" w:fill="auto"/>
              <w:spacing w:after="120" w:line="240" w:lineRule="auto"/>
              <w:ind w:firstLine="380"/>
              <w:rPr>
                <w:rFonts w:ascii="Sylfaen" w:hAnsi="Sylfaen"/>
                <w:color w:val="000000" w:themeColor="text1"/>
                <w:sz w:val="20"/>
                <w:szCs w:val="20"/>
              </w:rPr>
            </w:pPr>
            <w:r w:rsidRPr="00A062AC">
              <w:rPr>
                <w:rFonts w:ascii="Sylfaen" w:hAnsi="Sylfaen"/>
                <w:color w:val="000000" w:themeColor="text1"/>
                <w:sz w:val="20"/>
                <w:szCs w:val="20"/>
              </w:rPr>
              <w:t>սպասելու ժամանակը</w:t>
            </w:r>
          </w:p>
        </w:tc>
        <w:tc>
          <w:tcPr>
            <w:tcW w:w="5227" w:type="dxa"/>
            <w:tcBorders>
              <w:left w:val="single" w:sz="4" w:space="0" w:color="auto"/>
              <w:right w:val="single" w:sz="4" w:space="0" w:color="auto"/>
            </w:tcBorders>
            <w:shd w:val="clear" w:color="auto" w:fill="FFFFFF"/>
          </w:tcPr>
          <w:p w14:paraId="395E72A2"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60 րոպե</w:t>
            </w:r>
          </w:p>
        </w:tc>
      </w:tr>
      <w:tr w:rsidR="003B1836" w:rsidRPr="00A062AC" w14:paraId="56A66ED9" w14:textId="77777777" w:rsidTr="00A062AC">
        <w:tc>
          <w:tcPr>
            <w:tcW w:w="861" w:type="dxa"/>
            <w:tcBorders>
              <w:left w:val="single" w:sz="4" w:space="0" w:color="auto"/>
            </w:tcBorders>
            <w:shd w:val="clear" w:color="auto" w:fill="FFFFFF"/>
          </w:tcPr>
          <w:p w14:paraId="4C178C98"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tcBorders>
            <w:shd w:val="clear" w:color="auto" w:fill="FFFFFF"/>
          </w:tcPr>
          <w:p w14:paraId="3E798EBE" w14:textId="77777777" w:rsidR="00EE7366" w:rsidRPr="00A062AC" w:rsidRDefault="0011689D" w:rsidP="00A062AC">
            <w:pPr>
              <w:pStyle w:val="Other0"/>
              <w:shd w:val="clear" w:color="auto" w:fill="auto"/>
              <w:spacing w:after="120" w:line="240" w:lineRule="auto"/>
              <w:ind w:firstLine="380"/>
              <w:rPr>
                <w:rFonts w:ascii="Sylfaen" w:hAnsi="Sylfaen"/>
                <w:color w:val="000000" w:themeColor="text1"/>
                <w:sz w:val="20"/>
                <w:szCs w:val="20"/>
              </w:rPr>
            </w:pPr>
            <w:r w:rsidRPr="00A062AC">
              <w:rPr>
                <w:rFonts w:ascii="Sylfaen" w:hAnsi="Sylfaen"/>
                <w:color w:val="000000" w:themeColor="text1"/>
                <w:sz w:val="20"/>
                <w:szCs w:val="20"/>
              </w:rPr>
              <w:t>ավտորիզացման հատկանիշը</w:t>
            </w:r>
          </w:p>
        </w:tc>
        <w:tc>
          <w:tcPr>
            <w:tcW w:w="5227" w:type="dxa"/>
            <w:tcBorders>
              <w:left w:val="single" w:sz="4" w:space="0" w:color="auto"/>
              <w:right w:val="single" w:sz="4" w:space="0" w:color="auto"/>
            </w:tcBorders>
            <w:shd w:val="clear" w:color="auto" w:fill="FFFFFF"/>
          </w:tcPr>
          <w:p w14:paraId="5865DB99"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այո</w:t>
            </w:r>
          </w:p>
        </w:tc>
      </w:tr>
      <w:tr w:rsidR="003B1836" w:rsidRPr="00A062AC" w14:paraId="5F389329" w14:textId="77777777" w:rsidTr="00A062AC">
        <w:tc>
          <w:tcPr>
            <w:tcW w:w="861" w:type="dxa"/>
            <w:tcBorders>
              <w:left w:val="single" w:sz="4" w:space="0" w:color="auto"/>
            </w:tcBorders>
            <w:shd w:val="clear" w:color="auto" w:fill="FFFFFF"/>
          </w:tcPr>
          <w:p w14:paraId="49F754BF"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tcBorders>
            <w:shd w:val="clear" w:color="auto" w:fill="FFFFFF"/>
          </w:tcPr>
          <w:p w14:paraId="307AFC07" w14:textId="77777777" w:rsidR="00EE7366" w:rsidRPr="00A062AC" w:rsidRDefault="0011689D" w:rsidP="00A062AC">
            <w:pPr>
              <w:pStyle w:val="Other0"/>
              <w:shd w:val="clear" w:color="auto" w:fill="auto"/>
              <w:spacing w:after="120" w:line="240" w:lineRule="auto"/>
              <w:ind w:firstLine="380"/>
              <w:rPr>
                <w:rFonts w:ascii="Sylfaen" w:hAnsi="Sylfaen"/>
                <w:color w:val="000000" w:themeColor="text1"/>
                <w:sz w:val="20"/>
                <w:szCs w:val="20"/>
              </w:rPr>
            </w:pPr>
            <w:r w:rsidRPr="00A062AC">
              <w:rPr>
                <w:rFonts w:ascii="Sylfaen" w:hAnsi="Sylfaen"/>
                <w:color w:val="000000" w:themeColor="text1"/>
                <w:sz w:val="20"/>
                <w:szCs w:val="20"/>
              </w:rPr>
              <w:t>կրկնությունների քանակը</w:t>
            </w:r>
          </w:p>
        </w:tc>
        <w:tc>
          <w:tcPr>
            <w:tcW w:w="5227" w:type="dxa"/>
            <w:tcBorders>
              <w:left w:val="single" w:sz="4" w:space="0" w:color="auto"/>
              <w:right w:val="single" w:sz="4" w:space="0" w:color="auto"/>
            </w:tcBorders>
            <w:shd w:val="clear" w:color="auto" w:fill="FFFFFF"/>
          </w:tcPr>
          <w:p w14:paraId="79236DCF"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3</w:t>
            </w:r>
          </w:p>
        </w:tc>
      </w:tr>
      <w:tr w:rsidR="003B1836" w:rsidRPr="00A062AC" w14:paraId="6EB730B7" w14:textId="77777777" w:rsidTr="00A062AC">
        <w:tc>
          <w:tcPr>
            <w:tcW w:w="861" w:type="dxa"/>
            <w:tcBorders>
              <w:top w:val="single" w:sz="4" w:space="0" w:color="auto"/>
              <w:left w:val="single" w:sz="4" w:space="0" w:color="auto"/>
            </w:tcBorders>
            <w:shd w:val="clear" w:color="auto" w:fill="FFFFFF"/>
          </w:tcPr>
          <w:p w14:paraId="18727A91"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10</w:t>
            </w:r>
          </w:p>
        </w:tc>
        <w:tc>
          <w:tcPr>
            <w:tcW w:w="3121" w:type="dxa"/>
            <w:tcBorders>
              <w:top w:val="single" w:sz="4" w:space="0" w:color="auto"/>
              <w:left w:val="single" w:sz="4" w:space="0" w:color="auto"/>
            </w:tcBorders>
            <w:shd w:val="clear" w:color="auto" w:fill="FFFFFF"/>
          </w:tcPr>
          <w:p w14:paraId="7AD4CB03"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Ընդհանուր գործընթացի տրանզակցիայի հաղորդագրությունները՝</w:t>
            </w:r>
          </w:p>
        </w:tc>
        <w:tc>
          <w:tcPr>
            <w:tcW w:w="5227" w:type="dxa"/>
            <w:tcBorders>
              <w:top w:val="single" w:sz="4" w:space="0" w:color="auto"/>
              <w:left w:val="single" w:sz="4" w:space="0" w:color="auto"/>
              <w:right w:val="single" w:sz="4" w:space="0" w:color="auto"/>
            </w:tcBorders>
            <w:shd w:val="clear" w:color="auto" w:fill="FFFFFF"/>
          </w:tcPr>
          <w:p w14:paraId="507D3716" w14:textId="77777777" w:rsidR="00EE7366" w:rsidRPr="00A062AC" w:rsidRDefault="00EE7366" w:rsidP="00A062AC">
            <w:pPr>
              <w:spacing w:after="120"/>
              <w:rPr>
                <w:rFonts w:ascii="Sylfaen" w:hAnsi="Sylfaen"/>
                <w:color w:val="000000" w:themeColor="text1"/>
                <w:sz w:val="20"/>
                <w:szCs w:val="20"/>
              </w:rPr>
            </w:pPr>
          </w:p>
        </w:tc>
      </w:tr>
      <w:tr w:rsidR="003B1836" w:rsidRPr="00A062AC" w14:paraId="08EAFDC1" w14:textId="77777777" w:rsidTr="00A062AC">
        <w:tc>
          <w:tcPr>
            <w:tcW w:w="861" w:type="dxa"/>
            <w:tcBorders>
              <w:left w:val="single" w:sz="4" w:space="0" w:color="auto"/>
            </w:tcBorders>
            <w:shd w:val="clear" w:color="auto" w:fill="FFFFFF"/>
          </w:tcPr>
          <w:p w14:paraId="04D4C1A3"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tcBorders>
            <w:shd w:val="clear" w:color="auto" w:fill="FFFFFF"/>
          </w:tcPr>
          <w:p w14:paraId="71154614" w14:textId="77777777" w:rsidR="00EE7366" w:rsidRPr="00A062AC" w:rsidRDefault="0011689D" w:rsidP="00A062AC">
            <w:pPr>
              <w:pStyle w:val="Other0"/>
              <w:shd w:val="clear" w:color="auto" w:fill="auto"/>
              <w:spacing w:after="120" w:line="240" w:lineRule="auto"/>
              <w:ind w:left="380" w:firstLine="0"/>
              <w:rPr>
                <w:rFonts w:ascii="Sylfaen" w:hAnsi="Sylfaen"/>
                <w:color w:val="000000" w:themeColor="text1"/>
                <w:sz w:val="20"/>
                <w:szCs w:val="20"/>
              </w:rPr>
            </w:pPr>
            <w:r w:rsidRPr="00A062AC">
              <w:rPr>
                <w:rFonts w:ascii="Sylfaen" w:hAnsi="Sylfaen"/>
                <w:color w:val="000000" w:themeColor="text1"/>
                <w:sz w:val="20"/>
                <w:szCs w:val="20"/>
              </w:rPr>
              <w:t>սկզբնավորող հաղորդագրությունը</w:t>
            </w:r>
          </w:p>
        </w:tc>
        <w:tc>
          <w:tcPr>
            <w:tcW w:w="5227" w:type="dxa"/>
            <w:tcBorders>
              <w:left w:val="single" w:sz="4" w:space="0" w:color="auto"/>
              <w:right w:val="single" w:sz="4" w:space="0" w:color="auto"/>
            </w:tcBorders>
            <w:shd w:val="clear" w:color="auto" w:fill="FFFFFF"/>
          </w:tcPr>
          <w:p w14:paraId="582E727D"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ներմուծման մաքսատուրքերի գումարների վերաբերյալ յուրաքանչյուր ամսվա փոփոխված տեղեկությունները (P.DS.01.MSG.005)</w:t>
            </w:r>
          </w:p>
        </w:tc>
      </w:tr>
      <w:tr w:rsidR="003B1836" w:rsidRPr="00A062AC" w14:paraId="47E00920" w14:textId="77777777" w:rsidTr="00A062AC">
        <w:tc>
          <w:tcPr>
            <w:tcW w:w="861" w:type="dxa"/>
            <w:tcBorders>
              <w:left w:val="single" w:sz="4" w:space="0" w:color="auto"/>
              <w:bottom w:val="single" w:sz="4" w:space="0" w:color="auto"/>
            </w:tcBorders>
            <w:shd w:val="clear" w:color="auto" w:fill="FFFFFF"/>
          </w:tcPr>
          <w:p w14:paraId="3A158E82"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bottom w:val="single" w:sz="4" w:space="0" w:color="auto"/>
            </w:tcBorders>
            <w:shd w:val="clear" w:color="auto" w:fill="FFFFFF"/>
          </w:tcPr>
          <w:p w14:paraId="6808F04F" w14:textId="77777777" w:rsidR="00EE7366" w:rsidRPr="00A062AC" w:rsidRDefault="0011689D" w:rsidP="00A062AC">
            <w:pPr>
              <w:pStyle w:val="Other0"/>
              <w:shd w:val="clear" w:color="auto" w:fill="auto"/>
              <w:spacing w:after="120" w:line="240" w:lineRule="auto"/>
              <w:ind w:firstLine="380"/>
              <w:rPr>
                <w:rFonts w:ascii="Sylfaen" w:hAnsi="Sylfaen"/>
                <w:color w:val="000000" w:themeColor="text1"/>
                <w:sz w:val="20"/>
                <w:szCs w:val="20"/>
              </w:rPr>
            </w:pPr>
            <w:r w:rsidRPr="00A062AC">
              <w:rPr>
                <w:rFonts w:ascii="Sylfaen" w:hAnsi="Sylfaen"/>
                <w:color w:val="000000" w:themeColor="text1"/>
                <w:sz w:val="20"/>
                <w:szCs w:val="20"/>
              </w:rPr>
              <w:t>պատասխան հաղորդագրությունը</w:t>
            </w:r>
          </w:p>
        </w:tc>
        <w:tc>
          <w:tcPr>
            <w:tcW w:w="5227" w:type="dxa"/>
            <w:tcBorders>
              <w:left w:val="single" w:sz="4" w:space="0" w:color="auto"/>
              <w:bottom w:val="single" w:sz="4" w:space="0" w:color="auto"/>
              <w:right w:val="single" w:sz="4" w:space="0" w:color="auto"/>
            </w:tcBorders>
            <w:shd w:val="clear" w:color="auto" w:fill="FFFFFF"/>
          </w:tcPr>
          <w:p w14:paraId="39F7F3CC"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հաջող մշակման մասին ծանուցում</w:t>
            </w:r>
          </w:p>
          <w:p w14:paraId="78509E91"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(P.DS.01.MSG.003)</w:t>
            </w:r>
          </w:p>
        </w:tc>
      </w:tr>
      <w:tr w:rsidR="003B1836" w:rsidRPr="00A062AC" w14:paraId="719D5D90" w14:textId="77777777" w:rsidTr="00A062AC">
        <w:tc>
          <w:tcPr>
            <w:tcW w:w="861" w:type="dxa"/>
            <w:tcBorders>
              <w:top w:val="single" w:sz="4" w:space="0" w:color="auto"/>
              <w:left w:val="single" w:sz="4" w:space="0" w:color="auto"/>
            </w:tcBorders>
            <w:shd w:val="clear" w:color="auto" w:fill="FFFFFF"/>
            <w:vAlign w:val="center"/>
          </w:tcPr>
          <w:p w14:paraId="78CAF28E"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11</w:t>
            </w:r>
          </w:p>
        </w:tc>
        <w:tc>
          <w:tcPr>
            <w:tcW w:w="3121" w:type="dxa"/>
            <w:tcBorders>
              <w:top w:val="single" w:sz="4" w:space="0" w:color="auto"/>
              <w:left w:val="single" w:sz="4" w:space="0" w:color="auto"/>
            </w:tcBorders>
            <w:shd w:val="clear" w:color="auto" w:fill="FFFFFF"/>
            <w:vAlign w:val="center"/>
          </w:tcPr>
          <w:p w14:paraId="1CC81AF0"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Ընդհանուր գործընթացի տրանզակցիայի հաղորդագրությունների պարամետրերը՝</w:t>
            </w:r>
          </w:p>
        </w:tc>
        <w:tc>
          <w:tcPr>
            <w:tcW w:w="5227" w:type="dxa"/>
            <w:tcBorders>
              <w:top w:val="single" w:sz="4" w:space="0" w:color="auto"/>
              <w:left w:val="single" w:sz="4" w:space="0" w:color="auto"/>
              <w:right w:val="single" w:sz="4" w:space="0" w:color="auto"/>
            </w:tcBorders>
            <w:shd w:val="clear" w:color="auto" w:fill="FFFFFF"/>
          </w:tcPr>
          <w:p w14:paraId="43BE2BA6" w14:textId="77777777" w:rsidR="00EE7366" w:rsidRPr="00A062AC" w:rsidRDefault="00EE7366" w:rsidP="00A062AC">
            <w:pPr>
              <w:spacing w:after="120"/>
              <w:rPr>
                <w:rFonts w:ascii="Sylfaen" w:hAnsi="Sylfaen"/>
                <w:color w:val="000000" w:themeColor="text1"/>
                <w:sz w:val="20"/>
                <w:szCs w:val="20"/>
              </w:rPr>
            </w:pPr>
          </w:p>
        </w:tc>
      </w:tr>
      <w:tr w:rsidR="003B1836" w:rsidRPr="00A062AC" w14:paraId="55200591" w14:textId="77777777" w:rsidTr="00A062AC">
        <w:tc>
          <w:tcPr>
            <w:tcW w:w="861" w:type="dxa"/>
            <w:tcBorders>
              <w:left w:val="single" w:sz="4" w:space="0" w:color="auto"/>
            </w:tcBorders>
            <w:shd w:val="clear" w:color="auto" w:fill="FFFFFF"/>
          </w:tcPr>
          <w:p w14:paraId="3D1B4A7C"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tcBorders>
            <w:shd w:val="clear" w:color="auto" w:fill="FFFFFF"/>
          </w:tcPr>
          <w:p w14:paraId="5B05438C" w14:textId="77777777" w:rsidR="00EE7366" w:rsidRPr="00A062AC" w:rsidRDefault="0011689D" w:rsidP="00A062AC">
            <w:pPr>
              <w:pStyle w:val="Other0"/>
              <w:shd w:val="clear" w:color="auto" w:fill="auto"/>
              <w:spacing w:after="120" w:line="240" w:lineRule="auto"/>
              <w:ind w:firstLine="360"/>
              <w:rPr>
                <w:rFonts w:ascii="Sylfaen" w:hAnsi="Sylfaen"/>
                <w:color w:val="000000" w:themeColor="text1"/>
                <w:sz w:val="20"/>
                <w:szCs w:val="20"/>
              </w:rPr>
            </w:pPr>
            <w:r w:rsidRPr="00A062AC">
              <w:rPr>
                <w:rFonts w:ascii="Sylfaen" w:hAnsi="Sylfaen"/>
                <w:color w:val="000000" w:themeColor="text1"/>
                <w:sz w:val="20"/>
                <w:szCs w:val="20"/>
              </w:rPr>
              <w:t>ԷԹՍ</w:t>
            </w:r>
            <w:r w:rsidR="00C918A0" w:rsidRPr="00A062AC">
              <w:rPr>
                <w:rFonts w:ascii="Sylfaen" w:hAnsi="Sylfaen"/>
                <w:color w:val="000000" w:themeColor="text1"/>
                <w:sz w:val="20"/>
                <w:szCs w:val="20"/>
              </w:rPr>
              <w:t>-ի</w:t>
            </w:r>
            <w:r w:rsidRPr="00A062AC">
              <w:rPr>
                <w:rFonts w:ascii="Sylfaen" w:hAnsi="Sylfaen"/>
                <w:color w:val="000000" w:themeColor="text1"/>
                <w:sz w:val="20"/>
                <w:szCs w:val="20"/>
              </w:rPr>
              <w:t xml:space="preserve"> հատկանիշը</w:t>
            </w:r>
          </w:p>
        </w:tc>
        <w:tc>
          <w:tcPr>
            <w:tcW w:w="5227" w:type="dxa"/>
            <w:tcBorders>
              <w:left w:val="single" w:sz="4" w:space="0" w:color="auto"/>
              <w:right w:val="single" w:sz="4" w:space="0" w:color="auto"/>
            </w:tcBorders>
            <w:shd w:val="clear" w:color="auto" w:fill="FFFFFF"/>
          </w:tcPr>
          <w:p w14:paraId="73FD3D27"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ոչ՝ P.DS.01.MSG.005-ի համար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3B1836" w:rsidRPr="00A062AC" w14:paraId="39DE1320" w14:textId="77777777" w:rsidTr="00A062AC">
        <w:tc>
          <w:tcPr>
            <w:tcW w:w="861" w:type="dxa"/>
            <w:tcBorders>
              <w:left w:val="single" w:sz="4" w:space="0" w:color="auto"/>
            </w:tcBorders>
            <w:shd w:val="clear" w:color="auto" w:fill="FFFFFF"/>
          </w:tcPr>
          <w:p w14:paraId="48826404"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tcBorders>
            <w:shd w:val="clear" w:color="auto" w:fill="FFFFFF"/>
          </w:tcPr>
          <w:p w14:paraId="4D43CD36" w14:textId="77777777" w:rsidR="00EE7366" w:rsidRPr="00A062AC" w:rsidRDefault="00EE7366" w:rsidP="00A062AC">
            <w:pPr>
              <w:spacing w:after="120"/>
              <w:rPr>
                <w:rFonts w:ascii="Sylfaen" w:hAnsi="Sylfaen"/>
                <w:color w:val="000000" w:themeColor="text1"/>
                <w:sz w:val="20"/>
                <w:szCs w:val="20"/>
              </w:rPr>
            </w:pPr>
          </w:p>
        </w:tc>
        <w:tc>
          <w:tcPr>
            <w:tcW w:w="5227" w:type="dxa"/>
            <w:tcBorders>
              <w:left w:val="single" w:sz="4" w:space="0" w:color="auto"/>
              <w:right w:val="single" w:sz="4" w:space="0" w:color="auto"/>
            </w:tcBorders>
            <w:shd w:val="clear" w:color="auto" w:fill="FFFFFF"/>
            <w:vAlign w:val="center"/>
          </w:tcPr>
          <w:p w14:paraId="3D246FB4"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ոչ՝ P.DS.01.MSG.003-ի համար</w:t>
            </w:r>
          </w:p>
        </w:tc>
      </w:tr>
      <w:tr w:rsidR="003B1836" w:rsidRPr="00A062AC" w14:paraId="12BCBAC6" w14:textId="77777777" w:rsidTr="00A062AC">
        <w:tc>
          <w:tcPr>
            <w:tcW w:w="861" w:type="dxa"/>
            <w:tcBorders>
              <w:left w:val="single" w:sz="4" w:space="0" w:color="auto"/>
              <w:bottom w:val="single" w:sz="4" w:space="0" w:color="auto"/>
            </w:tcBorders>
            <w:shd w:val="clear" w:color="auto" w:fill="FFFFFF"/>
          </w:tcPr>
          <w:p w14:paraId="17907816" w14:textId="77777777" w:rsidR="00EE7366" w:rsidRPr="00A062AC" w:rsidRDefault="00EE7366" w:rsidP="00A062AC">
            <w:pPr>
              <w:spacing w:after="120"/>
              <w:jc w:val="center"/>
              <w:rPr>
                <w:rFonts w:ascii="Sylfaen" w:hAnsi="Sylfaen"/>
                <w:color w:val="000000" w:themeColor="text1"/>
                <w:sz w:val="20"/>
                <w:szCs w:val="20"/>
              </w:rPr>
            </w:pPr>
          </w:p>
        </w:tc>
        <w:tc>
          <w:tcPr>
            <w:tcW w:w="3121" w:type="dxa"/>
            <w:tcBorders>
              <w:left w:val="single" w:sz="4" w:space="0" w:color="auto"/>
              <w:bottom w:val="single" w:sz="4" w:space="0" w:color="auto"/>
            </w:tcBorders>
            <w:shd w:val="clear" w:color="auto" w:fill="FFFFFF"/>
            <w:vAlign w:val="center"/>
          </w:tcPr>
          <w:p w14:paraId="1C5BA615" w14:textId="77777777" w:rsidR="00EE7366" w:rsidRPr="00A062AC" w:rsidRDefault="0011689D" w:rsidP="00A062AC">
            <w:pPr>
              <w:pStyle w:val="Other0"/>
              <w:shd w:val="clear" w:color="auto" w:fill="auto"/>
              <w:spacing w:after="120" w:line="240" w:lineRule="auto"/>
              <w:ind w:left="360" w:firstLine="20"/>
              <w:rPr>
                <w:rFonts w:ascii="Sylfaen" w:hAnsi="Sylfaen"/>
                <w:color w:val="000000" w:themeColor="text1"/>
                <w:sz w:val="20"/>
                <w:szCs w:val="20"/>
              </w:rPr>
            </w:pPr>
            <w:r w:rsidRPr="00A062AC">
              <w:rPr>
                <w:rFonts w:ascii="Sylfaen" w:hAnsi="Sylfaen"/>
                <w:color w:val="000000" w:themeColor="text1"/>
                <w:sz w:val="20"/>
                <w:szCs w:val="20"/>
              </w:rPr>
              <w:t>ոչ ճշգրիտ ԷԹՍ-ով էլեկտրոնային փաստաթղթի փոխանցումը</w:t>
            </w:r>
          </w:p>
        </w:tc>
        <w:tc>
          <w:tcPr>
            <w:tcW w:w="5227" w:type="dxa"/>
            <w:tcBorders>
              <w:left w:val="single" w:sz="4" w:space="0" w:color="auto"/>
              <w:bottom w:val="single" w:sz="4" w:space="0" w:color="auto"/>
              <w:right w:val="single" w:sz="4" w:space="0" w:color="auto"/>
            </w:tcBorders>
            <w:shd w:val="clear" w:color="auto" w:fill="FFFFFF"/>
          </w:tcPr>
          <w:p w14:paraId="02FF2F0D"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ոչ</w:t>
            </w:r>
          </w:p>
        </w:tc>
      </w:tr>
    </w:tbl>
    <w:p w14:paraId="6D56087C" w14:textId="77777777" w:rsidR="00C9016A" w:rsidRPr="0000442B" w:rsidRDefault="00C9016A" w:rsidP="0000442B">
      <w:pPr>
        <w:pStyle w:val="BodyText"/>
        <w:shd w:val="clear" w:color="auto" w:fill="auto"/>
        <w:spacing w:after="160"/>
        <w:ind w:firstLine="0"/>
        <w:jc w:val="both"/>
        <w:rPr>
          <w:rFonts w:ascii="Sylfaen" w:hAnsi="Sylfaen"/>
          <w:color w:val="000000" w:themeColor="text1"/>
          <w:sz w:val="24"/>
          <w:szCs w:val="24"/>
        </w:rPr>
      </w:pPr>
    </w:p>
    <w:p w14:paraId="189063A0" w14:textId="77777777" w:rsidR="004A61D0" w:rsidRDefault="004A61D0">
      <w:pPr>
        <w:rPr>
          <w:rFonts w:ascii="Sylfaen" w:eastAsia="Times New Roman" w:hAnsi="Sylfaen" w:cs="Times New Roman"/>
          <w:color w:val="000000" w:themeColor="text1"/>
        </w:rPr>
      </w:pPr>
      <w:r>
        <w:rPr>
          <w:rFonts w:ascii="Sylfaen" w:hAnsi="Sylfaen"/>
          <w:color w:val="000000" w:themeColor="text1"/>
        </w:rPr>
        <w:br w:type="page"/>
      </w:r>
    </w:p>
    <w:p w14:paraId="764ABE39"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lastRenderedPageBreak/>
        <w:t>VIII. Արտակարգ իրավիճակներում գործողությունների կարգը</w:t>
      </w:r>
    </w:p>
    <w:p w14:paraId="2C708D64" w14:textId="16ACF983"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16.</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սպառվելու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այլ դեպքերում: Ընդհանուր գործընթացի մասնակցի կողմից արտակարգ իրավիճակի առաջացման պատճառների վերաբերյալ մեկնաբանություններ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այն կարգավորելու մասին առաջարկություններ ստանալու համար նախատեսված է Միության ինտեգրված տեղեկատվական համակարգի աջակցության ծառայություն համապատասխան հարցում ուղարկելու հնարավորությունը: Արտակարգ իրավիճակի կարգավորման վերաբերյալ ընդհանուր առաջարկությունները բերված են 6-րդ աղյուսակում:</w:t>
      </w:r>
    </w:p>
    <w:p w14:paraId="74ECF264" w14:textId="50A0081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17.</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Անդամ պետության լիազորված մարմինն անցկացնում է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աչափերի ու կառուցվածքների նկարագրությանը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ստուգումը, որի կապակցությամբ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w:t>
      </w:r>
      <w:r w:rsidR="00C918A0" w:rsidRPr="0000442B">
        <w:rPr>
          <w:rFonts w:ascii="Sylfaen" w:hAnsi="Sylfaen"/>
          <w:color w:val="000000" w:themeColor="text1"/>
          <w:sz w:val="24"/>
          <w:szCs w:val="24"/>
        </w:rPr>
        <w:t>՝</w:t>
      </w:r>
      <w:r w:rsidRPr="0000442B">
        <w:rPr>
          <w:rFonts w:ascii="Sylfaen" w:hAnsi="Sylfaen"/>
          <w:color w:val="000000" w:themeColor="text1"/>
          <w:sz w:val="24"/>
          <w:szCs w:val="24"/>
        </w:rPr>
        <w:t xml:space="preserve">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Միության ինտեգրված տեղեկատվական համակարգի աջակցության ծառայություն։</w:t>
      </w:r>
    </w:p>
    <w:p w14:paraId="411BE7F4" w14:textId="77777777" w:rsidR="00A062AC" w:rsidRDefault="00A062AC">
      <w:pPr>
        <w:rPr>
          <w:rFonts w:ascii="Sylfaen" w:eastAsia="Times New Roman" w:hAnsi="Sylfaen" w:cs="Times New Roman"/>
          <w:color w:val="000000" w:themeColor="text1"/>
        </w:rPr>
      </w:pPr>
      <w:r>
        <w:rPr>
          <w:rFonts w:ascii="Sylfaen" w:hAnsi="Sylfaen"/>
          <w:color w:val="000000" w:themeColor="text1"/>
        </w:rPr>
        <w:br w:type="page"/>
      </w:r>
    </w:p>
    <w:p w14:paraId="669E5EC5" w14:textId="77777777" w:rsidR="00EE7366" w:rsidRPr="0000442B" w:rsidRDefault="0011689D" w:rsidP="0000442B">
      <w:pPr>
        <w:pStyle w:val="Tablecaption0"/>
        <w:shd w:val="clear" w:color="auto" w:fill="auto"/>
        <w:spacing w:after="160" w:line="360" w:lineRule="auto"/>
        <w:ind w:firstLine="567"/>
        <w:rPr>
          <w:rFonts w:ascii="Sylfaen" w:hAnsi="Sylfaen"/>
          <w:color w:val="000000" w:themeColor="text1"/>
          <w:sz w:val="24"/>
          <w:szCs w:val="24"/>
        </w:rPr>
      </w:pPr>
      <w:r w:rsidRPr="0000442B">
        <w:rPr>
          <w:rFonts w:ascii="Sylfaen" w:hAnsi="Sylfaen"/>
          <w:color w:val="000000" w:themeColor="text1"/>
          <w:sz w:val="24"/>
          <w:szCs w:val="24"/>
        </w:rPr>
        <w:lastRenderedPageBreak/>
        <w:t>Աղյուսակ 6</w:t>
      </w:r>
    </w:p>
    <w:p w14:paraId="64A69151"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Գործողություններն արտակարգ իրավիճակներում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2268"/>
        <w:gridCol w:w="2560"/>
        <w:gridCol w:w="2847"/>
      </w:tblGrid>
      <w:tr w:rsidR="003B1836" w:rsidRPr="00A062AC" w14:paraId="61B16469" w14:textId="77777777" w:rsidTr="000B36E2">
        <w:trPr>
          <w:tblHeader/>
          <w:jc w:val="center"/>
        </w:trPr>
        <w:tc>
          <w:tcPr>
            <w:tcW w:w="1696" w:type="dxa"/>
            <w:tcBorders>
              <w:top w:val="single" w:sz="4" w:space="0" w:color="auto"/>
              <w:left w:val="single" w:sz="4" w:space="0" w:color="auto"/>
            </w:tcBorders>
            <w:shd w:val="clear" w:color="auto" w:fill="FFFFFF"/>
          </w:tcPr>
          <w:p w14:paraId="6521C3E3"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Արտակարգ իրավիճակի ծածկագիրը</w:t>
            </w:r>
          </w:p>
        </w:tc>
        <w:tc>
          <w:tcPr>
            <w:tcW w:w="2268" w:type="dxa"/>
            <w:tcBorders>
              <w:top w:val="single" w:sz="4" w:space="0" w:color="auto"/>
              <w:left w:val="single" w:sz="4" w:space="0" w:color="auto"/>
            </w:tcBorders>
            <w:shd w:val="clear" w:color="auto" w:fill="FFFFFF"/>
          </w:tcPr>
          <w:p w14:paraId="5B64D825"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Արտակարգ իրավիճակի նկարագրությունը</w:t>
            </w:r>
          </w:p>
        </w:tc>
        <w:tc>
          <w:tcPr>
            <w:tcW w:w="2560" w:type="dxa"/>
            <w:tcBorders>
              <w:top w:val="single" w:sz="4" w:space="0" w:color="auto"/>
              <w:left w:val="single" w:sz="4" w:space="0" w:color="auto"/>
            </w:tcBorders>
            <w:shd w:val="clear" w:color="auto" w:fill="FFFFFF"/>
          </w:tcPr>
          <w:p w14:paraId="46C4E6DF"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Արտակարգ իրավիճակի պատճառները</w:t>
            </w:r>
          </w:p>
        </w:tc>
        <w:tc>
          <w:tcPr>
            <w:tcW w:w="2837" w:type="dxa"/>
            <w:tcBorders>
              <w:top w:val="single" w:sz="4" w:space="0" w:color="auto"/>
              <w:left w:val="single" w:sz="4" w:space="0" w:color="auto"/>
              <w:right w:val="single" w:sz="4" w:space="0" w:color="auto"/>
            </w:tcBorders>
            <w:shd w:val="clear" w:color="auto" w:fill="FFFFFF"/>
          </w:tcPr>
          <w:p w14:paraId="0AD9D447"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Արտակարգ իրավիճակի առաջացման դեպքում գործողությունների նկարագրությունը</w:t>
            </w:r>
          </w:p>
        </w:tc>
      </w:tr>
      <w:tr w:rsidR="003B1836" w:rsidRPr="00A062AC" w14:paraId="0A7F4C3C" w14:textId="77777777" w:rsidTr="000B36E2">
        <w:trPr>
          <w:tblHeader/>
          <w:jc w:val="center"/>
        </w:trPr>
        <w:tc>
          <w:tcPr>
            <w:tcW w:w="1696" w:type="dxa"/>
            <w:tcBorders>
              <w:top w:val="single" w:sz="4" w:space="0" w:color="auto"/>
              <w:left w:val="single" w:sz="4" w:space="0" w:color="auto"/>
            </w:tcBorders>
            <w:shd w:val="clear" w:color="auto" w:fill="FFFFFF"/>
          </w:tcPr>
          <w:p w14:paraId="6D65E7F5"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1</w:t>
            </w:r>
          </w:p>
        </w:tc>
        <w:tc>
          <w:tcPr>
            <w:tcW w:w="2268" w:type="dxa"/>
            <w:tcBorders>
              <w:top w:val="single" w:sz="4" w:space="0" w:color="auto"/>
              <w:left w:val="single" w:sz="4" w:space="0" w:color="auto"/>
            </w:tcBorders>
            <w:shd w:val="clear" w:color="auto" w:fill="FFFFFF"/>
          </w:tcPr>
          <w:p w14:paraId="79809DB5"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w:t>
            </w:r>
          </w:p>
        </w:tc>
        <w:tc>
          <w:tcPr>
            <w:tcW w:w="2560" w:type="dxa"/>
            <w:tcBorders>
              <w:top w:val="single" w:sz="4" w:space="0" w:color="auto"/>
              <w:left w:val="single" w:sz="4" w:space="0" w:color="auto"/>
            </w:tcBorders>
            <w:shd w:val="clear" w:color="auto" w:fill="FFFFFF"/>
          </w:tcPr>
          <w:p w14:paraId="562F24C2"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3</w:t>
            </w:r>
          </w:p>
        </w:tc>
        <w:tc>
          <w:tcPr>
            <w:tcW w:w="2837" w:type="dxa"/>
            <w:tcBorders>
              <w:top w:val="single" w:sz="4" w:space="0" w:color="auto"/>
              <w:left w:val="single" w:sz="4" w:space="0" w:color="auto"/>
              <w:right w:val="single" w:sz="4" w:space="0" w:color="auto"/>
            </w:tcBorders>
            <w:shd w:val="clear" w:color="auto" w:fill="FFFFFF"/>
          </w:tcPr>
          <w:p w14:paraId="69A217FE" w14:textId="77777777"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4</w:t>
            </w:r>
          </w:p>
        </w:tc>
      </w:tr>
      <w:tr w:rsidR="003B1836" w:rsidRPr="00A062AC" w14:paraId="409910F7" w14:textId="77777777" w:rsidTr="00A062AC">
        <w:trPr>
          <w:jc w:val="center"/>
        </w:trPr>
        <w:tc>
          <w:tcPr>
            <w:tcW w:w="1696" w:type="dxa"/>
            <w:tcBorders>
              <w:top w:val="single" w:sz="4" w:space="0" w:color="auto"/>
              <w:left w:val="single" w:sz="4" w:space="0" w:color="auto"/>
              <w:bottom w:val="single" w:sz="4" w:space="0" w:color="auto"/>
            </w:tcBorders>
            <w:shd w:val="clear" w:color="auto" w:fill="FFFFFF"/>
          </w:tcPr>
          <w:p w14:paraId="509C4EEC"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Р.ЕХС.002</w:t>
            </w:r>
          </w:p>
        </w:tc>
        <w:tc>
          <w:tcPr>
            <w:tcW w:w="2268" w:type="dxa"/>
            <w:tcBorders>
              <w:top w:val="single" w:sz="4" w:space="0" w:color="auto"/>
              <w:left w:val="single" w:sz="4" w:space="0" w:color="auto"/>
              <w:bottom w:val="single" w:sz="4" w:space="0" w:color="auto"/>
            </w:tcBorders>
            <w:shd w:val="clear" w:color="auto" w:fill="FFFFFF"/>
          </w:tcPr>
          <w:p w14:paraId="178C8542"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ընդհանուր գործընթացի երկկողմ տրանզակցիան նախաձեռնողը կրկնությունների համաձայնեցված քանակը լրանալուց հետո հաղորդագրություն-պատասխան չի ստացել</w:t>
            </w:r>
          </w:p>
        </w:tc>
        <w:tc>
          <w:tcPr>
            <w:tcW w:w="2560" w:type="dxa"/>
            <w:tcBorders>
              <w:top w:val="single" w:sz="4" w:space="0" w:color="auto"/>
              <w:left w:val="single" w:sz="4" w:space="0" w:color="auto"/>
              <w:bottom w:val="single" w:sz="4" w:space="0" w:color="auto"/>
            </w:tcBorders>
            <w:shd w:val="clear" w:color="auto" w:fill="FFFFFF"/>
          </w:tcPr>
          <w:p w14:paraId="04E1006F"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տրանսպորտային համակարգում տեխնիկական խափանումները կամ ծրագրային ապահովման համակարգային սխալը</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46DA526E" w14:textId="461E3C1D"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անհրաժեշտ է հարցում ուղարկել ազգային հատվածի տեխնիկական աջակցության այն ծառայություն, որտեղ ձ</w:t>
            </w:r>
            <w:r w:rsidR="006B349F">
              <w:rPr>
                <w:rFonts w:ascii="Sylfaen" w:hAnsi="Sylfaen"/>
                <w:color w:val="000000" w:themeColor="text1"/>
                <w:sz w:val="20"/>
                <w:szCs w:val="24"/>
              </w:rPr>
              <w:t>և</w:t>
            </w:r>
            <w:r w:rsidRPr="00A062AC">
              <w:rPr>
                <w:rFonts w:ascii="Sylfaen" w:hAnsi="Sylfaen"/>
                <w:color w:val="000000" w:themeColor="text1"/>
                <w:sz w:val="20"/>
                <w:szCs w:val="24"/>
              </w:rPr>
              <w:t>ավորվել է հաղորդագրությունը</w:t>
            </w:r>
          </w:p>
        </w:tc>
      </w:tr>
      <w:tr w:rsidR="003B1836" w:rsidRPr="00A062AC" w14:paraId="1414F4A2" w14:textId="77777777" w:rsidTr="00A062AC">
        <w:trPr>
          <w:jc w:val="center"/>
        </w:trPr>
        <w:tc>
          <w:tcPr>
            <w:tcW w:w="1696" w:type="dxa"/>
            <w:tcBorders>
              <w:top w:val="single" w:sz="4" w:space="0" w:color="auto"/>
              <w:left w:val="single" w:sz="4" w:space="0" w:color="auto"/>
              <w:bottom w:val="single" w:sz="4" w:space="0" w:color="auto"/>
            </w:tcBorders>
            <w:shd w:val="clear" w:color="auto" w:fill="FFFFFF"/>
          </w:tcPr>
          <w:p w14:paraId="4B2CA6C0"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Р.ЕХС.004</w:t>
            </w:r>
          </w:p>
        </w:tc>
        <w:tc>
          <w:tcPr>
            <w:tcW w:w="2268" w:type="dxa"/>
            <w:tcBorders>
              <w:top w:val="single" w:sz="4" w:space="0" w:color="auto"/>
              <w:left w:val="single" w:sz="4" w:space="0" w:color="auto"/>
              <w:bottom w:val="single" w:sz="4" w:space="0" w:color="auto"/>
            </w:tcBorders>
            <w:shd w:val="clear" w:color="auto" w:fill="FFFFFF"/>
          </w:tcPr>
          <w:p w14:paraId="0B05F77C"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ընդհանուր գործընթացի տրանզակցիայի նախաձեռնողը սխալի վերաբերյալ ծանուցում է ստացել</w:t>
            </w:r>
          </w:p>
        </w:tc>
        <w:tc>
          <w:tcPr>
            <w:tcW w:w="2550" w:type="dxa"/>
            <w:tcBorders>
              <w:top w:val="single" w:sz="4" w:space="0" w:color="auto"/>
              <w:left w:val="single" w:sz="4" w:space="0" w:color="auto"/>
              <w:bottom w:val="single" w:sz="4" w:space="0" w:color="auto"/>
            </w:tcBorders>
            <w:shd w:val="clear" w:color="auto" w:fill="FFFFFF"/>
          </w:tcPr>
          <w:p w14:paraId="7EF3FA74"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տեղեկատուներն ու դասակարգիչները չեն սինքրոնացվել կամ էլեկտրոնային փաստաթղթերի (տեղեկությունների) XML սխեմաները չեն թարմացվել</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14:paraId="70DC2CFF"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ընդհանուր գործընթացի տրանզակցիայի նախաձեռնողին անհրաժեշտ է սինքրոնացնել օգտագործվող տեղեկագրքերն ու դասակարգիչները կամ թարմացնել էլեկտրոնային փաստաթղթերի (տեղեկությունների) XML-սխեմաները։</w:t>
            </w:r>
          </w:p>
          <w:p w14:paraId="49B73264"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Եթե տեղեկագրքերն ու դասակարգիչները սինքրոնացվել են, էլեկտրոնային փաստաթղթերի (տեղեկությունների) XML սխեմաները՝ թարմացվել, ապա անհրաժեշտ է հարցում ուղարկել ընդունող մասնակցի աջակցության ծառայություն</w:t>
            </w:r>
          </w:p>
        </w:tc>
      </w:tr>
    </w:tbl>
    <w:p w14:paraId="02F99737" w14:textId="77777777" w:rsidR="00C9016A" w:rsidRPr="0000442B" w:rsidRDefault="00C9016A" w:rsidP="0000442B">
      <w:pPr>
        <w:pStyle w:val="BodyText"/>
        <w:shd w:val="clear" w:color="auto" w:fill="auto"/>
        <w:spacing w:after="160"/>
        <w:ind w:firstLine="0"/>
        <w:jc w:val="both"/>
        <w:rPr>
          <w:rFonts w:ascii="Sylfaen" w:hAnsi="Sylfaen"/>
          <w:color w:val="000000" w:themeColor="text1"/>
          <w:sz w:val="24"/>
          <w:szCs w:val="24"/>
        </w:rPr>
      </w:pPr>
    </w:p>
    <w:p w14:paraId="3C2ABA79" w14:textId="2106439A"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IX.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լրացմանը </w:t>
      </w:r>
      <w:r w:rsidR="004A61D0" w:rsidRPr="00024C94">
        <w:rPr>
          <w:rFonts w:ascii="Sylfaen" w:hAnsi="Sylfaen"/>
          <w:color w:val="000000" w:themeColor="text1"/>
          <w:sz w:val="24"/>
          <w:szCs w:val="24"/>
        </w:rPr>
        <w:br/>
      </w:r>
      <w:r w:rsidRPr="0000442B">
        <w:rPr>
          <w:rFonts w:ascii="Sylfaen" w:hAnsi="Sylfaen"/>
          <w:color w:val="000000" w:themeColor="text1"/>
          <w:sz w:val="24"/>
          <w:szCs w:val="24"/>
        </w:rPr>
        <w:t>ներկայացվող պահանջները</w:t>
      </w:r>
    </w:p>
    <w:p w14:paraId="4E409537" w14:textId="53F34548"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18</w:t>
      </w:r>
      <w:r w:rsidR="008E6392" w:rsidRPr="008E6392">
        <w:rPr>
          <w:rFonts w:ascii="Sylfaen" w:hAnsi="Sylfaen"/>
          <w:color w:val="000000" w:themeColor="text1"/>
          <w:sz w:val="24"/>
          <w:szCs w:val="24"/>
        </w:rPr>
        <w:t>.</w:t>
      </w:r>
      <w:r w:rsidR="008E6392" w:rsidRPr="008E6392">
        <w:rPr>
          <w:rFonts w:ascii="Sylfaen" w:hAnsi="Sylfaen"/>
          <w:color w:val="000000" w:themeColor="text1"/>
          <w:sz w:val="24"/>
          <w:szCs w:val="24"/>
        </w:rPr>
        <w:tab/>
      </w:r>
      <w:r w:rsidRPr="0000442B">
        <w:rPr>
          <w:rFonts w:ascii="Sylfaen" w:hAnsi="Sylfaen"/>
          <w:color w:val="000000" w:themeColor="text1"/>
          <w:sz w:val="24"/>
          <w:szCs w:val="24"/>
        </w:rPr>
        <w:t>Տեղեկություններ ներմուծման մաքսատուրքերի գումարների վերաբերյալ հաշվետու ամսվա համար» (</w:t>
      </w:r>
      <w:r w:rsidRPr="0000442B">
        <w:rPr>
          <w:rStyle w:val="Other"/>
          <w:rFonts w:ascii="Sylfaen" w:hAnsi="Sylfaen"/>
          <w:color w:val="000000" w:themeColor="text1"/>
          <w:sz w:val="24"/>
          <w:szCs w:val="24"/>
        </w:rPr>
        <w:t>P.DS.01.MSG.002</w:t>
      </w:r>
      <w:r w:rsidRPr="0000442B">
        <w:rPr>
          <w:rFonts w:ascii="Sylfaen" w:hAnsi="Sylfaen"/>
          <w:color w:val="000000" w:themeColor="text1"/>
          <w:sz w:val="24"/>
          <w:szCs w:val="24"/>
        </w:rPr>
        <w:t xml:space="preserve">) հաղորդագրությամբ փոխանցվող «Ներմուծման մաքսատուրքերի գումարների հաշվեգրման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w:t>
      </w:r>
      <w:r w:rsidRPr="0000442B">
        <w:rPr>
          <w:rFonts w:ascii="Sylfaen" w:hAnsi="Sylfaen"/>
          <w:color w:val="000000" w:themeColor="text1"/>
          <w:sz w:val="24"/>
          <w:szCs w:val="24"/>
        </w:rPr>
        <w:lastRenderedPageBreak/>
        <w:t>բաշխման մասին հաշվետվություն» (R.FP.DS.01.001) էլեկտրոնային փաստաթղթերի (տեղեկությունների) վավերապայմանների լրացմանը ներկայացվող պահանջները բերված են 7-րդ աղյուսակում։</w:t>
      </w:r>
    </w:p>
    <w:p w14:paraId="1EA946FC" w14:textId="77777777" w:rsidR="00C9016A" w:rsidRPr="0000442B" w:rsidRDefault="00C9016A" w:rsidP="0000442B">
      <w:pPr>
        <w:pStyle w:val="BodyText"/>
        <w:shd w:val="clear" w:color="auto" w:fill="auto"/>
        <w:spacing w:after="160"/>
        <w:ind w:firstLine="0"/>
        <w:jc w:val="both"/>
        <w:rPr>
          <w:rFonts w:ascii="Sylfaen" w:hAnsi="Sylfaen"/>
          <w:color w:val="000000" w:themeColor="text1"/>
          <w:sz w:val="24"/>
          <w:szCs w:val="24"/>
        </w:rPr>
      </w:pPr>
    </w:p>
    <w:p w14:paraId="5F14E984" w14:textId="77777777" w:rsidR="00EE7366" w:rsidRPr="0000442B" w:rsidRDefault="0011689D" w:rsidP="0000442B">
      <w:pPr>
        <w:pStyle w:val="BodyText"/>
        <w:shd w:val="clear" w:color="auto" w:fill="auto"/>
        <w:spacing w:after="160"/>
        <w:ind w:firstLine="0"/>
        <w:jc w:val="right"/>
        <w:rPr>
          <w:rFonts w:ascii="Sylfaen" w:hAnsi="Sylfaen"/>
          <w:color w:val="000000" w:themeColor="text1"/>
          <w:sz w:val="24"/>
          <w:szCs w:val="24"/>
        </w:rPr>
      </w:pPr>
      <w:r w:rsidRPr="0000442B">
        <w:rPr>
          <w:rFonts w:ascii="Sylfaen" w:hAnsi="Sylfaen"/>
          <w:color w:val="000000" w:themeColor="text1"/>
          <w:sz w:val="24"/>
          <w:szCs w:val="24"/>
        </w:rPr>
        <w:t>Աղյուսակ 7</w:t>
      </w:r>
    </w:p>
    <w:p w14:paraId="404F6118" w14:textId="7443A86D"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«Տեղեկություններ ներմուծման մաքսատուրքերի գումարների վերաբերյալ հաշվետու ամսվա համար» (</w:t>
      </w:r>
      <w:r w:rsidRPr="0000442B">
        <w:rPr>
          <w:rStyle w:val="Other"/>
          <w:rFonts w:ascii="Sylfaen" w:hAnsi="Sylfaen"/>
          <w:color w:val="000000" w:themeColor="text1"/>
          <w:sz w:val="24"/>
          <w:szCs w:val="24"/>
        </w:rPr>
        <w:t>P.DS.01.MSG.002</w:t>
      </w:r>
      <w:r w:rsidRPr="0000442B">
        <w:rPr>
          <w:rFonts w:ascii="Sylfaen" w:hAnsi="Sylfaen"/>
          <w:color w:val="000000" w:themeColor="text1"/>
          <w:sz w:val="24"/>
          <w:szCs w:val="24"/>
        </w:rPr>
        <w:t xml:space="preserve">) հաղորդագրությամբ փոխանցվող «Ներմուծման մաքսատուրքերի գումարների հաշվեգրման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բաշխման մասին հաշվետվություն» (R</w:t>
      </w:r>
      <w:r w:rsidRPr="0000442B">
        <w:rPr>
          <w:rStyle w:val="Other"/>
          <w:rFonts w:ascii="Sylfaen" w:hAnsi="Sylfaen"/>
          <w:color w:val="000000" w:themeColor="text1"/>
          <w:sz w:val="24"/>
          <w:szCs w:val="24"/>
        </w:rPr>
        <w:t>.FP.DS.01.001</w:t>
      </w:r>
      <w:r w:rsidRPr="0000442B">
        <w:rPr>
          <w:rFonts w:ascii="Sylfaen" w:hAnsi="Sylfaen"/>
          <w:color w:val="000000" w:themeColor="text1"/>
          <w:sz w:val="24"/>
          <w:szCs w:val="24"/>
        </w:rPr>
        <w:t>) էլեկտրոնային փաստաթղթերի (տեղեկությունների) վավերապայմանների լրացմանը ներկայացվող պահանջներ</w:t>
      </w:r>
    </w:p>
    <w:tbl>
      <w:tblPr>
        <w:tblOverlap w:val="never"/>
        <w:tblW w:w="9183" w:type="dxa"/>
        <w:tblInd w:w="-102" w:type="dxa"/>
        <w:tblLayout w:type="fixed"/>
        <w:tblCellMar>
          <w:left w:w="10" w:type="dxa"/>
          <w:right w:w="10" w:type="dxa"/>
        </w:tblCellMar>
        <w:tblLook w:val="04A0" w:firstRow="1" w:lastRow="0" w:firstColumn="1" w:lastColumn="0" w:noHBand="0" w:noVBand="1"/>
      </w:tblPr>
      <w:tblGrid>
        <w:gridCol w:w="1539"/>
        <w:gridCol w:w="7644"/>
      </w:tblGrid>
      <w:tr w:rsidR="003B1836" w:rsidRPr="00A062AC" w14:paraId="69FB2CBC" w14:textId="77777777" w:rsidTr="00E205DE">
        <w:trPr>
          <w:tblHeader/>
        </w:trPr>
        <w:tc>
          <w:tcPr>
            <w:tcW w:w="1540" w:type="dxa"/>
            <w:tcBorders>
              <w:top w:val="single" w:sz="4" w:space="0" w:color="auto"/>
              <w:left w:val="single" w:sz="4" w:space="0" w:color="auto"/>
            </w:tcBorders>
            <w:shd w:val="clear" w:color="auto" w:fill="FFFFFF"/>
          </w:tcPr>
          <w:p w14:paraId="404C9E06"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Պահանջի ծածկագիրը</w:t>
            </w:r>
          </w:p>
        </w:tc>
        <w:tc>
          <w:tcPr>
            <w:tcW w:w="7643" w:type="dxa"/>
            <w:tcBorders>
              <w:top w:val="single" w:sz="4" w:space="0" w:color="auto"/>
              <w:left w:val="single" w:sz="4" w:space="0" w:color="auto"/>
              <w:right w:val="single" w:sz="4" w:space="0" w:color="auto"/>
            </w:tcBorders>
            <w:shd w:val="clear" w:color="auto" w:fill="FFFFFF"/>
          </w:tcPr>
          <w:p w14:paraId="565730E2" w14:textId="623F62BD" w:rsidR="00EE7366" w:rsidRPr="00A062AC" w:rsidRDefault="0011689D" w:rsidP="00A062AC">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Պահանջի ձ</w:t>
            </w:r>
            <w:r w:rsidR="006B349F">
              <w:rPr>
                <w:rFonts w:ascii="Sylfaen" w:hAnsi="Sylfaen"/>
                <w:color w:val="000000" w:themeColor="text1"/>
                <w:sz w:val="20"/>
                <w:szCs w:val="20"/>
              </w:rPr>
              <w:t>և</w:t>
            </w:r>
            <w:r w:rsidRPr="00A062AC">
              <w:rPr>
                <w:rFonts w:ascii="Sylfaen" w:hAnsi="Sylfaen"/>
                <w:color w:val="000000" w:themeColor="text1"/>
                <w:sz w:val="20"/>
                <w:szCs w:val="20"/>
              </w:rPr>
              <w:t>ակերպումը</w:t>
            </w:r>
          </w:p>
        </w:tc>
      </w:tr>
      <w:tr w:rsidR="003B1836" w:rsidRPr="00A062AC" w14:paraId="2A005849" w14:textId="77777777" w:rsidTr="00E205DE">
        <w:tc>
          <w:tcPr>
            <w:tcW w:w="1540" w:type="dxa"/>
            <w:tcBorders>
              <w:top w:val="single" w:sz="4" w:space="0" w:color="auto"/>
              <w:left w:val="single" w:sz="4" w:space="0" w:color="auto"/>
            </w:tcBorders>
            <w:shd w:val="clear" w:color="auto" w:fill="FFFFFF"/>
          </w:tcPr>
          <w:p w14:paraId="63F011F2"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w:t>
            </w:r>
          </w:p>
        </w:tc>
        <w:tc>
          <w:tcPr>
            <w:tcW w:w="7643" w:type="dxa"/>
            <w:tcBorders>
              <w:top w:val="single" w:sz="4" w:space="0" w:color="auto"/>
              <w:left w:val="single" w:sz="4" w:space="0" w:color="auto"/>
              <w:right w:val="single" w:sz="4" w:space="0" w:color="auto"/>
            </w:tcBorders>
            <w:shd w:val="clear" w:color="auto" w:fill="FFFFFF"/>
          </w:tcPr>
          <w:p w14:paraId="0BED4F1A" w14:textId="23140A2A"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(fpcdo:ChargedDistributedDutyReportDetails) բարդ վավերապայմանը պետք է պ</w:t>
            </w:r>
            <w:r w:rsidR="00C918A0" w:rsidRPr="00A062AC">
              <w:rPr>
                <w:rFonts w:ascii="Sylfaen" w:hAnsi="Sylfaen"/>
                <w:color w:val="000000" w:themeColor="text1"/>
                <w:sz w:val="20"/>
                <w:szCs w:val="20"/>
              </w:rPr>
              <w:t>ա</w:t>
            </w:r>
            <w:r w:rsidRPr="00A062AC">
              <w:rPr>
                <w:rFonts w:ascii="Sylfaen" w:hAnsi="Sylfaen"/>
                <w:color w:val="000000" w:themeColor="text1"/>
                <w:sz w:val="20"/>
                <w:szCs w:val="20"/>
              </w:rPr>
              <w:t>րունակի 1 արժեք</w:t>
            </w:r>
          </w:p>
        </w:tc>
      </w:tr>
      <w:tr w:rsidR="003B1836" w:rsidRPr="00A062AC" w14:paraId="2732C8AB" w14:textId="77777777" w:rsidTr="00E205DE">
        <w:tc>
          <w:tcPr>
            <w:tcW w:w="1540" w:type="dxa"/>
            <w:tcBorders>
              <w:top w:val="single" w:sz="4" w:space="0" w:color="auto"/>
              <w:left w:val="single" w:sz="4" w:space="0" w:color="auto"/>
            </w:tcBorders>
            <w:shd w:val="clear" w:color="auto" w:fill="FFFFFF"/>
          </w:tcPr>
          <w:p w14:paraId="6A47B911"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2</w:t>
            </w:r>
          </w:p>
        </w:tc>
        <w:tc>
          <w:tcPr>
            <w:tcW w:w="7643" w:type="dxa"/>
            <w:tcBorders>
              <w:top w:val="single" w:sz="4" w:space="0" w:color="auto"/>
              <w:left w:val="single" w:sz="4" w:space="0" w:color="auto"/>
              <w:right w:val="single" w:sz="4" w:space="0" w:color="auto"/>
            </w:tcBorders>
            <w:shd w:val="clear" w:color="auto" w:fill="FFFFFF"/>
          </w:tcPr>
          <w:p w14:paraId="5C93A521" w14:textId="445AD39B"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(fpcdo:ChargedDistributedDutyReportDetails) բարդ վավերապայմանի կազմում պետք է առկա լինի «Ներմուծման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(fpcdo:ChargedDistributedDutyDetails) վավերապայմանի միայն 1 օրինակ, որը պարունակում է «1» </w:t>
            </w:r>
            <w:r w:rsidR="00114AB7" w:rsidRPr="00A062AC">
              <w:rPr>
                <w:rFonts w:ascii="Sylfaen" w:hAnsi="Sylfaen"/>
                <w:color w:val="000000" w:themeColor="text1"/>
                <w:sz w:val="20"/>
                <w:szCs w:val="20"/>
              </w:rPr>
              <w:t>արժեքով</w:t>
            </w:r>
            <w:r w:rsidRPr="00A062AC">
              <w:rPr>
                <w:rFonts w:ascii="Sylfaen" w:hAnsi="Sylfaen"/>
                <w:color w:val="000000" w:themeColor="text1"/>
                <w:sz w:val="20"/>
                <w:szCs w:val="20"/>
              </w:rPr>
              <w:t xml:space="preserve"> «Փոխանցվող գումարների տիպի հատկանիշը» (fpsdo: DailyInfoIndicator) վավերապայմանը՝ գումարների վերաբերյալ տեղեկություններ հաշվետու օրվա համար փոխանցելու համար</w:t>
            </w:r>
          </w:p>
        </w:tc>
      </w:tr>
      <w:tr w:rsidR="003B1836" w:rsidRPr="00A062AC" w14:paraId="59860BC7" w14:textId="77777777" w:rsidTr="00E205DE">
        <w:tc>
          <w:tcPr>
            <w:tcW w:w="1540" w:type="dxa"/>
            <w:tcBorders>
              <w:top w:val="single" w:sz="4" w:space="0" w:color="auto"/>
              <w:left w:val="single" w:sz="4" w:space="0" w:color="auto"/>
            </w:tcBorders>
            <w:shd w:val="clear" w:color="auto" w:fill="FFFFFF"/>
          </w:tcPr>
          <w:p w14:paraId="62490E41"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3</w:t>
            </w:r>
          </w:p>
        </w:tc>
        <w:tc>
          <w:tcPr>
            <w:tcW w:w="7643" w:type="dxa"/>
            <w:tcBorders>
              <w:top w:val="single" w:sz="4" w:space="0" w:color="auto"/>
              <w:left w:val="single" w:sz="4" w:space="0" w:color="auto"/>
              <w:right w:val="single" w:sz="4" w:space="0" w:color="auto"/>
            </w:tcBorders>
            <w:shd w:val="clear" w:color="auto" w:fill="FFFFFF"/>
          </w:tcPr>
          <w:p w14:paraId="27B4AE0E" w14:textId="2ACAE3DC"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(fpcdo:ChargedDistributedDutyReportDetails) բարդ վավերապայմանի կազմում պետք է առկա լինի «Ներմուծման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(fpcdo:ChargedDistributedDutyDetails) վավերապայմանի միայն 1 օրինակ, որը պարունակում է «0» </w:t>
            </w:r>
            <w:r w:rsidR="00114AB7" w:rsidRPr="00A062AC">
              <w:rPr>
                <w:rFonts w:ascii="Sylfaen" w:hAnsi="Sylfaen"/>
                <w:color w:val="000000" w:themeColor="text1"/>
                <w:sz w:val="20"/>
                <w:szCs w:val="20"/>
              </w:rPr>
              <w:t>արժեքով</w:t>
            </w:r>
            <w:r w:rsidRPr="00A062AC">
              <w:rPr>
                <w:rFonts w:ascii="Sylfaen" w:hAnsi="Sylfaen"/>
                <w:color w:val="000000" w:themeColor="text1"/>
                <w:sz w:val="20"/>
                <w:szCs w:val="20"/>
              </w:rPr>
              <w:t xml:space="preserve"> «Փոխանցվող գումարների տիպի հատկանիշը» (fpsdo: DailyInfoIndicator) վավերապայմանը՝ գումարների վերաբերյալ տեղեկություններ աճողական արդյունքով օրացուցային տարվա սկզբից փոխանցելու համար</w:t>
            </w:r>
          </w:p>
        </w:tc>
      </w:tr>
      <w:tr w:rsidR="003B1836" w:rsidRPr="00A062AC" w14:paraId="3A26515B" w14:textId="77777777" w:rsidTr="00E205DE">
        <w:tc>
          <w:tcPr>
            <w:tcW w:w="1540" w:type="dxa"/>
            <w:tcBorders>
              <w:top w:val="single" w:sz="4" w:space="0" w:color="auto"/>
              <w:left w:val="single" w:sz="4" w:space="0" w:color="auto"/>
              <w:bottom w:val="single" w:sz="4" w:space="0" w:color="auto"/>
            </w:tcBorders>
            <w:shd w:val="clear" w:color="auto" w:fill="FFFFFF"/>
          </w:tcPr>
          <w:p w14:paraId="067EB015"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4</w:t>
            </w:r>
          </w:p>
        </w:tc>
        <w:tc>
          <w:tcPr>
            <w:tcW w:w="7643" w:type="dxa"/>
            <w:tcBorders>
              <w:top w:val="single" w:sz="4" w:space="0" w:color="auto"/>
              <w:left w:val="single" w:sz="4" w:space="0" w:color="auto"/>
              <w:bottom w:val="single" w:sz="4" w:space="0" w:color="auto"/>
              <w:right w:val="single" w:sz="4" w:space="0" w:color="auto"/>
            </w:tcBorders>
            <w:shd w:val="clear" w:color="auto" w:fill="FFFFFF"/>
          </w:tcPr>
          <w:p w14:paraId="4535C07D" w14:textId="3919F8EC"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տեղեկատվական ռեսուրսում «Ներմուծման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(fpcdo:ChargedDistributedDutyReportDetails) բարդ վավերապայմանի կազմում չպետք է պարունակվեն «Ամսաթիվը» (csdo:EventDate)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«Տեղեկատվություն տրամադրած երկրի ծածկագիրը» (fpsdo:ReportCountryCode) վավերապայմանների նույնանման արժեքով տեղեկություններ </w:t>
            </w:r>
          </w:p>
        </w:tc>
      </w:tr>
      <w:tr w:rsidR="003B1836" w:rsidRPr="00A062AC" w14:paraId="03C69B63" w14:textId="77777777" w:rsidTr="00E205DE">
        <w:tc>
          <w:tcPr>
            <w:tcW w:w="1540" w:type="dxa"/>
            <w:tcBorders>
              <w:top w:val="single" w:sz="4" w:space="0" w:color="auto"/>
              <w:left w:val="single" w:sz="4" w:space="0" w:color="auto"/>
            </w:tcBorders>
            <w:shd w:val="clear" w:color="auto" w:fill="FFFFFF"/>
          </w:tcPr>
          <w:p w14:paraId="6B0BD0A5"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5</w:t>
            </w:r>
          </w:p>
        </w:tc>
        <w:tc>
          <w:tcPr>
            <w:tcW w:w="7643" w:type="dxa"/>
            <w:tcBorders>
              <w:top w:val="single" w:sz="4" w:space="0" w:color="auto"/>
              <w:left w:val="single" w:sz="4" w:space="0" w:color="auto"/>
              <w:right w:val="single" w:sz="4" w:space="0" w:color="auto"/>
            </w:tcBorders>
            <w:shd w:val="clear" w:color="auto" w:fill="FFFFFF"/>
          </w:tcPr>
          <w:p w14:paraId="3F5039CF" w14:textId="41EDE046"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տեղեկատվական ռեսուրսում պետք է առկա լինի գրառում, որի «Ներմուծման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(fpcdo:ChargedDistributоdDгltyReportDetails) բարդ վավերապայմանի «Ամսաթիվը» </w:t>
            </w:r>
            <w:r w:rsidRPr="00A062AC">
              <w:rPr>
                <w:rFonts w:ascii="Sylfaen" w:hAnsi="Sylfaen"/>
                <w:color w:val="000000" w:themeColor="text1"/>
                <w:sz w:val="20"/>
                <w:szCs w:val="20"/>
              </w:rPr>
              <w:lastRenderedPageBreak/>
              <w:t xml:space="preserve">(сsdо:ЕventDаtе)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«Տեղեկատվություն տրամադրած երկրի ծածկագիրը» (fpsdo:RероrtСоuntryCode) ներդրված վավերապայմանների արժեքները հավասար են «Ներմուծման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(fpcdo:ChargedDistributedDutyReportDetails) բարդ վավերապայմանի «Նախորդ հաշվետվության ամսաթիվը» (fpsdo:PreviousReportDate)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«Տեղեկատվություն տրամադրած երկրի ծածկագիրը» (fpsdo:ReportCountryCode) վավերապայմանների արժեքների հետ, որոնք պարունակվում են էլեկտրոնային հաղորդագրության մեջ </w:t>
            </w:r>
          </w:p>
        </w:tc>
      </w:tr>
      <w:tr w:rsidR="003B1836" w:rsidRPr="00A062AC" w14:paraId="4C2AA3BE" w14:textId="77777777" w:rsidTr="00E205DE">
        <w:tc>
          <w:tcPr>
            <w:tcW w:w="1540" w:type="dxa"/>
            <w:tcBorders>
              <w:top w:val="single" w:sz="4" w:space="0" w:color="auto"/>
              <w:left w:val="single" w:sz="4" w:space="0" w:color="auto"/>
            </w:tcBorders>
            <w:shd w:val="clear" w:color="auto" w:fill="FFFFFF"/>
          </w:tcPr>
          <w:p w14:paraId="7543C8A1"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lastRenderedPageBreak/>
              <w:t>6</w:t>
            </w:r>
          </w:p>
        </w:tc>
        <w:tc>
          <w:tcPr>
            <w:tcW w:w="7643" w:type="dxa"/>
            <w:tcBorders>
              <w:top w:val="single" w:sz="4" w:space="0" w:color="auto"/>
              <w:left w:val="single" w:sz="4" w:space="0" w:color="auto"/>
              <w:right w:val="single" w:sz="4" w:space="0" w:color="auto"/>
            </w:tcBorders>
            <w:shd w:val="clear" w:color="auto" w:fill="FFFFFF"/>
          </w:tcPr>
          <w:p w14:paraId="4474B403" w14:textId="6A08761A"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(fpсdo:ChargedDistributedDutyReportDetails) բարդ վավերապայմանի կազմում «Ամսաթիվը» (сsdo:EventDate) վավերապայմանի արժեքը պետք է ավելի մեծ լինի «Նախորդ հաշվետվության ամսաթիվը» (fpsdo:PreviousReportDate) վավերապայմանում նշված արժեքից</w:t>
            </w:r>
          </w:p>
        </w:tc>
      </w:tr>
      <w:tr w:rsidR="003B1836" w:rsidRPr="00A062AC" w14:paraId="64EF7C8F" w14:textId="77777777" w:rsidTr="00E205DE">
        <w:tc>
          <w:tcPr>
            <w:tcW w:w="1540" w:type="dxa"/>
            <w:tcBorders>
              <w:top w:val="single" w:sz="4" w:space="0" w:color="auto"/>
              <w:left w:val="single" w:sz="4" w:space="0" w:color="auto"/>
            </w:tcBorders>
            <w:shd w:val="clear" w:color="auto" w:fill="FFFFFF"/>
          </w:tcPr>
          <w:p w14:paraId="1AD882E6"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7</w:t>
            </w:r>
          </w:p>
        </w:tc>
        <w:tc>
          <w:tcPr>
            <w:tcW w:w="7643" w:type="dxa"/>
            <w:tcBorders>
              <w:top w:val="single" w:sz="4" w:space="0" w:color="auto"/>
              <w:left w:val="single" w:sz="4" w:space="0" w:color="auto"/>
              <w:right w:val="single" w:sz="4" w:space="0" w:color="auto"/>
            </w:tcBorders>
            <w:shd w:val="clear" w:color="auto" w:fill="FFFFFF"/>
          </w:tcPr>
          <w:p w14:paraId="7F2260FB" w14:textId="77AE3B2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(fpcdo:ChargedDistributedDutyReportDetails) բարդ վավերապայմանի կազմում «Հաշվետվությունը կազմելու ամսաթիվը» (fpsdо:RерortDаtе) վավերապայմանի արժեքը պետք է ավելի մեծ լինի «Ամսաթիվը» (csdo:EventDate) վավերապայմանում նշված արժեքից</w:t>
            </w:r>
          </w:p>
        </w:tc>
      </w:tr>
      <w:tr w:rsidR="003B1836" w:rsidRPr="00A062AC" w14:paraId="4121944E" w14:textId="77777777" w:rsidTr="00E205DE">
        <w:tc>
          <w:tcPr>
            <w:tcW w:w="1540" w:type="dxa"/>
            <w:tcBorders>
              <w:top w:val="single" w:sz="4" w:space="0" w:color="auto"/>
              <w:left w:val="single" w:sz="4" w:space="0" w:color="auto"/>
            </w:tcBorders>
            <w:shd w:val="clear" w:color="auto" w:fill="FFFFFF"/>
          </w:tcPr>
          <w:p w14:paraId="528A720F"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8</w:t>
            </w:r>
          </w:p>
        </w:tc>
        <w:tc>
          <w:tcPr>
            <w:tcW w:w="7643" w:type="dxa"/>
            <w:tcBorders>
              <w:top w:val="single" w:sz="4" w:space="0" w:color="auto"/>
              <w:left w:val="single" w:sz="4" w:space="0" w:color="auto"/>
              <w:right w:val="single" w:sz="4" w:space="0" w:color="auto"/>
            </w:tcBorders>
            <w:shd w:val="clear" w:color="auto" w:fill="FFFFFF"/>
          </w:tcPr>
          <w:p w14:paraId="244689CF" w14:textId="4D79DFBF"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(fpcdo:ChargedDistributedDutyReportDetails) բարդ վավերապայմանի կազմում «</w:t>
            </w:r>
            <w:r w:rsidR="00B20658" w:rsidRPr="00A062AC">
              <w:rPr>
                <w:rFonts w:ascii="Sylfaen" w:hAnsi="Sylfaen"/>
                <w:color w:val="000000" w:themeColor="text1"/>
                <w:sz w:val="20"/>
                <w:szCs w:val="20"/>
              </w:rPr>
              <w:t>Մոդիֆիկացմա</w:t>
            </w:r>
            <w:r w:rsidRPr="00A062AC">
              <w:rPr>
                <w:rFonts w:ascii="Sylfaen" w:hAnsi="Sylfaen"/>
                <w:color w:val="000000" w:themeColor="text1"/>
                <w:sz w:val="20"/>
                <w:szCs w:val="20"/>
              </w:rPr>
              <w:t xml:space="preserve">ն ամսաթիվը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ժամը» (fpsdo:ModificationDateTimе) վավերապայմանը չի լրացվում</w:t>
            </w:r>
          </w:p>
        </w:tc>
      </w:tr>
      <w:tr w:rsidR="003B1836" w:rsidRPr="00A062AC" w14:paraId="5BA17537" w14:textId="77777777" w:rsidTr="00E205DE">
        <w:tc>
          <w:tcPr>
            <w:tcW w:w="1540" w:type="dxa"/>
            <w:tcBorders>
              <w:top w:val="single" w:sz="4" w:space="0" w:color="auto"/>
              <w:left w:val="single" w:sz="4" w:space="0" w:color="auto"/>
            </w:tcBorders>
            <w:shd w:val="clear" w:color="auto" w:fill="FFFFFF"/>
          </w:tcPr>
          <w:p w14:paraId="40434077"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9</w:t>
            </w:r>
          </w:p>
        </w:tc>
        <w:tc>
          <w:tcPr>
            <w:tcW w:w="7643" w:type="dxa"/>
            <w:tcBorders>
              <w:top w:val="single" w:sz="4" w:space="0" w:color="auto"/>
              <w:left w:val="single" w:sz="4" w:space="0" w:color="auto"/>
              <w:right w:val="single" w:sz="4" w:space="0" w:color="auto"/>
            </w:tcBorders>
            <w:shd w:val="clear" w:color="auto" w:fill="FFFFFF"/>
          </w:tcPr>
          <w:p w14:paraId="6F0CDDAF" w14:textId="513E856E"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«Ներմուծման մաքսատուրքերի գումարների հաշվեգրման </w:t>
            </w:r>
            <w:r w:rsidR="006B349F">
              <w:rPr>
                <w:rFonts w:ascii="Sylfaen" w:hAnsi="Sylfaen"/>
                <w:color w:val="000000" w:themeColor="text1"/>
                <w:sz w:val="20"/>
                <w:szCs w:val="20"/>
              </w:rPr>
              <w:t>և</w:t>
            </w:r>
            <w:r w:rsidRPr="00A062AC">
              <w:rPr>
                <w:rFonts w:ascii="Sylfaen" w:hAnsi="Sylfaen"/>
                <w:color w:val="000000" w:themeColor="text1"/>
                <w:sz w:val="20"/>
                <w:szCs w:val="20"/>
              </w:rPr>
              <w:t xml:space="preserve"> բաշխման մասին հաշվետվություն» (fpcdо:СhаrgеdDistributedDutyReportDetai1s) բարդ վավերապայմանում «Արժույթի ծածկագիրը» (currencyCode ատրիբուտ) ներդրված վավերապայմանների բոլոր արժեքները, բացի «Տեղեկություններ արտարժութային հաշիվներ մուտքագրված գումարների մասին» (fpcdo:ExternalRevenueDistributedDutyDetails) բարդ վավերապայմանից, պետք է համապատասխանեն այն անդամ պետության արժույթի տառային ծածկագրին, որի ծածկագիրը նշված է «Տեղեկատվություն ներկայացրած երկրի ծածկագիրը» (fpsdo:ReportCountryCode) վավերապայմանում</w:t>
            </w:r>
          </w:p>
        </w:tc>
      </w:tr>
      <w:tr w:rsidR="003B1836" w:rsidRPr="00A062AC" w14:paraId="741D6091" w14:textId="77777777" w:rsidTr="00E205DE">
        <w:tc>
          <w:tcPr>
            <w:tcW w:w="1540" w:type="dxa"/>
            <w:tcBorders>
              <w:top w:val="single" w:sz="4" w:space="0" w:color="auto"/>
              <w:left w:val="single" w:sz="4" w:space="0" w:color="auto"/>
              <w:bottom w:val="single" w:sz="4" w:space="0" w:color="auto"/>
            </w:tcBorders>
            <w:shd w:val="clear" w:color="auto" w:fill="FFFFFF"/>
          </w:tcPr>
          <w:p w14:paraId="5C1A9585"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10</w:t>
            </w:r>
          </w:p>
        </w:tc>
        <w:tc>
          <w:tcPr>
            <w:tcW w:w="7643" w:type="dxa"/>
            <w:tcBorders>
              <w:top w:val="single" w:sz="4" w:space="0" w:color="auto"/>
              <w:left w:val="single" w:sz="4" w:space="0" w:color="auto"/>
              <w:bottom w:val="single" w:sz="4" w:space="0" w:color="auto"/>
              <w:right w:val="single" w:sz="4" w:space="0" w:color="auto"/>
            </w:tcBorders>
            <w:shd w:val="clear" w:color="auto" w:fill="FFFFFF"/>
          </w:tcPr>
          <w:p w14:paraId="02E707A8"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էլեկտրոնային փաստաթղթում (տեղեկություններում) պետք է պարունակվի «Տեղեկություններ բաշխման ենթակա ներմուծման մաքսատուրքերի գումարների մասին» (fрсdo:DistributablеDutyDetails) ճիշտ 1 վավերապայման, որը պարունակում է «1» արժեքով «Ընդհանուր գումարի մասին տեղեկությունների փոխանցման հատկանիշ» (fpsdo:TotalAmountIndicator) վավերապայման</w:t>
            </w:r>
          </w:p>
        </w:tc>
      </w:tr>
      <w:tr w:rsidR="00BB011F" w:rsidRPr="00A062AC" w14:paraId="08D6F449" w14:textId="77777777" w:rsidTr="00E205DE">
        <w:tc>
          <w:tcPr>
            <w:tcW w:w="1540" w:type="dxa"/>
            <w:tcBorders>
              <w:top w:val="single" w:sz="4" w:space="0" w:color="auto"/>
              <w:left w:val="single" w:sz="4" w:space="0" w:color="auto"/>
            </w:tcBorders>
            <w:shd w:val="clear" w:color="auto" w:fill="FFFFFF"/>
          </w:tcPr>
          <w:p w14:paraId="260E7EC9" w14:textId="77777777" w:rsidR="00EE7366" w:rsidRPr="00A062AC" w:rsidRDefault="00C9016A"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11</w:t>
            </w:r>
          </w:p>
        </w:tc>
        <w:tc>
          <w:tcPr>
            <w:tcW w:w="7643" w:type="dxa"/>
            <w:tcBorders>
              <w:top w:val="single" w:sz="4" w:space="0" w:color="auto"/>
              <w:left w:val="single" w:sz="4" w:space="0" w:color="auto"/>
              <w:right w:val="single" w:sz="4" w:space="0" w:color="auto"/>
            </w:tcBorders>
            <w:shd w:val="clear" w:color="auto" w:fill="FFFFFF"/>
          </w:tcPr>
          <w:p w14:paraId="1522A2FD"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«Ընդհանուր գումարի մասին տեղեկությունների փոխանցման հատկանիշ» (fpsdo:TotalAmountIndicator) «1» արժեքով ցուցիչ ունեցող «Տեղեկություններ բաշխման ենթակա ներմուծման մաքսատուրքերի գումարների վերաբերյալ» (fpcdo:DistributableDutyDetails)</w:t>
            </w:r>
          </w:p>
          <w:p w14:paraId="6CD37FB3"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վավերապայմանի համար «Երկրի ծածկագիրը» (csdo:UnifiedCountryCode) վավերապայմանը չի լրացվում</w:t>
            </w:r>
          </w:p>
        </w:tc>
      </w:tr>
      <w:tr w:rsidR="00BB011F" w:rsidRPr="00A062AC" w14:paraId="41E5675F" w14:textId="77777777" w:rsidTr="00E205DE">
        <w:tc>
          <w:tcPr>
            <w:tcW w:w="1540" w:type="dxa"/>
            <w:tcBorders>
              <w:top w:val="single" w:sz="4" w:space="0" w:color="auto"/>
              <w:left w:val="single" w:sz="4" w:space="0" w:color="auto"/>
            </w:tcBorders>
            <w:shd w:val="clear" w:color="auto" w:fill="FFFFFF"/>
          </w:tcPr>
          <w:p w14:paraId="39664A8B"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12</w:t>
            </w:r>
          </w:p>
        </w:tc>
        <w:tc>
          <w:tcPr>
            <w:tcW w:w="7643" w:type="dxa"/>
            <w:tcBorders>
              <w:top w:val="single" w:sz="4" w:space="0" w:color="auto"/>
              <w:left w:val="single" w:sz="4" w:space="0" w:color="auto"/>
              <w:right w:val="single" w:sz="4" w:space="0" w:color="auto"/>
            </w:tcBorders>
            <w:shd w:val="clear" w:color="auto" w:fill="FFFFFF"/>
          </w:tcPr>
          <w:p w14:paraId="24468EEA"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 xml:space="preserve">«0» արժեքով «Ընդհանուր գումարի մասին տեղեկությունների փոխանցման հատկանիշ» (fpsdo:TotalAmountIndicator) ցուցիչ ունեցող «Տեղեկություններ բաշխման ենթակա ներմուծման մաքսատուրքերի գումարների մասին» (fpcdo:StopTransferDistributedDutyDetails) վավերապայմանի համար պետք է լրացվի </w:t>
            </w:r>
            <w:r w:rsidRPr="00A062AC">
              <w:rPr>
                <w:rFonts w:ascii="Sylfaen" w:hAnsi="Sylfaen"/>
                <w:color w:val="000000" w:themeColor="text1"/>
                <w:sz w:val="20"/>
                <w:szCs w:val="20"/>
              </w:rPr>
              <w:lastRenderedPageBreak/>
              <w:t>«Երկրի ծածկագիրը» (csdo:UnifiedCountryCode) վավերապայմանի արժեքը</w:t>
            </w:r>
          </w:p>
        </w:tc>
      </w:tr>
      <w:tr w:rsidR="00BB011F" w:rsidRPr="00A062AC" w14:paraId="69D2C2E5" w14:textId="77777777" w:rsidTr="00E205DE">
        <w:tc>
          <w:tcPr>
            <w:tcW w:w="1540" w:type="dxa"/>
            <w:tcBorders>
              <w:top w:val="single" w:sz="4" w:space="0" w:color="auto"/>
              <w:left w:val="single" w:sz="4" w:space="0" w:color="auto"/>
            </w:tcBorders>
            <w:shd w:val="clear" w:color="auto" w:fill="FFFFFF"/>
          </w:tcPr>
          <w:p w14:paraId="18BB827A"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lastRenderedPageBreak/>
              <w:t>13</w:t>
            </w:r>
          </w:p>
        </w:tc>
        <w:tc>
          <w:tcPr>
            <w:tcW w:w="7643" w:type="dxa"/>
            <w:tcBorders>
              <w:top w:val="single" w:sz="4" w:space="0" w:color="auto"/>
              <w:left w:val="single" w:sz="4" w:space="0" w:color="auto"/>
              <w:right w:val="single" w:sz="4" w:space="0" w:color="auto"/>
            </w:tcBorders>
            <w:shd w:val="clear" w:color="auto" w:fill="FFFFFF"/>
          </w:tcPr>
          <w:p w14:paraId="6C89496D"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եթե «Տեղեկություններ բաշխման ենթակա մաքսատուրքերի գումարների մասին» (fpcdo:DistributableDutyDetails) բարդ վավերապայմանի կազմում «Ընդհանուր գումարի մասին տեղեկությունների փոխանցման հատկանիշը» (fpsdo:TotalAmountIndicator) վավերապայման</w:t>
            </w:r>
            <w:r w:rsidR="00114AB7" w:rsidRPr="00A062AC">
              <w:rPr>
                <w:rFonts w:ascii="Sylfaen" w:hAnsi="Sylfaen"/>
                <w:color w:val="000000" w:themeColor="text1"/>
                <w:sz w:val="20"/>
                <w:szCs w:val="20"/>
              </w:rPr>
              <w:t>ն</w:t>
            </w:r>
            <w:r w:rsidRPr="00A062AC">
              <w:rPr>
                <w:rFonts w:ascii="Sylfaen" w:hAnsi="Sylfaen"/>
                <w:color w:val="000000" w:themeColor="text1"/>
                <w:sz w:val="20"/>
                <w:szCs w:val="20"/>
              </w:rPr>
              <w:t xml:space="preserve"> ունի «1» արժեքը, ապա «Բաշխման ենթակա ներմուծման մաքսատուրքերի գումարները» (fpsdo:DistributableDutyAmount) վավերապայմանի արժեքը պետք է հավասար լինի «Բաշխման ենթակա ներմուծման մաքսատուրքերի գումարները» (fpsdo:DistributableDutyAmount) վավերապայմանների բոլոր արժեքների գումարին, որոնք նշված են «0» արժեքով «Ընդհանուր գումարի մասին տեղեկությունների փոխանցման հատկանիշ» ցուցիչով «Տեղեկություններ բաշխման ենթակա ներմուծման մաքսատուրքերի գումարների մասին»</w:t>
            </w:r>
            <w:r w:rsidR="0000442B" w:rsidRPr="00A062AC">
              <w:rPr>
                <w:rFonts w:ascii="Sylfaen" w:hAnsi="Sylfaen"/>
                <w:color w:val="000000" w:themeColor="text1"/>
                <w:sz w:val="20"/>
                <w:szCs w:val="20"/>
              </w:rPr>
              <w:t xml:space="preserve"> </w:t>
            </w:r>
            <w:r w:rsidRPr="00A062AC">
              <w:rPr>
                <w:rFonts w:ascii="Sylfaen" w:hAnsi="Sylfaen"/>
                <w:color w:val="000000" w:themeColor="text1"/>
                <w:sz w:val="20"/>
                <w:szCs w:val="20"/>
              </w:rPr>
              <w:t>(fpcdo:TransferDistributedDutyDetails) բարդ վավերապայմանի կազմում</w:t>
            </w:r>
          </w:p>
        </w:tc>
      </w:tr>
      <w:tr w:rsidR="00BB011F" w:rsidRPr="00A062AC" w14:paraId="791AB8EB" w14:textId="77777777" w:rsidTr="00E205DE">
        <w:tc>
          <w:tcPr>
            <w:tcW w:w="1540" w:type="dxa"/>
            <w:tcBorders>
              <w:top w:val="single" w:sz="4" w:space="0" w:color="auto"/>
              <w:left w:val="single" w:sz="4" w:space="0" w:color="auto"/>
            </w:tcBorders>
            <w:shd w:val="clear" w:color="auto" w:fill="FFFFFF"/>
          </w:tcPr>
          <w:p w14:paraId="558BC566"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14</w:t>
            </w:r>
          </w:p>
        </w:tc>
        <w:tc>
          <w:tcPr>
            <w:tcW w:w="7643" w:type="dxa"/>
            <w:tcBorders>
              <w:top w:val="single" w:sz="4" w:space="0" w:color="auto"/>
              <w:left w:val="single" w:sz="4" w:space="0" w:color="auto"/>
              <w:right w:val="single" w:sz="4" w:space="0" w:color="auto"/>
            </w:tcBorders>
            <w:shd w:val="clear" w:color="auto" w:fill="FFFFFF"/>
          </w:tcPr>
          <w:p w14:paraId="6E20BDB5"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էլեկտրոնային փաստաթղթում (տեղեկություններում) պետք է պարունակվի «1» արժեքով «Ընդհանուր գումարի մասին տեղեկությունների</w:t>
            </w:r>
            <w:r w:rsidR="000470B6" w:rsidRPr="00A062AC">
              <w:rPr>
                <w:rFonts w:ascii="Sylfaen" w:hAnsi="Sylfaen"/>
                <w:color w:val="000000" w:themeColor="text1"/>
                <w:sz w:val="20"/>
                <w:szCs w:val="20"/>
              </w:rPr>
              <w:t xml:space="preserve"> փոխանցման հատկանիշ» (fpsdo:TotalAmountIndicator) վավերապայման պարունակող </w:t>
            </w:r>
            <w:r w:rsidRPr="00A062AC">
              <w:rPr>
                <w:rFonts w:ascii="Sylfaen" w:hAnsi="Sylfaen"/>
                <w:color w:val="000000" w:themeColor="text1"/>
                <w:sz w:val="20"/>
                <w:szCs w:val="20"/>
              </w:rPr>
              <w:t xml:space="preserve">«Տեղեկություններ հաշիվներին </w:t>
            </w:r>
            <w:r w:rsidR="00B20658" w:rsidRPr="00A062AC">
              <w:rPr>
                <w:rFonts w:ascii="Sylfaen" w:hAnsi="Sylfaen"/>
                <w:color w:val="000000" w:themeColor="text1"/>
                <w:sz w:val="20"/>
                <w:szCs w:val="20"/>
              </w:rPr>
              <w:t>փոխանցված</w:t>
            </w:r>
            <w:r w:rsidR="00CB1DA5" w:rsidRPr="00A062AC">
              <w:rPr>
                <w:rFonts w:ascii="Sylfaen" w:hAnsi="Sylfaen"/>
                <w:color w:val="000000" w:themeColor="text1"/>
                <w:sz w:val="20"/>
                <w:szCs w:val="20"/>
              </w:rPr>
              <w:t>՝</w:t>
            </w:r>
            <w:r w:rsidR="00B20658" w:rsidRPr="00A062AC">
              <w:rPr>
                <w:rFonts w:ascii="Sylfaen" w:hAnsi="Sylfaen"/>
                <w:color w:val="000000" w:themeColor="text1"/>
                <w:sz w:val="20"/>
                <w:szCs w:val="20"/>
              </w:rPr>
              <w:t xml:space="preserve"> բաշխված ներմուծման</w:t>
            </w:r>
            <w:r w:rsidRPr="00A062AC">
              <w:rPr>
                <w:rFonts w:ascii="Sylfaen" w:hAnsi="Sylfaen"/>
                <w:color w:val="000000" w:themeColor="text1"/>
                <w:sz w:val="20"/>
                <w:szCs w:val="20"/>
              </w:rPr>
              <w:t xml:space="preserve"> մաքսատուրքերի գումարների մասին» (fpcdo:StopTransferDistributedDutyDetails) ճիշտ 1 վավերապայման</w:t>
            </w:r>
          </w:p>
        </w:tc>
      </w:tr>
      <w:tr w:rsidR="00BB011F" w:rsidRPr="00A062AC" w14:paraId="6B1FCEC1" w14:textId="77777777" w:rsidTr="00E205DE">
        <w:tc>
          <w:tcPr>
            <w:tcW w:w="1540" w:type="dxa"/>
            <w:tcBorders>
              <w:top w:val="single" w:sz="4" w:space="0" w:color="auto"/>
              <w:left w:val="single" w:sz="4" w:space="0" w:color="auto"/>
            </w:tcBorders>
            <w:shd w:val="clear" w:color="auto" w:fill="FFFFFF"/>
          </w:tcPr>
          <w:p w14:paraId="11350C6E"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15</w:t>
            </w:r>
          </w:p>
        </w:tc>
        <w:tc>
          <w:tcPr>
            <w:tcW w:w="7643" w:type="dxa"/>
            <w:tcBorders>
              <w:top w:val="single" w:sz="4" w:space="0" w:color="auto"/>
              <w:left w:val="single" w:sz="4" w:space="0" w:color="auto"/>
              <w:right w:val="single" w:sz="4" w:space="0" w:color="auto"/>
            </w:tcBorders>
            <w:shd w:val="clear" w:color="auto" w:fill="FFFFFF"/>
          </w:tcPr>
          <w:p w14:paraId="3B2A9195"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«1» արժեքով «Ընդհանուր գումարի մասին տեղեկությունների փոխանցման հատկանիշ» (fpsdo:TotalAmount</w:t>
            </w:r>
            <w:r w:rsidR="00476DE5" w:rsidRPr="00A062AC">
              <w:rPr>
                <w:rFonts w:ascii="Sylfaen" w:hAnsi="Sylfaen"/>
                <w:color w:val="000000" w:themeColor="text1"/>
                <w:sz w:val="20"/>
                <w:szCs w:val="20"/>
              </w:rPr>
              <w:t>Indicator</w:t>
            </w:r>
            <w:r w:rsidRPr="00A062AC">
              <w:rPr>
                <w:rFonts w:ascii="Sylfaen" w:hAnsi="Sylfaen"/>
                <w:color w:val="000000" w:themeColor="text1"/>
                <w:sz w:val="20"/>
                <w:szCs w:val="20"/>
              </w:rPr>
              <w:t xml:space="preserve">) ցուցիչ ունեցող «Տեղեկություններ հաշիվներին </w:t>
            </w:r>
            <w:r w:rsidR="00B20658" w:rsidRPr="00A062AC">
              <w:rPr>
                <w:rFonts w:ascii="Sylfaen" w:hAnsi="Sylfaen"/>
                <w:color w:val="000000" w:themeColor="text1"/>
                <w:sz w:val="20"/>
                <w:szCs w:val="20"/>
              </w:rPr>
              <w:t>փոխանցված</w:t>
            </w:r>
            <w:r w:rsidR="00CB1DA5" w:rsidRPr="00A062AC">
              <w:rPr>
                <w:rFonts w:ascii="Sylfaen" w:hAnsi="Sylfaen"/>
                <w:color w:val="000000" w:themeColor="text1"/>
                <w:sz w:val="20"/>
                <w:szCs w:val="20"/>
              </w:rPr>
              <w:t>՝</w:t>
            </w:r>
            <w:r w:rsidR="00B20658" w:rsidRPr="00A062AC">
              <w:rPr>
                <w:rFonts w:ascii="Sylfaen" w:hAnsi="Sylfaen"/>
                <w:color w:val="000000" w:themeColor="text1"/>
                <w:sz w:val="20"/>
                <w:szCs w:val="20"/>
              </w:rPr>
              <w:t xml:space="preserve"> բաշխված</w:t>
            </w:r>
            <w:r w:rsidRPr="00A062AC">
              <w:rPr>
                <w:rFonts w:ascii="Sylfaen" w:hAnsi="Sylfaen"/>
                <w:color w:val="000000" w:themeColor="text1"/>
                <w:sz w:val="20"/>
                <w:szCs w:val="20"/>
              </w:rPr>
              <w:t xml:space="preserve"> ներմուծման մաքսատուրքերի գումարների մասին» (fpcdo:TransferDistributedDutyDetails) վավերապայմանի համար «Երկրի ծածկագիրը» (csdo:UnifiedCountryCode) վավերապայմանը չի լրացվում</w:t>
            </w:r>
          </w:p>
        </w:tc>
      </w:tr>
      <w:tr w:rsidR="00BB011F" w:rsidRPr="00A062AC" w14:paraId="51B21143" w14:textId="77777777" w:rsidTr="00E205DE">
        <w:tc>
          <w:tcPr>
            <w:tcW w:w="1540" w:type="dxa"/>
            <w:tcBorders>
              <w:top w:val="single" w:sz="4" w:space="0" w:color="auto"/>
              <w:left w:val="single" w:sz="4" w:space="0" w:color="auto"/>
              <w:bottom w:val="single" w:sz="4" w:space="0" w:color="auto"/>
            </w:tcBorders>
            <w:shd w:val="clear" w:color="auto" w:fill="FFFFFF"/>
          </w:tcPr>
          <w:p w14:paraId="3E4BA2D9"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16</w:t>
            </w:r>
          </w:p>
        </w:tc>
        <w:tc>
          <w:tcPr>
            <w:tcW w:w="7643" w:type="dxa"/>
            <w:tcBorders>
              <w:top w:val="single" w:sz="4" w:space="0" w:color="auto"/>
              <w:left w:val="single" w:sz="4" w:space="0" w:color="auto"/>
              <w:bottom w:val="single" w:sz="4" w:space="0" w:color="auto"/>
              <w:right w:val="single" w:sz="4" w:space="0" w:color="auto"/>
            </w:tcBorders>
            <w:shd w:val="clear" w:color="auto" w:fill="FFFFFF"/>
          </w:tcPr>
          <w:p w14:paraId="76B3257D"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«0» արժեքով «Ընդհանուր գումարի մասին տեղեկությունների փոխանցման հատկանիշ» (fpsdo:Total Amount</w:t>
            </w:r>
            <w:r w:rsidR="00476DE5" w:rsidRPr="00A062AC">
              <w:rPr>
                <w:rFonts w:ascii="Sylfaen" w:hAnsi="Sylfaen"/>
                <w:color w:val="000000" w:themeColor="text1"/>
                <w:sz w:val="20"/>
                <w:szCs w:val="20"/>
              </w:rPr>
              <w:t>Indicator</w:t>
            </w:r>
            <w:r w:rsidRPr="00A062AC">
              <w:rPr>
                <w:rFonts w:ascii="Sylfaen" w:hAnsi="Sylfaen"/>
                <w:color w:val="000000" w:themeColor="text1"/>
                <w:sz w:val="20"/>
                <w:szCs w:val="20"/>
              </w:rPr>
              <w:t>) ցուցիչ ունեցող «Տեղեկություններ հաշիվներին փոխանցված</w:t>
            </w:r>
            <w:r w:rsidR="003617C1" w:rsidRPr="00A062AC">
              <w:rPr>
                <w:rFonts w:ascii="Sylfaen" w:hAnsi="Sylfaen"/>
                <w:color w:val="000000" w:themeColor="text1"/>
                <w:sz w:val="20"/>
                <w:szCs w:val="20"/>
              </w:rPr>
              <w:t>՝</w:t>
            </w:r>
            <w:r w:rsidRPr="00A062AC">
              <w:rPr>
                <w:rFonts w:ascii="Sylfaen" w:hAnsi="Sylfaen"/>
                <w:color w:val="000000" w:themeColor="text1"/>
                <w:sz w:val="20"/>
                <w:szCs w:val="20"/>
              </w:rPr>
              <w:t xml:space="preserve"> բաշխված ներմուծման մաքսատուրքերի գումարների մասին» (fpcdo:TransferDistributedDutyDetails) վավերապայմանի համար պետք է լրացվի «Երկրի ծածկագիրը» (csdo:UnifiedCountryCode) վավերապայմանի արժեքը</w:t>
            </w:r>
          </w:p>
        </w:tc>
      </w:tr>
      <w:tr w:rsidR="00BB011F" w:rsidRPr="00A062AC" w14:paraId="6BA83C70" w14:textId="77777777" w:rsidTr="00E205DE">
        <w:tc>
          <w:tcPr>
            <w:tcW w:w="1540" w:type="dxa"/>
            <w:tcBorders>
              <w:top w:val="single" w:sz="4" w:space="0" w:color="auto"/>
              <w:left w:val="single" w:sz="4" w:space="0" w:color="auto"/>
            </w:tcBorders>
            <w:shd w:val="clear" w:color="auto" w:fill="FFFFFF"/>
          </w:tcPr>
          <w:p w14:paraId="374D2410"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17</w:t>
            </w:r>
          </w:p>
        </w:tc>
        <w:tc>
          <w:tcPr>
            <w:tcW w:w="7643" w:type="dxa"/>
            <w:tcBorders>
              <w:top w:val="single" w:sz="4" w:space="0" w:color="auto"/>
              <w:left w:val="single" w:sz="4" w:space="0" w:color="auto"/>
              <w:right w:val="single" w:sz="4" w:space="0" w:color="auto"/>
            </w:tcBorders>
            <w:shd w:val="clear" w:color="auto" w:fill="FFFFFF"/>
          </w:tcPr>
          <w:p w14:paraId="256D42CB"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եթե «Տեղեկություններ հաշիվներին փոխանցված</w:t>
            </w:r>
            <w:r w:rsidR="003617C1" w:rsidRPr="00A062AC">
              <w:rPr>
                <w:rFonts w:ascii="Sylfaen" w:hAnsi="Sylfaen"/>
                <w:color w:val="000000" w:themeColor="text1"/>
                <w:sz w:val="20"/>
                <w:szCs w:val="20"/>
              </w:rPr>
              <w:t>՝</w:t>
            </w:r>
            <w:r w:rsidRPr="00A062AC">
              <w:rPr>
                <w:rFonts w:ascii="Sylfaen" w:hAnsi="Sylfaen"/>
                <w:color w:val="000000" w:themeColor="text1"/>
                <w:sz w:val="20"/>
                <w:szCs w:val="20"/>
              </w:rPr>
              <w:t xml:space="preserve"> բաշխված ներմուծման մաքսատուրքերի գումարների մասին» (fpcdo:TransferDistributedDutyDetails) բարդ վավերապայմանի կազմում «Ընդհանուր գումարի մասին տեղեկությունների փոխանցման հատկանիշը» (fpsdo:TotalAmountIndicator) վավերապայման</w:t>
            </w:r>
            <w:r w:rsidR="00114AB7" w:rsidRPr="00A062AC">
              <w:rPr>
                <w:rFonts w:ascii="Sylfaen" w:hAnsi="Sylfaen"/>
                <w:color w:val="000000" w:themeColor="text1"/>
                <w:sz w:val="20"/>
                <w:szCs w:val="20"/>
              </w:rPr>
              <w:t>ն</w:t>
            </w:r>
            <w:r w:rsidRPr="00A062AC">
              <w:rPr>
                <w:rFonts w:ascii="Sylfaen" w:hAnsi="Sylfaen"/>
                <w:color w:val="000000" w:themeColor="text1"/>
                <w:sz w:val="20"/>
                <w:szCs w:val="20"/>
              </w:rPr>
              <w:t xml:space="preserve"> ունի «1» արժեքը, ապա «Հաշիվներին փոխանցված</w:t>
            </w:r>
            <w:r w:rsidR="003617C1" w:rsidRPr="00A062AC">
              <w:rPr>
                <w:rFonts w:ascii="Sylfaen" w:hAnsi="Sylfaen"/>
                <w:color w:val="000000" w:themeColor="text1"/>
                <w:sz w:val="20"/>
                <w:szCs w:val="20"/>
              </w:rPr>
              <w:t>՝</w:t>
            </w:r>
            <w:r w:rsidRPr="00A062AC">
              <w:rPr>
                <w:rFonts w:ascii="Sylfaen" w:hAnsi="Sylfaen"/>
                <w:color w:val="000000" w:themeColor="text1"/>
                <w:sz w:val="20"/>
                <w:szCs w:val="20"/>
              </w:rPr>
              <w:t xml:space="preserve"> բաշխված ներմուծման մաքսատուրքերի գումարները» (fpsdo:TransferDistributedDutyAmount) վավերապայմանի արժեքը պետք է հավասար լինի «Հաշիվներին փոխանցված</w:t>
            </w:r>
            <w:r w:rsidR="003617C1" w:rsidRPr="00A062AC">
              <w:rPr>
                <w:rFonts w:ascii="Sylfaen" w:hAnsi="Sylfaen"/>
                <w:color w:val="000000" w:themeColor="text1"/>
                <w:sz w:val="20"/>
                <w:szCs w:val="20"/>
              </w:rPr>
              <w:t>՝</w:t>
            </w:r>
            <w:r w:rsidRPr="00A062AC">
              <w:rPr>
                <w:rFonts w:ascii="Sylfaen" w:hAnsi="Sylfaen"/>
                <w:color w:val="000000" w:themeColor="text1"/>
                <w:sz w:val="20"/>
                <w:szCs w:val="20"/>
              </w:rPr>
              <w:t xml:space="preserve"> բաշխված ներմուծման մաքսատուրքերի գումարները» (fpsdo:TransferDistributedDutyAmount) վավերապայմանների բոլոր արժեքների գումարին, որոնք նշված են «Տեղեկություններ հաշիվներին փոխանցված</w:t>
            </w:r>
            <w:r w:rsidR="003617C1" w:rsidRPr="00A062AC">
              <w:rPr>
                <w:rFonts w:ascii="Sylfaen" w:hAnsi="Sylfaen"/>
                <w:color w:val="000000" w:themeColor="text1"/>
                <w:sz w:val="20"/>
                <w:szCs w:val="20"/>
              </w:rPr>
              <w:t>՝</w:t>
            </w:r>
            <w:r w:rsidRPr="00A062AC">
              <w:rPr>
                <w:rFonts w:ascii="Sylfaen" w:hAnsi="Sylfaen"/>
                <w:color w:val="000000" w:themeColor="text1"/>
                <w:sz w:val="20"/>
                <w:szCs w:val="20"/>
              </w:rPr>
              <w:t xml:space="preserve"> բաշխված ներմուծման մաքսատուրքերի գումարների մասին» (fpcdo:TransferDistributedDutyDetails) բարդ վավերապայմանի կազմում՝ «0» արժեքով «Ընդհանուր գումարի մասին տեղեկությունների փոխանցման հատկանիշ»</w:t>
            </w:r>
            <w:r w:rsidR="0000442B" w:rsidRPr="00A062AC">
              <w:rPr>
                <w:rFonts w:ascii="Sylfaen" w:hAnsi="Sylfaen"/>
                <w:color w:val="000000" w:themeColor="text1"/>
                <w:sz w:val="20"/>
                <w:szCs w:val="20"/>
              </w:rPr>
              <w:t xml:space="preserve"> </w:t>
            </w:r>
            <w:r w:rsidRPr="00A062AC">
              <w:rPr>
                <w:rFonts w:ascii="Sylfaen" w:hAnsi="Sylfaen"/>
                <w:color w:val="000000" w:themeColor="text1"/>
                <w:sz w:val="20"/>
                <w:szCs w:val="20"/>
              </w:rPr>
              <w:t>(fpsdо:TоtalAmоuntIndicatоr) ցուցիչով</w:t>
            </w:r>
          </w:p>
        </w:tc>
      </w:tr>
      <w:tr w:rsidR="00BB011F" w:rsidRPr="00A062AC" w14:paraId="48408103" w14:textId="77777777" w:rsidTr="00E205DE">
        <w:trPr>
          <w:trHeight w:val="1667"/>
        </w:trPr>
        <w:tc>
          <w:tcPr>
            <w:tcW w:w="1540" w:type="dxa"/>
            <w:tcBorders>
              <w:top w:val="single" w:sz="4" w:space="0" w:color="auto"/>
              <w:left w:val="single" w:sz="4" w:space="0" w:color="auto"/>
            </w:tcBorders>
            <w:shd w:val="clear" w:color="auto" w:fill="FFFFFF"/>
          </w:tcPr>
          <w:p w14:paraId="30237499"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lastRenderedPageBreak/>
              <w:t>18</w:t>
            </w:r>
          </w:p>
        </w:tc>
        <w:tc>
          <w:tcPr>
            <w:tcW w:w="7643" w:type="dxa"/>
            <w:tcBorders>
              <w:top w:val="single" w:sz="4" w:space="0" w:color="auto"/>
              <w:left w:val="single" w:sz="4" w:space="0" w:color="auto"/>
              <w:right w:val="single" w:sz="4" w:space="0" w:color="auto"/>
            </w:tcBorders>
            <w:shd w:val="clear" w:color="auto" w:fill="FFFFFF"/>
          </w:tcPr>
          <w:p w14:paraId="5B3CD83D"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պետք է գոյություն ունենա «1» արժեքով «Ընդհանուր գումարի մասին տեղեկությունների փոխանցման հատկանիշ» (fpsdo:TotalAmountIndicator) վավերապայման պարունակող «Տեղեկություններ բաշխված ներմուծման մաքսատուրքերի՝ փոխանցման համար կասեցված գումարների մասին» (fpcdo:StopTransferDistributedDutyDetails) 1 վավերապայման</w:t>
            </w:r>
          </w:p>
        </w:tc>
      </w:tr>
      <w:tr w:rsidR="00BB011F" w:rsidRPr="00A062AC" w14:paraId="42719768" w14:textId="77777777" w:rsidTr="00E205DE">
        <w:tc>
          <w:tcPr>
            <w:tcW w:w="1540" w:type="dxa"/>
            <w:tcBorders>
              <w:top w:val="single" w:sz="4" w:space="0" w:color="auto"/>
              <w:left w:val="single" w:sz="4" w:space="0" w:color="auto"/>
            </w:tcBorders>
            <w:shd w:val="clear" w:color="auto" w:fill="FFFFFF"/>
          </w:tcPr>
          <w:p w14:paraId="6DA23CA9"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19</w:t>
            </w:r>
          </w:p>
        </w:tc>
        <w:tc>
          <w:tcPr>
            <w:tcW w:w="7643" w:type="dxa"/>
            <w:tcBorders>
              <w:top w:val="single" w:sz="4" w:space="0" w:color="auto"/>
              <w:left w:val="single" w:sz="4" w:space="0" w:color="auto"/>
              <w:right w:val="single" w:sz="4" w:space="0" w:color="auto"/>
            </w:tcBorders>
            <w:shd w:val="clear" w:color="auto" w:fill="FFFFFF"/>
          </w:tcPr>
          <w:p w14:paraId="03FE00CE"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«1» արժեքով «Ընդհանուր գումարի մասին տեղեկությունների փոխանցման հատկանիշ» (fpsdo:TotalAmountIndicator) ցուցիչ ունեցող «Տեղեկություններ բաշխված ներմուծման մաքսատուրքերի՝ փոխանցման համար կասեցված գումարների մասին» (fpcdo:StopTransferDistributedDutyDetails) վավերապայմանի համար «Երկրի ծածկագիրը» (csdo:UnifiedCountryCode) վավերապայմանը չի լրացվում</w:t>
            </w:r>
          </w:p>
        </w:tc>
      </w:tr>
      <w:tr w:rsidR="00BB011F" w:rsidRPr="00A062AC" w14:paraId="14E8E4F4" w14:textId="77777777" w:rsidTr="00E205DE">
        <w:tc>
          <w:tcPr>
            <w:tcW w:w="1540" w:type="dxa"/>
            <w:tcBorders>
              <w:top w:val="single" w:sz="4" w:space="0" w:color="auto"/>
              <w:left w:val="single" w:sz="4" w:space="0" w:color="auto"/>
              <w:bottom w:val="single" w:sz="4" w:space="0" w:color="auto"/>
            </w:tcBorders>
            <w:shd w:val="clear" w:color="auto" w:fill="FFFFFF"/>
          </w:tcPr>
          <w:p w14:paraId="1ACA4FF1"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0"/>
              </w:rPr>
            </w:pPr>
            <w:r w:rsidRPr="00A062AC">
              <w:rPr>
                <w:rFonts w:ascii="Sylfaen" w:hAnsi="Sylfaen"/>
                <w:color w:val="000000" w:themeColor="text1"/>
                <w:sz w:val="20"/>
                <w:szCs w:val="20"/>
              </w:rPr>
              <w:t>20</w:t>
            </w:r>
          </w:p>
        </w:tc>
        <w:tc>
          <w:tcPr>
            <w:tcW w:w="7643" w:type="dxa"/>
            <w:tcBorders>
              <w:top w:val="single" w:sz="4" w:space="0" w:color="auto"/>
              <w:left w:val="single" w:sz="4" w:space="0" w:color="auto"/>
              <w:bottom w:val="single" w:sz="4" w:space="0" w:color="auto"/>
              <w:right w:val="single" w:sz="4" w:space="0" w:color="auto"/>
            </w:tcBorders>
            <w:shd w:val="clear" w:color="auto" w:fill="FFFFFF"/>
          </w:tcPr>
          <w:p w14:paraId="5E699E40"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0"/>
              </w:rPr>
            </w:pPr>
            <w:r w:rsidRPr="00A062AC">
              <w:rPr>
                <w:rFonts w:ascii="Sylfaen" w:hAnsi="Sylfaen"/>
                <w:color w:val="000000" w:themeColor="text1"/>
                <w:sz w:val="20"/>
                <w:szCs w:val="20"/>
              </w:rPr>
              <w:t>«Տեղեկություններ փոխանցման համար կասեցված բաշխված ներմուծման մաքսատուրքերի գումարների մասին» (fpcdo:StopTransferDistributedDutyDetails) վավերապայմանի համար, որն ունի «0» արժեքով «Ընդհանուր գումարի մասին տեղեկությունների փոխանցման հատկանիշ»</w:t>
            </w:r>
            <w:r w:rsidR="00366FBE" w:rsidRPr="00A062AC">
              <w:rPr>
                <w:rFonts w:ascii="Sylfaen" w:hAnsi="Sylfaen"/>
                <w:color w:val="000000" w:themeColor="text1"/>
                <w:sz w:val="20"/>
                <w:szCs w:val="20"/>
              </w:rPr>
              <w:t xml:space="preserve"> </w:t>
            </w:r>
            <w:r w:rsidRPr="00A062AC">
              <w:rPr>
                <w:rFonts w:ascii="Sylfaen" w:hAnsi="Sylfaen"/>
                <w:color w:val="000000" w:themeColor="text1"/>
                <w:sz w:val="20"/>
                <w:szCs w:val="20"/>
              </w:rPr>
              <w:t>(fpsdo: Total AmountIndicator) ցուցիչ, պետք է լրացվի «Երկրի ծածկագիրը» (csdo:UnifiedCountryCode) վավերապայմանի արժեքը</w:t>
            </w:r>
          </w:p>
        </w:tc>
      </w:tr>
      <w:tr w:rsidR="003B1836" w:rsidRPr="0000442B" w14:paraId="64DE5C8F" w14:textId="77777777" w:rsidTr="00E205DE">
        <w:tc>
          <w:tcPr>
            <w:tcW w:w="1534" w:type="dxa"/>
            <w:tcBorders>
              <w:top w:val="single" w:sz="4" w:space="0" w:color="auto"/>
              <w:left w:val="single" w:sz="4" w:space="0" w:color="auto"/>
            </w:tcBorders>
            <w:shd w:val="clear" w:color="auto" w:fill="FFFFFF"/>
          </w:tcPr>
          <w:p w14:paraId="45A4271A"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21</w:t>
            </w:r>
          </w:p>
        </w:tc>
        <w:tc>
          <w:tcPr>
            <w:tcW w:w="7649" w:type="dxa"/>
            <w:tcBorders>
              <w:top w:val="single" w:sz="4" w:space="0" w:color="auto"/>
              <w:left w:val="single" w:sz="4" w:space="0" w:color="auto"/>
              <w:right w:val="single" w:sz="4" w:space="0" w:color="auto"/>
            </w:tcBorders>
            <w:shd w:val="clear" w:color="auto" w:fill="FFFFFF"/>
            <w:vAlign w:val="center"/>
          </w:tcPr>
          <w:p w14:paraId="457CEEB5"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 xml:space="preserve">եթե ««Տեղեկություններ փոխանցման համար </w:t>
            </w:r>
            <w:r w:rsidR="000470B6" w:rsidRPr="00A062AC">
              <w:rPr>
                <w:rFonts w:ascii="Sylfaen" w:hAnsi="Sylfaen"/>
                <w:color w:val="000000" w:themeColor="text1"/>
                <w:sz w:val="20"/>
                <w:szCs w:val="24"/>
              </w:rPr>
              <w:t>կասեցված</w:t>
            </w:r>
            <w:r w:rsidR="00CB1DA5" w:rsidRPr="00A062AC">
              <w:rPr>
                <w:rFonts w:ascii="Sylfaen" w:hAnsi="Sylfaen"/>
                <w:color w:val="000000" w:themeColor="text1"/>
                <w:sz w:val="20"/>
                <w:szCs w:val="24"/>
              </w:rPr>
              <w:t>՝</w:t>
            </w:r>
            <w:r w:rsidR="00B20658" w:rsidRPr="00A062AC">
              <w:rPr>
                <w:rFonts w:ascii="Sylfaen" w:hAnsi="Sylfaen"/>
                <w:color w:val="000000" w:themeColor="text1"/>
                <w:sz w:val="20"/>
                <w:szCs w:val="24"/>
              </w:rPr>
              <w:t xml:space="preserve"> բաշխված</w:t>
            </w:r>
            <w:r w:rsidR="000470B6" w:rsidRPr="00A062AC">
              <w:rPr>
                <w:rFonts w:ascii="Sylfaen" w:hAnsi="Sylfaen"/>
                <w:color w:val="000000" w:themeColor="text1"/>
                <w:sz w:val="20"/>
                <w:szCs w:val="24"/>
              </w:rPr>
              <w:t xml:space="preserve"> ներմուծման մաքսատուրքերի գումարների մասին»»</w:t>
            </w:r>
            <w:r w:rsidRPr="00A062AC">
              <w:rPr>
                <w:rFonts w:ascii="Sylfaen" w:hAnsi="Sylfaen"/>
                <w:color w:val="000000" w:themeColor="text1"/>
                <w:sz w:val="20"/>
                <w:szCs w:val="24"/>
              </w:rPr>
              <w:t xml:space="preserve"> (fpcdo:StopTransferDistributedDutyDetails) բարդ վավերապայմանի կազմում «Ընդհանուր գումարի մասին տեղեկությունների փոխանցման հատկանիշը» (fpsdo:TotalAmountIndicator) վավերապայման</w:t>
            </w:r>
            <w:r w:rsidR="00114AB7" w:rsidRPr="00A062AC">
              <w:rPr>
                <w:rFonts w:ascii="Sylfaen" w:hAnsi="Sylfaen"/>
                <w:color w:val="000000" w:themeColor="text1"/>
                <w:sz w:val="20"/>
                <w:szCs w:val="24"/>
              </w:rPr>
              <w:t>ն</w:t>
            </w:r>
            <w:r w:rsidRPr="00A062AC">
              <w:rPr>
                <w:rFonts w:ascii="Sylfaen" w:hAnsi="Sylfaen"/>
                <w:color w:val="000000" w:themeColor="text1"/>
                <w:sz w:val="20"/>
                <w:szCs w:val="24"/>
              </w:rPr>
              <w:t xml:space="preserve"> ունի «1» արժեքը, ապա «Բաշխված ներմուծման մաքսատուրքերի՝ փոխանցման համար կասեցված գումարները» (fpsdo:StopTransferDistributedDutyAmount) վավերապայմանի արժեքը պետք է հավասար լինի «Բաշխված ներմուծման մաքսատուրքերի՝ փոխանցման համար կասեցված գումարները» (fpsdo:StopTransferDistributedDutyAmount) վավերապայմանների բոլոր արժեքների գումարին, որոնք նշված են «Տեղեկություններ բաշխված ներմուծման մաքսատուրքերի՝ փոխանցման համար կասեցված գումարների մասին» (fpcdo:StopTransferDistributedDutyDetails) բարդ վավերապայմանի կազմում՝ «0» արժեքով «Ընդհանուր գումարի մասին տեղեկությունների փոխանցման հատկանիշ» (fpsdо:TоtalAmоuntIndicatоr) ցուցիչով</w:t>
            </w:r>
          </w:p>
        </w:tc>
      </w:tr>
      <w:tr w:rsidR="003B1836" w:rsidRPr="0000442B" w14:paraId="6A449610" w14:textId="77777777" w:rsidTr="00E205DE">
        <w:tc>
          <w:tcPr>
            <w:tcW w:w="1534" w:type="dxa"/>
            <w:tcBorders>
              <w:top w:val="single" w:sz="4" w:space="0" w:color="auto"/>
              <w:left w:val="single" w:sz="4" w:space="0" w:color="auto"/>
            </w:tcBorders>
            <w:shd w:val="clear" w:color="auto" w:fill="FFFFFF"/>
          </w:tcPr>
          <w:p w14:paraId="4191CCBD"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22</w:t>
            </w:r>
          </w:p>
        </w:tc>
        <w:tc>
          <w:tcPr>
            <w:tcW w:w="7649" w:type="dxa"/>
            <w:tcBorders>
              <w:top w:val="single" w:sz="4" w:space="0" w:color="auto"/>
              <w:left w:val="single" w:sz="4" w:space="0" w:color="auto"/>
              <w:right w:val="single" w:sz="4" w:space="0" w:color="auto"/>
            </w:tcBorders>
            <w:shd w:val="clear" w:color="auto" w:fill="FFFFFF"/>
            <w:vAlign w:val="center"/>
          </w:tcPr>
          <w:p w14:paraId="116852FE"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«Բաշխված ներմուծման մաքսատուրքերի՝ փոխանցման համար կասեցված գումարները» (fpsdo:StopTransferDistributedDutyAmount) վավերապայմանի կազմում «Արժույթի ծածկագիրը» (currencyCode ատրիբուտ) ատրիբուտի արժեքը պետք է լրացվի</w:t>
            </w:r>
          </w:p>
        </w:tc>
      </w:tr>
      <w:tr w:rsidR="003B1836" w:rsidRPr="0000442B" w14:paraId="3B98C6DC" w14:textId="77777777" w:rsidTr="00E205DE">
        <w:tc>
          <w:tcPr>
            <w:tcW w:w="1534" w:type="dxa"/>
            <w:tcBorders>
              <w:top w:val="single" w:sz="4" w:space="0" w:color="auto"/>
              <w:left w:val="single" w:sz="4" w:space="0" w:color="auto"/>
            </w:tcBorders>
            <w:shd w:val="clear" w:color="auto" w:fill="FFFFFF"/>
          </w:tcPr>
          <w:p w14:paraId="643DE211"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23</w:t>
            </w:r>
          </w:p>
        </w:tc>
        <w:tc>
          <w:tcPr>
            <w:tcW w:w="7649" w:type="dxa"/>
            <w:tcBorders>
              <w:top w:val="single" w:sz="4" w:space="0" w:color="auto"/>
              <w:left w:val="single" w:sz="4" w:space="0" w:color="auto"/>
              <w:right w:val="single" w:sz="4" w:space="0" w:color="auto"/>
            </w:tcBorders>
            <w:shd w:val="clear" w:color="auto" w:fill="FFFFFF"/>
            <w:vAlign w:val="center"/>
          </w:tcPr>
          <w:p w14:paraId="3516827D"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«Տեղեկություններ արտարժութային հաշիվներ մուտքագրված գումարների մասին» (fpcdo:ExternalRevenueDistributedDutyDetails) բարդ վավերապայմանում «Արժույթի ծածկագիրը» (currencyCode ատրիբուտ) ներդրված վավերապայմանների բոլոր արժեքները պետք է համապատասխանեն «Տեղեկություններ արտարժութային հաշիվներ մուտքագրված գումարների մասին» (fpcdo:ExternalRevenueDistributedDutyDetails) բարդ վավերապայմանի կազմում այն անդամ պետության արժույթի տառային ծածկագրին, որի ծածկագիրը նշված է «Երկրի ծածկագիրը» (csdo:UnifiedCountryCode) վավերապայմանի արժեքում</w:t>
            </w:r>
          </w:p>
        </w:tc>
      </w:tr>
      <w:tr w:rsidR="003B1836" w:rsidRPr="0000442B" w14:paraId="42703137" w14:textId="77777777" w:rsidTr="00E205DE">
        <w:tc>
          <w:tcPr>
            <w:tcW w:w="1534" w:type="dxa"/>
            <w:tcBorders>
              <w:top w:val="single" w:sz="4" w:space="0" w:color="auto"/>
              <w:left w:val="single" w:sz="4" w:space="0" w:color="auto"/>
            </w:tcBorders>
            <w:shd w:val="clear" w:color="auto" w:fill="FFFFFF"/>
          </w:tcPr>
          <w:p w14:paraId="6F11AA67"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24</w:t>
            </w:r>
          </w:p>
        </w:tc>
        <w:tc>
          <w:tcPr>
            <w:tcW w:w="7649" w:type="dxa"/>
            <w:tcBorders>
              <w:top w:val="single" w:sz="4" w:space="0" w:color="auto"/>
              <w:left w:val="single" w:sz="4" w:space="0" w:color="auto"/>
              <w:right w:val="single" w:sz="4" w:space="0" w:color="auto"/>
            </w:tcBorders>
            <w:shd w:val="clear" w:color="auto" w:fill="FFFFFF"/>
            <w:vAlign w:val="center"/>
          </w:tcPr>
          <w:p w14:paraId="13C3325F"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 xml:space="preserve">«Երկրի ծածկագիրը» (csdo:UnifiedCountryCode) վավերապայմանի արժեքը պետք է համապատասխանի երկրի ծածկագրին՝ տեղեկատվական փոխգործակցության կանոնների VII բաժնում նշված աշխարհի երկրների ծածկագրերի ու </w:t>
            </w:r>
            <w:r w:rsidRPr="00A062AC">
              <w:rPr>
                <w:rFonts w:ascii="Sylfaen" w:hAnsi="Sylfaen"/>
                <w:color w:val="000000" w:themeColor="text1"/>
                <w:sz w:val="20"/>
                <w:szCs w:val="24"/>
              </w:rPr>
              <w:lastRenderedPageBreak/>
              <w:t>անվանումների ցանկը պարունակող՝ աշխարհի երկրների դասակարգչից</w:t>
            </w:r>
          </w:p>
        </w:tc>
      </w:tr>
      <w:tr w:rsidR="003B1836" w:rsidRPr="0000442B" w14:paraId="7C9B8465" w14:textId="77777777" w:rsidTr="00E205DE">
        <w:tc>
          <w:tcPr>
            <w:tcW w:w="1534" w:type="dxa"/>
            <w:tcBorders>
              <w:top w:val="single" w:sz="4" w:space="0" w:color="auto"/>
              <w:left w:val="single" w:sz="4" w:space="0" w:color="auto"/>
              <w:bottom w:val="single" w:sz="4" w:space="0" w:color="auto"/>
            </w:tcBorders>
            <w:shd w:val="clear" w:color="auto" w:fill="FFFFFF"/>
          </w:tcPr>
          <w:p w14:paraId="651CE87D"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lastRenderedPageBreak/>
              <w:t>25</w:t>
            </w:r>
          </w:p>
        </w:tc>
        <w:tc>
          <w:tcPr>
            <w:tcW w:w="7649" w:type="dxa"/>
            <w:tcBorders>
              <w:top w:val="single" w:sz="4" w:space="0" w:color="auto"/>
              <w:left w:val="single" w:sz="4" w:space="0" w:color="auto"/>
              <w:bottom w:val="single" w:sz="4" w:space="0" w:color="auto"/>
              <w:right w:val="single" w:sz="4" w:space="0" w:color="auto"/>
            </w:tcBorders>
            <w:shd w:val="clear" w:color="auto" w:fill="FFFFFF"/>
            <w:vAlign w:val="bottom"/>
          </w:tcPr>
          <w:p w14:paraId="210FF7A0" w14:textId="77777777" w:rsidR="00EE7366" w:rsidRPr="00A062AC" w:rsidRDefault="0011689D" w:rsidP="00A062AC">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«Տեղեկատվություն ներկայացրած երկրի ծածկագիրը» (fpsdо:RepоrtCоuntrуCоde)» վավերապայմանի արժեքը պետք է համապատասխանի երկրի ծածկագրին՝ տեղեկատվական փոխգործակցության կանոնների VII բաժնում նշված աշխարհի երկրների ծածկագրերի ու անվանումների ցանկը պարունակող՝ աշխարհի երկրների դասակարգչից</w:t>
            </w:r>
          </w:p>
        </w:tc>
      </w:tr>
      <w:tr w:rsidR="003B1836" w:rsidRPr="00A062AC" w14:paraId="6577B1C7" w14:textId="77777777" w:rsidTr="00E205DE">
        <w:tc>
          <w:tcPr>
            <w:tcW w:w="1540" w:type="dxa"/>
            <w:tcBorders>
              <w:top w:val="single" w:sz="4" w:space="0" w:color="auto"/>
              <w:left w:val="single" w:sz="4" w:space="0" w:color="auto"/>
            </w:tcBorders>
            <w:shd w:val="clear" w:color="auto" w:fill="FFFFFF"/>
          </w:tcPr>
          <w:p w14:paraId="75331DA2"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26</w:t>
            </w:r>
          </w:p>
        </w:tc>
        <w:tc>
          <w:tcPr>
            <w:tcW w:w="7643" w:type="dxa"/>
            <w:tcBorders>
              <w:top w:val="single" w:sz="4" w:space="0" w:color="auto"/>
              <w:left w:val="single" w:sz="4" w:space="0" w:color="auto"/>
              <w:right w:val="single" w:sz="4" w:space="0" w:color="auto"/>
            </w:tcBorders>
            <w:shd w:val="clear" w:color="auto" w:fill="FFFFFF"/>
          </w:tcPr>
          <w:p w14:paraId="4504D54D"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եթե «Երկրի ծածկագիր» (csdo:UnifiedCountryCode) վավերապայմանը լրացված է, ապա «Տեղեկագրքի (դասակարգչի) նույնականացուցիչը» (</w:t>
            </w:r>
            <w:r w:rsidR="00476DE5" w:rsidRPr="00A062AC">
              <w:rPr>
                <w:rFonts w:ascii="Sylfaen" w:hAnsi="Sylfaen"/>
                <w:color w:val="000000" w:themeColor="text1"/>
                <w:sz w:val="20"/>
                <w:szCs w:val="24"/>
              </w:rPr>
              <w:t>codeList</w:t>
            </w:r>
            <w:r w:rsidR="00366FBE" w:rsidRPr="00A062AC">
              <w:rPr>
                <w:rFonts w:ascii="Sylfaen" w:hAnsi="Sylfaen"/>
                <w:color w:val="000000" w:themeColor="text1"/>
                <w:sz w:val="20"/>
                <w:szCs w:val="24"/>
              </w:rPr>
              <w:t>I</w:t>
            </w:r>
            <w:r w:rsidR="00476DE5" w:rsidRPr="00A062AC">
              <w:rPr>
                <w:rFonts w:ascii="Sylfaen" w:hAnsi="Sylfaen"/>
                <w:color w:val="000000" w:themeColor="text1"/>
                <w:sz w:val="20"/>
                <w:szCs w:val="24"/>
              </w:rPr>
              <w:t xml:space="preserve">d </w:t>
            </w:r>
            <w:r w:rsidRPr="00A062AC">
              <w:rPr>
                <w:rFonts w:ascii="Sylfaen" w:hAnsi="Sylfaen"/>
                <w:color w:val="000000" w:themeColor="text1"/>
                <w:sz w:val="20"/>
                <w:szCs w:val="24"/>
              </w:rPr>
              <w:t>ատրիբուտ) ատրիբուտի արժեքը դրա կազմում պետք է պարունակի Տեղեկատվական փոխգործակցության կանոնների VII բաժնում նշված՝ աշխարհի երկրների դասակարգչի ծածկագրային նշագիրը</w:t>
            </w:r>
          </w:p>
        </w:tc>
      </w:tr>
      <w:tr w:rsidR="003B1836" w:rsidRPr="00A062AC" w14:paraId="14FF002A" w14:textId="77777777" w:rsidTr="00E205DE">
        <w:tc>
          <w:tcPr>
            <w:tcW w:w="1540" w:type="dxa"/>
            <w:tcBorders>
              <w:top w:val="single" w:sz="4" w:space="0" w:color="auto"/>
              <w:left w:val="single" w:sz="4" w:space="0" w:color="auto"/>
            </w:tcBorders>
            <w:shd w:val="clear" w:color="auto" w:fill="FFFFFF"/>
          </w:tcPr>
          <w:p w14:paraId="3BEC1215"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27</w:t>
            </w:r>
          </w:p>
        </w:tc>
        <w:tc>
          <w:tcPr>
            <w:tcW w:w="7643" w:type="dxa"/>
            <w:tcBorders>
              <w:top w:val="single" w:sz="4" w:space="0" w:color="auto"/>
              <w:left w:val="single" w:sz="4" w:space="0" w:color="auto"/>
              <w:right w:val="single" w:sz="4" w:space="0" w:color="auto"/>
            </w:tcBorders>
            <w:shd w:val="clear" w:color="auto" w:fill="FFFFFF"/>
          </w:tcPr>
          <w:p w14:paraId="6A7E93F5"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եթե «Տեղեկատվություն ներկայացրած երկրի ծածկագիրը» (fpsdо: RepоrtCоuntrуCоde)» վավերապայմանը լրացվել է, ապա «Տեղեկագրքի (դասակարգչի) նույնականացուցիչը» (</w:t>
            </w:r>
            <w:r w:rsidR="00476DE5" w:rsidRPr="00A062AC">
              <w:rPr>
                <w:rFonts w:ascii="Sylfaen" w:hAnsi="Sylfaen"/>
                <w:color w:val="000000" w:themeColor="text1"/>
                <w:sz w:val="20"/>
                <w:szCs w:val="24"/>
              </w:rPr>
              <w:t>codeList</w:t>
            </w:r>
            <w:r w:rsidR="00366FBE" w:rsidRPr="00A062AC">
              <w:rPr>
                <w:rFonts w:ascii="Sylfaen" w:hAnsi="Sylfaen"/>
                <w:color w:val="000000" w:themeColor="text1"/>
                <w:sz w:val="20"/>
                <w:szCs w:val="24"/>
              </w:rPr>
              <w:t>I</w:t>
            </w:r>
            <w:r w:rsidR="00476DE5" w:rsidRPr="00A062AC">
              <w:rPr>
                <w:rFonts w:ascii="Sylfaen" w:hAnsi="Sylfaen"/>
                <w:color w:val="000000" w:themeColor="text1"/>
                <w:sz w:val="20"/>
                <w:szCs w:val="24"/>
              </w:rPr>
              <w:t xml:space="preserve">d </w:t>
            </w:r>
            <w:r w:rsidRPr="00A062AC">
              <w:rPr>
                <w:rFonts w:ascii="Sylfaen" w:hAnsi="Sylfaen"/>
                <w:color w:val="000000" w:themeColor="text1"/>
                <w:sz w:val="20"/>
                <w:szCs w:val="24"/>
              </w:rPr>
              <w:t>ատրիբուտ) ատրիբուտի արժեքը դրա կազմում պետք է պարունակի Տեղեկատվական փոխգործակցության կանոնների VII բաժնում նշված՝ աշխարհի երկրների դասակարգչի ծածկագրային նշագիրը</w:t>
            </w:r>
          </w:p>
        </w:tc>
      </w:tr>
      <w:tr w:rsidR="003B1836" w:rsidRPr="00A062AC" w14:paraId="45E79953" w14:textId="77777777" w:rsidTr="00E205DE">
        <w:tc>
          <w:tcPr>
            <w:tcW w:w="1540" w:type="dxa"/>
            <w:tcBorders>
              <w:top w:val="single" w:sz="4" w:space="0" w:color="auto"/>
              <w:left w:val="single" w:sz="4" w:space="0" w:color="auto"/>
            </w:tcBorders>
            <w:shd w:val="clear" w:color="auto" w:fill="FFFFFF"/>
          </w:tcPr>
          <w:p w14:paraId="15B5FCCA"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28</w:t>
            </w:r>
          </w:p>
        </w:tc>
        <w:tc>
          <w:tcPr>
            <w:tcW w:w="7643" w:type="dxa"/>
            <w:tcBorders>
              <w:top w:val="single" w:sz="4" w:space="0" w:color="auto"/>
              <w:left w:val="single" w:sz="4" w:space="0" w:color="auto"/>
              <w:right w:val="single" w:sz="4" w:space="0" w:color="auto"/>
            </w:tcBorders>
            <w:shd w:val="clear" w:color="auto" w:fill="FFFFFF"/>
          </w:tcPr>
          <w:p w14:paraId="01AF8756"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«Արժույթի ծածկագիրը» (currencyCode ատրիբուտ) ատրիբուտի արժեքը պետք է համապատասխանի Տեղեկատվական փոխգործակցության կանոնների VII բաժնում նշված՝ արժույթների դասակարգչի արժույթի ծածկագրին</w:t>
            </w:r>
          </w:p>
        </w:tc>
      </w:tr>
      <w:tr w:rsidR="003B1836" w:rsidRPr="00A062AC" w14:paraId="26C285C8" w14:textId="77777777" w:rsidTr="00E205DE">
        <w:tc>
          <w:tcPr>
            <w:tcW w:w="1540" w:type="dxa"/>
            <w:tcBorders>
              <w:top w:val="single" w:sz="4" w:space="0" w:color="auto"/>
              <w:left w:val="single" w:sz="4" w:space="0" w:color="auto"/>
            </w:tcBorders>
            <w:shd w:val="clear" w:color="auto" w:fill="FFFFFF"/>
          </w:tcPr>
          <w:p w14:paraId="60F1F000"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29</w:t>
            </w:r>
          </w:p>
        </w:tc>
        <w:tc>
          <w:tcPr>
            <w:tcW w:w="7643" w:type="dxa"/>
            <w:tcBorders>
              <w:top w:val="single" w:sz="4" w:space="0" w:color="auto"/>
              <w:left w:val="single" w:sz="4" w:space="0" w:color="auto"/>
              <w:right w:val="single" w:sz="4" w:space="0" w:color="auto"/>
            </w:tcBorders>
            <w:shd w:val="clear" w:color="auto" w:fill="FFFFFF"/>
          </w:tcPr>
          <w:p w14:paraId="3C912198"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«Տեղեկագրքի (դասակարգչի) նույնականացուցիչը» (currencyCodeListId ատրիբուտ) ատրիբուտի արժեքը ««Արժույթի ծածկագիրը» (currencyCode ատրիբուտ)» ատրիբուտ պարունակող վավերապայմանների կազմում պետք է համապատասխանի Տեղեկատվական փոխգործակցության կանոնների VII բաժնում նշված՝ արժույթների դասակարգչի ծածկագրային նշագրին</w:t>
            </w:r>
          </w:p>
        </w:tc>
      </w:tr>
      <w:tr w:rsidR="003B1836" w:rsidRPr="00A062AC" w14:paraId="713D8832" w14:textId="77777777" w:rsidTr="00E205DE">
        <w:tc>
          <w:tcPr>
            <w:tcW w:w="1540" w:type="dxa"/>
            <w:tcBorders>
              <w:top w:val="single" w:sz="4" w:space="0" w:color="auto"/>
              <w:left w:val="single" w:sz="4" w:space="0" w:color="auto"/>
            </w:tcBorders>
            <w:shd w:val="clear" w:color="auto" w:fill="FFFFFF"/>
          </w:tcPr>
          <w:p w14:paraId="0F932107"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30</w:t>
            </w:r>
          </w:p>
        </w:tc>
        <w:tc>
          <w:tcPr>
            <w:tcW w:w="7643" w:type="dxa"/>
            <w:tcBorders>
              <w:top w:val="single" w:sz="4" w:space="0" w:color="auto"/>
              <w:left w:val="single" w:sz="4" w:space="0" w:color="auto"/>
              <w:right w:val="single" w:sz="4" w:space="0" w:color="auto"/>
            </w:tcBorders>
            <w:shd w:val="clear" w:color="auto" w:fill="FFFFFF"/>
          </w:tcPr>
          <w:p w14:paraId="1A66B514"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«Կոնտակտային վավերապայման» (ccdo:CommunicationDetails) բարդ վավերապայմանի կազմում «Կապի տեսակի ծածկագիրը» (csdo:CommunicationChannelCode) վավերապայմանը պետք է լրացվի</w:t>
            </w:r>
          </w:p>
        </w:tc>
      </w:tr>
      <w:tr w:rsidR="003B1836" w:rsidRPr="00A062AC" w14:paraId="60CB5589" w14:textId="77777777" w:rsidTr="00E205DE">
        <w:tc>
          <w:tcPr>
            <w:tcW w:w="1540" w:type="dxa"/>
            <w:tcBorders>
              <w:top w:val="single" w:sz="4" w:space="0" w:color="auto"/>
              <w:left w:val="single" w:sz="4" w:space="0" w:color="auto"/>
            </w:tcBorders>
            <w:shd w:val="clear" w:color="auto" w:fill="FFFFFF"/>
          </w:tcPr>
          <w:p w14:paraId="609ECE63"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31</w:t>
            </w:r>
          </w:p>
        </w:tc>
        <w:tc>
          <w:tcPr>
            <w:tcW w:w="7643" w:type="dxa"/>
            <w:tcBorders>
              <w:top w:val="single" w:sz="4" w:space="0" w:color="auto"/>
              <w:left w:val="single" w:sz="4" w:space="0" w:color="auto"/>
              <w:right w:val="single" w:sz="4" w:space="0" w:color="auto"/>
            </w:tcBorders>
            <w:shd w:val="clear" w:color="auto" w:fill="FFFFFF"/>
          </w:tcPr>
          <w:p w14:paraId="47609F48"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«Կոնտակտային վավերապայման» (ccdo:CommunicationDetails) բարդ վավերապայմանի կազմում «Կապի տեսակի ծածկագիրը» (csdo:CommunicationChannelCode) վավերապայմանը պետք է ընդունի «ТЕ» (հեռախոս) արժեքը</w:t>
            </w:r>
          </w:p>
        </w:tc>
      </w:tr>
      <w:tr w:rsidR="003B1836" w:rsidRPr="00A062AC" w14:paraId="7A557755" w14:textId="77777777" w:rsidTr="00E205DE">
        <w:tc>
          <w:tcPr>
            <w:tcW w:w="1540" w:type="dxa"/>
            <w:tcBorders>
              <w:top w:val="single" w:sz="4" w:space="0" w:color="auto"/>
              <w:left w:val="single" w:sz="4" w:space="0" w:color="auto"/>
            </w:tcBorders>
            <w:shd w:val="clear" w:color="auto" w:fill="FFFFFF"/>
          </w:tcPr>
          <w:p w14:paraId="739D5470"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32</w:t>
            </w:r>
          </w:p>
        </w:tc>
        <w:tc>
          <w:tcPr>
            <w:tcW w:w="7643" w:type="dxa"/>
            <w:tcBorders>
              <w:top w:val="single" w:sz="4" w:space="0" w:color="auto"/>
              <w:left w:val="single" w:sz="4" w:space="0" w:color="auto"/>
              <w:right w:val="single" w:sz="4" w:space="0" w:color="auto"/>
            </w:tcBorders>
            <w:shd w:val="clear" w:color="auto" w:fill="FFFFFF"/>
          </w:tcPr>
          <w:p w14:paraId="75BD4D90"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«Կոնտակտային վավերապայման» (ccdo:CommunicationDetails) բարդ վավերապայմանի կազմում «Կապի տեսակի անվանումը» (csdo:CommunieationChannelName) վավերապայմանը չի լրացվում</w:t>
            </w:r>
          </w:p>
        </w:tc>
      </w:tr>
      <w:tr w:rsidR="003B1836" w:rsidRPr="00A062AC" w14:paraId="0240ACED" w14:textId="77777777" w:rsidTr="00E205DE">
        <w:tc>
          <w:tcPr>
            <w:tcW w:w="1540" w:type="dxa"/>
            <w:tcBorders>
              <w:top w:val="single" w:sz="4" w:space="0" w:color="auto"/>
              <w:left w:val="single" w:sz="4" w:space="0" w:color="auto"/>
            </w:tcBorders>
            <w:shd w:val="clear" w:color="auto" w:fill="FFFFFF"/>
          </w:tcPr>
          <w:p w14:paraId="3BCFF8FB"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33</w:t>
            </w:r>
          </w:p>
        </w:tc>
        <w:tc>
          <w:tcPr>
            <w:tcW w:w="7643" w:type="dxa"/>
            <w:tcBorders>
              <w:top w:val="single" w:sz="4" w:space="0" w:color="auto"/>
              <w:left w:val="single" w:sz="4" w:space="0" w:color="auto"/>
              <w:right w:val="single" w:sz="4" w:space="0" w:color="auto"/>
            </w:tcBorders>
            <w:shd w:val="clear" w:color="auto" w:fill="FFFFFF"/>
          </w:tcPr>
          <w:p w14:paraId="348F8DD3" w14:textId="77777777"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«Տեղեկություններ օպերատիվ համեմատման արձանագրության մասին» (fpcdo:VerificationProDetails) վավերապայմանը չի լրացվում</w:t>
            </w:r>
          </w:p>
        </w:tc>
      </w:tr>
      <w:tr w:rsidR="003B1836" w:rsidRPr="00A062AC" w14:paraId="55C61DAF" w14:textId="77777777" w:rsidTr="00E205DE">
        <w:tc>
          <w:tcPr>
            <w:tcW w:w="1540" w:type="dxa"/>
            <w:tcBorders>
              <w:top w:val="single" w:sz="4" w:space="0" w:color="auto"/>
              <w:left w:val="single" w:sz="4" w:space="0" w:color="auto"/>
              <w:bottom w:val="single" w:sz="4" w:space="0" w:color="auto"/>
            </w:tcBorders>
            <w:shd w:val="clear" w:color="auto" w:fill="FFFFFF"/>
          </w:tcPr>
          <w:p w14:paraId="0636A857" w14:textId="77777777" w:rsidR="00EE7366" w:rsidRPr="00A062AC"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A062AC">
              <w:rPr>
                <w:rFonts w:ascii="Sylfaen" w:hAnsi="Sylfaen"/>
                <w:color w:val="000000" w:themeColor="text1"/>
                <w:sz w:val="20"/>
                <w:szCs w:val="24"/>
              </w:rPr>
              <w:t>34</w:t>
            </w:r>
          </w:p>
        </w:tc>
        <w:tc>
          <w:tcPr>
            <w:tcW w:w="7643" w:type="dxa"/>
            <w:tcBorders>
              <w:top w:val="single" w:sz="4" w:space="0" w:color="auto"/>
              <w:left w:val="single" w:sz="4" w:space="0" w:color="auto"/>
              <w:bottom w:val="single" w:sz="4" w:space="0" w:color="auto"/>
              <w:right w:val="single" w:sz="4" w:space="0" w:color="auto"/>
            </w:tcBorders>
            <w:shd w:val="clear" w:color="auto" w:fill="FFFFFF"/>
          </w:tcPr>
          <w:p w14:paraId="79E4B379" w14:textId="650D6009" w:rsidR="00EE7366" w:rsidRPr="00A062AC" w:rsidRDefault="0011689D" w:rsidP="000B36E2">
            <w:pPr>
              <w:pStyle w:val="Other0"/>
              <w:shd w:val="clear" w:color="auto" w:fill="auto"/>
              <w:spacing w:after="120" w:line="240" w:lineRule="auto"/>
              <w:ind w:firstLine="0"/>
              <w:rPr>
                <w:rFonts w:ascii="Sylfaen" w:hAnsi="Sylfaen"/>
                <w:color w:val="000000" w:themeColor="text1"/>
                <w:sz w:val="20"/>
                <w:szCs w:val="24"/>
              </w:rPr>
            </w:pPr>
            <w:r w:rsidRPr="00A062AC">
              <w:rPr>
                <w:rFonts w:ascii="Sylfaen" w:hAnsi="Sylfaen"/>
                <w:color w:val="000000" w:themeColor="text1"/>
                <w:sz w:val="20"/>
                <w:szCs w:val="24"/>
              </w:rPr>
              <w:t xml:space="preserve">«Ներմուծման մաքսատուրքերի գումարների հաշվեգրման </w:t>
            </w:r>
            <w:r w:rsidR="006B349F">
              <w:rPr>
                <w:rFonts w:ascii="Sylfaen" w:hAnsi="Sylfaen"/>
                <w:color w:val="000000" w:themeColor="text1"/>
                <w:sz w:val="20"/>
                <w:szCs w:val="24"/>
              </w:rPr>
              <w:t>և</w:t>
            </w:r>
            <w:r w:rsidRPr="00A062AC">
              <w:rPr>
                <w:rFonts w:ascii="Sylfaen" w:hAnsi="Sylfaen"/>
                <w:color w:val="000000" w:themeColor="text1"/>
                <w:sz w:val="20"/>
                <w:szCs w:val="24"/>
              </w:rPr>
              <w:t xml:space="preserve"> բաշխման մասին հաշվետվություն» (fpcdo:ChargedDistributedDutyReportDetails) բարդ վավերապայմանի մեջ պետք է լրացվի «Ներմուծման մաքսատուրքերի վճարման դիմաց կատարված հաշվանցումների գումարները» (fpsdo:ExecutedAccountDutyAmount) վավերապայմանի երեք օրինակ՝ «Գումարի տեսակի ծածկագիրը» (amountKindCode ատրիբուտ) ատրիբուտի «1», «2» </w:t>
            </w:r>
            <w:r w:rsidR="006B349F">
              <w:rPr>
                <w:rFonts w:ascii="Sylfaen" w:hAnsi="Sylfaen"/>
                <w:color w:val="000000" w:themeColor="text1"/>
                <w:sz w:val="20"/>
                <w:szCs w:val="24"/>
              </w:rPr>
              <w:t>և</w:t>
            </w:r>
            <w:r w:rsidRPr="00A062AC">
              <w:rPr>
                <w:rFonts w:ascii="Sylfaen" w:hAnsi="Sylfaen"/>
                <w:color w:val="000000" w:themeColor="text1"/>
                <w:sz w:val="20"/>
                <w:szCs w:val="24"/>
              </w:rPr>
              <w:t xml:space="preserve"> «3» արժեքներով</w:t>
            </w:r>
          </w:p>
        </w:tc>
      </w:tr>
      <w:tr w:rsidR="003B1836" w:rsidRPr="00BB011F" w14:paraId="52C81A52" w14:textId="77777777" w:rsidTr="00E205DE">
        <w:tc>
          <w:tcPr>
            <w:tcW w:w="1540" w:type="dxa"/>
            <w:tcBorders>
              <w:top w:val="single" w:sz="4" w:space="0" w:color="auto"/>
              <w:left w:val="single" w:sz="4" w:space="0" w:color="auto"/>
            </w:tcBorders>
            <w:shd w:val="clear" w:color="auto" w:fill="FFFFFF"/>
          </w:tcPr>
          <w:p w14:paraId="2C6DB37E"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lastRenderedPageBreak/>
              <w:t>35</w:t>
            </w:r>
          </w:p>
        </w:tc>
        <w:tc>
          <w:tcPr>
            <w:tcW w:w="7643" w:type="dxa"/>
            <w:tcBorders>
              <w:top w:val="single" w:sz="4" w:space="0" w:color="auto"/>
              <w:left w:val="single" w:sz="4" w:space="0" w:color="auto"/>
              <w:right w:val="single" w:sz="4" w:space="0" w:color="auto"/>
            </w:tcBorders>
            <w:shd w:val="clear" w:color="auto" w:fill="FFFFFF"/>
            <w:vAlign w:val="center"/>
          </w:tcPr>
          <w:p w14:paraId="078BB85A" w14:textId="673C5084"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«Ներմուծման մաքսատուրքերի վճարման դիմաց կատարված հաշվանցումների գումարները» (fpsdo:ExecutedAccountDutyAmount) վավերապայմանի «Գումարի տեսակի ծածկագիրը» (amountKindCode ատրիբուտ) ատրիբուտը կարող է ընդունել հետ</w:t>
            </w:r>
            <w:r w:rsidR="006B349F">
              <w:rPr>
                <w:rFonts w:ascii="Sylfaen" w:hAnsi="Sylfaen"/>
                <w:color w:val="000000" w:themeColor="text1"/>
                <w:sz w:val="20"/>
                <w:szCs w:val="24"/>
              </w:rPr>
              <w:t>և</w:t>
            </w:r>
            <w:r w:rsidRPr="00BB011F">
              <w:rPr>
                <w:rFonts w:ascii="Sylfaen" w:hAnsi="Sylfaen"/>
                <w:color w:val="000000" w:themeColor="text1"/>
                <w:sz w:val="20"/>
                <w:szCs w:val="24"/>
              </w:rPr>
              <w:t>յալ արժեքներից մեկը՝</w:t>
            </w:r>
          </w:p>
          <w:p w14:paraId="162C046D" w14:textId="77777777" w:rsidR="00EE7366" w:rsidRPr="00BB011F" w:rsidRDefault="00816F45"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1՝ ընդամենը</w:t>
            </w:r>
          </w:p>
          <w:p w14:paraId="31B29820" w14:textId="77777777" w:rsidR="00EE7366" w:rsidRPr="00BB011F" w:rsidRDefault="00816F45"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2՝ կանխավճարների կատարված հաշվանցումների գումարները</w:t>
            </w:r>
          </w:p>
          <w:p w14:paraId="2B82C4E4" w14:textId="588814BB" w:rsidR="00EE7366" w:rsidRPr="00BB011F" w:rsidRDefault="00816F45"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3՝ արտահանման մաքսատուրքերի, հարկերի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գանձումների, ինչպես նա</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այլ վճարումների կատարված հաշվանցումների գումարները</w:t>
            </w:r>
          </w:p>
        </w:tc>
      </w:tr>
      <w:tr w:rsidR="003B1836" w:rsidRPr="00BB011F" w14:paraId="61920CD1" w14:textId="77777777" w:rsidTr="00E205DE">
        <w:tc>
          <w:tcPr>
            <w:tcW w:w="1540" w:type="dxa"/>
            <w:tcBorders>
              <w:top w:val="single" w:sz="4" w:space="0" w:color="auto"/>
              <w:left w:val="single" w:sz="4" w:space="0" w:color="auto"/>
            </w:tcBorders>
            <w:shd w:val="clear" w:color="auto" w:fill="FFFFFF"/>
          </w:tcPr>
          <w:p w14:paraId="61A69E2B"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36</w:t>
            </w:r>
          </w:p>
        </w:tc>
        <w:tc>
          <w:tcPr>
            <w:tcW w:w="7643" w:type="dxa"/>
            <w:tcBorders>
              <w:top w:val="single" w:sz="4" w:space="0" w:color="auto"/>
              <w:left w:val="single" w:sz="4" w:space="0" w:color="auto"/>
              <w:right w:val="single" w:sz="4" w:space="0" w:color="auto"/>
            </w:tcBorders>
            <w:shd w:val="clear" w:color="auto" w:fill="FFFFFF"/>
            <w:vAlign w:val="center"/>
          </w:tcPr>
          <w:p w14:paraId="500EC46B" w14:textId="7777777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«Պաշտոնատար անձ» (fpcdo:OfficerDetails) բարդ վավերապայմանի կազմում «Կոնտակտային վավերապայմանը» (ccdo:CommunicationDetails) վավերապայմանը չի լրացվում</w:t>
            </w:r>
          </w:p>
        </w:tc>
      </w:tr>
      <w:tr w:rsidR="003B1836" w:rsidRPr="00BB011F" w14:paraId="6C6E8263" w14:textId="77777777" w:rsidTr="00E205DE">
        <w:tc>
          <w:tcPr>
            <w:tcW w:w="1540" w:type="dxa"/>
            <w:tcBorders>
              <w:top w:val="single" w:sz="4" w:space="0" w:color="auto"/>
              <w:left w:val="single" w:sz="4" w:space="0" w:color="auto"/>
              <w:bottom w:val="single" w:sz="4" w:space="0" w:color="auto"/>
            </w:tcBorders>
            <w:shd w:val="clear" w:color="auto" w:fill="FFFFFF"/>
          </w:tcPr>
          <w:p w14:paraId="3B02A6DC"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37</w:t>
            </w:r>
          </w:p>
        </w:tc>
        <w:tc>
          <w:tcPr>
            <w:tcW w:w="7643" w:type="dxa"/>
            <w:tcBorders>
              <w:top w:val="single" w:sz="4" w:space="0" w:color="auto"/>
              <w:left w:val="single" w:sz="4" w:space="0" w:color="auto"/>
              <w:bottom w:val="single" w:sz="4" w:space="0" w:color="auto"/>
              <w:right w:val="single" w:sz="4" w:space="0" w:color="auto"/>
            </w:tcBorders>
            <w:shd w:val="clear" w:color="auto" w:fill="FFFFFF"/>
            <w:vAlign w:val="bottom"/>
          </w:tcPr>
          <w:p w14:paraId="6FC82634" w14:textId="7777777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«Տեղեկություններ պատասխանատու կատարողի մասին» (fpcdo:ExecutorDetails) բարդ վավերապայմանի կազմում պետք է լրացվի «Կոնտակտային վավերապայմանը» (ccdo:CommunicationDetails) վավերապայմանի մեկ օրինակ</w:t>
            </w:r>
          </w:p>
        </w:tc>
      </w:tr>
    </w:tbl>
    <w:p w14:paraId="668D0693" w14:textId="77777777" w:rsidR="00C9016A" w:rsidRPr="0000442B" w:rsidRDefault="00C9016A" w:rsidP="004A61D0">
      <w:pPr>
        <w:pStyle w:val="BodyText"/>
        <w:shd w:val="clear" w:color="auto" w:fill="auto"/>
        <w:spacing w:after="160" w:line="348" w:lineRule="auto"/>
        <w:ind w:firstLine="820"/>
        <w:jc w:val="both"/>
        <w:rPr>
          <w:rFonts w:ascii="Sylfaen" w:hAnsi="Sylfaen"/>
          <w:color w:val="000000" w:themeColor="text1"/>
          <w:sz w:val="24"/>
          <w:szCs w:val="24"/>
        </w:rPr>
      </w:pPr>
    </w:p>
    <w:p w14:paraId="4B4223EC" w14:textId="70E70705" w:rsidR="00EE7366" w:rsidRPr="00024C94" w:rsidRDefault="0011689D" w:rsidP="004A61D0">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19.</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«Ներմուծման մաքսատուրքերի գումարների վերաբերյալ յուրաքանչյուր </w:t>
      </w:r>
      <w:r w:rsidR="004A66D4" w:rsidRPr="0000442B">
        <w:rPr>
          <w:rFonts w:ascii="Sylfaen" w:hAnsi="Sylfaen"/>
          <w:color w:val="000000" w:themeColor="text1"/>
          <w:sz w:val="24"/>
          <w:szCs w:val="24"/>
        </w:rPr>
        <w:t>ամսվա</w:t>
      </w:r>
      <w:r w:rsidRPr="0000442B">
        <w:rPr>
          <w:rFonts w:ascii="Sylfaen" w:hAnsi="Sylfaen"/>
          <w:color w:val="000000" w:themeColor="text1"/>
          <w:sz w:val="24"/>
          <w:szCs w:val="24"/>
        </w:rPr>
        <w:t xml:space="preserve"> փոփոխված տեղեկություններ» (P.DS.01.MSG.005) հաղորդագրությամբ փոխանցվող «Ներմուծման մաքսատուրքերի գումարների հաշվեգրման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բաշխման մասին հաշվետվություն» (R.FP.DS.01.001) էլեկտրոնային փաստաթղթերի (տեղեկությունների) լրացմանը ներկայացվող պահանջները բերված են 8-րդ աղյուսակում։</w:t>
      </w:r>
    </w:p>
    <w:p w14:paraId="4368EB80" w14:textId="77777777" w:rsidR="004A61D0" w:rsidRPr="00024C94" w:rsidRDefault="004A61D0" w:rsidP="004A61D0">
      <w:pPr>
        <w:pStyle w:val="BodyText"/>
        <w:shd w:val="clear" w:color="auto" w:fill="auto"/>
        <w:tabs>
          <w:tab w:val="left" w:pos="1134"/>
        </w:tabs>
        <w:spacing w:after="160" w:line="348" w:lineRule="auto"/>
        <w:ind w:firstLine="567"/>
        <w:jc w:val="both"/>
        <w:rPr>
          <w:rFonts w:ascii="Sylfaen" w:hAnsi="Sylfaen"/>
          <w:color w:val="000000" w:themeColor="text1"/>
          <w:sz w:val="24"/>
          <w:szCs w:val="24"/>
        </w:rPr>
      </w:pPr>
    </w:p>
    <w:p w14:paraId="2B1F7461" w14:textId="77777777" w:rsidR="00EE7366" w:rsidRPr="0000442B" w:rsidRDefault="0011689D" w:rsidP="004A61D0">
      <w:pPr>
        <w:pStyle w:val="BodyText"/>
        <w:shd w:val="clear" w:color="auto" w:fill="auto"/>
        <w:spacing w:after="160" w:line="348" w:lineRule="auto"/>
        <w:ind w:firstLine="0"/>
        <w:jc w:val="right"/>
        <w:rPr>
          <w:rFonts w:ascii="Sylfaen" w:hAnsi="Sylfaen"/>
          <w:color w:val="000000" w:themeColor="text1"/>
          <w:sz w:val="24"/>
          <w:szCs w:val="24"/>
        </w:rPr>
      </w:pPr>
      <w:r w:rsidRPr="0000442B">
        <w:rPr>
          <w:rFonts w:ascii="Sylfaen" w:hAnsi="Sylfaen"/>
          <w:color w:val="000000" w:themeColor="text1"/>
          <w:sz w:val="24"/>
          <w:szCs w:val="24"/>
        </w:rPr>
        <w:t>Աղյուսակ 8</w:t>
      </w:r>
    </w:p>
    <w:p w14:paraId="70C06FC6" w14:textId="667263B4" w:rsidR="00EE7366" w:rsidRPr="0000442B" w:rsidRDefault="0011689D" w:rsidP="004A61D0">
      <w:pPr>
        <w:pStyle w:val="BodyText"/>
        <w:shd w:val="clear" w:color="auto" w:fill="auto"/>
        <w:spacing w:after="160" w:line="348"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«Ներմուծման մաքսատուրքերի գումարների վերաբերյալ յուրաքանչյուր </w:t>
      </w:r>
      <w:r w:rsidR="004A66D4" w:rsidRPr="0000442B">
        <w:rPr>
          <w:rFonts w:ascii="Sylfaen" w:hAnsi="Sylfaen"/>
          <w:color w:val="000000" w:themeColor="text1"/>
          <w:sz w:val="24"/>
          <w:szCs w:val="24"/>
        </w:rPr>
        <w:t>ամսվա</w:t>
      </w:r>
      <w:r w:rsidRPr="0000442B">
        <w:rPr>
          <w:rFonts w:ascii="Sylfaen" w:hAnsi="Sylfaen"/>
          <w:color w:val="000000" w:themeColor="text1"/>
          <w:sz w:val="24"/>
          <w:szCs w:val="24"/>
        </w:rPr>
        <w:t xml:space="preserve"> փոփոխված տեղեկություններ» (</w:t>
      </w:r>
      <w:r w:rsidRPr="0000442B">
        <w:rPr>
          <w:rStyle w:val="Other"/>
          <w:rFonts w:ascii="Sylfaen" w:hAnsi="Sylfaen"/>
          <w:color w:val="000000" w:themeColor="text1"/>
          <w:sz w:val="24"/>
          <w:szCs w:val="24"/>
        </w:rPr>
        <w:t>P.DS.01.MSG.005</w:t>
      </w:r>
      <w:r w:rsidRPr="0000442B">
        <w:rPr>
          <w:rFonts w:ascii="Sylfaen" w:hAnsi="Sylfaen"/>
          <w:color w:val="000000" w:themeColor="text1"/>
          <w:sz w:val="24"/>
          <w:szCs w:val="24"/>
        </w:rPr>
        <w:t xml:space="preserve">) հաղորդագրությամբ փոխանցվող «Ներմուծման մաքսատուրքերի գումարների հաշվեգրման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բաշխման մասին հաշվետվություն» (R.FP.DS.01.001) էլեկտրոնային փաստաթղթերի (տեղեկությունների) լրացմանը ներկայացվող պահանջները</w:t>
      </w:r>
    </w:p>
    <w:tbl>
      <w:tblPr>
        <w:tblOverlap w:val="never"/>
        <w:tblW w:w="9309" w:type="dxa"/>
        <w:jc w:val="center"/>
        <w:tblLayout w:type="fixed"/>
        <w:tblCellMar>
          <w:left w:w="10" w:type="dxa"/>
          <w:right w:w="10" w:type="dxa"/>
        </w:tblCellMar>
        <w:tblLook w:val="04A0" w:firstRow="1" w:lastRow="0" w:firstColumn="1" w:lastColumn="0" w:noHBand="0" w:noVBand="1"/>
      </w:tblPr>
      <w:tblGrid>
        <w:gridCol w:w="1533"/>
        <w:gridCol w:w="7776"/>
      </w:tblGrid>
      <w:tr w:rsidR="003B1836" w:rsidRPr="00BB011F" w14:paraId="3740EFCD" w14:textId="77777777" w:rsidTr="004A61D0">
        <w:trPr>
          <w:tblHeader/>
          <w:jc w:val="center"/>
        </w:trPr>
        <w:tc>
          <w:tcPr>
            <w:tcW w:w="1526" w:type="dxa"/>
            <w:tcBorders>
              <w:top w:val="single" w:sz="4" w:space="0" w:color="auto"/>
              <w:left w:val="single" w:sz="4" w:space="0" w:color="auto"/>
              <w:bottom w:val="single" w:sz="4" w:space="0" w:color="auto"/>
            </w:tcBorders>
            <w:shd w:val="clear" w:color="auto" w:fill="FFFFFF"/>
          </w:tcPr>
          <w:p w14:paraId="218CE429"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Պահանջի ծածկագիրը</w:t>
            </w:r>
          </w:p>
        </w:tc>
        <w:tc>
          <w:tcPr>
            <w:tcW w:w="7734" w:type="dxa"/>
            <w:tcBorders>
              <w:top w:val="single" w:sz="4" w:space="0" w:color="auto"/>
              <w:left w:val="single" w:sz="4" w:space="0" w:color="auto"/>
              <w:bottom w:val="single" w:sz="4" w:space="0" w:color="auto"/>
              <w:right w:val="single" w:sz="4" w:space="0" w:color="auto"/>
            </w:tcBorders>
            <w:shd w:val="clear" w:color="auto" w:fill="FFFFFF"/>
          </w:tcPr>
          <w:p w14:paraId="3519BBA8" w14:textId="222AA695"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Պահանջի ձ</w:t>
            </w:r>
            <w:r w:rsidR="006B349F">
              <w:rPr>
                <w:rFonts w:ascii="Sylfaen" w:hAnsi="Sylfaen"/>
                <w:color w:val="000000" w:themeColor="text1"/>
                <w:sz w:val="20"/>
                <w:szCs w:val="24"/>
              </w:rPr>
              <w:t>և</w:t>
            </w:r>
            <w:r w:rsidRPr="00BB011F">
              <w:rPr>
                <w:rFonts w:ascii="Sylfaen" w:hAnsi="Sylfaen"/>
                <w:color w:val="000000" w:themeColor="text1"/>
                <w:sz w:val="20"/>
                <w:szCs w:val="24"/>
              </w:rPr>
              <w:t>ակերպումը</w:t>
            </w:r>
          </w:p>
        </w:tc>
      </w:tr>
      <w:tr w:rsidR="003B1836" w:rsidRPr="00BB011F" w14:paraId="3A2FE088" w14:textId="77777777" w:rsidTr="004A61D0">
        <w:trPr>
          <w:jc w:val="center"/>
        </w:trPr>
        <w:tc>
          <w:tcPr>
            <w:tcW w:w="1526" w:type="dxa"/>
            <w:tcBorders>
              <w:top w:val="single" w:sz="4" w:space="0" w:color="auto"/>
              <w:left w:val="single" w:sz="4" w:space="0" w:color="auto"/>
            </w:tcBorders>
            <w:shd w:val="clear" w:color="auto" w:fill="FFFFFF"/>
          </w:tcPr>
          <w:p w14:paraId="513C6829"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1</w:t>
            </w:r>
          </w:p>
        </w:tc>
        <w:tc>
          <w:tcPr>
            <w:tcW w:w="7734" w:type="dxa"/>
            <w:tcBorders>
              <w:top w:val="single" w:sz="4" w:space="0" w:color="auto"/>
              <w:left w:val="single" w:sz="4" w:space="0" w:color="auto"/>
              <w:right w:val="single" w:sz="4" w:space="0" w:color="auto"/>
            </w:tcBorders>
            <w:shd w:val="clear" w:color="auto" w:fill="FFFFFF"/>
          </w:tcPr>
          <w:p w14:paraId="1574BAD3" w14:textId="55423DD9"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էլեկտրոնային հաղորդագրության մեջ պետք է բացակայեն «Ամսաթիվը» (сsdo:EventDate) տարրի արժեքով համընկնող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w:t>
            </w:r>
            <w:r w:rsidRPr="00BB011F">
              <w:rPr>
                <w:rFonts w:ascii="Sylfaen" w:hAnsi="Sylfaen"/>
                <w:color w:val="000000" w:themeColor="text1"/>
                <w:sz w:val="20"/>
                <w:szCs w:val="24"/>
              </w:rPr>
              <w:lastRenderedPageBreak/>
              <w:t>(fpcdo:ChargedDistributedDutyReportDetails) բարդ վավերապայմանները</w:t>
            </w:r>
          </w:p>
        </w:tc>
      </w:tr>
      <w:tr w:rsidR="003B1836" w:rsidRPr="00BB011F" w14:paraId="583A6E83" w14:textId="77777777" w:rsidTr="00BB011F">
        <w:trPr>
          <w:jc w:val="center"/>
        </w:trPr>
        <w:tc>
          <w:tcPr>
            <w:tcW w:w="1526" w:type="dxa"/>
            <w:tcBorders>
              <w:top w:val="single" w:sz="4" w:space="0" w:color="auto"/>
              <w:left w:val="single" w:sz="4" w:space="0" w:color="auto"/>
              <w:bottom w:val="single" w:sz="4" w:space="0" w:color="auto"/>
            </w:tcBorders>
            <w:shd w:val="clear" w:color="auto" w:fill="FFFFFF"/>
          </w:tcPr>
          <w:p w14:paraId="59C59DDE"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lastRenderedPageBreak/>
              <w:t>2</w:t>
            </w:r>
          </w:p>
        </w:tc>
        <w:tc>
          <w:tcPr>
            <w:tcW w:w="7734" w:type="dxa"/>
            <w:tcBorders>
              <w:top w:val="single" w:sz="4" w:space="0" w:color="auto"/>
              <w:left w:val="single" w:sz="4" w:space="0" w:color="auto"/>
              <w:bottom w:val="single" w:sz="4" w:space="0" w:color="auto"/>
              <w:right w:val="single" w:sz="4" w:space="0" w:color="auto"/>
            </w:tcBorders>
            <w:shd w:val="clear" w:color="auto" w:fill="FFFFFF"/>
          </w:tcPr>
          <w:p w14:paraId="0D462D09" w14:textId="40428D5F"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տեղեկատվական ռեսուրսում պարունակվող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(fpcdo:ChargedDistributedDutyReportDetails) բարդ վավերապայմանին համապատասխանող բոլոր գործող գրառումների համար «Ամսաթիվը» (csdo:EventDate) վավերապայմանի արժեքը ավելի մեծ է կամ հավասար է «Ամսաթիվը» (csdo:EventDate) վավերապայմանի նվազագույն արժեքին՝ ընտրված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(fpcdo:ChargedDistributedDutyReportDetails) բոլոր բարդ վավերապայմաններից, որոնք էլեկտրոնային հաղորդագրության մեջ են, էլեկտրոնային հաղորդագրության մեջ պետք է պարունակվի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(fpcdo:ChargedDistributedDutyReportDetails) բարդ վավերապայմանը, որը համընկնում է «Ամսաթիվը» (csdo:EventDate)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«Տեղեկատվություն տրամադրած երկրի ծածկագիրը» (fpsdo:ReportCountryCode) հիմնական վավերապայմանների արժեքով</w:t>
            </w:r>
          </w:p>
        </w:tc>
      </w:tr>
      <w:tr w:rsidR="003B1836" w:rsidRPr="00BB011F" w14:paraId="011C180F" w14:textId="77777777" w:rsidTr="00BB011F">
        <w:trPr>
          <w:jc w:val="center"/>
        </w:trPr>
        <w:tc>
          <w:tcPr>
            <w:tcW w:w="1526" w:type="dxa"/>
            <w:tcBorders>
              <w:top w:val="single" w:sz="4" w:space="0" w:color="auto"/>
              <w:left w:val="single" w:sz="4" w:space="0" w:color="auto"/>
            </w:tcBorders>
            <w:shd w:val="clear" w:color="auto" w:fill="FFFFFF"/>
          </w:tcPr>
          <w:p w14:paraId="54AE72ED"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3</w:t>
            </w:r>
          </w:p>
        </w:tc>
        <w:tc>
          <w:tcPr>
            <w:tcW w:w="7734" w:type="dxa"/>
            <w:tcBorders>
              <w:top w:val="single" w:sz="4" w:space="0" w:color="auto"/>
              <w:left w:val="single" w:sz="4" w:space="0" w:color="auto"/>
              <w:right w:val="single" w:sz="4" w:space="0" w:color="auto"/>
            </w:tcBorders>
            <w:shd w:val="clear" w:color="auto" w:fill="FFFFFF"/>
          </w:tcPr>
          <w:p w14:paraId="437BD80C" w14:textId="71F31ED8"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(fpcdo:ChargedDistributedDutyReportDetails) բարդ վավերապայմանի կազմում պետք է առկա լինի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(fpcdo:ChargedDistributedDutyDetails) վավերապայմանի միայն 1 օրինակ, որը պարունակում է «1» </w:t>
            </w:r>
            <w:r w:rsidR="00114AB7" w:rsidRPr="00BB011F">
              <w:rPr>
                <w:rFonts w:ascii="Sylfaen" w:hAnsi="Sylfaen"/>
                <w:color w:val="000000" w:themeColor="text1"/>
                <w:sz w:val="20"/>
                <w:szCs w:val="24"/>
              </w:rPr>
              <w:t>արժեքով</w:t>
            </w:r>
            <w:r w:rsidRPr="00BB011F">
              <w:rPr>
                <w:rFonts w:ascii="Sylfaen" w:hAnsi="Sylfaen"/>
                <w:color w:val="000000" w:themeColor="text1"/>
                <w:sz w:val="20"/>
                <w:szCs w:val="24"/>
              </w:rPr>
              <w:t xml:space="preserve"> «Փոխանցվող գումարների տիպի հատկանիշը» (fpsdo:DailyInfoIndicator) վավերապայմանը՝ գումարների վերաբերյալ տեղեկություններ հաշվետու օրվա համար փոխանցելու համար</w:t>
            </w:r>
          </w:p>
        </w:tc>
      </w:tr>
      <w:tr w:rsidR="003B1836" w:rsidRPr="00BB011F" w14:paraId="0CE90579" w14:textId="77777777" w:rsidTr="00BB011F">
        <w:trPr>
          <w:jc w:val="center"/>
        </w:trPr>
        <w:tc>
          <w:tcPr>
            <w:tcW w:w="1526" w:type="dxa"/>
            <w:tcBorders>
              <w:top w:val="single" w:sz="4" w:space="0" w:color="auto"/>
              <w:left w:val="single" w:sz="4" w:space="0" w:color="auto"/>
            </w:tcBorders>
            <w:shd w:val="clear" w:color="auto" w:fill="FFFFFF"/>
          </w:tcPr>
          <w:p w14:paraId="2DD3A6CE"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4</w:t>
            </w:r>
          </w:p>
        </w:tc>
        <w:tc>
          <w:tcPr>
            <w:tcW w:w="7734" w:type="dxa"/>
            <w:tcBorders>
              <w:top w:val="single" w:sz="4" w:space="0" w:color="auto"/>
              <w:left w:val="single" w:sz="4" w:space="0" w:color="auto"/>
              <w:right w:val="single" w:sz="4" w:space="0" w:color="auto"/>
            </w:tcBorders>
            <w:shd w:val="clear" w:color="auto" w:fill="FFFFFF"/>
          </w:tcPr>
          <w:p w14:paraId="2BB2FEE3" w14:textId="6C1D7D3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(fpcdo:ChargedDistributedDutyReportDetails) բարդ վավերապայմանի կազմում պետք է առկա լինի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(fpcdo:ChargedDistributedDutyDetails) վավերապայմանի միայն 1 օրինակ, որը պարունակում է «0» </w:t>
            </w:r>
            <w:r w:rsidR="00114AB7" w:rsidRPr="00BB011F">
              <w:rPr>
                <w:rFonts w:ascii="Sylfaen" w:hAnsi="Sylfaen"/>
                <w:color w:val="000000" w:themeColor="text1"/>
                <w:sz w:val="20"/>
                <w:szCs w:val="24"/>
              </w:rPr>
              <w:t>արժեքով</w:t>
            </w:r>
            <w:r w:rsidRPr="00BB011F">
              <w:rPr>
                <w:rFonts w:ascii="Sylfaen" w:hAnsi="Sylfaen"/>
                <w:color w:val="000000" w:themeColor="text1"/>
                <w:sz w:val="20"/>
                <w:szCs w:val="24"/>
              </w:rPr>
              <w:t xml:space="preserve"> «Փոխանցվող գումարների տիպի հատկանիշը» (fpsdo:DailyInfoIndicator) վավերապայմանը՝ գումարների վերաբերյալ տեղեկություններ աճողական արդյունքով օրացուցային տարվա սկզբից փոխանցելու համար</w:t>
            </w:r>
          </w:p>
        </w:tc>
      </w:tr>
      <w:tr w:rsidR="003B1836" w:rsidRPr="00BB011F" w14:paraId="4236F5A6" w14:textId="77777777" w:rsidTr="00BB011F">
        <w:trPr>
          <w:jc w:val="center"/>
        </w:trPr>
        <w:tc>
          <w:tcPr>
            <w:tcW w:w="1526" w:type="dxa"/>
            <w:tcBorders>
              <w:top w:val="single" w:sz="4" w:space="0" w:color="auto"/>
              <w:left w:val="single" w:sz="4" w:space="0" w:color="auto"/>
              <w:bottom w:val="single" w:sz="4" w:space="0" w:color="auto"/>
            </w:tcBorders>
            <w:shd w:val="clear" w:color="auto" w:fill="FFFFFF"/>
          </w:tcPr>
          <w:p w14:paraId="6283BB39"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5</w:t>
            </w:r>
          </w:p>
        </w:tc>
        <w:tc>
          <w:tcPr>
            <w:tcW w:w="7734" w:type="dxa"/>
            <w:tcBorders>
              <w:top w:val="single" w:sz="4" w:space="0" w:color="auto"/>
              <w:left w:val="single" w:sz="4" w:space="0" w:color="auto"/>
              <w:bottom w:val="single" w:sz="4" w:space="0" w:color="auto"/>
              <w:right w:val="single" w:sz="4" w:space="0" w:color="auto"/>
            </w:tcBorders>
            <w:shd w:val="clear" w:color="auto" w:fill="FFFFFF"/>
          </w:tcPr>
          <w:p w14:paraId="72B26E1B" w14:textId="6D9D43AA"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էլեկտրոնային հաղորդագրության մեջ պարունակվող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(fpcdo:ChargedDistributedDutyReportDetails) բարդ վավերապայմանի համար տեղեկատվական բազայում պետք է առկա լինի «Ամսաթիվը» (csdo:EventDate)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«Տեղեկատվություն տրամադրած երկրի ծածկագիրը» (fpsdo:ReportCountryCode) հիմնական վավերապայմանների արժեքով համընկնող գործող գրառումը</w:t>
            </w:r>
          </w:p>
        </w:tc>
      </w:tr>
      <w:tr w:rsidR="003B1836" w:rsidRPr="00BB011F" w14:paraId="23A8BFFC" w14:textId="77777777" w:rsidTr="00BB011F">
        <w:tblPrEx>
          <w:jc w:val="left"/>
        </w:tblPrEx>
        <w:tc>
          <w:tcPr>
            <w:tcW w:w="1526" w:type="dxa"/>
            <w:tcBorders>
              <w:top w:val="single" w:sz="4" w:space="0" w:color="auto"/>
              <w:left w:val="single" w:sz="4" w:space="0" w:color="auto"/>
            </w:tcBorders>
            <w:shd w:val="clear" w:color="auto" w:fill="FFFFFF"/>
          </w:tcPr>
          <w:p w14:paraId="517AB440"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6</w:t>
            </w:r>
          </w:p>
        </w:tc>
        <w:tc>
          <w:tcPr>
            <w:tcW w:w="7741" w:type="dxa"/>
            <w:tcBorders>
              <w:top w:val="single" w:sz="4" w:space="0" w:color="auto"/>
              <w:left w:val="single" w:sz="4" w:space="0" w:color="auto"/>
              <w:right w:val="single" w:sz="4" w:space="0" w:color="auto"/>
            </w:tcBorders>
            <w:shd w:val="clear" w:color="auto" w:fill="FFFFFF"/>
          </w:tcPr>
          <w:p w14:paraId="6B61D802" w14:textId="3B14396A"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էլեկտրոնային հաղորդագրության մեջ պարունակվող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(fpcdo:ChargedDistributedDutyReportDetails) բարդ վավերապայմանի համար «Նախորդ հաշվետվության ամսաթիվը» (fpsdo :PreviousReportDate)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w:t>
            </w:r>
            <w:r w:rsidR="000470B6" w:rsidRPr="00BB011F">
              <w:rPr>
                <w:rFonts w:ascii="Sylfaen" w:hAnsi="Sylfaen"/>
                <w:color w:val="000000" w:themeColor="text1"/>
                <w:sz w:val="20"/>
                <w:szCs w:val="24"/>
              </w:rPr>
              <w:t xml:space="preserve">«Հաշվետվություն կազմելու ամսաթիվը» (fpsdo:ReportDate) վավերապայմանների արժեքները պետք է լինեն հավասար «Նախորդ հաշվետվության ամսաթիվը» (fpsdo:PreviousReportDate) </w:t>
            </w:r>
            <w:r w:rsidR="006B349F">
              <w:rPr>
                <w:rFonts w:ascii="Sylfaen" w:hAnsi="Sylfaen"/>
                <w:color w:val="000000" w:themeColor="text1"/>
                <w:sz w:val="20"/>
                <w:szCs w:val="24"/>
              </w:rPr>
              <w:t>և</w:t>
            </w:r>
            <w:r w:rsidR="000470B6" w:rsidRPr="00BB011F">
              <w:rPr>
                <w:rFonts w:ascii="Sylfaen" w:hAnsi="Sylfaen"/>
                <w:color w:val="000000" w:themeColor="text1"/>
                <w:sz w:val="20"/>
                <w:szCs w:val="24"/>
              </w:rPr>
              <w:t xml:space="preserve"> «Հաշվետվություն կազմելու ամսաթիվը» (fpsdo:ReportDate) վավերապայմանների արժեքներին, որոնք նշված են տեղեկատվական բազայում այն գրառման համար, որը համընկնում է«Ամսաթիվը» (csdo:EventDate) </w:t>
            </w:r>
            <w:r w:rsidR="006B349F">
              <w:rPr>
                <w:rFonts w:ascii="Sylfaen" w:hAnsi="Sylfaen"/>
                <w:color w:val="000000" w:themeColor="text1"/>
                <w:sz w:val="20"/>
                <w:szCs w:val="24"/>
              </w:rPr>
              <w:t>և</w:t>
            </w:r>
            <w:r w:rsidR="000470B6" w:rsidRPr="00BB011F">
              <w:rPr>
                <w:rFonts w:ascii="Sylfaen" w:hAnsi="Sylfaen"/>
                <w:color w:val="000000" w:themeColor="text1"/>
                <w:sz w:val="20"/>
                <w:szCs w:val="24"/>
              </w:rPr>
              <w:t xml:space="preserve"> «Տեղեկատվություն տրամադրած երկրի ծածկագիրը» (fpsdo </w:t>
            </w:r>
            <w:r w:rsidR="000470B6" w:rsidRPr="00BB011F">
              <w:rPr>
                <w:rFonts w:ascii="Sylfaen" w:hAnsi="Sylfaen"/>
                <w:color w:val="000000" w:themeColor="text1"/>
                <w:sz w:val="20"/>
                <w:szCs w:val="24"/>
              </w:rPr>
              <w:lastRenderedPageBreak/>
              <w:t>:ReportCountryCode) հիմնական վավերապայմանների արժեքին</w:t>
            </w:r>
          </w:p>
        </w:tc>
      </w:tr>
      <w:tr w:rsidR="003B1836" w:rsidRPr="00BB011F" w14:paraId="6F16C0C1" w14:textId="77777777" w:rsidTr="00BB011F">
        <w:tblPrEx>
          <w:jc w:val="left"/>
        </w:tblPrEx>
        <w:tc>
          <w:tcPr>
            <w:tcW w:w="1526" w:type="dxa"/>
            <w:tcBorders>
              <w:top w:val="single" w:sz="4" w:space="0" w:color="auto"/>
              <w:left w:val="single" w:sz="4" w:space="0" w:color="auto"/>
            </w:tcBorders>
            <w:shd w:val="clear" w:color="auto" w:fill="FFFFFF"/>
          </w:tcPr>
          <w:p w14:paraId="1BD9F8BF"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lastRenderedPageBreak/>
              <w:t>7</w:t>
            </w:r>
          </w:p>
        </w:tc>
        <w:tc>
          <w:tcPr>
            <w:tcW w:w="7741" w:type="dxa"/>
            <w:tcBorders>
              <w:top w:val="single" w:sz="4" w:space="0" w:color="auto"/>
              <w:left w:val="single" w:sz="4" w:space="0" w:color="auto"/>
              <w:right w:val="single" w:sz="4" w:space="0" w:color="auto"/>
            </w:tcBorders>
            <w:shd w:val="clear" w:color="auto" w:fill="FFFFFF"/>
          </w:tcPr>
          <w:p w14:paraId="142874D5" w14:textId="17DF10FA"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w:t>
            </w:r>
            <w:r w:rsidR="000470B6" w:rsidRPr="00BB011F">
              <w:rPr>
                <w:rFonts w:ascii="Sylfaen" w:hAnsi="Sylfaen"/>
                <w:color w:val="000000" w:themeColor="text1"/>
                <w:sz w:val="20"/>
                <w:szCs w:val="24"/>
              </w:rPr>
              <w:t xml:space="preserve">բաշխման մասին հաշվետվություն» (fpcdo:ChargedDistributedDutyReportDetails) բարդ վավերապայմանի կազմում «Մոդիֆիկացման ամսաթիվը </w:t>
            </w:r>
            <w:r w:rsidR="006B349F">
              <w:rPr>
                <w:rFonts w:ascii="Sylfaen" w:hAnsi="Sylfaen"/>
                <w:color w:val="000000" w:themeColor="text1"/>
                <w:sz w:val="20"/>
                <w:szCs w:val="24"/>
              </w:rPr>
              <w:t>և</w:t>
            </w:r>
            <w:r w:rsidR="000470B6" w:rsidRPr="00BB011F">
              <w:rPr>
                <w:rFonts w:ascii="Sylfaen" w:hAnsi="Sylfaen"/>
                <w:color w:val="000000" w:themeColor="text1"/>
                <w:sz w:val="20"/>
                <w:szCs w:val="24"/>
              </w:rPr>
              <w:t xml:space="preserve"> ժամը» (fpsdo:ModificationDateTime) վավերապայմանը պետք է լրացվի</w:t>
            </w:r>
          </w:p>
        </w:tc>
      </w:tr>
      <w:tr w:rsidR="003B1836" w:rsidRPr="00BB011F" w14:paraId="4C081BF1" w14:textId="77777777" w:rsidTr="00BB011F">
        <w:tblPrEx>
          <w:jc w:val="left"/>
        </w:tblPrEx>
        <w:tc>
          <w:tcPr>
            <w:tcW w:w="1526" w:type="dxa"/>
            <w:tcBorders>
              <w:top w:val="single" w:sz="4" w:space="0" w:color="auto"/>
              <w:left w:val="single" w:sz="4" w:space="0" w:color="auto"/>
            </w:tcBorders>
            <w:shd w:val="clear" w:color="auto" w:fill="FFFFFF"/>
          </w:tcPr>
          <w:p w14:paraId="56EDA0DA"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8</w:t>
            </w:r>
          </w:p>
        </w:tc>
        <w:tc>
          <w:tcPr>
            <w:tcW w:w="7741" w:type="dxa"/>
            <w:tcBorders>
              <w:top w:val="single" w:sz="4" w:space="0" w:color="auto"/>
              <w:left w:val="single" w:sz="4" w:space="0" w:color="auto"/>
              <w:right w:val="single" w:sz="4" w:space="0" w:color="auto"/>
            </w:tcBorders>
            <w:shd w:val="clear" w:color="auto" w:fill="FFFFFF"/>
          </w:tcPr>
          <w:p w14:paraId="7540A508" w14:textId="173D2465"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w:t>
            </w:r>
            <w:r w:rsidRPr="00BB011F">
              <w:rPr>
                <w:rFonts w:ascii="Sylfaen" w:hAnsi="Sylfaen"/>
                <w:color w:val="000000" w:themeColor="text1"/>
                <w:spacing w:val="-6"/>
                <w:sz w:val="20"/>
                <w:szCs w:val="24"/>
              </w:rPr>
              <w:t xml:space="preserve">Ներմուծման մաքսատուրքերի գումարների հաշվեգրման </w:t>
            </w:r>
            <w:r w:rsidR="006B349F">
              <w:rPr>
                <w:rFonts w:ascii="Sylfaen" w:hAnsi="Sylfaen"/>
                <w:color w:val="000000" w:themeColor="text1"/>
                <w:spacing w:val="-6"/>
                <w:sz w:val="20"/>
                <w:szCs w:val="24"/>
              </w:rPr>
              <w:t>և</w:t>
            </w:r>
            <w:r w:rsidRPr="00BB011F">
              <w:rPr>
                <w:rFonts w:ascii="Sylfaen" w:hAnsi="Sylfaen"/>
                <w:color w:val="000000" w:themeColor="text1"/>
                <w:spacing w:val="-6"/>
                <w:sz w:val="20"/>
                <w:szCs w:val="24"/>
              </w:rPr>
              <w:t xml:space="preserve"> բաշխման մասին հաշվետվություն» (fpcdo:ChargedDistributedDutyReportDetails) բարդ վավերապայմանի կազմում «Մոդիֆիկացման ամսաթիվը </w:t>
            </w:r>
            <w:r w:rsidR="006B349F">
              <w:rPr>
                <w:rFonts w:ascii="Sylfaen" w:hAnsi="Sylfaen"/>
                <w:color w:val="000000" w:themeColor="text1"/>
                <w:spacing w:val="-6"/>
                <w:sz w:val="20"/>
                <w:szCs w:val="24"/>
              </w:rPr>
              <w:t>և</w:t>
            </w:r>
            <w:r w:rsidRPr="00BB011F">
              <w:rPr>
                <w:rFonts w:ascii="Sylfaen" w:hAnsi="Sylfaen"/>
                <w:color w:val="000000" w:themeColor="text1"/>
                <w:spacing w:val="-6"/>
                <w:sz w:val="20"/>
                <w:szCs w:val="24"/>
              </w:rPr>
              <w:t xml:space="preserve"> ժամը» (fpsdo:ModificationDateTime) վավերապայմանի արժեքը պետք է ավելի մեծ լինի «Հաշվետվություն կազմելու ամսաթիվը» (fpsdo :ReportDate) վավերապայմանի արժեքից</w:t>
            </w:r>
          </w:p>
        </w:tc>
      </w:tr>
      <w:tr w:rsidR="003B1836" w:rsidRPr="00BB011F" w14:paraId="36AE7DFA" w14:textId="77777777" w:rsidTr="00BB011F">
        <w:tblPrEx>
          <w:jc w:val="left"/>
        </w:tblPrEx>
        <w:tc>
          <w:tcPr>
            <w:tcW w:w="1526" w:type="dxa"/>
            <w:tcBorders>
              <w:top w:val="single" w:sz="4" w:space="0" w:color="auto"/>
              <w:left w:val="single" w:sz="4" w:space="0" w:color="auto"/>
            </w:tcBorders>
            <w:shd w:val="clear" w:color="auto" w:fill="FFFFFF"/>
          </w:tcPr>
          <w:p w14:paraId="6E24C616"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4A61D0">
              <w:rPr>
                <w:rFonts w:ascii="Sylfaen" w:hAnsi="Sylfaen"/>
                <w:color w:val="000000" w:themeColor="text1"/>
                <w:sz w:val="20"/>
                <w:szCs w:val="24"/>
              </w:rPr>
              <w:t>9-37</w:t>
            </w:r>
          </w:p>
        </w:tc>
        <w:tc>
          <w:tcPr>
            <w:tcW w:w="7741" w:type="dxa"/>
            <w:tcBorders>
              <w:top w:val="single" w:sz="4" w:space="0" w:color="auto"/>
              <w:left w:val="single" w:sz="4" w:space="0" w:color="auto"/>
              <w:right w:val="single" w:sz="4" w:space="0" w:color="auto"/>
            </w:tcBorders>
            <w:shd w:val="clear" w:color="auto" w:fill="FFFFFF"/>
          </w:tcPr>
          <w:p w14:paraId="13D03C85" w14:textId="1E28737E"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համապատասխանում են սույն կանոնակարգի 7-րդ աղյուսակի 9-37</w:t>
            </w:r>
            <w:r w:rsidR="00CB1DA5" w:rsidRPr="00BB011F">
              <w:rPr>
                <w:rFonts w:ascii="Sylfaen" w:hAnsi="Sylfaen"/>
                <w:color w:val="000000" w:themeColor="text1"/>
                <w:sz w:val="20"/>
                <w:szCs w:val="24"/>
              </w:rPr>
              <w:t>-րդ</w:t>
            </w:r>
            <w:r w:rsidRPr="00BB011F">
              <w:rPr>
                <w:rFonts w:ascii="Sylfaen" w:hAnsi="Sylfaen"/>
                <w:color w:val="000000" w:themeColor="text1"/>
                <w:sz w:val="20"/>
                <w:szCs w:val="24"/>
              </w:rPr>
              <w:t xml:space="preserve"> պա</w:t>
            </w:r>
            <w:r w:rsidR="00B20658" w:rsidRPr="00BB011F">
              <w:rPr>
                <w:rFonts w:ascii="Sylfaen" w:hAnsi="Sylfaen"/>
                <w:color w:val="000000" w:themeColor="text1"/>
                <w:sz w:val="20"/>
                <w:szCs w:val="24"/>
              </w:rPr>
              <w:t xml:space="preserve">հանջներին (պահանջների ծածկագրերի արժեքները 8-րդ </w:t>
            </w:r>
            <w:r w:rsidR="006B349F">
              <w:rPr>
                <w:rFonts w:ascii="Sylfaen" w:hAnsi="Sylfaen"/>
                <w:color w:val="000000" w:themeColor="text1"/>
                <w:sz w:val="20"/>
                <w:szCs w:val="24"/>
              </w:rPr>
              <w:t>և</w:t>
            </w:r>
            <w:r w:rsidR="00B20658" w:rsidRPr="00BB011F">
              <w:rPr>
                <w:rFonts w:ascii="Sylfaen" w:hAnsi="Sylfaen"/>
                <w:color w:val="000000" w:themeColor="text1"/>
                <w:sz w:val="20"/>
                <w:szCs w:val="24"/>
              </w:rPr>
              <w:t xml:space="preserve"> 7-րդ աղյուսակներում համընկնում են) վավերապայմանների լրացմանը ներկայացվող պահանջները էլեկտրոնային հաղորդագրության</w:t>
            </w:r>
            <w:r w:rsidRPr="00BB011F">
              <w:rPr>
                <w:rFonts w:ascii="Sylfaen" w:hAnsi="Sylfaen"/>
                <w:color w:val="000000" w:themeColor="text1"/>
                <w:sz w:val="20"/>
                <w:szCs w:val="24"/>
              </w:rPr>
              <w:t xml:space="preserve"> մեջ կիրառվում են «Ներմուծման մաքսատուրքերի գումարների հաշվեգրման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բաշխման մասին հաշվետվություն» (fpcdo:ChargedDistributedDutyReportDetails) յուրաքանչյուր բարդ վավերապայմանի նկատմամբ</w:t>
            </w:r>
          </w:p>
        </w:tc>
      </w:tr>
      <w:tr w:rsidR="003B1836" w:rsidRPr="00BB011F" w14:paraId="7810A45C" w14:textId="77777777" w:rsidTr="00BB011F">
        <w:tblPrEx>
          <w:jc w:val="left"/>
        </w:tblPrEx>
        <w:tc>
          <w:tcPr>
            <w:tcW w:w="1526" w:type="dxa"/>
            <w:tcBorders>
              <w:top w:val="single" w:sz="4" w:space="0" w:color="auto"/>
              <w:left w:val="single" w:sz="4" w:space="0" w:color="auto"/>
              <w:bottom w:val="single" w:sz="4" w:space="0" w:color="auto"/>
            </w:tcBorders>
            <w:shd w:val="clear" w:color="auto" w:fill="FFFFFF"/>
          </w:tcPr>
          <w:p w14:paraId="5F23BA7B"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38</w:t>
            </w:r>
          </w:p>
        </w:tc>
        <w:tc>
          <w:tcPr>
            <w:tcW w:w="7741" w:type="dxa"/>
            <w:tcBorders>
              <w:top w:val="single" w:sz="4" w:space="0" w:color="auto"/>
              <w:left w:val="single" w:sz="4" w:space="0" w:color="auto"/>
              <w:bottom w:val="single" w:sz="4" w:space="0" w:color="auto"/>
              <w:right w:val="single" w:sz="4" w:space="0" w:color="auto"/>
            </w:tcBorders>
            <w:shd w:val="clear" w:color="auto" w:fill="FFFFFF"/>
          </w:tcPr>
          <w:p w14:paraId="78B5F8A4" w14:textId="77777777" w:rsidR="00EE7366" w:rsidRPr="00BB011F" w:rsidRDefault="0011689D" w:rsidP="00E205DE">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եթե «Եզրափակիչ գործառնություններ պարունակող տեղեկությունների փոխանցման հատկանիշ» վավերապայմանը</w:t>
            </w:r>
            <w:r w:rsidR="00E205DE" w:rsidRPr="00E205DE">
              <w:rPr>
                <w:rFonts w:ascii="Sylfaen" w:hAnsi="Sylfaen"/>
                <w:color w:val="000000" w:themeColor="text1"/>
                <w:sz w:val="20"/>
                <w:szCs w:val="24"/>
              </w:rPr>
              <w:t xml:space="preserve"> </w:t>
            </w:r>
            <w:r w:rsidRPr="00BB011F">
              <w:rPr>
                <w:rFonts w:ascii="Sylfaen" w:hAnsi="Sylfaen"/>
                <w:color w:val="000000" w:themeColor="text1"/>
                <w:sz w:val="20"/>
                <w:szCs w:val="24"/>
              </w:rPr>
              <w:t>(fpsdo:FinalOperationsIndicator) լրացվել է, ապա դրա արժեքը պետք է համապատասխանի «1» արժեքին</w:t>
            </w:r>
          </w:p>
        </w:tc>
      </w:tr>
    </w:tbl>
    <w:p w14:paraId="317E5622" w14:textId="77777777" w:rsidR="003B0486" w:rsidRPr="00024C94" w:rsidRDefault="003B0486" w:rsidP="004A61D0">
      <w:pPr>
        <w:pStyle w:val="BodyText"/>
        <w:shd w:val="clear" w:color="auto" w:fill="auto"/>
        <w:spacing w:after="160"/>
        <w:ind w:firstLine="0"/>
        <w:jc w:val="both"/>
        <w:rPr>
          <w:rFonts w:ascii="Sylfaen" w:hAnsi="Sylfaen"/>
          <w:color w:val="000000" w:themeColor="text1"/>
          <w:sz w:val="24"/>
          <w:szCs w:val="24"/>
        </w:rPr>
      </w:pPr>
    </w:p>
    <w:p w14:paraId="56BB21CE" w14:textId="77777777" w:rsidR="004A61D0" w:rsidRPr="00024C94" w:rsidRDefault="004A61D0" w:rsidP="004A61D0">
      <w:pPr>
        <w:pStyle w:val="BodyText"/>
        <w:shd w:val="clear" w:color="auto" w:fill="auto"/>
        <w:spacing w:after="160"/>
        <w:ind w:firstLine="0"/>
        <w:jc w:val="center"/>
        <w:rPr>
          <w:rFonts w:ascii="Sylfaen" w:hAnsi="Sylfaen"/>
          <w:color w:val="000000" w:themeColor="text1"/>
          <w:sz w:val="24"/>
          <w:szCs w:val="24"/>
        </w:rPr>
      </w:pPr>
      <w:r w:rsidRPr="00024C94">
        <w:rPr>
          <w:rFonts w:ascii="Sylfaen" w:hAnsi="Sylfaen"/>
          <w:color w:val="000000" w:themeColor="text1"/>
          <w:sz w:val="24"/>
          <w:szCs w:val="24"/>
        </w:rPr>
        <w:t>_________________</w:t>
      </w:r>
    </w:p>
    <w:p w14:paraId="640CB24D" w14:textId="77777777" w:rsidR="008E6392" w:rsidRPr="00024C94" w:rsidRDefault="008E6392" w:rsidP="0000442B">
      <w:pPr>
        <w:pStyle w:val="BodyText"/>
        <w:shd w:val="clear" w:color="auto" w:fill="auto"/>
        <w:spacing w:after="160"/>
        <w:ind w:left="5670" w:firstLine="0"/>
        <w:jc w:val="center"/>
        <w:rPr>
          <w:rFonts w:ascii="Sylfaen" w:hAnsi="Sylfaen"/>
          <w:color w:val="000000" w:themeColor="text1"/>
          <w:sz w:val="24"/>
          <w:szCs w:val="24"/>
        </w:rPr>
      </w:pPr>
    </w:p>
    <w:p w14:paraId="56212557" w14:textId="77777777" w:rsidR="004A61D0" w:rsidRPr="00024C94" w:rsidRDefault="004A61D0" w:rsidP="004A61D0">
      <w:pPr>
        <w:pStyle w:val="BodyText"/>
        <w:shd w:val="clear" w:color="auto" w:fill="auto"/>
        <w:spacing w:after="160"/>
        <w:ind w:firstLine="0"/>
        <w:jc w:val="center"/>
        <w:rPr>
          <w:rFonts w:ascii="Sylfaen" w:hAnsi="Sylfaen"/>
          <w:color w:val="000000" w:themeColor="text1"/>
          <w:sz w:val="24"/>
          <w:szCs w:val="24"/>
        </w:rPr>
        <w:sectPr w:rsidR="004A61D0" w:rsidRPr="00024C94" w:rsidSect="00B9168B">
          <w:type w:val="nextColumn"/>
          <w:pgSz w:w="11907" w:h="16840" w:code="9"/>
          <w:pgMar w:top="1418" w:right="1418" w:bottom="1418" w:left="1418" w:header="0" w:footer="363" w:gutter="0"/>
          <w:cols w:space="720"/>
          <w:noEndnote/>
          <w:docGrid w:linePitch="360"/>
        </w:sectPr>
      </w:pPr>
    </w:p>
    <w:p w14:paraId="50A24DA0" w14:textId="77777777" w:rsidR="00EE7366" w:rsidRPr="0000442B" w:rsidRDefault="0011689D" w:rsidP="00E205DE">
      <w:pPr>
        <w:pStyle w:val="BodyText"/>
        <w:shd w:val="clear" w:color="auto" w:fill="auto"/>
        <w:spacing w:after="160"/>
        <w:ind w:left="5103" w:firstLine="0"/>
        <w:jc w:val="center"/>
        <w:rPr>
          <w:rFonts w:ascii="Sylfaen" w:hAnsi="Sylfaen"/>
          <w:color w:val="000000" w:themeColor="text1"/>
          <w:sz w:val="24"/>
          <w:szCs w:val="24"/>
        </w:rPr>
      </w:pPr>
      <w:r w:rsidRPr="0000442B">
        <w:rPr>
          <w:rFonts w:ascii="Sylfaen" w:hAnsi="Sylfaen"/>
          <w:color w:val="000000" w:themeColor="text1"/>
          <w:sz w:val="24"/>
          <w:szCs w:val="24"/>
        </w:rPr>
        <w:lastRenderedPageBreak/>
        <w:t>ՀԱՍՏԱՏՎԱԾ Է</w:t>
      </w:r>
    </w:p>
    <w:p w14:paraId="7D88D6DA" w14:textId="77777777" w:rsidR="00EE7366" w:rsidRPr="0000442B" w:rsidRDefault="0011689D" w:rsidP="00E205DE">
      <w:pPr>
        <w:pStyle w:val="BodyText"/>
        <w:shd w:val="clear" w:color="auto" w:fill="auto"/>
        <w:spacing w:after="160"/>
        <w:ind w:left="5103"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w:t>
      </w:r>
      <w:r w:rsidR="00E205DE" w:rsidRPr="00E205DE">
        <w:rPr>
          <w:rFonts w:ascii="Sylfaen" w:hAnsi="Sylfaen"/>
          <w:color w:val="000000" w:themeColor="text1"/>
          <w:sz w:val="24"/>
          <w:szCs w:val="24"/>
        </w:rPr>
        <w:br/>
      </w:r>
      <w:r w:rsidRPr="0000442B">
        <w:rPr>
          <w:rFonts w:ascii="Sylfaen" w:hAnsi="Sylfaen"/>
          <w:color w:val="000000" w:themeColor="text1"/>
          <w:sz w:val="24"/>
          <w:szCs w:val="24"/>
        </w:rPr>
        <w:t>2022 թվականի հոկտեմբերի 18-ի թիվ 148 որոշմամբ</w:t>
      </w:r>
    </w:p>
    <w:p w14:paraId="05A76056" w14:textId="77777777" w:rsidR="003B0486" w:rsidRPr="0000442B" w:rsidRDefault="003B0486" w:rsidP="0000442B">
      <w:pPr>
        <w:pStyle w:val="BodyText"/>
        <w:shd w:val="clear" w:color="auto" w:fill="auto"/>
        <w:spacing w:after="160"/>
        <w:ind w:firstLine="0"/>
        <w:jc w:val="center"/>
        <w:rPr>
          <w:rFonts w:ascii="Sylfaen" w:hAnsi="Sylfaen"/>
          <w:b/>
          <w:bCs/>
          <w:color w:val="000000" w:themeColor="text1"/>
          <w:sz w:val="24"/>
          <w:szCs w:val="24"/>
        </w:rPr>
      </w:pPr>
    </w:p>
    <w:p w14:paraId="01276F87" w14:textId="77777777" w:rsidR="003B0486" w:rsidRPr="0000442B" w:rsidRDefault="0011689D" w:rsidP="0000442B">
      <w:pPr>
        <w:pStyle w:val="BodyText"/>
        <w:shd w:val="clear" w:color="auto" w:fill="auto"/>
        <w:spacing w:after="160"/>
        <w:ind w:firstLine="0"/>
        <w:jc w:val="center"/>
        <w:rPr>
          <w:rFonts w:ascii="Sylfaen" w:hAnsi="Sylfaen"/>
          <w:b/>
          <w:bCs/>
          <w:color w:val="000000" w:themeColor="text1"/>
          <w:sz w:val="24"/>
          <w:szCs w:val="24"/>
        </w:rPr>
      </w:pPr>
      <w:r w:rsidRPr="0000442B">
        <w:rPr>
          <w:rFonts w:ascii="Sylfaen" w:hAnsi="Sylfaen"/>
          <w:b/>
          <w:color w:val="000000" w:themeColor="text1"/>
          <w:sz w:val="24"/>
          <w:szCs w:val="24"/>
        </w:rPr>
        <w:t>ԿԱՆՈՆԱԿԱՐԳ</w:t>
      </w:r>
    </w:p>
    <w:p w14:paraId="60EE4EEE" w14:textId="29E515D1" w:rsidR="00EE7366" w:rsidRPr="0000442B" w:rsidRDefault="0011689D" w:rsidP="0000442B">
      <w:pPr>
        <w:pStyle w:val="BodyText"/>
        <w:shd w:val="clear" w:color="auto" w:fill="auto"/>
        <w:spacing w:after="160"/>
        <w:ind w:firstLine="0"/>
        <w:jc w:val="center"/>
        <w:rPr>
          <w:rFonts w:ascii="Sylfaen" w:hAnsi="Sylfaen"/>
          <w:b/>
          <w:bCs/>
          <w:color w:val="000000" w:themeColor="text1"/>
          <w:sz w:val="24"/>
          <w:szCs w:val="24"/>
        </w:rPr>
      </w:pPr>
      <w:r w:rsidRPr="0000442B">
        <w:rPr>
          <w:rFonts w:ascii="Sylfaen" w:hAnsi="Sylfaen"/>
          <w:b/>
          <w:color w:val="000000" w:themeColor="text1"/>
          <w:sz w:val="24"/>
          <w:szCs w:val="24"/>
        </w:rPr>
        <w:t xml:space="preserve">«Ներմուծման մաքսատուրքերի հաշվեգրված </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այդպիսի տեղեկություններ պարունակող տվյալների բազայի ձ</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ավորում, վարում </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w:t>
      </w:r>
      <w:r w:rsidR="006B349F">
        <w:rPr>
          <w:rFonts w:ascii="Sylfaen" w:hAnsi="Sylfaen"/>
          <w:b/>
          <w:color w:val="000000" w:themeColor="text1"/>
          <w:sz w:val="24"/>
          <w:szCs w:val="24"/>
        </w:rPr>
        <w:t>և</w:t>
      </w:r>
      <w:r w:rsidRPr="0000442B">
        <w:rPr>
          <w:rFonts w:ascii="Sylfaen" w:hAnsi="Sylfaen"/>
          <w:b/>
          <w:color w:val="000000" w:themeColor="text1"/>
          <w:sz w:val="24"/>
          <w:szCs w:val="24"/>
        </w:rPr>
        <w:t xml:space="preserve"> տեղեկատվական փոխգործակցության</w:t>
      </w:r>
    </w:p>
    <w:p w14:paraId="3156E5D7" w14:textId="77777777" w:rsidR="003B0486" w:rsidRPr="0000442B" w:rsidRDefault="003B0486" w:rsidP="0000442B">
      <w:pPr>
        <w:pStyle w:val="BodyText"/>
        <w:shd w:val="clear" w:color="auto" w:fill="auto"/>
        <w:spacing w:after="160"/>
        <w:ind w:firstLine="0"/>
        <w:jc w:val="center"/>
        <w:rPr>
          <w:rFonts w:ascii="Sylfaen" w:hAnsi="Sylfaen"/>
          <w:color w:val="000000" w:themeColor="text1"/>
          <w:sz w:val="24"/>
          <w:szCs w:val="24"/>
        </w:rPr>
      </w:pPr>
    </w:p>
    <w:p w14:paraId="6DBC4531"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 Ընդհանուր դրույթներ</w:t>
      </w:r>
    </w:p>
    <w:p w14:paraId="6AB74BB4" w14:textId="394C88FF" w:rsidR="00EE7366" w:rsidRPr="0000442B" w:rsidRDefault="0011689D"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Սույն կանոնակարգը մշակվել է Եվրասիական տնտեսական միության (այսուհետ՝ Միություն) իրավունքի մեջ ընդգրկվող հետ</w:t>
      </w:r>
      <w:r w:rsidR="006B349F">
        <w:rPr>
          <w:rFonts w:ascii="Sylfaen" w:hAnsi="Sylfaen"/>
          <w:color w:val="000000" w:themeColor="text1"/>
          <w:sz w:val="24"/>
          <w:szCs w:val="24"/>
        </w:rPr>
        <w:t>և</w:t>
      </w:r>
      <w:r w:rsidRPr="0000442B">
        <w:rPr>
          <w:rFonts w:ascii="Sylfaen" w:hAnsi="Sylfaen"/>
          <w:color w:val="000000" w:themeColor="text1"/>
          <w:sz w:val="24"/>
          <w:szCs w:val="24"/>
        </w:rPr>
        <w:t>յալ ակտերին համապատասխան՝</w:t>
      </w:r>
    </w:p>
    <w:p w14:paraId="14E02F9B" w14:textId="77777777"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«Եվրասիական տնտեսական միության մասին» 2014 թվականի մայիսի 29-ի պայմանագիր.</w:t>
      </w:r>
    </w:p>
    <w:p w14:paraId="778F0068" w14:textId="16074DA7"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2014 թվականի նոյեմբերի 6-ի «Ընդհանուր գործընթացներն արտաքին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փոխադարձ առ</w:t>
      </w:r>
      <w:r w:rsidR="006B349F">
        <w:rPr>
          <w:rFonts w:ascii="Sylfaen" w:hAnsi="Sylfaen"/>
          <w:color w:val="000000" w:themeColor="text1"/>
          <w:sz w:val="24"/>
          <w:szCs w:val="24"/>
        </w:rPr>
        <w:t>և</w:t>
      </w:r>
      <w:r w:rsidRPr="0000442B">
        <w:rPr>
          <w:rFonts w:ascii="Sylfaen" w:hAnsi="Sylfaen"/>
          <w:color w:val="000000" w:themeColor="text1"/>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440F9157" w14:textId="52BEA6A4"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հաշվետվությունների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երը հաստատելու մասին» թիվ 222 որոշում</w:t>
      </w:r>
    </w:p>
    <w:p w14:paraId="24477E50" w14:textId="58E34CA7"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հունվարի 27-ի «Արտաքին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փոխադարձ առ</w:t>
      </w:r>
      <w:r w:rsidR="006B349F">
        <w:rPr>
          <w:rFonts w:ascii="Sylfaen" w:hAnsi="Sylfaen"/>
          <w:color w:val="000000" w:themeColor="text1"/>
          <w:sz w:val="24"/>
          <w:szCs w:val="24"/>
        </w:rPr>
        <w:t>և</w:t>
      </w:r>
      <w:r w:rsidRPr="0000442B">
        <w:rPr>
          <w:rFonts w:ascii="Sylfaen" w:hAnsi="Sylfaen"/>
          <w:color w:val="000000" w:themeColor="text1"/>
          <w:sz w:val="24"/>
          <w:szCs w:val="24"/>
        </w:rPr>
        <w:t>տրի ինտեգրված տեղեկատվական համակարգում տվյալների էլեկտրոնային փոխանակման կանոնները հաստատելու մասին» թիվ 5 որոշում.</w:t>
      </w:r>
    </w:p>
    <w:p w14:paraId="65C59661" w14:textId="652293FB"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682706D7" w14:textId="1AEF21D9"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նկարագրության մեթոդիկայի մասին» թիվ 63 որոշում.</w:t>
      </w:r>
    </w:p>
    <w:p w14:paraId="3C3E4CC2" w14:textId="1D52CD8F"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Եվրասիական տնտեսական միության հետ անդրսահմանային փոխգործակցության ժամանակ էլեկտրոնային փաստաթղթերի փոխանակման մասին» հիմնադրույթը հաստատելու մասին» թիվ 125 որոշում:</w:t>
      </w:r>
    </w:p>
    <w:p w14:paraId="3D138279" w14:textId="77777777" w:rsidR="003B0486" w:rsidRPr="0000442B" w:rsidRDefault="003B0486" w:rsidP="0000442B">
      <w:pPr>
        <w:pStyle w:val="BodyText"/>
        <w:shd w:val="clear" w:color="auto" w:fill="auto"/>
        <w:spacing w:after="160"/>
        <w:ind w:firstLine="567"/>
        <w:jc w:val="both"/>
        <w:rPr>
          <w:rFonts w:ascii="Sylfaen" w:hAnsi="Sylfaen"/>
          <w:color w:val="000000" w:themeColor="text1"/>
          <w:sz w:val="24"/>
          <w:szCs w:val="24"/>
        </w:rPr>
      </w:pPr>
    </w:p>
    <w:p w14:paraId="30812730"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II. Կիրառման ոլորտը</w:t>
      </w:r>
    </w:p>
    <w:p w14:paraId="65C91DFF" w14:textId="439DF846"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2.</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Սույն կանոնակարգը մշակվել է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w:t>
      </w:r>
      <w:r w:rsidRPr="0000442B">
        <w:rPr>
          <w:rFonts w:ascii="Sylfaen" w:hAnsi="Sylfaen"/>
          <w:color w:val="000000" w:themeColor="text1"/>
          <w:sz w:val="24"/>
          <w:szCs w:val="24"/>
        </w:rPr>
        <w:lastRenderedPageBreak/>
        <w:t>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գործընթացի տրանզակցիաների կատարման կարգի ու պայմանների միատեսակ կիրառումն ընդհանուր գործընթացի մասնակիցների կողմից ապահով</w:t>
      </w:r>
      <w:r w:rsidR="004A66D4" w:rsidRPr="0000442B">
        <w:rPr>
          <w:rFonts w:ascii="Sylfaen" w:hAnsi="Sylfaen"/>
          <w:color w:val="000000" w:themeColor="text1"/>
          <w:sz w:val="24"/>
          <w:szCs w:val="24"/>
        </w:rPr>
        <w:t>ման</w:t>
      </w:r>
      <w:r w:rsidRPr="0000442B">
        <w:rPr>
          <w:rFonts w:ascii="Sylfaen" w:hAnsi="Sylfaen"/>
          <w:color w:val="000000" w:themeColor="text1"/>
          <w:sz w:val="24"/>
          <w:szCs w:val="24"/>
        </w:rPr>
        <w:t xml:space="preserve"> նպատակով (այսուհետ՝ ընդհանուր գործընթաց)։</w:t>
      </w:r>
    </w:p>
    <w:p w14:paraId="6F90BD5D" w14:textId="143FC8AB"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3.</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Սույն կանոնակարգով սահմանվում են ընդհանուր գործընթացի մասնակիցների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պայմաններին ներկայացվող պահանջները։</w:t>
      </w:r>
    </w:p>
    <w:p w14:paraId="1EBD910C" w14:textId="1828E8A0"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4.</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Սույն կանոնակարգն ընդհանուր գործընթացի մասնակիցների կողմից կիրառվում է ընդհանուր գործընթացի շրջանակներում ընթացակարգերի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գործառնությունների կատարման կարգը վերահսկելիս,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 ընդհանուր գործընթացի իրագործումն ապահովող տեղեկատվական համակարգերի բաղադրիչները նախագծելիս, մշակելիս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լրամշակելիս։</w:t>
      </w:r>
    </w:p>
    <w:p w14:paraId="6972415D" w14:textId="77777777" w:rsidR="003B0486" w:rsidRPr="0000442B" w:rsidRDefault="003B0486" w:rsidP="0000442B">
      <w:pPr>
        <w:pStyle w:val="BodyText"/>
        <w:shd w:val="clear" w:color="auto" w:fill="auto"/>
        <w:spacing w:after="160"/>
        <w:ind w:firstLine="567"/>
        <w:jc w:val="both"/>
        <w:rPr>
          <w:rFonts w:ascii="Sylfaen" w:hAnsi="Sylfaen"/>
          <w:color w:val="000000" w:themeColor="text1"/>
          <w:sz w:val="24"/>
          <w:szCs w:val="24"/>
        </w:rPr>
      </w:pPr>
    </w:p>
    <w:p w14:paraId="5F427BFA" w14:textId="77777777" w:rsidR="00EE7366" w:rsidRPr="0000442B"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III. Հիմնական հասկացությունները</w:t>
      </w:r>
    </w:p>
    <w:p w14:paraId="149B14F1" w14:textId="2FCF60FC"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5.</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Սույն կանոնակարգի նպատակներով օգտագործվում են հասկացություններ, որոնք ունեն հետ</w:t>
      </w:r>
      <w:r w:rsidR="006B349F">
        <w:rPr>
          <w:rFonts w:ascii="Sylfaen" w:hAnsi="Sylfaen"/>
          <w:color w:val="000000" w:themeColor="text1"/>
          <w:sz w:val="24"/>
          <w:szCs w:val="24"/>
        </w:rPr>
        <w:t>և</w:t>
      </w:r>
      <w:r w:rsidRPr="0000442B">
        <w:rPr>
          <w:rFonts w:ascii="Sylfaen" w:hAnsi="Sylfaen"/>
          <w:color w:val="000000" w:themeColor="text1"/>
          <w:sz w:val="24"/>
          <w:szCs w:val="24"/>
        </w:rPr>
        <w:t>յալ իմաստը՝</w:t>
      </w:r>
    </w:p>
    <w:p w14:paraId="1C7F2357" w14:textId="77777777" w:rsidR="00EE7366" w:rsidRPr="0000442B" w:rsidRDefault="00E205DE" w:rsidP="0000442B">
      <w:pPr>
        <w:pStyle w:val="BodyText"/>
        <w:shd w:val="clear" w:color="auto" w:fill="auto"/>
        <w:spacing w:after="160"/>
        <w:ind w:firstLine="567"/>
        <w:jc w:val="both"/>
        <w:rPr>
          <w:rFonts w:ascii="Sylfaen" w:hAnsi="Sylfaen"/>
          <w:color w:val="000000" w:themeColor="text1"/>
          <w:sz w:val="24"/>
          <w:szCs w:val="24"/>
        </w:rPr>
      </w:pPr>
      <w:r w:rsidRPr="00E205DE">
        <w:rPr>
          <w:rFonts w:ascii="Sylfaen" w:hAnsi="Sylfaen"/>
          <w:b/>
          <w:color w:val="000000" w:themeColor="text1"/>
          <w:sz w:val="24"/>
          <w:szCs w:val="24"/>
        </w:rPr>
        <w:t>ավտորիզացում</w:t>
      </w:r>
      <w:r w:rsidR="0011689D" w:rsidRPr="0000442B">
        <w:rPr>
          <w:rFonts w:ascii="Sylfaen" w:hAnsi="Sylfaen"/>
          <w:color w:val="000000" w:themeColor="text1"/>
          <w:sz w:val="24"/>
          <w:szCs w:val="24"/>
        </w:rPr>
        <w:t>՝ ընդհանուր գործընթացի որոշակի մասնակցին որոշակի գործողություններ կատարելու իրավունքներ տրամադրելը.</w:t>
      </w:r>
    </w:p>
    <w:p w14:paraId="547B8683" w14:textId="41F2627C"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E205DE">
        <w:rPr>
          <w:rFonts w:ascii="Sylfaen" w:hAnsi="Sylfaen"/>
          <w:b/>
          <w:color w:val="000000" w:themeColor="text1"/>
          <w:sz w:val="24"/>
          <w:szCs w:val="24"/>
        </w:rPr>
        <w:t>ընդհանուր գործըն</w:t>
      </w:r>
      <w:r w:rsidR="00E205DE" w:rsidRPr="00E205DE">
        <w:rPr>
          <w:rFonts w:ascii="Sylfaen" w:hAnsi="Sylfaen"/>
          <w:b/>
          <w:color w:val="000000" w:themeColor="text1"/>
          <w:sz w:val="24"/>
          <w:szCs w:val="24"/>
        </w:rPr>
        <w:t>թացի տեղեկատվական օբյեկտի վիճակ</w:t>
      </w:r>
      <w:r w:rsidRPr="0000442B">
        <w:rPr>
          <w:rFonts w:ascii="Sylfaen" w:hAnsi="Sylfaen"/>
          <w:color w:val="000000" w:themeColor="text1"/>
          <w:sz w:val="24"/>
          <w:szCs w:val="24"/>
        </w:rPr>
        <w:t xml:space="preserve">՝ հատկություն, որն ընդհանուր գործընթացի ընթացակարգի կատարման որոշակի փուլում բնութագրում է տեղեկատվական օբյեկտը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որը փոփոխվում է ընդհանուր գործընթացի գործառնությունները կատարելիս։</w:t>
      </w:r>
    </w:p>
    <w:p w14:paraId="21E43B7D" w14:textId="5536ACA4" w:rsidR="00EE7366" w:rsidRPr="0000442B" w:rsidRDefault="0011689D" w:rsidP="004A61D0">
      <w:pPr>
        <w:pStyle w:val="BodyText"/>
        <w:shd w:val="clear" w:color="auto" w:fill="auto"/>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Սույն կանոնակարգում օգտագործվող «նախաձեռնող», «սկզբնավորող գործառնություն», «ընդունող գործառնություն», «ռեսպոնդենտ», «ընդհանուր գործընթացի հաղորդագրություն»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«ընդհանուր գործընթացի տրանզակցիա» </w:t>
      </w:r>
      <w:r w:rsidRPr="0000442B">
        <w:rPr>
          <w:rFonts w:ascii="Sylfaen" w:hAnsi="Sylfaen"/>
          <w:color w:val="000000" w:themeColor="text1"/>
          <w:sz w:val="24"/>
          <w:szCs w:val="24"/>
        </w:rPr>
        <w:lastRenderedPageBreak/>
        <w:t xml:space="preserve">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նկարագրության մեթոդիկայով սահմանված իմաստներով։</w:t>
      </w:r>
    </w:p>
    <w:p w14:paraId="4BCAF377" w14:textId="232E98FD" w:rsidR="00EE7366" w:rsidRPr="00592613" w:rsidRDefault="0011689D" w:rsidP="004A61D0">
      <w:pPr>
        <w:pStyle w:val="BodyText"/>
        <w:shd w:val="clear" w:color="auto" w:fill="auto"/>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 xml:space="preserve">Սույն կանոնակարգում օգտագործվող այլ հասկացություններ կիրառվում են Եվրասիական տնտեսական հանձնաժողովի կոլեգիայի 2022 թվականի հոկտեմբերի 18-ի թիվ 148 որոշմամբ հաստատված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4-րդ կետում սահմանված իմաստներով (այսուհետ՝ տեղեկատվական փոխգործակցության կանոններ)։</w:t>
      </w:r>
    </w:p>
    <w:p w14:paraId="43EAF9E4" w14:textId="77777777" w:rsidR="008E6392" w:rsidRPr="00592613" w:rsidRDefault="008E6392" w:rsidP="004A61D0">
      <w:pPr>
        <w:pStyle w:val="BodyText"/>
        <w:shd w:val="clear" w:color="auto" w:fill="auto"/>
        <w:spacing w:after="160" w:line="374" w:lineRule="auto"/>
        <w:ind w:firstLine="567"/>
        <w:jc w:val="both"/>
        <w:rPr>
          <w:rFonts w:ascii="Sylfaen" w:hAnsi="Sylfaen"/>
          <w:color w:val="000000" w:themeColor="text1"/>
          <w:sz w:val="24"/>
          <w:szCs w:val="24"/>
        </w:rPr>
      </w:pPr>
    </w:p>
    <w:p w14:paraId="28817B9E" w14:textId="77777777" w:rsidR="00EE7366" w:rsidRPr="00024C94" w:rsidRDefault="00816F45" w:rsidP="004A61D0">
      <w:pPr>
        <w:pStyle w:val="BodyText"/>
        <w:shd w:val="clear" w:color="auto" w:fill="auto"/>
        <w:spacing w:after="160" w:line="374"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IV. Ընդհանուր գործընթացի շրջանակներում տեղեկատվական փոխգործակցության մասին հիմնական տեղեկությունները</w:t>
      </w:r>
    </w:p>
    <w:p w14:paraId="0A70236F" w14:textId="77777777" w:rsidR="004A61D0" w:rsidRPr="00024C94" w:rsidRDefault="004A61D0" w:rsidP="004A61D0">
      <w:pPr>
        <w:pStyle w:val="BodyText"/>
        <w:shd w:val="clear" w:color="auto" w:fill="auto"/>
        <w:spacing w:after="160" w:line="374" w:lineRule="auto"/>
        <w:ind w:firstLine="0"/>
        <w:jc w:val="center"/>
        <w:rPr>
          <w:rFonts w:ascii="Sylfaen" w:hAnsi="Sylfaen"/>
          <w:color w:val="000000" w:themeColor="text1"/>
          <w:sz w:val="24"/>
          <w:szCs w:val="24"/>
        </w:rPr>
      </w:pPr>
    </w:p>
    <w:p w14:paraId="0B0C144C" w14:textId="77777777" w:rsidR="00EE7366" w:rsidRPr="0000442B" w:rsidRDefault="0011689D" w:rsidP="004A61D0">
      <w:pPr>
        <w:pStyle w:val="BodyText"/>
        <w:shd w:val="clear" w:color="auto" w:fill="auto"/>
        <w:spacing w:after="160" w:line="374" w:lineRule="auto"/>
        <w:ind w:firstLine="0"/>
        <w:jc w:val="center"/>
        <w:rPr>
          <w:rFonts w:ascii="Sylfaen" w:hAnsi="Sylfaen"/>
          <w:color w:val="000000" w:themeColor="text1"/>
          <w:sz w:val="24"/>
          <w:szCs w:val="24"/>
        </w:rPr>
      </w:pPr>
      <w:r w:rsidRPr="0000442B">
        <w:rPr>
          <w:rFonts w:ascii="Sylfaen" w:hAnsi="Sylfaen"/>
          <w:color w:val="000000" w:themeColor="text1"/>
          <w:sz w:val="24"/>
          <w:szCs w:val="24"/>
        </w:rPr>
        <w:t>1. Տեղեկատվական փոխգործակցության մասնակիցները</w:t>
      </w:r>
    </w:p>
    <w:p w14:paraId="69735936" w14:textId="77777777" w:rsidR="00EE7366" w:rsidRPr="00024C94" w:rsidRDefault="00816F45" w:rsidP="004A61D0">
      <w:pPr>
        <w:pStyle w:val="BodyText"/>
        <w:shd w:val="clear" w:color="auto" w:fill="auto"/>
        <w:tabs>
          <w:tab w:val="left" w:pos="1134"/>
        </w:tabs>
        <w:spacing w:after="160" w:line="374" w:lineRule="auto"/>
        <w:ind w:firstLine="567"/>
        <w:jc w:val="both"/>
        <w:rPr>
          <w:rFonts w:ascii="Sylfaen" w:hAnsi="Sylfaen"/>
          <w:color w:val="000000" w:themeColor="text1"/>
          <w:sz w:val="24"/>
          <w:szCs w:val="24"/>
        </w:rPr>
      </w:pPr>
      <w:r w:rsidRPr="0000442B">
        <w:rPr>
          <w:rFonts w:ascii="Sylfaen" w:hAnsi="Sylfaen"/>
          <w:color w:val="000000" w:themeColor="text1"/>
          <w:sz w:val="24"/>
          <w:szCs w:val="24"/>
        </w:rPr>
        <w:t>6.</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շրջանակներում տեղեկատվական փոխգործակցության մասնակիցների դերերի ցանկը բերված է 1-ին աղյուսակում։</w:t>
      </w:r>
    </w:p>
    <w:p w14:paraId="09324FE7" w14:textId="77777777" w:rsidR="004A61D0" w:rsidRPr="00024C94" w:rsidRDefault="004A61D0" w:rsidP="004A61D0">
      <w:pPr>
        <w:pStyle w:val="BodyText"/>
        <w:shd w:val="clear" w:color="auto" w:fill="auto"/>
        <w:tabs>
          <w:tab w:val="left" w:pos="1134"/>
        </w:tabs>
        <w:spacing w:after="160" w:line="374" w:lineRule="auto"/>
        <w:ind w:firstLine="567"/>
        <w:jc w:val="both"/>
        <w:rPr>
          <w:rFonts w:ascii="Sylfaen" w:hAnsi="Sylfaen"/>
          <w:color w:val="000000" w:themeColor="text1"/>
          <w:sz w:val="24"/>
          <w:szCs w:val="24"/>
        </w:rPr>
      </w:pPr>
    </w:p>
    <w:p w14:paraId="6A2FF7E1" w14:textId="77777777" w:rsidR="004A61D0" w:rsidRDefault="004A61D0">
      <w:pPr>
        <w:rPr>
          <w:rFonts w:ascii="Sylfaen" w:eastAsia="Times New Roman" w:hAnsi="Sylfaen" w:cs="Times New Roman"/>
          <w:color w:val="000000" w:themeColor="text1"/>
        </w:rPr>
      </w:pPr>
      <w:r>
        <w:rPr>
          <w:rFonts w:ascii="Sylfaen" w:hAnsi="Sylfaen"/>
          <w:color w:val="000000" w:themeColor="text1"/>
        </w:rPr>
        <w:br w:type="page"/>
      </w:r>
    </w:p>
    <w:p w14:paraId="4D455DF6" w14:textId="77777777" w:rsidR="00EE7366" w:rsidRPr="0000442B" w:rsidRDefault="0011689D" w:rsidP="0000442B">
      <w:pPr>
        <w:pStyle w:val="BodyText"/>
        <w:shd w:val="clear" w:color="auto" w:fill="auto"/>
        <w:spacing w:after="160"/>
        <w:ind w:firstLine="0"/>
        <w:jc w:val="right"/>
        <w:rPr>
          <w:rFonts w:ascii="Sylfaen" w:hAnsi="Sylfaen"/>
          <w:color w:val="000000" w:themeColor="text1"/>
          <w:sz w:val="24"/>
          <w:szCs w:val="24"/>
        </w:rPr>
      </w:pPr>
      <w:r w:rsidRPr="0000442B">
        <w:rPr>
          <w:rFonts w:ascii="Sylfaen" w:hAnsi="Sylfaen"/>
          <w:color w:val="000000" w:themeColor="text1"/>
          <w:sz w:val="24"/>
          <w:szCs w:val="24"/>
        </w:rPr>
        <w:lastRenderedPageBreak/>
        <w:t>Աղյուսակ 1</w:t>
      </w:r>
    </w:p>
    <w:p w14:paraId="79327D6E"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Տեղեկատվական փոխգործակցության մասնակիցների դերերի ցանկը</w:t>
      </w:r>
    </w:p>
    <w:tbl>
      <w:tblPr>
        <w:tblOverlap w:val="never"/>
        <w:tblW w:w="9331" w:type="dxa"/>
        <w:jc w:val="center"/>
        <w:tblLayout w:type="fixed"/>
        <w:tblCellMar>
          <w:left w:w="10" w:type="dxa"/>
          <w:right w:w="10" w:type="dxa"/>
        </w:tblCellMar>
        <w:tblLook w:val="04A0" w:firstRow="1" w:lastRow="0" w:firstColumn="1" w:lastColumn="0" w:noHBand="0" w:noVBand="1"/>
      </w:tblPr>
      <w:tblGrid>
        <w:gridCol w:w="2495"/>
        <w:gridCol w:w="3547"/>
        <w:gridCol w:w="3289"/>
      </w:tblGrid>
      <w:tr w:rsidR="003B1836" w:rsidRPr="00BB011F" w14:paraId="764B9634" w14:textId="77777777" w:rsidTr="00E205DE">
        <w:trPr>
          <w:tblHeader/>
          <w:jc w:val="center"/>
        </w:trPr>
        <w:tc>
          <w:tcPr>
            <w:tcW w:w="2495" w:type="dxa"/>
            <w:tcBorders>
              <w:top w:val="single" w:sz="4" w:space="0" w:color="auto"/>
              <w:left w:val="single" w:sz="4" w:space="0" w:color="auto"/>
            </w:tcBorders>
            <w:shd w:val="clear" w:color="auto" w:fill="FFFFFF"/>
          </w:tcPr>
          <w:p w14:paraId="2102E7B7"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Դերի անվանումը</w:t>
            </w:r>
          </w:p>
        </w:tc>
        <w:tc>
          <w:tcPr>
            <w:tcW w:w="3547" w:type="dxa"/>
            <w:tcBorders>
              <w:top w:val="single" w:sz="4" w:space="0" w:color="auto"/>
              <w:left w:val="single" w:sz="4" w:space="0" w:color="auto"/>
            </w:tcBorders>
            <w:shd w:val="clear" w:color="auto" w:fill="FFFFFF"/>
          </w:tcPr>
          <w:p w14:paraId="0780099C"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Դերի նկարագրությունը</w:t>
            </w:r>
          </w:p>
        </w:tc>
        <w:tc>
          <w:tcPr>
            <w:tcW w:w="3289" w:type="dxa"/>
            <w:tcBorders>
              <w:top w:val="single" w:sz="4" w:space="0" w:color="auto"/>
              <w:left w:val="single" w:sz="4" w:space="0" w:color="auto"/>
              <w:right w:val="single" w:sz="4" w:space="0" w:color="auto"/>
            </w:tcBorders>
            <w:shd w:val="clear" w:color="auto" w:fill="FFFFFF"/>
          </w:tcPr>
          <w:p w14:paraId="55FD6D01"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Դերը կատարող մասնակիցը</w:t>
            </w:r>
          </w:p>
        </w:tc>
      </w:tr>
      <w:tr w:rsidR="003B1836" w:rsidRPr="00BB011F" w14:paraId="129B7B2D" w14:textId="77777777" w:rsidTr="00E205DE">
        <w:trPr>
          <w:tblHeader/>
          <w:jc w:val="center"/>
        </w:trPr>
        <w:tc>
          <w:tcPr>
            <w:tcW w:w="2495" w:type="dxa"/>
            <w:tcBorders>
              <w:top w:val="single" w:sz="4" w:space="0" w:color="auto"/>
              <w:left w:val="single" w:sz="4" w:space="0" w:color="auto"/>
            </w:tcBorders>
            <w:shd w:val="clear" w:color="auto" w:fill="FFFFFF"/>
          </w:tcPr>
          <w:p w14:paraId="4CCE36BC"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1</w:t>
            </w:r>
          </w:p>
        </w:tc>
        <w:tc>
          <w:tcPr>
            <w:tcW w:w="3547" w:type="dxa"/>
            <w:tcBorders>
              <w:top w:val="single" w:sz="4" w:space="0" w:color="auto"/>
              <w:left w:val="single" w:sz="4" w:space="0" w:color="auto"/>
            </w:tcBorders>
            <w:shd w:val="clear" w:color="auto" w:fill="FFFFFF"/>
          </w:tcPr>
          <w:p w14:paraId="1E16AF3A"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2</w:t>
            </w:r>
          </w:p>
        </w:tc>
        <w:tc>
          <w:tcPr>
            <w:tcW w:w="3289" w:type="dxa"/>
            <w:tcBorders>
              <w:top w:val="single" w:sz="4" w:space="0" w:color="auto"/>
              <w:left w:val="single" w:sz="4" w:space="0" w:color="auto"/>
              <w:right w:val="single" w:sz="4" w:space="0" w:color="auto"/>
            </w:tcBorders>
            <w:shd w:val="clear" w:color="auto" w:fill="FFFFFF"/>
          </w:tcPr>
          <w:p w14:paraId="674D113F" w14:textId="77777777" w:rsidR="00EE7366" w:rsidRPr="00BB011F" w:rsidRDefault="0011689D" w:rsidP="00BB011F">
            <w:pPr>
              <w:pStyle w:val="Other0"/>
              <w:shd w:val="clear" w:color="auto" w:fill="auto"/>
              <w:spacing w:after="120" w:line="240" w:lineRule="auto"/>
              <w:ind w:firstLine="0"/>
              <w:jc w:val="center"/>
              <w:rPr>
                <w:rFonts w:ascii="Sylfaen" w:hAnsi="Sylfaen"/>
                <w:color w:val="000000" w:themeColor="text1"/>
                <w:sz w:val="20"/>
                <w:szCs w:val="24"/>
              </w:rPr>
            </w:pPr>
            <w:r w:rsidRPr="00BB011F">
              <w:rPr>
                <w:rFonts w:ascii="Sylfaen" w:hAnsi="Sylfaen"/>
                <w:color w:val="000000" w:themeColor="text1"/>
                <w:sz w:val="20"/>
                <w:szCs w:val="24"/>
              </w:rPr>
              <w:t>3</w:t>
            </w:r>
          </w:p>
        </w:tc>
      </w:tr>
      <w:tr w:rsidR="003B1836" w:rsidRPr="00BB011F" w14:paraId="4E4BB3A8" w14:textId="77777777" w:rsidTr="003B0486">
        <w:trPr>
          <w:jc w:val="center"/>
        </w:trPr>
        <w:tc>
          <w:tcPr>
            <w:tcW w:w="2495" w:type="dxa"/>
            <w:tcBorders>
              <w:top w:val="single" w:sz="4" w:space="0" w:color="auto"/>
              <w:left w:val="single" w:sz="4" w:space="0" w:color="auto"/>
              <w:bottom w:val="single" w:sz="4" w:space="0" w:color="auto"/>
            </w:tcBorders>
            <w:shd w:val="clear" w:color="auto" w:fill="FFFFFF"/>
          </w:tcPr>
          <w:p w14:paraId="71D1264A" w14:textId="7777777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Տեղեկատվություն ուղարկողը</w:t>
            </w:r>
          </w:p>
        </w:tc>
        <w:tc>
          <w:tcPr>
            <w:tcW w:w="3547" w:type="dxa"/>
            <w:tcBorders>
              <w:top w:val="single" w:sz="4" w:space="0" w:color="auto"/>
              <w:left w:val="single" w:sz="4" w:space="0" w:color="auto"/>
              <w:bottom w:val="single" w:sz="4" w:space="0" w:color="auto"/>
            </w:tcBorders>
            <w:shd w:val="clear" w:color="auto" w:fill="FFFFFF"/>
          </w:tcPr>
          <w:p w14:paraId="7FB6E6E1" w14:textId="67D42802"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իրականացնում է ներմուծման մաքսատուրքերի հաշվեգրված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բաշխված գումարների վերաբերյալ տեղեկությունների (այդ թվում՝ փոփոխված) հավաքագրում, մշակում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ներկայացում Միության մյուս անդամ պետությունների լիազորված մարմիններից ստանում է ստացված տվյալների օպերատիվ համեմատման արձանագրություն</w:t>
            </w:r>
          </w:p>
        </w:tc>
        <w:tc>
          <w:tcPr>
            <w:tcW w:w="3289" w:type="dxa"/>
            <w:tcBorders>
              <w:top w:val="single" w:sz="4" w:space="0" w:color="auto"/>
              <w:left w:val="single" w:sz="4" w:space="0" w:color="auto"/>
              <w:bottom w:val="single" w:sz="4" w:space="0" w:color="auto"/>
              <w:right w:val="single" w:sz="4" w:space="0" w:color="auto"/>
            </w:tcBorders>
            <w:shd w:val="clear" w:color="auto" w:fill="FFFFFF"/>
          </w:tcPr>
          <w:p w14:paraId="26C44BA3" w14:textId="7777777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ուղարկող լիազորված մարմինը</w:t>
            </w:r>
          </w:p>
          <w:p w14:paraId="53967678" w14:textId="7777777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(P.DS.01.ACT.001)</w:t>
            </w:r>
          </w:p>
        </w:tc>
      </w:tr>
      <w:tr w:rsidR="003B1836" w:rsidRPr="00BB011F" w14:paraId="6EDB5F7C" w14:textId="77777777" w:rsidTr="003B0486">
        <w:trPr>
          <w:jc w:val="center"/>
        </w:trPr>
        <w:tc>
          <w:tcPr>
            <w:tcW w:w="2495" w:type="dxa"/>
            <w:tcBorders>
              <w:top w:val="single" w:sz="4" w:space="0" w:color="auto"/>
              <w:left w:val="single" w:sz="4" w:space="0" w:color="auto"/>
              <w:bottom w:val="single" w:sz="4" w:space="0" w:color="auto"/>
            </w:tcBorders>
            <w:shd w:val="clear" w:color="auto" w:fill="FFFFFF"/>
          </w:tcPr>
          <w:p w14:paraId="49381A9C" w14:textId="7777777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Տեղեկատվություն ստացողը</w:t>
            </w:r>
          </w:p>
        </w:tc>
        <w:tc>
          <w:tcPr>
            <w:tcW w:w="3547" w:type="dxa"/>
            <w:tcBorders>
              <w:top w:val="single" w:sz="4" w:space="0" w:color="auto"/>
              <w:left w:val="single" w:sz="4" w:space="0" w:color="auto"/>
              <w:bottom w:val="single" w:sz="4" w:space="0" w:color="auto"/>
            </w:tcBorders>
            <w:shd w:val="clear" w:color="auto" w:fill="FFFFFF"/>
          </w:tcPr>
          <w:p w14:paraId="08619FB4" w14:textId="74141223"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իրականացնում է Միության մյուս անդամ պետությունների լիազորված մարմիններից ներմուծման մաքսատուրքերի հաշվեգրված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բաշխված գումարների վերաբերյալ տեղեկությունների (այդ թվում՝ փոփոխված) ստացում, ինչպես նա</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իրականացնում է ստացված տեղեկությունների պահում </w:t>
            </w:r>
            <w:r w:rsidR="006B349F">
              <w:rPr>
                <w:rFonts w:ascii="Sylfaen" w:hAnsi="Sylfaen"/>
                <w:color w:val="000000" w:themeColor="text1"/>
                <w:sz w:val="20"/>
                <w:szCs w:val="24"/>
              </w:rPr>
              <w:t>և</w:t>
            </w:r>
            <w:r w:rsidRPr="00BB011F">
              <w:rPr>
                <w:rFonts w:ascii="Sylfaen" w:hAnsi="Sylfaen"/>
                <w:color w:val="000000" w:themeColor="text1"/>
                <w:sz w:val="20"/>
                <w:szCs w:val="24"/>
              </w:rPr>
              <w:t xml:space="preserve"> մշակում</w:t>
            </w:r>
          </w:p>
          <w:p w14:paraId="24386561" w14:textId="7777777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 xml:space="preserve">իրականացնում է Միության անդամ պետությունների լիազորված մարմիններին ստացված տվյալների օպերատիվ համեմատման արձանագրության ներկայացում </w:t>
            </w:r>
          </w:p>
        </w:tc>
        <w:tc>
          <w:tcPr>
            <w:tcW w:w="3276" w:type="dxa"/>
            <w:tcBorders>
              <w:top w:val="single" w:sz="4" w:space="0" w:color="auto"/>
              <w:left w:val="single" w:sz="4" w:space="0" w:color="auto"/>
              <w:bottom w:val="single" w:sz="4" w:space="0" w:color="auto"/>
              <w:right w:val="single" w:sz="4" w:space="0" w:color="auto"/>
            </w:tcBorders>
            <w:shd w:val="clear" w:color="auto" w:fill="FFFFFF"/>
          </w:tcPr>
          <w:p w14:paraId="2295FB6E" w14:textId="77777777" w:rsidR="00EE7366" w:rsidRPr="00BB011F" w:rsidRDefault="0011689D" w:rsidP="00BB011F">
            <w:pPr>
              <w:pStyle w:val="Other0"/>
              <w:shd w:val="clear" w:color="auto" w:fill="auto"/>
              <w:spacing w:after="120" w:line="240" w:lineRule="auto"/>
              <w:ind w:firstLine="0"/>
              <w:rPr>
                <w:rFonts w:ascii="Sylfaen" w:hAnsi="Sylfaen"/>
                <w:color w:val="000000" w:themeColor="text1"/>
                <w:sz w:val="20"/>
                <w:szCs w:val="24"/>
              </w:rPr>
            </w:pPr>
            <w:r w:rsidRPr="00BB011F">
              <w:rPr>
                <w:rFonts w:ascii="Sylfaen" w:hAnsi="Sylfaen"/>
                <w:color w:val="000000" w:themeColor="text1"/>
                <w:sz w:val="20"/>
                <w:szCs w:val="24"/>
              </w:rPr>
              <w:t>ստացող լիազորված մարմինը (P.DS.01.ACT.002)</w:t>
            </w:r>
          </w:p>
        </w:tc>
      </w:tr>
    </w:tbl>
    <w:p w14:paraId="70EAFE8C" w14:textId="77777777" w:rsidR="003B0486" w:rsidRPr="0000442B" w:rsidRDefault="003B0486" w:rsidP="0000442B">
      <w:pPr>
        <w:pStyle w:val="BodyText"/>
        <w:shd w:val="clear" w:color="auto" w:fill="auto"/>
        <w:spacing w:after="160"/>
        <w:ind w:firstLine="0"/>
        <w:jc w:val="both"/>
        <w:rPr>
          <w:rFonts w:ascii="Sylfaen" w:hAnsi="Sylfaen"/>
          <w:color w:val="000000" w:themeColor="text1"/>
          <w:sz w:val="24"/>
          <w:szCs w:val="24"/>
        </w:rPr>
      </w:pPr>
    </w:p>
    <w:p w14:paraId="02342D49"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2. Տեղեկատվական փոխգործակցության կառուցվածքը</w:t>
      </w:r>
    </w:p>
    <w:p w14:paraId="26B9F6B4" w14:textId="0733869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7.</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շրջանակներում տեղեկատվական փոխգործակցությունն իրականացվում է Միության անդամ պետությունների լիազորված մարմինների (այսուհետ՝ լիազորված մարմիններ)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ընդհանուր գործընթացի ընթացակարգերին համապատասխան՝</w:t>
      </w:r>
    </w:p>
    <w:p w14:paraId="473A1F2D" w14:textId="77777777" w:rsidR="00EE7366" w:rsidRPr="0000442B" w:rsidRDefault="0011689D"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ա)</w:t>
      </w:r>
      <w:r w:rsidR="008E6392" w:rsidRPr="00592613">
        <w:rPr>
          <w:rFonts w:ascii="Sylfaen" w:hAnsi="Sylfaen"/>
          <w:color w:val="000000" w:themeColor="text1"/>
          <w:sz w:val="24"/>
          <w:szCs w:val="24"/>
        </w:rPr>
        <w:tab/>
      </w:r>
      <w:r w:rsidR="005D148E" w:rsidRPr="0000442B">
        <w:rPr>
          <w:rFonts w:ascii="Sylfaen" w:hAnsi="Sylfaen"/>
          <w:color w:val="000000" w:themeColor="text1"/>
          <w:sz w:val="24"/>
          <w:szCs w:val="24"/>
        </w:rPr>
        <w:t xml:space="preserve">լիազորված մարմինների կողմից հաշվետու օրվա համար </w:t>
      </w:r>
      <w:r w:rsidRPr="0000442B">
        <w:rPr>
          <w:rFonts w:ascii="Sylfaen" w:hAnsi="Sylfaen"/>
          <w:color w:val="000000" w:themeColor="text1"/>
          <w:sz w:val="24"/>
          <w:szCs w:val="24"/>
        </w:rPr>
        <w:t>ներմուծման մաքսատուրքերի գումարների վերաբերյալ տեղեկությունների</w:t>
      </w:r>
      <w:r w:rsidR="005D148E" w:rsidRPr="0000442B">
        <w:rPr>
          <w:rFonts w:ascii="Sylfaen" w:hAnsi="Sylfaen"/>
          <w:color w:val="000000" w:themeColor="text1"/>
          <w:sz w:val="24"/>
          <w:szCs w:val="24"/>
        </w:rPr>
        <w:t xml:space="preserve"> փոխադարձ</w:t>
      </w:r>
      <w:r w:rsidRPr="0000442B">
        <w:rPr>
          <w:rFonts w:ascii="Sylfaen" w:hAnsi="Sylfaen"/>
          <w:color w:val="000000" w:themeColor="text1"/>
          <w:sz w:val="24"/>
          <w:szCs w:val="24"/>
        </w:rPr>
        <w:t xml:space="preserve"> ներկայացում</w:t>
      </w:r>
      <w:r w:rsidR="006E49BA" w:rsidRPr="0000442B">
        <w:rPr>
          <w:rFonts w:ascii="Sylfaen" w:hAnsi="Sylfaen"/>
          <w:color w:val="000000" w:themeColor="text1"/>
          <w:sz w:val="24"/>
          <w:szCs w:val="24"/>
        </w:rPr>
        <w:t>.</w:t>
      </w:r>
    </w:p>
    <w:p w14:paraId="1BCACC47" w14:textId="77777777" w:rsidR="00EE7366" w:rsidRPr="00024C94" w:rsidRDefault="0011689D"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բ)</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 xml:space="preserve">ստացված տվյալների օպերատիվ համեմատման արձանագրությունից </w:t>
      </w:r>
      <w:r w:rsidRPr="0000442B">
        <w:rPr>
          <w:rFonts w:ascii="Sylfaen" w:hAnsi="Sylfaen"/>
          <w:color w:val="000000" w:themeColor="text1"/>
          <w:sz w:val="24"/>
          <w:szCs w:val="24"/>
        </w:rPr>
        <w:lastRenderedPageBreak/>
        <w:t>լիազորված մարմինների կողմից տեղեկությունների</w:t>
      </w:r>
      <w:r w:rsidR="00F05D59" w:rsidRPr="0000442B">
        <w:rPr>
          <w:rFonts w:ascii="Sylfaen" w:hAnsi="Sylfaen"/>
          <w:color w:val="000000" w:themeColor="text1"/>
          <w:sz w:val="24"/>
          <w:szCs w:val="24"/>
        </w:rPr>
        <w:t xml:space="preserve"> փոխադարձ</w:t>
      </w:r>
      <w:r w:rsidRPr="0000442B">
        <w:rPr>
          <w:rFonts w:ascii="Sylfaen" w:hAnsi="Sylfaen"/>
          <w:color w:val="000000" w:themeColor="text1"/>
          <w:sz w:val="24"/>
          <w:szCs w:val="24"/>
        </w:rPr>
        <w:t xml:space="preserve"> ներկայացում</w:t>
      </w:r>
    </w:p>
    <w:p w14:paraId="4E0B8BD8" w14:textId="77777777" w:rsidR="00EE7366" w:rsidRPr="0000442B" w:rsidRDefault="00366FBE"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գ</w:t>
      </w:r>
      <w:r w:rsidR="0011689D" w:rsidRPr="0000442B">
        <w:rPr>
          <w:rFonts w:ascii="Sylfaen" w:hAnsi="Sylfaen"/>
          <w:color w:val="000000" w:themeColor="text1"/>
          <w:sz w:val="24"/>
          <w:szCs w:val="24"/>
        </w:rPr>
        <w:t>)</w:t>
      </w:r>
      <w:r w:rsidR="008E6392" w:rsidRPr="00592613">
        <w:rPr>
          <w:rFonts w:ascii="Sylfaen" w:hAnsi="Sylfaen"/>
          <w:color w:val="000000" w:themeColor="text1"/>
          <w:sz w:val="24"/>
          <w:szCs w:val="24"/>
        </w:rPr>
        <w:tab/>
      </w:r>
      <w:r w:rsidR="0011689D" w:rsidRPr="0000442B">
        <w:rPr>
          <w:rFonts w:ascii="Sylfaen" w:hAnsi="Sylfaen"/>
          <w:color w:val="000000" w:themeColor="text1"/>
          <w:sz w:val="24"/>
          <w:szCs w:val="24"/>
        </w:rPr>
        <w:t>ներմուծման մաքսատուրքերի գումարների վերաբերյալ յուրաքանչյուր օրվա փոփոխված տեղեկությունների ներկայացում լիազորված մարմիններ։</w:t>
      </w:r>
    </w:p>
    <w:p w14:paraId="2C00C552" w14:textId="60CC286B" w:rsidR="00EE7366" w:rsidRPr="0000442B" w:rsidRDefault="0011689D" w:rsidP="0000442B">
      <w:pPr>
        <w:pStyle w:val="BodyText"/>
        <w:shd w:val="clear" w:color="auto" w:fill="auto"/>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Լիազորված մարմինների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փոխգործակցության կառուցվածքը ներկայացված է 1-ին նկարում։ </w:t>
      </w:r>
    </w:p>
    <w:p w14:paraId="349EAB30" w14:textId="77777777" w:rsidR="00EE7366" w:rsidRPr="0000442B" w:rsidRDefault="00000000" w:rsidP="0000442B">
      <w:pPr>
        <w:spacing w:after="160" w:line="360" w:lineRule="auto"/>
        <w:jc w:val="both"/>
        <w:rPr>
          <w:rFonts w:ascii="Sylfaen" w:hAnsi="Sylfaen"/>
          <w:color w:val="000000" w:themeColor="text1"/>
        </w:rPr>
      </w:pPr>
      <w:r>
        <w:rPr>
          <w:rFonts w:ascii="Sylfaen" w:hAnsi="Sylfaen"/>
          <w:noProof/>
          <w:color w:val="000000" w:themeColor="text1"/>
          <w:lang w:val="en-US" w:eastAsia="en-US" w:bidi="ar-SA"/>
        </w:rPr>
        <w:pict w14:anchorId="4693E4C7">
          <v:group id="_x0000_s2192" style="position:absolute;left:0;text-align:left;margin-left:-21.6pt;margin-top:14.75pt;width:468.9pt;height:82.15pt;z-index:251767088" coordorigin="986,3929" coordsize="9378,1643">
            <v:rect id="Rectangle 82" o:spid="_x0000_s2135" style="position:absolute;left:3373;top:3951;width:1710;height:4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" fillcolor="window" strokecolor="window" strokeweight="1pt">
              <v:textbox>
                <w:txbxContent>
                  <w:p w14:paraId="615ECE1E" w14:textId="77777777" w:rsidR="00B9168B" w:rsidRPr="00191141" w:rsidRDefault="00B9168B" w:rsidP="008C4326">
                    <w:pPr>
                      <w:jc w:val="center"/>
                      <w:rPr>
                        <w:rFonts w:ascii="Sylfaen" w:hAnsi="Sylfaen"/>
                        <w:sz w:val="16"/>
                      </w:rPr>
                    </w:pPr>
                    <w:r w:rsidRPr="00E205DE">
                      <w:rPr>
                        <w:rFonts w:ascii="Sylfaen" w:hAnsi="Sylfaen"/>
                        <w:sz w:val="12"/>
                        <w:szCs w:val="12"/>
                      </w:rPr>
                      <w:t>«Մասնակցություն</w:t>
                    </w:r>
                    <w:r>
                      <w:rPr>
                        <w:rFonts w:ascii="Sylfaen" w:hAnsi="Sylfaen"/>
                        <w:sz w:val="16"/>
                      </w:rPr>
                      <w:t>»</w:t>
                    </w:r>
                  </w:p>
                </w:txbxContent>
              </v:textbox>
            </v:rect>
            <v:rect id="Rectangle 83" o:spid="_x0000_s2134" style="position:absolute;left:6636;top:3929;width:1710;height:4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" fillcolor="window" strokecolor="window" strokeweight="1pt">
              <v:textbox>
                <w:txbxContent>
                  <w:p w14:paraId="281FCDEB" w14:textId="77777777" w:rsidR="00B9168B" w:rsidRPr="00191141" w:rsidRDefault="00B9168B" w:rsidP="008C4326">
                    <w:pPr>
                      <w:jc w:val="center"/>
                      <w:rPr>
                        <w:rFonts w:ascii="Sylfaen" w:hAnsi="Sylfaen"/>
                        <w:sz w:val="16"/>
                      </w:rPr>
                    </w:pPr>
                    <w:r w:rsidRPr="00E205DE">
                      <w:rPr>
                        <w:rFonts w:ascii="Sylfaen" w:hAnsi="Sylfaen"/>
                        <w:sz w:val="12"/>
                        <w:szCs w:val="12"/>
                      </w:rPr>
                      <w:t>«Մասնակցություն</w:t>
                    </w:r>
                    <w:r>
                      <w:rPr>
                        <w:rFonts w:ascii="Sylfaen" w:hAnsi="Sylfaen"/>
                        <w:sz w:val="16"/>
                      </w:rPr>
                      <w:t>»</w:t>
                    </w:r>
                  </w:p>
                </w:txbxContent>
              </v:textbox>
            </v:rect>
            <v:rect id="Rectangle 85" o:spid="_x0000_s2133" style="position:absolute;left:986;top:4861;width:2850;height:37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" fillcolor="window" strokecolor="window" strokeweight="1pt">
              <v:textbox>
                <w:txbxContent>
                  <w:p w14:paraId="0A84E0C3" w14:textId="77777777" w:rsidR="00B9168B" w:rsidRPr="00E205DE" w:rsidRDefault="00B9168B" w:rsidP="008C4326">
                    <w:pPr>
                      <w:jc w:val="center"/>
                      <w:rPr>
                        <w:rFonts w:ascii="Sylfaen" w:hAnsi="Sylfaen"/>
                        <w:sz w:val="12"/>
                        <w:szCs w:val="12"/>
                      </w:rPr>
                    </w:pPr>
                    <w:r w:rsidRPr="00E205DE">
                      <w:rPr>
                        <w:rFonts w:ascii="Sylfaen" w:hAnsi="Sylfaen"/>
                        <w:sz w:val="12"/>
                        <w:szCs w:val="12"/>
                      </w:rPr>
                      <w:t>Տեղեկատվություն ուղարկողը</w:t>
                    </w:r>
                  </w:p>
                </w:txbxContent>
              </v:textbox>
            </v:rect>
            <v:rect id="Rectangle 86" o:spid="_x0000_s2131" style="position:absolute;left:3777;top:4782;width:4264;height:79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" fillcolor="window" strokecolor="window" strokeweight="1pt">
              <v:textbox>
                <w:txbxContent>
                  <w:p w14:paraId="2D071CFF" w14:textId="77777777" w:rsidR="00B9168B" w:rsidRPr="00E205DE" w:rsidRDefault="00B9168B" w:rsidP="008C4326">
                    <w:pPr>
                      <w:jc w:val="center"/>
                      <w:rPr>
                        <w:rFonts w:ascii="Sylfaen" w:hAnsi="Sylfaen"/>
                        <w:sz w:val="12"/>
                        <w:szCs w:val="12"/>
                      </w:rPr>
                    </w:pPr>
                    <w:r w:rsidRPr="00E205DE">
                      <w:rPr>
                        <w:rFonts w:ascii="Sylfaen" w:hAnsi="Sylfaen"/>
                        <w:sz w:val="12"/>
                        <w:szCs w:val="12"/>
                      </w:rPr>
                      <w:t>Տեղեկատվական փոխգործակցություն՝ լիազորված մարմինների կողմից միմյանց տեղեկություններ ներկայացնելիս (P.DS.01.BCV.001)</w:t>
                    </w:r>
                  </w:p>
                </w:txbxContent>
              </v:textbox>
            </v:rect>
            <v:rect id="Rectangle 87" o:spid="_x0000_s2132" style="position:absolute;left:8042;top:4922;width:2322;height:40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" fillcolor="window" strokecolor="window" strokeweight="1pt">
              <v:textbox>
                <w:txbxContent>
                  <w:p w14:paraId="0E8F2E88" w14:textId="77777777" w:rsidR="00B9168B" w:rsidRPr="00A64A74" w:rsidRDefault="00B9168B" w:rsidP="008C4326">
                    <w:pPr>
                      <w:jc w:val="center"/>
                      <w:rPr>
                        <w:rFonts w:ascii="Sylfaen" w:hAnsi="Sylfaen"/>
                        <w:sz w:val="16"/>
                      </w:rPr>
                    </w:pPr>
                    <w:r w:rsidRPr="00E205DE">
                      <w:rPr>
                        <w:rFonts w:ascii="Sylfaen" w:hAnsi="Sylfaen"/>
                        <w:sz w:val="12"/>
                        <w:szCs w:val="12"/>
                      </w:rPr>
                      <w:t>Տեղեկատվություն ստացողը</w:t>
                    </w:r>
                  </w:p>
                </w:txbxContent>
              </v:textbox>
            </v:rect>
          </v:group>
        </w:pict>
      </w:r>
      <w:r w:rsidR="008E6BF6" w:rsidRPr="0000442B">
        <w:rPr>
          <w:rFonts w:ascii="Sylfaen" w:hAnsi="Sylfaen"/>
          <w:noProof/>
          <w:color w:val="000000" w:themeColor="text1"/>
          <w:lang w:val="en-US" w:eastAsia="en-US" w:bidi="ar-SA"/>
        </w:rPr>
        <w:drawing>
          <wp:inline distT="0" distB="0" distL="0" distR="0" wp14:anchorId="32BC7831" wp14:editId="035BB7BC">
            <wp:extent cx="5457825" cy="1190625"/>
            <wp:effectExtent l="0" t="0" r="9525" b="9525"/>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0" cstate="print"/>
                    <a:stretch/>
                  </pic:blipFill>
                  <pic:spPr>
                    <a:xfrm>
                      <a:off x="0" y="0"/>
                      <a:ext cx="5457825" cy="1190625"/>
                    </a:xfrm>
                    <a:prstGeom prst="rect">
                      <a:avLst/>
                    </a:prstGeom>
                  </pic:spPr>
                </pic:pic>
              </a:graphicData>
            </a:graphic>
          </wp:inline>
        </w:drawing>
      </w:r>
    </w:p>
    <w:p w14:paraId="461A2675" w14:textId="5515FF76" w:rsidR="00EE7366" w:rsidRPr="00024C94" w:rsidRDefault="0011689D" w:rsidP="00E205DE">
      <w:pPr>
        <w:pStyle w:val="Picturecaption0"/>
        <w:shd w:val="clear" w:color="auto" w:fill="auto"/>
        <w:spacing w:after="160" w:line="360" w:lineRule="auto"/>
        <w:ind w:left="1418" w:right="1693"/>
        <w:rPr>
          <w:rFonts w:ascii="Sylfaen" w:hAnsi="Sylfaen"/>
          <w:color w:val="000000" w:themeColor="text1"/>
          <w:sz w:val="20"/>
        </w:rPr>
      </w:pPr>
      <w:r w:rsidRPr="008E6392">
        <w:rPr>
          <w:rFonts w:ascii="Sylfaen" w:hAnsi="Sylfaen"/>
          <w:color w:val="000000" w:themeColor="text1"/>
          <w:sz w:val="20"/>
        </w:rPr>
        <w:t>Նկ. 1. Լիազորված մարմինների միջ</w:t>
      </w:r>
      <w:r w:rsidR="006B349F">
        <w:rPr>
          <w:rFonts w:ascii="Sylfaen" w:hAnsi="Sylfaen"/>
          <w:color w:val="000000" w:themeColor="text1"/>
          <w:sz w:val="20"/>
        </w:rPr>
        <w:t>և</w:t>
      </w:r>
      <w:r w:rsidRPr="008E6392">
        <w:rPr>
          <w:rFonts w:ascii="Sylfaen" w:hAnsi="Sylfaen"/>
          <w:color w:val="000000" w:themeColor="text1"/>
          <w:sz w:val="20"/>
        </w:rPr>
        <w:t xml:space="preserve"> տեղեկատվական փոխգործակցության կառուցվածքը</w:t>
      </w:r>
    </w:p>
    <w:p w14:paraId="74421E0F" w14:textId="77777777" w:rsidR="004A61D0" w:rsidRPr="00024C94" w:rsidRDefault="004A61D0" w:rsidP="00E205DE">
      <w:pPr>
        <w:pStyle w:val="Picturecaption0"/>
        <w:shd w:val="clear" w:color="auto" w:fill="auto"/>
        <w:spacing w:after="160" w:line="360" w:lineRule="auto"/>
        <w:ind w:left="1418" w:right="1693"/>
        <w:rPr>
          <w:rFonts w:ascii="Sylfaen" w:hAnsi="Sylfaen"/>
          <w:color w:val="000000" w:themeColor="text1"/>
          <w:sz w:val="20"/>
        </w:rPr>
      </w:pPr>
    </w:p>
    <w:p w14:paraId="27881133" w14:textId="4D13CC9A"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8.</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Լիազորված մարմինների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14:paraId="2A088CCC" w14:textId="4814B9F4"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9.</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 գործառնություններին համապատասխանող տրանզակցիաների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փոխադարձ կապերը:</w:t>
      </w:r>
    </w:p>
    <w:p w14:paraId="250E3B96" w14:textId="3192541C"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10.</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w:t>
      </w:r>
      <w:r w:rsidR="00116C7E" w:rsidRPr="0000442B">
        <w:rPr>
          <w:rFonts w:ascii="Sylfaen" w:hAnsi="Sylfaen"/>
          <w:color w:val="000000" w:themeColor="text1"/>
          <w:sz w:val="24"/>
          <w:szCs w:val="24"/>
        </w:rPr>
        <w:t>՝</w:t>
      </w:r>
      <w:r w:rsidRPr="0000442B">
        <w:rPr>
          <w:rFonts w:ascii="Sylfaen" w:hAnsi="Sylfaen"/>
          <w:color w:val="000000" w:themeColor="text1"/>
          <w:sz w:val="24"/>
          <w:szCs w:val="24"/>
        </w:rPr>
        <w:t xml:space="preserve"> ռեսպոնդենտն իր կողմից իրականացվող գործառնության </w:t>
      </w:r>
      <w:r w:rsidRPr="0000442B">
        <w:rPr>
          <w:rFonts w:ascii="Sylfaen" w:hAnsi="Sylfaen"/>
          <w:color w:val="000000" w:themeColor="text1"/>
          <w:sz w:val="24"/>
          <w:szCs w:val="24"/>
        </w:rPr>
        <w:lastRenderedPageBreak/>
        <w:t>(ընդունող գործառնության) շրջանակներում կարող է ուղարկել կամ չուղարկել հաղորդագրություն-պատասխան՝ կախված ընդհանուր գործընթացի տրանզակցիայի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անմուշից։ Հաղորդագրության կազմում տվյալների կառուցվածքը պետք է համապատասխանի Եվրասիական տնտեսական հանձնաժողովի կոլեգիայի 2022 թվականի հոկտեմբերի 18-ի թիվ 148 որոշմամբ հաստատված՝ «Ներմուծման մաքսատուրքերի հաշվեգրված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բաշխված գումարների վերաբերյալ տեղեկությունների փոխանակման ապահովում, ինչպես նա</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այդպիսի տեղեկություններ պարունակող տվյալների բազայի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ավորում, վարում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օգտագործում»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աչափերի ու կառուցվածքների նկարագրությանը (այսուհետ՝ Էլեկտրոնային փաստաթղթերի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տեղեկությունների ձ</w:t>
      </w:r>
      <w:r w:rsidR="006B349F">
        <w:rPr>
          <w:rFonts w:ascii="Sylfaen" w:hAnsi="Sylfaen"/>
          <w:color w:val="000000" w:themeColor="text1"/>
          <w:sz w:val="24"/>
          <w:szCs w:val="24"/>
        </w:rPr>
        <w:t>և</w:t>
      </w:r>
      <w:r w:rsidRPr="0000442B">
        <w:rPr>
          <w:rFonts w:ascii="Sylfaen" w:hAnsi="Sylfaen"/>
          <w:color w:val="000000" w:themeColor="text1"/>
          <w:sz w:val="24"/>
          <w:szCs w:val="24"/>
        </w:rPr>
        <w:t>աչափերի ու կառուցվածքների նկարագրություն)։</w:t>
      </w:r>
    </w:p>
    <w:p w14:paraId="2E10BC4A" w14:textId="77777777"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11.</w:t>
      </w:r>
      <w:r w:rsidR="008E6392" w:rsidRPr="00592613">
        <w:rPr>
          <w:rFonts w:ascii="Sylfaen" w:hAnsi="Sylfaen"/>
          <w:color w:val="000000" w:themeColor="text1"/>
          <w:sz w:val="24"/>
          <w:szCs w:val="24"/>
        </w:rPr>
        <w:tab/>
      </w:r>
      <w:r w:rsidRPr="0000442B">
        <w:rPr>
          <w:rFonts w:ascii="Sylfaen" w:hAnsi="Sylfaen"/>
          <w:color w:val="000000" w:themeColor="text1"/>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14:paraId="531431B5" w14:textId="77777777" w:rsidR="003B0486" w:rsidRPr="0000442B" w:rsidRDefault="003B0486" w:rsidP="00E205DE">
      <w:pPr>
        <w:pStyle w:val="BodyText"/>
        <w:shd w:val="clear" w:color="auto" w:fill="auto"/>
        <w:ind w:firstLine="567"/>
        <w:jc w:val="both"/>
        <w:rPr>
          <w:rFonts w:ascii="Sylfaen" w:hAnsi="Sylfaen"/>
          <w:color w:val="000000" w:themeColor="text1"/>
          <w:sz w:val="24"/>
          <w:szCs w:val="24"/>
        </w:rPr>
      </w:pPr>
    </w:p>
    <w:p w14:paraId="48C3C9E4" w14:textId="77777777" w:rsidR="00EE7366" w:rsidRPr="00024C94" w:rsidRDefault="00816F45"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 xml:space="preserve">V. Տեղեկատվական փոխգործակցությունը՝ ընթացակարգերի </w:t>
      </w:r>
      <w:r w:rsidR="004A61D0" w:rsidRPr="00024C94">
        <w:rPr>
          <w:rFonts w:ascii="Sylfaen" w:hAnsi="Sylfaen"/>
          <w:color w:val="000000" w:themeColor="text1"/>
          <w:sz w:val="24"/>
          <w:szCs w:val="24"/>
        </w:rPr>
        <w:br/>
      </w:r>
      <w:r w:rsidRPr="0000442B">
        <w:rPr>
          <w:rFonts w:ascii="Sylfaen" w:hAnsi="Sylfaen"/>
          <w:color w:val="000000" w:themeColor="text1"/>
          <w:sz w:val="24"/>
          <w:szCs w:val="24"/>
        </w:rPr>
        <w:t>խմբերի շրջանակներում</w:t>
      </w:r>
    </w:p>
    <w:p w14:paraId="1A250134" w14:textId="77777777" w:rsidR="004A61D0" w:rsidRPr="00024C94" w:rsidRDefault="004A61D0" w:rsidP="0000442B">
      <w:pPr>
        <w:pStyle w:val="BodyText"/>
        <w:shd w:val="clear" w:color="auto" w:fill="auto"/>
        <w:spacing w:after="160"/>
        <w:ind w:firstLine="0"/>
        <w:jc w:val="center"/>
        <w:rPr>
          <w:rFonts w:ascii="Sylfaen" w:hAnsi="Sylfaen"/>
          <w:color w:val="000000" w:themeColor="text1"/>
          <w:sz w:val="24"/>
          <w:szCs w:val="24"/>
        </w:rPr>
      </w:pPr>
    </w:p>
    <w:p w14:paraId="18ABE569" w14:textId="77777777" w:rsidR="00EE7366" w:rsidRPr="0000442B" w:rsidRDefault="0011689D" w:rsidP="0000442B">
      <w:pPr>
        <w:pStyle w:val="BodyText"/>
        <w:shd w:val="clear" w:color="auto" w:fill="auto"/>
        <w:spacing w:after="160"/>
        <w:ind w:firstLine="0"/>
        <w:jc w:val="center"/>
        <w:rPr>
          <w:rFonts w:ascii="Sylfaen" w:hAnsi="Sylfaen"/>
          <w:color w:val="000000" w:themeColor="text1"/>
          <w:sz w:val="24"/>
          <w:szCs w:val="24"/>
        </w:rPr>
      </w:pPr>
      <w:r w:rsidRPr="0000442B">
        <w:rPr>
          <w:rFonts w:ascii="Sylfaen" w:hAnsi="Sylfaen"/>
          <w:color w:val="000000" w:themeColor="text1"/>
          <w:sz w:val="24"/>
          <w:szCs w:val="24"/>
        </w:rPr>
        <w:t>1. Տեղեկատվական փոխգործակցություն՝ լիազորված մարմինների կողմից միմյանց տեղեկություններ ներկայացնելիս</w:t>
      </w:r>
    </w:p>
    <w:p w14:paraId="158CA57E" w14:textId="6EC00A5F" w:rsidR="00EE7366" w:rsidRPr="0000442B" w:rsidRDefault="00816F45" w:rsidP="008E6392">
      <w:pPr>
        <w:pStyle w:val="BodyText"/>
        <w:shd w:val="clear" w:color="auto" w:fill="auto"/>
        <w:tabs>
          <w:tab w:val="left" w:pos="1134"/>
        </w:tabs>
        <w:spacing w:after="160"/>
        <w:ind w:firstLine="567"/>
        <w:jc w:val="both"/>
        <w:rPr>
          <w:rFonts w:ascii="Sylfaen" w:hAnsi="Sylfaen"/>
          <w:color w:val="000000" w:themeColor="text1"/>
          <w:sz w:val="24"/>
          <w:szCs w:val="24"/>
        </w:rPr>
      </w:pPr>
      <w:r w:rsidRPr="0000442B">
        <w:rPr>
          <w:rFonts w:ascii="Sylfaen" w:hAnsi="Sylfaen"/>
          <w:color w:val="000000" w:themeColor="text1"/>
          <w:sz w:val="24"/>
          <w:szCs w:val="24"/>
        </w:rPr>
        <w:t>12.</w:t>
      </w:r>
      <w:r w:rsidR="008E6392" w:rsidRPr="00592613">
        <w:rPr>
          <w:rFonts w:ascii="Sylfaen" w:hAnsi="Sylfaen"/>
          <w:color w:val="000000" w:themeColor="text1"/>
          <w:sz w:val="24"/>
          <w:szCs w:val="24"/>
        </w:rPr>
        <w:tab/>
      </w:r>
      <w:r w:rsidR="00116C7E" w:rsidRPr="0000442B">
        <w:rPr>
          <w:rFonts w:ascii="Sylfaen" w:hAnsi="Sylfaen"/>
          <w:color w:val="000000" w:themeColor="text1"/>
          <w:sz w:val="24"/>
          <w:szCs w:val="24"/>
        </w:rPr>
        <w:t>2-</w:t>
      </w:r>
      <w:r w:rsidR="00B20658" w:rsidRPr="0000442B">
        <w:rPr>
          <w:rFonts w:ascii="Sylfaen" w:hAnsi="Sylfaen"/>
          <w:color w:val="000000" w:themeColor="text1"/>
          <w:sz w:val="24"/>
          <w:szCs w:val="24"/>
        </w:rPr>
        <w:t>րդ նկարում ներկայացված</w:t>
      </w:r>
      <w:r w:rsidR="00116C7E" w:rsidRPr="0000442B">
        <w:rPr>
          <w:rFonts w:ascii="Sylfaen" w:hAnsi="Sylfaen"/>
          <w:color w:val="000000" w:themeColor="text1"/>
          <w:sz w:val="24"/>
          <w:szCs w:val="24"/>
        </w:rPr>
        <w:t xml:space="preserve"> է </w:t>
      </w:r>
      <w:r w:rsidR="003617C1" w:rsidRPr="0000442B">
        <w:rPr>
          <w:rFonts w:ascii="Sylfaen" w:hAnsi="Sylfaen"/>
          <w:color w:val="000000" w:themeColor="text1"/>
          <w:sz w:val="24"/>
          <w:szCs w:val="24"/>
        </w:rPr>
        <w:t>ը</w:t>
      </w:r>
      <w:r w:rsidRPr="0000442B">
        <w:rPr>
          <w:rFonts w:ascii="Sylfaen" w:hAnsi="Sylfaen"/>
          <w:color w:val="000000" w:themeColor="text1"/>
          <w:sz w:val="24"/>
          <w:szCs w:val="24"/>
        </w:rPr>
        <w:t xml:space="preserve">նդհանուր գործընթացի տրանզակցիաների կատարման սխեման լիազորված մարմինների կողմից տեղեկություններ </w:t>
      </w:r>
      <w:r w:rsidR="00116C7E" w:rsidRPr="0000442B">
        <w:rPr>
          <w:rFonts w:ascii="Sylfaen" w:hAnsi="Sylfaen"/>
          <w:color w:val="000000" w:themeColor="text1"/>
          <w:sz w:val="24"/>
          <w:szCs w:val="24"/>
        </w:rPr>
        <w:t xml:space="preserve">միմյանց </w:t>
      </w:r>
      <w:r w:rsidRPr="0000442B">
        <w:rPr>
          <w:rFonts w:ascii="Sylfaen" w:hAnsi="Sylfaen"/>
          <w:color w:val="000000" w:themeColor="text1"/>
          <w:sz w:val="24"/>
          <w:szCs w:val="24"/>
        </w:rPr>
        <w:t>ներկայաց</w:t>
      </w:r>
      <w:r w:rsidR="00DE081A" w:rsidRPr="0000442B">
        <w:rPr>
          <w:rFonts w:ascii="Sylfaen" w:hAnsi="Sylfaen"/>
          <w:color w:val="000000" w:themeColor="text1"/>
          <w:sz w:val="24"/>
          <w:szCs w:val="24"/>
        </w:rPr>
        <w:t>վ</w:t>
      </w:r>
      <w:r w:rsidRPr="0000442B">
        <w:rPr>
          <w:rFonts w:ascii="Sylfaen" w:hAnsi="Sylfaen"/>
          <w:color w:val="000000" w:themeColor="text1"/>
          <w:sz w:val="24"/>
          <w:szCs w:val="24"/>
        </w:rPr>
        <w:t xml:space="preserve">ելիս։ Ընդհանուր գործընթացի յուրաքանչյուր ընթացակարգի համար 2-րդ աղյուսակում բերված է կապը ընդհանուր գործընթացի գործառնությունների, տեղեկատվական օբյեկտների </w:t>
      </w:r>
      <w:r w:rsidRPr="0000442B">
        <w:rPr>
          <w:rFonts w:ascii="Sylfaen" w:hAnsi="Sylfaen"/>
          <w:color w:val="000000" w:themeColor="text1"/>
          <w:sz w:val="24"/>
          <w:szCs w:val="24"/>
        </w:rPr>
        <w:lastRenderedPageBreak/>
        <w:t xml:space="preserve">միջանկյալ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վերջնական վիճակների </w:t>
      </w:r>
      <w:r w:rsidR="006B349F">
        <w:rPr>
          <w:rFonts w:ascii="Sylfaen" w:hAnsi="Sylfaen"/>
          <w:color w:val="000000" w:themeColor="text1"/>
          <w:sz w:val="24"/>
          <w:szCs w:val="24"/>
        </w:rPr>
        <w:t>և</w:t>
      </w:r>
      <w:r w:rsidRPr="0000442B">
        <w:rPr>
          <w:rFonts w:ascii="Sylfaen" w:hAnsi="Sylfaen"/>
          <w:color w:val="000000" w:themeColor="text1"/>
          <w:sz w:val="24"/>
          <w:szCs w:val="24"/>
        </w:rPr>
        <w:t xml:space="preserve"> ընդհանուր գործընթացի տրանզակցիաների միջ</w:t>
      </w:r>
      <w:r w:rsidR="006B349F">
        <w:rPr>
          <w:rFonts w:ascii="Sylfaen" w:hAnsi="Sylfaen"/>
          <w:color w:val="000000" w:themeColor="text1"/>
          <w:sz w:val="24"/>
          <w:szCs w:val="24"/>
        </w:rPr>
        <w:t>և</w:t>
      </w:r>
      <w:r w:rsidRPr="0000442B">
        <w:rPr>
          <w:rFonts w:ascii="Sylfaen" w:hAnsi="Sylfaen"/>
          <w:color w:val="000000" w:themeColor="text1"/>
          <w:sz w:val="24"/>
          <w:szCs w:val="24"/>
        </w:rPr>
        <w:t>։</w:t>
      </w:r>
    </w:p>
    <w:p w14:paraId="4FB59D07" w14:textId="77777777" w:rsidR="00804F27" w:rsidRPr="003E3778" w:rsidRDefault="00000000" w:rsidP="00804F27">
      <w:pPr>
        <w:spacing w:after="120"/>
        <w:jc w:val="center"/>
      </w:pPr>
      <w:r>
        <w:rPr>
          <w:noProof/>
          <w:lang w:val="en-US" w:eastAsia="en-US" w:bidi="ar-SA"/>
        </w:rPr>
        <w:pict w14:anchorId="70A46928">
          <v:group id="_x0000_s2195" style="position:absolute;left:0;text-align:left;margin-left:31.15pt;margin-top:23.85pt;width:424.5pt;height:428pt;z-index:251840512" coordorigin="2041,2529" coordsize="8490,8560">
            <v:rect id="_x0000_s2142" style="position:absolute;left:2605;top:2529;width:3356;height:501" stroked="f">
              <v:textbox inset="0,0,0,0">
                <w:txbxContent>
                  <w:p w14:paraId="54FF0C99" w14:textId="77777777" w:rsidR="00B9168B" w:rsidRPr="00E205DE" w:rsidRDefault="00B9168B" w:rsidP="00E205DE">
                    <w:pPr>
                      <w:jc w:val="center"/>
                      <w:rPr>
                        <w:sz w:val="16"/>
                        <w:szCs w:val="16"/>
                      </w:rPr>
                    </w:pPr>
                    <w:r w:rsidRPr="00E205DE">
                      <w:rPr>
                        <w:rStyle w:val="Bodytext295pt"/>
                        <w:rFonts w:ascii="Sylfaen" w:eastAsia="Sylfaen" w:hAnsi="Sylfaen"/>
                        <w:sz w:val="16"/>
                        <w:szCs w:val="16"/>
                      </w:rPr>
                      <w:t>Տեղեկատվություն ուղարկողը</w:t>
                    </w:r>
                  </w:p>
                </w:txbxContent>
              </v:textbox>
            </v:rect>
            <v:rect id="_x0000_s2143" style="position:absolute;left:7538;top:2529;width:2993;height:501" stroked="f">
              <v:textbox inset="0,0,0,0">
                <w:txbxContent>
                  <w:p w14:paraId="46BC4A20" w14:textId="77777777" w:rsidR="00B9168B" w:rsidRPr="00E205DE" w:rsidRDefault="00B9168B" w:rsidP="00E205DE">
                    <w:pPr>
                      <w:jc w:val="center"/>
                      <w:rPr>
                        <w:sz w:val="16"/>
                        <w:szCs w:val="16"/>
                      </w:rPr>
                    </w:pPr>
                    <w:r w:rsidRPr="00E205DE">
                      <w:rPr>
                        <w:rStyle w:val="Bodytext295pt"/>
                        <w:rFonts w:ascii="Sylfaen" w:eastAsia="Sylfaen" w:hAnsi="Sylfaen"/>
                        <w:sz w:val="16"/>
                        <w:szCs w:val="16"/>
                      </w:rPr>
                      <w:t>Տեղեկատվություն ստացողը</w:t>
                    </w:r>
                  </w:p>
                </w:txbxContent>
              </v:textbox>
            </v:rect>
            <v:rect id="_x0000_s2144" style="position:absolute;left:2041;top:3502;width:476;height:217" stroked="f">
              <v:textbox inset="0,0,0,0">
                <w:txbxContent>
                  <w:p w14:paraId="5144347D" w14:textId="77777777" w:rsidR="00B9168B" w:rsidRPr="00E205DE" w:rsidRDefault="00B9168B" w:rsidP="00804F27">
                    <w:pPr>
                      <w:rPr>
                        <w:sz w:val="12"/>
                        <w:szCs w:val="12"/>
                      </w:rPr>
                    </w:pPr>
                    <w:r w:rsidRPr="00E205DE">
                      <w:rPr>
                        <w:rStyle w:val="Bodytext295pt"/>
                        <w:rFonts w:ascii="Sylfaen" w:eastAsia="Sylfaen" w:hAnsi="Sylfaen"/>
                        <w:sz w:val="12"/>
                        <w:szCs w:val="12"/>
                      </w:rPr>
                      <w:t>opt</w:t>
                    </w:r>
                  </w:p>
                </w:txbxContent>
              </v:textbox>
            </v:rect>
            <v:rect id="_x0000_s2145" style="position:absolute;left:2680;top:3652;width:6586;height:605" stroked="f">
              <v:textbox inset="0,0,0,0">
                <w:txbxContent>
                  <w:p w14:paraId="1B6794DF" w14:textId="77777777" w:rsidR="00B9168B" w:rsidRPr="00E205DE" w:rsidRDefault="00B9168B" w:rsidP="00804F27">
                    <w:pPr>
                      <w:rPr>
                        <w:sz w:val="14"/>
                        <w:szCs w:val="14"/>
                      </w:rPr>
                    </w:pPr>
                    <w:r w:rsidRPr="00E205DE">
                      <w:rPr>
                        <w:rStyle w:val="Bodytext295pt"/>
                        <w:rFonts w:ascii="Sylfaen" w:eastAsia="Sylfaen" w:hAnsi="Sylfaen"/>
                        <w:sz w:val="14"/>
                        <w:szCs w:val="14"/>
                      </w:rPr>
                      <w:t>[կատարվում է ներմուծման մաքսատուրքերի գումարների վերաբերյալ տեղեկությունների ներկայացման ժամկետը վրա հասնելու դեպքում հաշվետու օրվա համար]</w:t>
                    </w:r>
                  </w:p>
                </w:txbxContent>
              </v:textbox>
            </v:rect>
            <v:rect id="_x0000_s2146" style="position:absolute;left:3556;top:4378;width:6199;height:844" stroked="f">
              <v:textbox inset="0,0,0,0">
                <w:txbxContent>
                  <w:p w14:paraId="3E9D880B" w14:textId="77777777" w:rsidR="00B9168B" w:rsidRPr="00E205DE" w:rsidRDefault="00B9168B" w:rsidP="00804F27">
                    <w:pPr>
                      <w:pStyle w:val="Bodytext20"/>
                      <w:shd w:val="clear" w:color="auto" w:fill="auto"/>
                      <w:spacing w:after="120" w:line="240" w:lineRule="auto"/>
                      <w:ind w:firstLine="0"/>
                      <w:jc w:val="center"/>
                      <w:rPr>
                        <w:sz w:val="14"/>
                        <w:szCs w:val="14"/>
                      </w:rPr>
                    </w:pPr>
                    <w:r w:rsidRPr="00E205DE">
                      <w:rPr>
                        <w:rStyle w:val="Bodytext295pt"/>
                        <w:rFonts w:ascii="Sylfaen" w:hAnsi="Sylfaen"/>
                        <w:sz w:val="14"/>
                        <w:szCs w:val="14"/>
                      </w:rPr>
                      <w:t>1: Տեղեկությունների ներկայացում</w:t>
                    </w:r>
                    <w:r w:rsidRPr="00E205DE">
                      <w:rPr>
                        <w:rStyle w:val="Bodytext295pt"/>
                        <w:rFonts w:ascii="Sylfaen" w:hAnsi="Sylfaen"/>
                        <w:sz w:val="14"/>
                        <w:szCs w:val="14"/>
                        <w:lang w:val="en-US"/>
                      </w:rPr>
                      <w:t>`</w:t>
                    </w:r>
                    <w:r w:rsidRPr="00E205DE">
                      <w:rPr>
                        <w:rStyle w:val="Bodytext295pt"/>
                        <w:rFonts w:ascii="Sylfaen" w:hAnsi="Sylfaen"/>
                        <w:sz w:val="14"/>
                        <w:szCs w:val="14"/>
                      </w:rPr>
                      <w:t xml:space="preserve"> ներմուծման մաքսատուրքերի գումարների վերաբերյալ հաշվետու օրվա համար (P.DS.01 .TRN.001)</w:t>
                    </w:r>
                  </w:p>
                </w:txbxContent>
              </v:textbox>
            </v:rect>
            <v:rect id="_x0000_s2149" style="position:absolute;left:2680;top:6636;width:7500;height:610" stroked="f">
              <v:textbox inset="0,0,0,0">
                <w:txbxContent>
                  <w:p w14:paraId="06994073" w14:textId="77777777" w:rsidR="00B9168B" w:rsidRPr="00E205DE" w:rsidRDefault="00B9168B" w:rsidP="00804F27">
                    <w:pPr>
                      <w:rPr>
                        <w:sz w:val="14"/>
                        <w:szCs w:val="14"/>
                      </w:rPr>
                    </w:pPr>
                    <w:r w:rsidRPr="00E205DE">
                      <w:rPr>
                        <w:rStyle w:val="Bodytext295pt"/>
                        <w:rFonts w:ascii="Sylfaen" w:eastAsia="Sylfaen" w:hAnsi="Sylfaen"/>
                        <w:sz w:val="14"/>
                        <w:szCs w:val="14"/>
                      </w:rPr>
                      <w:t>[կատարվում է ստացված տվյալների օպերատիվ համեմատման արձանագրությունից տեղեկությունների մշակման մասին ծանուցագիր կատարողի կողմից ստանալու դեպքում]</w:t>
                    </w:r>
                  </w:p>
                </w:txbxContent>
              </v:textbox>
            </v:rect>
            <v:rect id="_x0000_s2150" style="position:absolute;left:3145;top:7408;width:6610;height:781" stroked="f">
              <v:textbox inset="0,0,0,0">
                <w:txbxContent>
                  <w:p w14:paraId="7B3CC8AD" w14:textId="77777777" w:rsidR="00B9168B" w:rsidRPr="00E205DE" w:rsidRDefault="00B9168B" w:rsidP="00E84180">
                    <w:pPr>
                      <w:jc w:val="center"/>
                      <w:rPr>
                        <w:sz w:val="14"/>
                        <w:szCs w:val="14"/>
                      </w:rPr>
                    </w:pPr>
                    <w:r w:rsidRPr="00E205DE">
                      <w:rPr>
                        <w:rStyle w:val="Bodytext295pt"/>
                        <w:rFonts w:ascii="Sylfaen" w:eastAsia="Sylfaen" w:hAnsi="Sylfaen"/>
                        <w:sz w:val="14"/>
                        <w:szCs w:val="14"/>
                      </w:rPr>
                      <w:t>1: Ստացված տվյալների օպերատիվ համեմատման արձանագրությունից տեղեկությունների ստացում (P.DS.01 .TRN.004)</w:t>
                    </w:r>
                  </w:p>
                </w:txbxContent>
              </v:textbox>
            </v:rect>
            <v:rect id="_x0000_s2151" style="position:absolute;left:2680;top:9692;width:7676;height:484" stroked="f">
              <v:textbox inset="0,0,0,0">
                <w:txbxContent>
                  <w:p w14:paraId="1823F818" w14:textId="77777777" w:rsidR="00B9168B" w:rsidRPr="00E205DE" w:rsidRDefault="00B9168B" w:rsidP="00804F27">
                    <w:pPr>
                      <w:rPr>
                        <w:sz w:val="14"/>
                        <w:szCs w:val="14"/>
                      </w:rPr>
                    </w:pPr>
                    <w:r w:rsidRPr="00E205DE">
                      <w:rPr>
                        <w:rStyle w:val="Bodytext295pt"/>
                        <w:rFonts w:ascii="Sylfaen" w:eastAsia="Sylfaen" w:hAnsi="Sylfaen"/>
                        <w:sz w:val="14"/>
                        <w:szCs w:val="14"/>
                      </w:rPr>
                      <w:t>[կատարվում է ներմուծման մաքսատուրքերի գումարների վերաբերյալ յուրաքանչյուր օրվա փոփոխված տեղեկությունների ներկայացման անհրաժեշտություն սահմանվելու դեպքում]</w:t>
                    </w:r>
                  </w:p>
                </w:txbxContent>
              </v:textbox>
            </v:rect>
            <v:rect id="_x0000_s2152" style="position:absolute;left:3556;top:10313;width:6299;height:776" stroked="f">
              <v:textbox inset="0,0,0,0">
                <w:txbxContent>
                  <w:p w14:paraId="6949998B" w14:textId="77777777" w:rsidR="00B9168B" w:rsidRPr="00E205DE" w:rsidRDefault="00B9168B" w:rsidP="00804F27">
                    <w:pPr>
                      <w:jc w:val="center"/>
                      <w:rPr>
                        <w:sz w:val="14"/>
                        <w:szCs w:val="14"/>
                      </w:rPr>
                    </w:pPr>
                    <w:r w:rsidRPr="00E205DE">
                      <w:rPr>
                        <w:rStyle w:val="Bodytext295pt"/>
                        <w:rFonts w:ascii="Sylfaen" w:eastAsia="Sylfaen" w:hAnsi="Sylfaen"/>
                        <w:sz w:val="14"/>
                        <w:szCs w:val="14"/>
                      </w:rPr>
                      <w:t>1:Լիազորված մարմիններ յուրաքանչյուր օրվա ներկայացված տեղեկատվության փոփոխություն (P.DS.01.TRN.007)</w:t>
                    </w:r>
                  </w:p>
                </w:txbxContent>
              </v:textbox>
            </v:rect>
            <v:rect id="_x0000_s2193" style="position:absolute;left:2041;top:6419;width:476;height:217" stroked="f">
              <v:textbox inset="0,0,0,0">
                <w:txbxContent>
                  <w:p w14:paraId="22DBB2E2" w14:textId="77777777" w:rsidR="00B9168B" w:rsidRPr="00E205DE" w:rsidRDefault="00B9168B" w:rsidP="00E205DE">
                    <w:pPr>
                      <w:rPr>
                        <w:sz w:val="12"/>
                        <w:szCs w:val="12"/>
                      </w:rPr>
                    </w:pPr>
                    <w:r w:rsidRPr="00E205DE">
                      <w:rPr>
                        <w:rStyle w:val="Bodytext295pt"/>
                        <w:rFonts w:ascii="Sylfaen" w:eastAsia="Sylfaen" w:hAnsi="Sylfaen"/>
                        <w:sz w:val="12"/>
                        <w:szCs w:val="12"/>
                      </w:rPr>
                      <w:t>opt</w:t>
                    </w:r>
                  </w:p>
                </w:txbxContent>
              </v:textbox>
            </v:rect>
            <v:rect id="_x0000_s2194" style="position:absolute;left:2041;top:9379;width:476;height:217" stroked="f">
              <v:textbox inset="0,0,0,0">
                <w:txbxContent>
                  <w:p w14:paraId="4705E5B3" w14:textId="77777777" w:rsidR="00B9168B" w:rsidRPr="00E205DE" w:rsidRDefault="00B9168B" w:rsidP="00E205DE">
                    <w:pPr>
                      <w:rPr>
                        <w:sz w:val="12"/>
                        <w:szCs w:val="12"/>
                      </w:rPr>
                    </w:pPr>
                    <w:r w:rsidRPr="00E205DE">
                      <w:rPr>
                        <w:rStyle w:val="Bodytext295pt"/>
                        <w:rFonts w:ascii="Sylfaen" w:eastAsia="Sylfaen" w:hAnsi="Sylfaen"/>
                        <w:sz w:val="12"/>
                        <w:szCs w:val="12"/>
                      </w:rPr>
                      <w:t>opt</w:t>
                    </w:r>
                  </w:p>
                </w:txbxContent>
              </v:textbox>
            </v:rect>
          </v:group>
        </w:pict>
      </w:r>
      <w:r w:rsidR="00804F27">
        <w:rPr>
          <w:noProof/>
          <w:lang w:val="en-US" w:eastAsia="en-US" w:bidi="ar-SA"/>
        </w:rPr>
        <w:drawing>
          <wp:inline distT="0" distB="0" distL="0" distR="0" wp14:anchorId="6E6316C5" wp14:editId="6A6D6B7D">
            <wp:extent cx="6384925" cy="6575425"/>
            <wp:effectExtent l="19050" t="0" r="0" b="0"/>
            <wp:docPr id="1" name="Picture 1" descr="C:\ADMINI~1\AppData\Local\Temp\Download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MINI~1\AppData\Local\Temp\Downloads\media\image1.jpeg"/>
                    <pic:cNvPicPr>
                      <a:picLocks noChangeAspect="1" noChangeArrowheads="1"/>
                    </pic:cNvPicPr>
                  </pic:nvPicPr>
                  <pic:blipFill>
                    <a:blip r:embed="rId21" cstate="print"/>
                    <a:srcRect/>
                    <a:stretch>
                      <a:fillRect/>
                    </a:stretch>
                  </pic:blipFill>
                  <pic:spPr bwMode="auto">
                    <a:xfrm>
                      <a:off x="0" y="0"/>
                      <a:ext cx="6384925" cy="6575425"/>
                    </a:xfrm>
                    <a:prstGeom prst="rect">
                      <a:avLst/>
                    </a:prstGeom>
                    <a:noFill/>
                    <a:ln w="9525">
                      <a:noFill/>
                      <a:miter lim="800000"/>
                      <a:headEnd/>
                      <a:tailEnd/>
                    </a:ln>
                  </pic:spPr>
                </pic:pic>
              </a:graphicData>
            </a:graphic>
          </wp:inline>
        </w:drawing>
      </w:r>
    </w:p>
    <w:p w14:paraId="0555EF9C" w14:textId="77777777" w:rsidR="00804F27" w:rsidRPr="004A61D0" w:rsidRDefault="00804F27" w:rsidP="00804F27">
      <w:pPr>
        <w:pStyle w:val="Picturecaption0"/>
        <w:shd w:val="clear" w:color="auto" w:fill="auto"/>
        <w:spacing w:after="160" w:line="360" w:lineRule="auto"/>
        <w:rPr>
          <w:rFonts w:ascii="Sylfaen" w:hAnsi="Sylfaen"/>
          <w:sz w:val="20"/>
          <w:szCs w:val="20"/>
        </w:rPr>
      </w:pPr>
      <w:r w:rsidRPr="004A61D0">
        <w:rPr>
          <w:rFonts w:ascii="Sylfaen" w:hAnsi="Sylfaen"/>
          <w:sz w:val="20"/>
          <w:szCs w:val="20"/>
        </w:rPr>
        <w:t>Նկ. 2. Ընդհանուր գործընթացի տրանզակցիաների կատարման սխեման՝ լիազորված մարմինների կողմից միմյանց տեղեկություններ ներկայացվելիս</w:t>
      </w:r>
    </w:p>
    <w:p w14:paraId="4CD5F3E3" w14:textId="77777777" w:rsidR="00804F27" w:rsidRDefault="00804F27" w:rsidP="00804F27">
      <w:pPr>
        <w:spacing w:after="120"/>
      </w:pPr>
    </w:p>
    <w:p w14:paraId="46FA187E" w14:textId="77777777" w:rsidR="00804F27" w:rsidRPr="003E3778" w:rsidRDefault="00804F27" w:rsidP="00804F27">
      <w:pPr>
        <w:spacing w:after="120"/>
        <w:sectPr w:rsidR="00804F27" w:rsidRPr="003E3778" w:rsidSect="004A61D0">
          <w:headerReference w:type="default" r:id="rId22"/>
          <w:footerReference w:type="default" r:id="rId23"/>
          <w:footerReference w:type="first" r:id="rId24"/>
          <w:type w:val="nextColumn"/>
          <w:pgSz w:w="11900" w:h="16840"/>
          <w:pgMar w:top="1418" w:right="1418" w:bottom="1418" w:left="1418" w:header="0" w:footer="220" w:gutter="0"/>
          <w:pgNumType w:start="1"/>
          <w:cols w:space="720"/>
          <w:noEndnote/>
          <w:titlePg/>
          <w:docGrid w:linePitch="360"/>
        </w:sectPr>
      </w:pPr>
    </w:p>
    <w:p w14:paraId="038A6920"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lastRenderedPageBreak/>
        <w:t>Աղյուսակ 2</w:t>
      </w:r>
    </w:p>
    <w:p w14:paraId="6FEFB1CF" w14:textId="77777777" w:rsidR="00804F27" w:rsidRPr="00804F27" w:rsidRDefault="00804F27" w:rsidP="00804F27">
      <w:pPr>
        <w:pStyle w:val="Bodytext20"/>
        <w:shd w:val="clear" w:color="auto" w:fill="auto"/>
        <w:spacing w:after="160" w:line="360" w:lineRule="auto"/>
        <w:ind w:left="320" w:firstLine="0"/>
        <w:jc w:val="center"/>
        <w:rPr>
          <w:rFonts w:ascii="Sylfaen" w:hAnsi="Sylfaen"/>
          <w:sz w:val="24"/>
          <w:szCs w:val="24"/>
        </w:rPr>
      </w:pPr>
      <w:r w:rsidRPr="00804F27">
        <w:rPr>
          <w:rFonts w:ascii="Sylfaen" w:hAnsi="Sylfaen"/>
          <w:sz w:val="24"/>
          <w:szCs w:val="24"/>
        </w:rPr>
        <w:t xml:space="preserve">Ընդհանուր գործընթացի տրանզակցիաների ցանկը՝ լիազորված մարմինների կողմից միմյանց </w:t>
      </w:r>
      <w:r w:rsidR="004A61D0" w:rsidRPr="00024C94">
        <w:rPr>
          <w:rFonts w:ascii="Sylfaen" w:hAnsi="Sylfaen"/>
          <w:sz w:val="24"/>
          <w:szCs w:val="24"/>
        </w:rPr>
        <w:br/>
      </w:r>
      <w:r w:rsidRPr="00804F27">
        <w:rPr>
          <w:rFonts w:ascii="Sylfaen" w:hAnsi="Sylfaen"/>
          <w:sz w:val="24"/>
          <w:szCs w:val="24"/>
        </w:rPr>
        <w:t>տեղեկություններ ներկայացնելիս</w:t>
      </w:r>
    </w:p>
    <w:tbl>
      <w:tblPr>
        <w:tblOverlap w:val="never"/>
        <w:tblW w:w="14668" w:type="dxa"/>
        <w:jc w:val="center"/>
        <w:tblLayout w:type="fixed"/>
        <w:tblCellMar>
          <w:left w:w="10" w:type="dxa"/>
          <w:right w:w="10" w:type="dxa"/>
        </w:tblCellMar>
        <w:tblLook w:val="0000" w:firstRow="0" w:lastRow="0" w:firstColumn="0" w:lastColumn="0" w:noHBand="0" w:noVBand="0"/>
      </w:tblPr>
      <w:tblGrid>
        <w:gridCol w:w="899"/>
        <w:gridCol w:w="2968"/>
        <w:gridCol w:w="3271"/>
        <w:gridCol w:w="2731"/>
        <w:gridCol w:w="2428"/>
        <w:gridCol w:w="2371"/>
      </w:tblGrid>
      <w:tr w:rsidR="00804F27" w:rsidRPr="00BB011F" w14:paraId="1EBDEDEF" w14:textId="77777777" w:rsidTr="00BB011F">
        <w:trPr>
          <w:tblHeader/>
          <w:jc w:val="center"/>
        </w:trPr>
        <w:tc>
          <w:tcPr>
            <w:tcW w:w="899" w:type="dxa"/>
            <w:tcBorders>
              <w:top w:val="single" w:sz="4" w:space="0" w:color="auto"/>
              <w:left w:val="single" w:sz="4" w:space="0" w:color="auto"/>
            </w:tcBorders>
            <w:shd w:val="clear" w:color="auto" w:fill="FFFFFF"/>
          </w:tcPr>
          <w:p w14:paraId="59855373"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Համարը՝</w:t>
            </w:r>
          </w:p>
          <w:p w14:paraId="6ADF495A"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ը/կ</w:t>
            </w:r>
          </w:p>
        </w:tc>
        <w:tc>
          <w:tcPr>
            <w:tcW w:w="2968" w:type="dxa"/>
            <w:tcBorders>
              <w:top w:val="single" w:sz="4" w:space="0" w:color="auto"/>
              <w:left w:val="single" w:sz="4" w:space="0" w:color="auto"/>
            </w:tcBorders>
            <w:shd w:val="clear" w:color="auto" w:fill="FFFFFF"/>
          </w:tcPr>
          <w:p w14:paraId="130DF517"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Նախաձեռնողի կողմից կատարվող գործառնությունը</w:t>
            </w:r>
          </w:p>
        </w:tc>
        <w:tc>
          <w:tcPr>
            <w:tcW w:w="3271" w:type="dxa"/>
            <w:tcBorders>
              <w:top w:val="single" w:sz="4" w:space="0" w:color="auto"/>
              <w:left w:val="single" w:sz="4" w:space="0" w:color="auto"/>
            </w:tcBorders>
            <w:shd w:val="clear" w:color="auto" w:fill="FFFFFF"/>
          </w:tcPr>
          <w:p w14:paraId="19801C58"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Ընդհանուր գործընթացի տեղեկատվական օբյեկտի միջանկյալ վիճակը</w:t>
            </w:r>
          </w:p>
        </w:tc>
        <w:tc>
          <w:tcPr>
            <w:tcW w:w="2731" w:type="dxa"/>
            <w:tcBorders>
              <w:top w:val="single" w:sz="4" w:space="0" w:color="auto"/>
              <w:left w:val="single" w:sz="4" w:space="0" w:color="auto"/>
            </w:tcBorders>
            <w:shd w:val="clear" w:color="auto" w:fill="FFFFFF"/>
          </w:tcPr>
          <w:p w14:paraId="62CC1D28"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Ռեսպոնդենտի կողմից կատարվող գործառնությունը</w:t>
            </w:r>
          </w:p>
        </w:tc>
        <w:tc>
          <w:tcPr>
            <w:tcW w:w="2428" w:type="dxa"/>
            <w:tcBorders>
              <w:top w:val="single" w:sz="4" w:space="0" w:color="auto"/>
              <w:left w:val="single" w:sz="4" w:space="0" w:color="auto"/>
            </w:tcBorders>
            <w:shd w:val="clear" w:color="auto" w:fill="FFFFFF"/>
          </w:tcPr>
          <w:p w14:paraId="4B87626B"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Ընդհանուր գործընթացի տեղեկատվական օբյեկտի վերջնական վիճակը</w:t>
            </w:r>
          </w:p>
        </w:tc>
        <w:tc>
          <w:tcPr>
            <w:tcW w:w="2371" w:type="dxa"/>
            <w:tcBorders>
              <w:top w:val="single" w:sz="4" w:space="0" w:color="auto"/>
              <w:left w:val="single" w:sz="4" w:space="0" w:color="auto"/>
              <w:right w:val="single" w:sz="4" w:space="0" w:color="auto"/>
            </w:tcBorders>
            <w:shd w:val="clear" w:color="auto" w:fill="FFFFFF"/>
          </w:tcPr>
          <w:p w14:paraId="23D78960"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Ընդհանուր գործընթացի տրանզակցիան</w:t>
            </w:r>
          </w:p>
        </w:tc>
      </w:tr>
      <w:tr w:rsidR="00804F27" w:rsidRPr="00BB011F" w14:paraId="4B044E16" w14:textId="77777777" w:rsidTr="00BB011F">
        <w:trPr>
          <w:tblHeader/>
          <w:jc w:val="center"/>
        </w:trPr>
        <w:tc>
          <w:tcPr>
            <w:tcW w:w="899" w:type="dxa"/>
            <w:tcBorders>
              <w:top w:val="single" w:sz="4" w:space="0" w:color="auto"/>
              <w:left w:val="single" w:sz="4" w:space="0" w:color="auto"/>
            </w:tcBorders>
            <w:shd w:val="clear" w:color="auto" w:fill="FFFFFF"/>
          </w:tcPr>
          <w:p w14:paraId="775DBD4B"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1</w:t>
            </w:r>
          </w:p>
        </w:tc>
        <w:tc>
          <w:tcPr>
            <w:tcW w:w="2968" w:type="dxa"/>
            <w:tcBorders>
              <w:top w:val="single" w:sz="4" w:space="0" w:color="auto"/>
              <w:left w:val="single" w:sz="4" w:space="0" w:color="auto"/>
            </w:tcBorders>
            <w:shd w:val="clear" w:color="auto" w:fill="FFFFFF"/>
          </w:tcPr>
          <w:p w14:paraId="6233CD6C"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2</w:t>
            </w:r>
          </w:p>
        </w:tc>
        <w:tc>
          <w:tcPr>
            <w:tcW w:w="3271" w:type="dxa"/>
            <w:tcBorders>
              <w:top w:val="single" w:sz="4" w:space="0" w:color="auto"/>
              <w:left w:val="single" w:sz="4" w:space="0" w:color="auto"/>
            </w:tcBorders>
            <w:shd w:val="clear" w:color="auto" w:fill="FFFFFF"/>
          </w:tcPr>
          <w:p w14:paraId="785C86B7"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3</w:t>
            </w:r>
          </w:p>
        </w:tc>
        <w:tc>
          <w:tcPr>
            <w:tcW w:w="2731" w:type="dxa"/>
            <w:tcBorders>
              <w:top w:val="single" w:sz="4" w:space="0" w:color="auto"/>
              <w:left w:val="single" w:sz="4" w:space="0" w:color="auto"/>
            </w:tcBorders>
            <w:shd w:val="clear" w:color="auto" w:fill="FFFFFF"/>
          </w:tcPr>
          <w:p w14:paraId="10A91C8F"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4</w:t>
            </w:r>
          </w:p>
        </w:tc>
        <w:tc>
          <w:tcPr>
            <w:tcW w:w="2428" w:type="dxa"/>
            <w:tcBorders>
              <w:top w:val="single" w:sz="4" w:space="0" w:color="auto"/>
              <w:left w:val="single" w:sz="4" w:space="0" w:color="auto"/>
            </w:tcBorders>
            <w:shd w:val="clear" w:color="auto" w:fill="FFFFFF"/>
          </w:tcPr>
          <w:p w14:paraId="42B95A03"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5</w:t>
            </w:r>
          </w:p>
        </w:tc>
        <w:tc>
          <w:tcPr>
            <w:tcW w:w="2371" w:type="dxa"/>
            <w:tcBorders>
              <w:top w:val="single" w:sz="4" w:space="0" w:color="auto"/>
              <w:left w:val="single" w:sz="4" w:space="0" w:color="auto"/>
              <w:right w:val="single" w:sz="4" w:space="0" w:color="auto"/>
            </w:tcBorders>
            <w:shd w:val="clear" w:color="auto" w:fill="FFFFFF"/>
          </w:tcPr>
          <w:p w14:paraId="5BBF0A8B" w14:textId="77777777" w:rsidR="00804F27" w:rsidRPr="00BB011F" w:rsidRDefault="00804F27" w:rsidP="00BB011F">
            <w:pPr>
              <w:pStyle w:val="Bodytext20"/>
              <w:shd w:val="clear" w:color="auto" w:fill="auto"/>
              <w:spacing w:after="120" w:line="240" w:lineRule="auto"/>
              <w:ind w:left="37" w:firstLine="0"/>
              <w:jc w:val="center"/>
              <w:rPr>
                <w:rFonts w:ascii="Sylfaen" w:hAnsi="Sylfaen"/>
                <w:sz w:val="20"/>
                <w:szCs w:val="24"/>
              </w:rPr>
            </w:pPr>
            <w:r w:rsidRPr="00BB011F">
              <w:rPr>
                <w:rStyle w:val="Bodytext212pt"/>
                <w:rFonts w:ascii="Sylfaen" w:hAnsi="Sylfaen"/>
                <w:sz w:val="20"/>
              </w:rPr>
              <w:t>6</w:t>
            </w:r>
          </w:p>
        </w:tc>
      </w:tr>
      <w:tr w:rsidR="00804F27" w:rsidRPr="00BB011F" w14:paraId="07F69747" w14:textId="77777777" w:rsidTr="00BB011F">
        <w:trPr>
          <w:jc w:val="center"/>
        </w:trPr>
        <w:tc>
          <w:tcPr>
            <w:tcW w:w="899" w:type="dxa"/>
            <w:tcBorders>
              <w:top w:val="single" w:sz="4" w:space="0" w:color="auto"/>
              <w:left w:val="single" w:sz="4" w:space="0" w:color="auto"/>
            </w:tcBorders>
            <w:shd w:val="clear" w:color="auto" w:fill="FFFFFF"/>
          </w:tcPr>
          <w:p w14:paraId="7F3488CA"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1</w:t>
            </w:r>
          </w:p>
        </w:tc>
        <w:tc>
          <w:tcPr>
            <w:tcW w:w="13769" w:type="dxa"/>
            <w:gridSpan w:val="5"/>
            <w:tcBorders>
              <w:top w:val="single" w:sz="4" w:space="0" w:color="auto"/>
              <w:left w:val="single" w:sz="4" w:space="0" w:color="auto"/>
              <w:right w:val="single" w:sz="4" w:space="0" w:color="auto"/>
            </w:tcBorders>
            <w:shd w:val="clear" w:color="auto" w:fill="FFFFFF"/>
          </w:tcPr>
          <w:p w14:paraId="1D70B5AE"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Լիազորված մարմինների կողմից հաշվետու օրվա համար ներմուծման մաքսատուրքերի գումարների վերաբերյալ տեղեկությունների փոխադարձ ներկայացումը (P.DS.01.PRC.001)</w:t>
            </w:r>
          </w:p>
        </w:tc>
      </w:tr>
      <w:tr w:rsidR="00804F27" w:rsidRPr="00BB011F" w14:paraId="19C535D8" w14:textId="77777777" w:rsidTr="00BB011F">
        <w:trPr>
          <w:trHeight w:val="2960"/>
          <w:jc w:val="center"/>
        </w:trPr>
        <w:tc>
          <w:tcPr>
            <w:tcW w:w="899" w:type="dxa"/>
            <w:tcBorders>
              <w:top w:val="single" w:sz="4" w:space="0" w:color="auto"/>
              <w:left w:val="single" w:sz="4" w:space="0" w:color="auto"/>
              <w:bottom w:val="single" w:sz="4" w:space="0" w:color="auto"/>
            </w:tcBorders>
            <w:shd w:val="clear" w:color="auto" w:fill="FFFFFF"/>
          </w:tcPr>
          <w:p w14:paraId="1A1621B6" w14:textId="77777777" w:rsidR="00804F27" w:rsidRPr="00BB011F" w:rsidRDefault="00804F27" w:rsidP="00BB011F">
            <w:pPr>
              <w:pStyle w:val="Bodytext20"/>
              <w:shd w:val="clear" w:color="auto" w:fill="auto"/>
              <w:spacing w:after="120" w:line="240" w:lineRule="auto"/>
              <w:ind w:left="38" w:firstLine="0"/>
              <w:jc w:val="center"/>
              <w:rPr>
                <w:rFonts w:ascii="Sylfaen" w:hAnsi="Sylfaen"/>
                <w:sz w:val="20"/>
                <w:szCs w:val="24"/>
              </w:rPr>
            </w:pPr>
            <w:r w:rsidRPr="00BB011F">
              <w:rPr>
                <w:rStyle w:val="Bodytext212pt"/>
                <w:rFonts w:ascii="Sylfaen" w:hAnsi="Sylfaen"/>
                <w:sz w:val="20"/>
              </w:rPr>
              <w:t>1.1</w:t>
            </w:r>
          </w:p>
        </w:tc>
        <w:tc>
          <w:tcPr>
            <w:tcW w:w="2968" w:type="dxa"/>
            <w:tcBorders>
              <w:top w:val="single" w:sz="4" w:space="0" w:color="auto"/>
              <w:left w:val="single" w:sz="4" w:space="0" w:color="auto"/>
              <w:bottom w:val="single" w:sz="4" w:space="0" w:color="auto"/>
            </w:tcBorders>
            <w:shd w:val="clear" w:color="auto" w:fill="FFFFFF"/>
          </w:tcPr>
          <w:p w14:paraId="5E180F51"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Տեղեկությունների ներկայացում ներմուծման մաքսատուրքերի գումարների վերաբերյալ՝ հաշվետու օրվա համար (P.DS.01.OPR.001)։ Ներմուծման մաքսատուրքերի գումարների վերաբերյալ տեղեկությունների մշակման մասին ծանուցագրի ստացում՝ հաշվետու օրվա համար (P.DS.01.OPR.003)</w:t>
            </w:r>
          </w:p>
        </w:tc>
        <w:tc>
          <w:tcPr>
            <w:tcW w:w="3271" w:type="dxa"/>
            <w:tcBorders>
              <w:top w:val="single" w:sz="4" w:space="0" w:color="auto"/>
              <w:left w:val="single" w:sz="4" w:space="0" w:color="auto"/>
              <w:bottom w:val="single" w:sz="4" w:space="0" w:color="auto"/>
            </w:tcBorders>
            <w:shd w:val="clear" w:color="auto" w:fill="FFFFFF"/>
          </w:tcPr>
          <w:p w14:paraId="5C108C36"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ներմուծման մաքսատուրքերի գումարների վերաբերյալ տեղեկությունները՝ հաշվետու օրվա համար (P.DS.01.BEN.001). ներկայացվել են</w:t>
            </w:r>
          </w:p>
        </w:tc>
        <w:tc>
          <w:tcPr>
            <w:tcW w:w="2731" w:type="dxa"/>
            <w:tcBorders>
              <w:top w:val="single" w:sz="4" w:space="0" w:color="auto"/>
              <w:left w:val="single" w:sz="4" w:space="0" w:color="auto"/>
              <w:bottom w:val="single" w:sz="4" w:space="0" w:color="auto"/>
            </w:tcBorders>
            <w:shd w:val="clear" w:color="auto" w:fill="FFFFFF"/>
          </w:tcPr>
          <w:p w14:paraId="01DFE224" w14:textId="74189BBF"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 xml:space="preserve">ներմուծման մաքսատուրքերի գումարների վերաբերյալ տեղեկությունների ընդունում </w:t>
            </w:r>
            <w:r w:rsidR="006B349F">
              <w:rPr>
                <w:rStyle w:val="Bodytext212pt"/>
                <w:rFonts w:ascii="Sylfaen" w:hAnsi="Sylfaen"/>
                <w:sz w:val="20"/>
              </w:rPr>
              <w:t>և</w:t>
            </w:r>
            <w:r w:rsidRPr="00BB011F">
              <w:rPr>
                <w:rStyle w:val="Bodytext212pt"/>
                <w:rFonts w:ascii="Sylfaen" w:hAnsi="Sylfaen"/>
                <w:sz w:val="20"/>
              </w:rPr>
              <w:t xml:space="preserve"> մշակում՝ հաշվետու օրվա համար (P.DS.01.OPR.002)</w:t>
            </w:r>
          </w:p>
        </w:tc>
        <w:tc>
          <w:tcPr>
            <w:tcW w:w="2428" w:type="dxa"/>
            <w:tcBorders>
              <w:top w:val="single" w:sz="4" w:space="0" w:color="auto"/>
              <w:left w:val="single" w:sz="4" w:space="0" w:color="auto"/>
              <w:bottom w:val="single" w:sz="4" w:space="0" w:color="auto"/>
            </w:tcBorders>
            <w:shd w:val="clear" w:color="auto" w:fill="FFFFFF"/>
          </w:tcPr>
          <w:p w14:paraId="04F32F7C"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ներմուծման մաքսատուրքերի գումարների վերաբերյալ տեղեկությունները՝ հաշվետու օրվա համար (P.DS.01.BEN.001). մշակվել են</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14:paraId="00716891"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տեղեկությունների ներկայացում ներմուծման մաքսատուրքերի գումարների վերաբերյալ՝ հաշվետու օրվա համար (P.DS.01.OPR.001)</w:t>
            </w:r>
          </w:p>
        </w:tc>
      </w:tr>
      <w:tr w:rsidR="00804F27" w:rsidRPr="00BB011F" w14:paraId="0398D7AD" w14:textId="77777777" w:rsidTr="00BB011F">
        <w:trPr>
          <w:jc w:val="center"/>
        </w:trPr>
        <w:tc>
          <w:tcPr>
            <w:tcW w:w="899" w:type="dxa"/>
            <w:tcBorders>
              <w:top w:val="single" w:sz="4" w:space="0" w:color="auto"/>
              <w:left w:val="single" w:sz="4" w:space="0" w:color="auto"/>
            </w:tcBorders>
            <w:shd w:val="clear" w:color="auto" w:fill="FFFFFF"/>
            <w:vAlign w:val="center"/>
          </w:tcPr>
          <w:p w14:paraId="3DAF6C60"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3</w:t>
            </w:r>
          </w:p>
        </w:tc>
        <w:tc>
          <w:tcPr>
            <w:tcW w:w="13769" w:type="dxa"/>
            <w:gridSpan w:val="5"/>
            <w:tcBorders>
              <w:top w:val="single" w:sz="4" w:space="0" w:color="auto"/>
              <w:left w:val="single" w:sz="4" w:space="0" w:color="auto"/>
              <w:right w:val="single" w:sz="4" w:space="0" w:color="auto"/>
            </w:tcBorders>
            <w:shd w:val="clear" w:color="auto" w:fill="FFFFFF"/>
            <w:vAlign w:val="center"/>
          </w:tcPr>
          <w:p w14:paraId="0DDD7331"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Ստացված տվյալների օպերատիվ համեմատման արձանագրությունից տեղեկությունների փոխադարձ ներկայացումը լիազորված մարմինների կողմից (P.DS.01.PRC.004)</w:t>
            </w:r>
          </w:p>
        </w:tc>
      </w:tr>
      <w:tr w:rsidR="00804F27" w:rsidRPr="00BB011F" w14:paraId="0CEF604E" w14:textId="77777777" w:rsidTr="00BB011F">
        <w:trPr>
          <w:jc w:val="center"/>
        </w:trPr>
        <w:tc>
          <w:tcPr>
            <w:tcW w:w="899" w:type="dxa"/>
            <w:tcBorders>
              <w:top w:val="single" w:sz="4" w:space="0" w:color="auto"/>
              <w:left w:val="single" w:sz="4" w:space="0" w:color="auto"/>
              <w:bottom w:val="single" w:sz="4" w:space="0" w:color="auto"/>
            </w:tcBorders>
            <w:shd w:val="clear" w:color="auto" w:fill="FFFFFF"/>
          </w:tcPr>
          <w:p w14:paraId="1996B628"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3.1</w:t>
            </w:r>
          </w:p>
        </w:tc>
        <w:tc>
          <w:tcPr>
            <w:tcW w:w="2968" w:type="dxa"/>
            <w:tcBorders>
              <w:top w:val="single" w:sz="4" w:space="0" w:color="auto"/>
              <w:left w:val="single" w:sz="4" w:space="0" w:color="auto"/>
              <w:bottom w:val="single" w:sz="4" w:space="0" w:color="auto"/>
            </w:tcBorders>
            <w:shd w:val="clear" w:color="auto" w:fill="FFFFFF"/>
            <w:vAlign w:val="center"/>
          </w:tcPr>
          <w:p w14:paraId="45D6D9BF"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 xml:space="preserve">Տեղեկությունների ներկայացում ստացված տվյալների օպերատիվ համեմատման արձանագրությունից (P.DS.01.OPR.010)։ Ստացված </w:t>
            </w:r>
            <w:r w:rsidRPr="00BB011F">
              <w:rPr>
                <w:rStyle w:val="Bodytext212pt"/>
                <w:rFonts w:ascii="Sylfaen" w:hAnsi="Sylfaen"/>
                <w:sz w:val="20"/>
              </w:rPr>
              <w:lastRenderedPageBreak/>
              <w:t>տվյալների օպերատիվ համեմատման արձանագրությունից տեղեկությունների մշակման մասին ծանուցագրի ստացում (P.DS.01.OPR.012)</w:t>
            </w:r>
          </w:p>
        </w:tc>
        <w:tc>
          <w:tcPr>
            <w:tcW w:w="3271" w:type="dxa"/>
            <w:tcBorders>
              <w:top w:val="single" w:sz="4" w:space="0" w:color="auto"/>
              <w:left w:val="single" w:sz="4" w:space="0" w:color="auto"/>
              <w:bottom w:val="single" w:sz="4" w:space="0" w:color="auto"/>
            </w:tcBorders>
            <w:shd w:val="clear" w:color="auto" w:fill="FFFFFF"/>
          </w:tcPr>
          <w:p w14:paraId="5E6C5D96"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lastRenderedPageBreak/>
              <w:t>տեղեկություններ ստացված տվյալների օպերատիվ համեմատման արձանագրությունից (P.DS.01.BEN.003): ներկայացվել են</w:t>
            </w:r>
          </w:p>
        </w:tc>
        <w:tc>
          <w:tcPr>
            <w:tcW w:w="2731" w:type="dxa"/>
            <w:tcBorders>
              <w:top w:val="single" w:sz="4" w:space="0" w:color="auto"/>
              <w:left w:val="single" w:sz="4" w:space="0" w:color="auto"/>
              <w:bottom w:val="single" w:sz="4" w:space="0" w:color="auto"/>
            </w:tcBorders>
            <w:shd w:val="clear" w:color="auto" w:fill="FFFFFF"/>
          </w:tcPr>
          <w:p w14:paraId="7E4F1E3A" w14:textId="1A894C0A"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 xml:space="preserve">ստացված տվյալների օպերատիվ համեմատման արձանագրությունից տեղեկությունների ընդունում </w:t>
            </w:r>
            <w:r w:rsidR="006B349F">
              <w:rPr>
                <w:rStyle w:val="Bodytext212pt"/>
                <w:rFonts w:ascii="Sylfaen" w:hAnsi="Sylfaen"/>
                <w:sz w:val="20"/>
              </w:rPr>
              <w:t>և</w:t>
            </w:r>
            <w:r w:rsidRPr="00BB011F">
              <w:rPr>
                <w:rStyle w:val="Bodytext212pt"/>
                <w:rFonts w:ascii="Sylfaen" w:hAnsi="Sylfaen"/>
                <w:sz w:val="20"/>
              </w:rPr>
              <w:t xml:space="preserve"> մշակում (P.DS.01.OPR.011)</w:t>
            </w:r>
          </w:p>
        </w:tc>
        <w:tc>
          <w:tcPr>
            <w:tcW w:w="2428" w:type="dxa"/>
            <w:tcBorders>
              <w:top w:val="single" w:sz="4" w:space="0" w:color="auto"/>
              <w:left w:val="single" w:sz="4" w:space="0" w:color="auto"/>
              <w:bottom w:val="single" w:sz="4" w:space="0" w:color="auto"/>
            </w:tcBorders>
            <w:shd w:val="clear" w:color="auto" w:fill="FFFFFF"/>
          </w:tcPr>
          <w:p w14:paraId="3C479600"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 xml:space="preserve">տեղեկություններ ստացված տվյալների օպերատիվ համեմատման արձանագրությունից </w:t>
            </w:r>
            <w:r w:rsidRPr="00BB011F">
              <w:rPr>
                <w:rStyle w:val="Bodytext212pt"/>
                <w:rFonts w:ascii="Sylfaen" w:hAnsi="Sylfaen"/>
                <w:sz w:val="20"/>
              </w:rPr>
              <w:lastRenderedPageBreak/>
              <w:t>(P.DS.01.BEN.003). մշակվել են</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14:paraId="21524C74" w14:textId="77777777" w:rsidR="00804F27" w:rsidRPr="00BB011F" w:rsidRDefault="00804F27" w:rsidP="00BB011F">
            <w:pPr>
              <w:pStyle w:val="Bodytext20"/>
              <w:shd w:val="clear" w:color="auto" w:fill="auto"/>
              <w:spacing w:after="120" w:line="240" w:lineRule="auto"/>
              <w:ind w:firstLine="0"/>
              <w:rPr>
                <w:rStyle w:val="Bodytext212pt"/>
                <w:rFonts w:ascii="Sylfaen" w:hAnsi="Sylfaen"/>
                <w:sz w:val="20"/>
              </w:rPr>
            </w:pPr>
            <w:r w:rsidRPr="00BB011F">
              <w:rPr>
                <w:rStyle w:val="Bodytext212pt"/>
                <w:rFonts w:ascii="Sylfaen" w:hAnsi="Sylfaen"/>
                <w:sz w:val="20"/>
              </w:rPr>
              <w:lastRenderedPageBreak/>
              <w:t xml:space="preserve">ստացված տվյալների օպերատիվ համեմատման արձանագրությունից տեղեկությունների </w:t>
            </w:r>
            <w:r w:rsidRPr="00BB011F">
              <w:rPr>
                <w:rStyle w:val="Bodytext212pt"/>
                <w:rFonts w:ascii="Sylfaen" w:hAnsi="Sylfaen"/>
                <w:sz w:val="20"/>
              </w:rPr>
              <w:lastRenderedPageBreak/>
              <w:t xml:space="preserve">ստացում </w:t>
            </w:r>
          </w:p>
          <w:p w14:paraId="6D4BB86F"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(P.DS.01 .TRN.004)</w:t>
            </w:r>
          </w:p>
        </w:tc>
      </w:tr>
      <w:tr w:rsidR="00804F27" w:rsidRPr="00BB011F" w14:paraId="6BC9DB28" w14:textId="77777777" w:rsidTr="00BB011F">
        <w:trPr>
          <w:jc w:val="center"/>
        </w:trPr>
        <w:tc>
          <w:tcPr>
            <w:tcW w:w="899" w:type="dxa"/>
            <w:tcBorders>
              <w:top w:val="single" w:sz="4" w:space="0" w:color="auto"/>
              <w:left w:val="single" w:sz="4" w:space="0" w:color="auto"/>
            </w:tcBorders>
            <w:shd w:val="clear" w:color="auto" w:fill="FFFFFF"/>
            <w:vAlign w:val="center"/>
          </w:tcPr>
          <w:p w14:paraId="564E4C0E" w14:textId="77777777" w:rsidR="00804F27" w:rsidRPr="00BB011F" w:rsidRDefault="00804F27" w:rsidP="00BB011F">
            <w:pPr>
              <w:pStyle w:val="Bodytext20"/>
              <w:shd w:val="clear" w:color="auto" w:fill="auto"/>
              <w:spacing w:after="120" w:line="240" w:lineRule="auto"/>
              <w:ind w:right="300" w:firstLine="0"/>
              <w:jc w:val="center"/>
              <w:rPr>
                <w:rFonts w:ascii="Sylfaen" w:hAnsi="Sylfaen"/>
                <w:sz w:val="20"/>
                <w:szCs w:val="24"/>
              </w:rPr>
            </w:pPr>
            <w:r w:rsidRPr="00BB011F">
              <w:rPr>
                <w:rStyle w:val="Bodytext212pt"/>
                <w:rFonts w:ascii="Sylfaen" w:hAnsi="Sylfaen"/>
                <w:sz w:val="20"/>
              </w:rPr>
              <w:lastRenderedPageBreak/>
              <w:t>5</w:t>
            </w:r>
          </w:p>
        </w:tc>
        <w:tc>
          <w:tcPr>
            <w:tcW w:w="13769" w:type="dxa"/>
            <w:gridSpan w:val="5"/>
            <w:tcBorders>
              <w:top w:val="single" w:sz="4" w:space="0" w:color="auto"/>
              <w:left w:val="single" w:sz="4" w:space="0" w:color="auto"/>
              <w:right w:val="single" w:sz="4" w:space="0" w:color="auto"/>
            </w:tcBorders>
            <w:shd w:val="clear" w:color="auto" w:fill="FFFFFF"/>
            <w:vAlign w:val="center"/>
          </w:tcPr>
          <w:p w14:paraId="14C88603"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Ներմուծման մաքսատուրքերի գումարների վերաբերյալ յուրաքանչյուր օրվա փոփոխված տեղեկությունների ներկայացում լիազորված մարմիններ (P.DS.01.PRC.007)</w:t>
            </w:r>
          </w:p>
        </w:tc>
      </w:tr>
      <w:tr w:rsidR="00804F27" w:rsidRPr="00BB011F" w14:paraId="59C75358" w14:textId="77777777" w:rsidTr="00BB011F">
        <w:trPr>
          <w:jc w:val="center"/>
        </w:trPr>
        <w:tc>
          <w:tcPr>
            <w:tcW w:w="899" w:type="dxa"/>
            <w:tcBorders>
              <w:top w:val="single" w:sz="4" w:space="0" w:color="auto"/>
              <w:left w:val="single" w:sz="4" w:space="0" w:color="auto"/>
              <w:bottom w:val="single" w:sz="4" w:space="0" w:color="auto"/>
            </w:tcBorders>
            <w:shd w:val="clear" w:color="auto" w:fill="FFFFFF"/>
          </w:tcPr>
          <w:p w14:paraId="39E984F8"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5.1</w:t>
            </w:r>
          </w:p>
        </w:tc>
        <w:tc>
          <w:tcPr>
            <w:tcW w:w="2968" w:type="dxa"/>
            <w:tcBorders>
              <w:top w:val="single" w:sz="4" w:space="0" w:color="auto"/>
              <w:left w:val="single" w:sz="4" w:space="0" w:color="auto"/>
              <w:bottom w:val="single" w:sz="4" w:space="0" w:color="auto"/>
            </w:tcBorders>
            <w:shd w:val="clear" w:color="auto" w:fill="FFFFFF"/>
            <w:vAlign w:val="center"/>
          </w:tcPr>
          <w:p w14:paraId="4E9EE640"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Ներմուծման մաքսատուրքերի գումարների վերաբերյալ յուրաքանչյուր օրվա փոփոխված տեղեկությունների ներկայացում (P.DS.01.OPR.019) Ներմուծման մաքսատուրքերի գումարների վերաբերյալ յուրաքանչյուր օրվա փոփոխված տեղեկությունների մշակման մասին ծանուցագրի ստացում (P.DS.01.OPR.021)</w:t>
            </w:r>
          </w:p>
        </w:tc>
        <w:tc>
          <w:tcPr>
            <w:tcW w:w="3271" w:type="dxa"/>
            <w:tcBorders>
              <w:top w:val="single" w:sz="4" w:space="0" w:color="auto"/>
              <w:left w:val="single" w:sz="4" w:space="0" w:color="auto"/>
              <w:bottom w:val="single" w:sz="4" w:space="0" w:color="auto"/>
            </w:tcBorders>
            <w:shd w:val="clear" w:color="auto" w:fill="FFFFFF"/>
          </w:tcPr>
          <w:p w14:paraId="40F3FC04"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տեղեկություններ ներմուծման մաքսատուրքերի գումարների վերաբերյալ՝ հաշվետու օրվա համար (P.DS.01.BEN.001). փոփոխված տեղեկությունները ներկայացվել են</w:t>
            </w:r>
          </w:p>
        </w:tc>
        <w:tc>
          <w:tcPr>
            <w:tcW w:w="2731" w:type="dxa"/>
            <w:tcBorders>
              <w:top w:val="single" w:sz="4" w:space="0" w:color="auto"/>
              <w:left w:val="single" w:sz="4" w:space="0" w:color="auto"/>
              <w:bottom w:val="single" w:sz="4" w:space="0" w:color="auto"/>
            </w:tcBorders>
            <w:shd w:val="clear" w:color="auto" w:fill="FFFFFF"/>
          </w:tcPr>
          <w:p w14:paraId="6B180C54" w14:textId="752F4EC0"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 xml:space="preserve">ներմուծման մաքսատուրքերի գումարների վերաբերյալ յուրաքանչյուր օրվա փոփոխված տեղեկությունների ընդունում </w:t>
            </w:r>
            <w:r w:rsidR="006B349F">
              <w:rPr>
                <w:rStyle w:val="Bodytext212pt"/>
                <w:rFonts w:ascii="Sylfaen" w:hAnsi="Sylfaen"/>
                <w:sz w:val="20"/>
              </w:rPr>
              <w:t>և</w:t>
            </w:r>
            <w:r w:rsidRPr="00BB011F">
              <w:rPr>
                <w:rStyle w:val="Bodytext212pt"/>
                <w:rFonts w:ascii="Sylfaen" w:hAnsi="Sylfaen"/>
                <w:sz w:val="20"/>
              </w:rPr>
              <w:t xml:space="preserve"> մշակում (P.DS.01.OPR.020)</w:t>
            </w:r>
          </w:p>
        </w:tc>
        <w:tc>
          <w:tcPr>
            <w:tcW w:w="2428" w:type="dxa"/>
            <w:tcBorders>
              <w:top w:val="single" w:sz="4" w:space="0" w:color="auto"/>
              <w:left w:val="single" w:sz="4" w:space="0" w:color="auto"/>
              <w:bottom w:val="single" w:sz="4" w:space="0" w:color="auto"/>
            </w:tcBorders>
            <w:shd w:val="clear" w:color="auto" w:fill="FFFFFF"/>
          </w:tcPr>
          <w:p w14:paraId="149DDB6B"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ներմուծման մաքսատուրքերի գումարների վերաբերյալ տեղեկություններ՝ հաշվետու օրվա համար (P.DS.01.BEN.001). փոփոխված տեղեկությունները մշակվել են</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14:paraId="06F756BD"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լիազորված մարմիններ յուրաքանչյուր օր ներկայացված տեղեկատվության փոփոխություն (P.DS.01.TRN.007)</w:t>
            </w:r>
          </w:p>
        </w:tc>
      </w:tr>
    </w:tbl>
    <w:p w14:paraId="4ED54A22" w14:textId="77777777" w:rsidR="00804F27" w:rsidRPr="00804F27" w:rsidRDefault="00804F27" w:rsidP="00804F27">
      <w:pPr>
        <w:spacing w:after="160" w:line="360" w:lineRule="auto"/>
      </w:pPr>
    </w:p>
    <w:p w14:paraId="6789DB28" w14:textId="77777777" w:rsidR="00804F27" w:rsidRPr="00804F27" w:rsidRDefault="00804F27" w:rsidP="00804F27">
      <w:pPr>
        <w:spacing w:after="160" w:line="360" w:lineRule="auto"/>
      </w:pPr>
    </w:p>
    <w:p w14:paraId="2EA98172" w14:textId="77777777" w:rsidR="00804F27" w:rsidRPr="00804F27" w:rsidRDefault="00804F27" w:rsidP="00804F27">
      <w:pPr>
        <w:spacing w:after="160" w:line="360" w:lineRule="auto"/>
        <w:sectPr w:rsidR="00804F27" w:rsidRPr="00804F27" w:rsidSect="00B9168B">
          <w:headerReference w:type="even" r:id="rId25"/>
          <w:headerReference w:type="default" r:id="rId26"/>
          <w:type w:val="nextColumn"/>
          <w:pgSz w:w="16840" w:h="11900" w:orient="landscape"/>
          <w:pgMar w:top="1418" w:right="1418" w:bottom="1418" w:left="1418" w:header="0" w:footer="248" w:gutter="0"/>
          <w:cols w:space="720"/>
          <w:noEndnote/>
          <w:docGrid w:linePitch="360"/>
        </w:sectPr>
      </w:pPr>
    </w:p>
    <w:p w14:paraId="37D7CC2E" w14:textId="77777777" w:rsidR="00804F27" w:rsidRPr="00804F27" w:rsidRDefault="00804F27" w:rsidP="00804F27">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lastRenderedPageBreak/>
        <w:t>VI. Ընդհանուր գործընթացի հաղորդագրությունների նկարագրությունը</w:t>
      </w:r>
    </w:p>
    <w:p w14:paraId="6CC0CB69" w14:textId="524C70E1" w:rsidR="00804F27" w:rsidRPr="00024C94" w:rsidRDefault="00804F27" w:rsidP="00BB011F">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13.</w:t>
      </w:r>
      <w:r w:rsidR="00BB011F">
        <w:rPr>
          <w:rFonts w:ascii="Sylfaen" w:hAnsi="Sylfaen"/>
          <w:sz w:val="24"/>
          <w:szCs w:val="24"/>
        </w:rPr>
        <w:tab/>
      </w:r>
      <w:r w:rsidRPr="00804F27">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ձ</w:t>
      </w:r>
      <w:r w:rsidR="006B349F">
        <w:rPr>
          <w:rFonts w:ascii="Sylfaen" w:hAnsi="Sylfaen"/>
          <w:sz w:val="24"/>
          <w:szCs w:val="24"/>
        </w:rPr>
        <w:t>և</w:t>
      </w:r>
      <w:r w:rsidRPr="00804F27">
        <w:rPr>
          <w:rFonts w:ascii="Sylfaen" w:hAnsi="Sylfaen"/>
          <w:sz w:val="24"/>
          <w:szCs w:val="24"/>
        </w:rPr>
        <w:t xml:space="preserve">աչափերի ու կառուցվածքների նկարագրությանը։ 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ձ</w:t>
      </w:r>
      <w:r w:rsidR="006B349F">
        <w:rPr>
          <w:rFonts w:ascii="Sylfaen" w:hAnsi="Sylfaen"/>
          <w:sz w:val="24"/>
          <w:szCs w:val="24"/>
        </w:rPr>
        <w:t>և</w:t>
      </w:r>
      <w:r w:rsidRPr="00804F27">
        <w:rPr>
          <w:rFonts w:ascii="Sylfaen" w:hAnsi="Sylfaen"/>
          <w:sz w:val="24"/>
          <w:szCs w:val="24"/>
        </w:rPr>
        <w:t>աչափերի ու կառուցվածքների նկարագրության մեջ համապատասխան կառուցվածքին հղումը սահմանվում է ըստ 3-րդ աղյուսակի 3-րդ սյունակի արժեքի:</w:t>
      </w:r>
    </w:p>
    <w:p w14:paraId="3B487F05" w14:textId="77777777" w:rsidR="004A61D0" w:rsidRPr="00024C94" w:rsidRDefault="004A61D0" w:rsidP="00BB011F">
      <w:pPr>
        <w:pStyle w:val="Bodytext20"/>
        <w:shd w:val="clear" w:color="auto" w:fill="auto"/>
        <w:tabs>
          <w:tab w:val="left" w:pos="1134"/>
        </w:tabs>
        <w:spacing w:after="160" w:line="360" w:lineRule="auto"/>
        <w:ind w:right="-8" w:firstLine="567"/>
        <w:jc w:val="both"/>
        <w:rPr>
          <w:rFonts w:ascii="Sylfaen" w:hAnsi="Sylfaen"/>
          <w:sz w:val="24"/>
          <w:szCs w:val="24"/>
        </w:rPr>
      </w:pPr>
    </w:p>
    <w:p w14:paraId="673DB0AA"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t>Աղյուսակ 3</w:t>
      </w:r>
    </w:p>
    <w:p w14:paraId="44AF5F65" w14:textId="77777777" w:rsidR="00804F27" w:rsidRPr="00804F27" w:rsidRDefault="00804F27" w:rsidP="00804F27">
      <w:pPr>
        <w:pStyle w:val="Bodytext20"/>
        <w:shd w:val="clear" w:color="auto" w:fill="auto"/>
        <w:spacing w:after="160" w:line="360" w:lineRule="auto"/>
        <w:ind w:left="60" w:firstLine="0"/>
        <w:jc w:val="center"/>
        <w:rPr>
          <w:rFonts w:ascii="Sylfaen" w:hAnsi="Sylfaen"/>
          <w:sz w:val="24"/>
          <w:szCs w:val="24"/>
        </w:rPr>
      </w:pPr>
      <w:r w:rsidRPr="00804F27">
        <w:rPr>
          <w:rFonts w:ascii="Sylfaen" w:hAnsi="Sylfaen"/>
          <w:sz w:val="24"/>
          <w:szCs w:val="24"/>
        </w:rPr>
        <w:t>Ընդհանուր գործընթացի հաղորդագրությունների ցանկը</w:t>
      </w:r>
    </w:p>
    <w:tbl>
      <w:tblPr>
        <w:tblOverlap w:val="never"/>
        <w:tblW w:w="9385" w:type="dxa"/>
        <w:jc w:val="center"/>
        <w:tblLayout w:type="fixed"/>
        <w:tblCellMar>
          <w:left w:w="10" w:type="dxa"/>
          <w:right w:w="10" w:type="dxa"/>
        </w:tblCellMar>
        <w:tblLook w:val="0000" w:firstRow="0" w:lastRow="0" w:firstColumn="0" w:lastColumn="0" w:noHBand="0" w:noVBand="0"/>
      </w:tblPr>
      <w:tblGrid>
        <w:gridCol w:w="2498"/>
        <w:gridCol w:w="3521"/>
        <w:gridCol w:w="3366"/>
      </w:tblGrid>
      <w:tr w:rsidR="00804F27" w:rsidRPr="00BB011F" w14:paraId="6A552B81" w14:textId="77777777" w:rsidTr="00D24C86">
        <w:trPr>
          <w:jc w:val="center"/>
        </w:trPr>
        <w:tc>
          <w:tcPr>
            <w:tcW w:w="2498" w:type="dxa"/>
            <w:tcBorders>
              <w:top w:val="single" w:sz="4" w:space="0" w:color="auto"/>
              <w:left w:val="single" w:sz="4" w:space="0" w:color="auto"/>
            </w:tcBorders>
            <w:shd w:val="clear" w:color="auto" w:fill="FFFFFF"/>
          </w:tcPr>
          <w:p w14:paraId="16EB8647"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Ծածկագրային նշագիրը</w:t>
            </w:r>
          </w:p>
        </w:tc>
        <w:tc>
          <w:tcPr>
            <w:tcW w:w="3521" w:type="dxa"/>
            <w:tcBorders>
              <w:top w:val="single" w:sz="4" w:space="0" w:color="auto"/>
              <w:left w:val="single" w:sz="4" w:space="0" w:color="auto"/>
            </w:tcBorders>
            <w:shd w:val="clear" w:color="auto" w:fill="FFFFFF"/>
          </w:tcPr>
          <w:p w14:paraId="648B0A70"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Անվանումը</w:t>
            </w:r>
          </w:p>
        </w:tc>
        <w:tc>
          <w:tcPr>
            <w:tcW w:w="3366" w:type="dxa"/>
            <w:tcBorders>
              <w:top w:val="single" w:sz="4" w:space="0" w:color="auto"/>
              <w:left w:val="single" w:sz="4" w:space="0" w:color="auto"/>
              <w:right w:val="single" w:sz="4" w:space="0" w:color="auto"/>
            </w:tcBorders>
            <w:shd w:val="clear" w:color="auto" w:fill="FFFFFF"/>
            <w:vAlign w:val="center"/>
          </w:tcPr>
          <w:p w14:paraId="451C50D1"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Էլեկտրոնային փաստաթղթի (տեղեկությունների) կառուցվածքը</w:t>
            </w:r>
          </w:p>
        </w:tc>
      </w:tr>
      <w:tr w:rsidR="00804F27" w:rsidRPr="00BB011F" w14:paraId="571F66A4" w14:textId="77777777" w:rsidTr="00D24C86">
        <w:trPr>
          <w:jc w:val="center"/>
        </w:trPr>
        <w:tc>
          <w:tcPr>
            <w:tcW w:w="2498" w:type="dxa"/>
            <w:tcBorders>
              <w:top w:val="single" w:sz="4" w:space="0" w:color="auto"/>
              <w:left w:val="single" w:sz="4" w:space="0" w:color="auto"/>
            </w:tcBorders>
            <w:shd w:val="clear" w:color="auto" w:fill="FFFFFF"/>
            <w:vAlign w:val="center"/>
          </w:tcPr>
          <w:p w14:paraId="6072DBF0"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1</w:t>
            </w:r>
          </w:p>
        </w:tc>
        <w:tc>
          <w:tcPr>
            <w:tcW w:w="3521" w:type="dxa"/>
            <w:tcBorders>
              <w:top w:val="single" w:sz="4" w:space="0" w:color="auto"/>
              <w:left w:val="single" w:sz="4" w:space="0" w:color="auto"/>
            </w:tcBorders>
            <w:shd w:val="clear" w:color="auto" w:fill="FFFFFF"/>
            <w:vAlign w:val="center"/>
          </w:tcPr>
          <w:p w14:paraId="316C6B7E"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2</w:t>
            </w:r>
          </w:p>
        </w:tc>
        <w:tc>
          <w:tcPr>
            <w:tcW w:w="3366" w:type="dxa"/>
            <w:tcBorders>
              <w:top w:val="single" w:sz="4" w:space="0" w:color="auto"/>
              <w:left w:val="single" w:sz="4" w:space="0" w:color="auto"/>
              <w:right w:val="single" w:sz="4" w:space="0" w:color="auto"/>
            </w:tcBorders>
            <w:shd w:val="clear" w:color="auto" w:fill="FFFFFF"/>
            <w:vAlign w:val="center"/>
          </w:tcPr>
          <w:p w14:paraId="27648A6E" w14:textId="77777777" w:rsidR="00804F27" w:rsidRPr="00BB011F" w:rsidRDefault="00804F27" w:rsidP="00BB011F">
            <w:pPr>
              <w:pStyle w:val="Bodytext20"/>
              <w:shd w:val="clear" w:color="auto" w:fill="auto"/>
              <w:spacing w:after="120" w:line="240" w:lineRule="auto"/>
              <w:ind w:firstLine="0"/>
              <w:jc w:val="center"/>
              <w:rPr>
                <w:rFonts w:ascii="Sylfaen" w:hAnsi="Sylfaen"/>
                <w:sz w:val="20"/>
                <w:szCs w:val="24"/>
              </w:rPr>
            </w:pPr>
            <w:r w:rsidRPr="00BB011F">
              <w:rPr>
                <w:rStyle w:val="Bodytext212pt"/>
                <w:rFonts w:ascii="Sylfaen" w:hAnsi="Sylfaen"/>
                <w:sz w:val="20"/>
              </w:rPr>
              <w:t>3</w:t>
            </w:r>
          </w:p>
        </w:tc>
      </w:tr>
      <w:tr w:rsidR="00804F27" w:rsidRPr="00BB011F" w14:paraId="1477F090" w14:textId="77777777" w:rsidTr="00D24C86">
        <w:trPr>
          <w:jc w:val="center"/>
        </w:trPr>
        <w:tc>
          <w:tcPr>
            <w:tcW w:w="2498" w:type="dxa"/>
            <w:tcBorders>
              <w:top w:val="single" w:sz="4" w:space="0" w:color="auto"/>
              <w:left w:val="single" w:sz="4" w:space="0" w:color="auto"/>
            </w:tcBorders>
            <w:shd w:val="clear" w:color="auto" w:fill="FFFFFF"/>
          </w:tcPr>
          <w:p w14:paraId="6AB182C2"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P.DS.01.MSG.001</w:t>
            </w:r>
          </w:p>
        </w:tc>
        <w:tc>
          <w:tcPr>
            <w:tcW w:w="3521" w:type="dxa"/>
            <w:tcBorders>
              <w:top w:val="single" w:sz="4" w:space="0" w:color="auto"/>
              <w:left w:val="single" w:sz="4" w:space="0" w:color="auto"/>
            </w:tcBorders>
            <w:shd w:val="clear" w:color="auto" w:fill="FFFFFF"/>
          </w:tcPr>
          <w:p w14:paraId="36F23CDF"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տեղեկություններ ներմուծման մաքսատուրքերի գումարների վերաբերյալ՝ հաշվետու օրվա համար</w:t>
            </w:r>
          </w:p>
        </w:tc>
        <w:tc>
          <w:tcPr>
            <w:tcW w:w="3366" w:type="dxa"/>
            <w:tcBorders>
              <w:top w:val="single" w:sz="4" w:space="0" w:color="auto"/>
              <w:left w:val="single" w:sz="4" w:space="0" w:color="auto"/>
              <w:right w:val="single" w:sz="4" w:space="0" w:color="auto"/>
            </w:tcBorders>
            <w:shd w:val="clear" w:color="auto" w:fill="FFFFFF"/>
            <w:vAlign w:val="center"/>
          </w:tcPr>
          <w:p w14:paraId="0615FC2D" w14:textId="01F6F48D"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 xml:space="preserve">ներմուծման մաքսատուրքերի գումարների հաշվեգրման </w:t>
            </w:r>
            <w:r w:rsidR="006B349F">
              <w:rPr>
                <w:rStyle w:val="Bodytext212pt"/>
                <w:rFonts w:ascii="Sylfaen" w:hAnsi="Sylfaen"/>
                <w:sz w:val="20"/>
              </w:rPr>
              <w:t>և</w:t>
            </w:r>
            <w:r w:rsidRPr="00BB011F">
              <w:rPr>
                <w:rStyle w:val="Bodytext212pt"/>
                <w:rFonts w:ascii="Sylfaen" w:hAnsi="Sylfaen"/>
                <w:sz w:val="20"/>
              </w:rPr>
              <w:t xml:space="preserve"> բաշխման մասին հաշվետվություն (R.FP.DS.01.001)</w:t>
            </w:r>
          </w:p>
        </w:tc>
      </w:tr>
      <w:tr w:rsidR="00804F27" w:rsidRPr="00BB011F" w14:paraId="741584A5" w14:textId="77777777" w:rsidTr="00D24C86">
        <w:trPr>
          <w:jc w:val="center"/>
        </w:trPr>
        <w:tc>
          <w:tcPr>
            <w:tcW w:w="2498" w:type="dxa"/>
            <w:tcBorders>
              <w:top w:val="single" w:sz="4" w:space="0" w:color="auto"/>
              <w:left w:val="single" w:sz="4" w:space="0" w:color="auto"/>
            </w:tcBorders>
            <w:shd w:val="clear" w:color="auto" w:fill="FFFFFF"/>
          </w:tcPr>
          <w:p w14:paraId="58549037"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P.DS.01.MSG.003</w:t>
            </w:r>
          </w:p>
        </w:tc>
        <w:tc>
          <w:tcPr>
            <w:tcW w:w="3521" w:type="dxa"/>
            <w:tcBorders>
              <w:top w:val="single" w:sz="4" w:space="0" w:color="auto"/>
              <w:left w:val="single" w:sz="4" w:space="0" w:color="auto"/>
            </w:tcBorders>
            <w:shd w:val="clear" w:color="auto" w:fill="FFFFFF"/>
            <w:vAlign w:val="center"/>
          </w:tcPr>
          <w:p w14:paraId="3F2D67E5"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հաջող մշակման մասին ծանուցում</w:t>
            </w:r>
          </w:p>
        </w:tc>
        <w:tc>
          <w:tcPr>
            <w:tcW w:w="3366" w:type="dxa"/>
            <w:tcBorders>
              <w:top w:val="single" w:sz="4" w:space="0" w:color="auto"/>
              <w:left w:val="single" w:sz="4" w:space="0" w:color="auto"/>
              <w:right w:val="single" w:sz="4" w:space="0" w:color="auto"/>
            </w:tcBorders>
            <w:shd w:val="clear" w:color="auto" w:fill="FFFFFF"/>
            <w:vAlign w:val="center"/>
          </w:tcPr>
          <w:p w14:paraId="4BF794D5"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մշակման արդյունքի մասին ծանուցում (R.006)</w:t>
            </w:r>
          </w:p>
        </w:tc>
      </w:tr>
      <w:tr w:rsidR="00804F27" w:rsidRPr="00BB011F" w14:paraId="6D14D5AB" w14:textId="77777777" w:rsidTr="00D24C86">
        <w:trPr>
          <w:jc w:val="center"/>
        </w:trPr>
        <w:tc>
          <w:tcPr>
            <w:tcW w:w="2498" w:type="dxa"/>
            <w:tcBorders>
              <w:top w:val="single" w:sz="4" w:space="0" w:color="auto"/>
              <w:left w:val="single" w:sz="4" w:space="0" w:color="auto"/>
            </w:tcBorders>
            <w:shd w:val="clear" w:color="auto" w:fill="FFFFFF"/>
          </w:tcPr>
          <w:p w14:paraId="788EA2E7"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P.DS.01 .MSG.004</w:t>
            </w:r>
          </w:p>
        </w:tc>
        <w:tc>
          <w:tcPr>
            <w:tcW w:w="3521" w:type="dxa"/>
            <w:tcBorders>
              <w:top w:val="single" w:sz="4" w:space="0" w:color="auto"/>
              <w:left w:val="single" w:sz="4" w:space="0" w:color="auto"/>
            </w:tcBorders>
            <w:shd w:val="clear" w:color="auto" w:fill="FFFFFF"/>
          </w:tcPr>
          <w:p w14:paraId="130C6697"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ստացված տվյալների օպերատիվ համեմատման արձանագրություն</w:t>
            </w:r>
          </w:p>
        </w:tc>
        <w:tc>
          <w:tcPr>
            <w:tcW w:w="3366" w:type="dxa"/>
            <w:tcBorders>
              <w:top w:val="single" w:sz="4" w:space="0" w:color="auto"/>
              <w:left w:val="single" w:sz="4" w:space="0" w:color="auto"/>
              <w:right w:val="single" w:sz="4" w:space="0" w:color="auto"/>
            </w:tcBorders>
            <w:shd w:val="clear" w:color="auto" w:fill="FFFFFF"/>
            <w:vAlign w:val="center"/>
          </w:tcPr>
          <w:p w14:paraId="5DC86D45"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ստացված տվյալների օպերատիվ համեմատման արձանագրություն (R.FP.DS.01.003)</w:t>
            </w:r>
          </w:p>
        </w:tc>
      </w:tr>
      <w:tr w:rsidR="00804F27" w:rsidRPr="00BB011F" w14:paraId="7B73FBEC" w14:textId="77777777" w:rsidTr="00D24C86">
        <w:trPr>
          <w:jc w:val="center"/>
        </w:trPr>
        <w:tc>
          <w:tcPr>
            <w:tcW w:w="2498" w:type="dxa"/>
            <w:tcBorders>
              <w:top w:val="single" w:sz="4" w:space="0" w:color="auto"/>
              <w:left w:val="single" w:sz="4" w:space="0" w:color="auto"/>
              <w:bottom w:val="single" w:sz="4" w:space="0" w:color="auto"/>
            </w:tcBorders>
            <w:shd w:val="clear" w:color="auto" w:fill="FFFFFF"/>
          </w:tcPr>
          <w:p w14:paraId="5355E6A6"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P.DS.01.MSG.006</w:t>
            </w:r>
          </w:p>
        </w:tc>
        <w:tc>
          <w:tcPr>
            <w:tcW w:w="3521" w:type="dxa"/>
            <w:tcBorders>
              <w:top w:val="single" w:sz="4" w:space="0" w:color="auto"/>
              <w:left w:val="single" w:sz="4" w:space="0" w:color="auto"/>
              <w:bottom w:val="single" w:sz="4" w:space="0" w:color="auto"/>
            </w:tcBorders>
            <w:shd w:val="clear" w:color="auto" w:fill="FFFFFF"/>
          </w:tcPr>
          <w:p w14:paraId="217E4CF1" w14:textId="77777777"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ներմուծման մաքսատուրքերի գումարների վերաբերյալ յուրաքանչյուր ամսվա փոփոխված տեղեկություններ</w:t>
            </w:r>
          </w:p>
        </w:tc>
        <w:tc>
          <w:tcPr>
            <w:tcW w:w="3366" w:type="dxa"/>
            <w:tcBorders>
              <w:top w:val="single" w:sz="4" w:space="0" w:color="auto"/>
              <w:left w:val="single" w:sz="4" w:space="0" w:color="auto"/>
              <w:bottom w:val="single" w:sz="4" w:space="0" w:color="auto"/>
              <w:right w:val="single" w:sz="4" w:space="0" w:color="auto"/>
            </w:tcBorders>
            <w:shd w:val="clear" w:color="auto" w:fill="FFFFFF"/>
            <w:vAlign w:val="bottom"/>
          </w:tcPr>
          <w:p w14:paraId="055A7CD7" w14:textId="67743FDC" w:rsidR="00804F27" w:rsidRPr="00BB011F" w:rsidRDefault="00804F27" w:rsidP="00BB011F">
            <w:pPr>
              <w:pStyle w:val="Bodytext20"/>
              <w:shd w:val="clear" w:color="auto" w:fill="auto"/>
              <w:spacing w:after="120" w:line="240" w:lineRule="auto"/>
              <w:ind w:firstLine="0"/>
              <w:rPr>
                <w:rFonts w:ascii="Sylfaen" w:hAnsi="Sylfaen"/>
                <w:sz w:val="20"/>
                <w:szCs w:val="24"/>
              </w:rPr>
            </w:pPr>
            <w:r w:rsidRPr="00BB011F">
              <w:rPr>
                <w:rStyle w:val="Bodytext212pt"/>
                <w:rFonts w:ascii="Sylfaen" w:hAnsi="Sylfaen"/>
                <w:sz w:val="20"/>
              </w:rPr>
              <w:t xml:space="preserve">ներմուծման մաքսատուրքերի գումարների հաշվեգրման </w:t>
            </w:r>
            <w:r w:rsidR="006B349F">
              <w:rPr>
                <w:rStyle w:val="Bodytext212pt"/>
                <w:rFonts w:ascii="Sylfaen" w:hAnsi="Sylfaen"/>
                <w:sz w:val="20"/>
              </w:rPr>
              <w:t>և</w:t>
            </w:r>
            <w:r w:rsidRPr="00BB011F">
              <w:rPr>
                <w:rStyle w:val="Bodytext212pt"/>
                <w:rFonts w:ascii="Sylfaen" w:hAnsi="Sylfaen"/>
                <w:sz w:val="20"/>
              </w:rPr>
              <w:t xml:space="preserve"> բաշխման մասին հաշվետվություն (R.FP.DS.01.001)</w:t>
            </w:r>
          </w:p>
        </w:tc>
      </w:tr>
    </w:tbl>
    <w:p w14:paraId="2B94994D" w14:textId="77777777" w:rsidR="00BB011F" w:rsidRDefault="00BB011F" w:rsidP="00804F27">
      <w:pPr>
        <w:pStyle w:val="Tablecaption0"/>
        <w:shd w:val="clear" w:color="auto" w:fill="auto"/>
        <w:spacing w:after="160" w:line="360" w:lineRule="auto"/>
        <w:jc w:val="center"/>
        <w:rPr>
          <w:rFonts w:ascii="Sylfaen" w:hAnsi="Sylfaen"/>
          <w:sz w:val="24"/>
          <w:szCs w:val="24"/>
        </w:rPr>
      </w:pPr>
    </w:p>
    <w:p w14:paraId="7EC9EF84" w14:textId="77777777" w:rsidR="00BB011F" w:rsidRDefault="00BB011F">
      <w:pPr>
        <w:rPr>
          <w:rFonts w:ascii="Sylfaen" w:eastAsia="Times New Roman" w:hAnsi="Sylfaen" w:cs="Times New Roman"/>
        </w:rPr>
      </w:pPr>
      <w:r>
        <w:rPr>
          <w:rFonts w:ascii="Sylfaen" w:hAnsi="Sylfaen"/>
        </w:rPr>
        <w:br w:type="page"/>
      </w:r>
    </w:p>
    <w:p w14:paraId="23F6A546" w14:textId="77777777" w:rsidR="00804F27" w:rsidRPr="008927B6" w:rsidRDefault="00804F27" w:rsidP="00804F27">
      <w:pPr>
        <w:pStyle w:val="Tablecaption0"/>
        <w:shd w:val="clear" w:color="auto" w:fill="auto"/>
        <w:spacing w:after="160" w:line="360" w:lineRule="auto"/>
        <w:jc w:val="center"/>
        <w:rPr>
          <w:rFonts w:ascii="Sylfaen" w:hAnsi="Sylfaen"/>
          <w:sz w:val="24"/>
          <w:szCs w:val="24"/>
        </w:rPr>
      </w:pPr>
      <w:r w:rsidRPr="00804F27">
        <w:rPr>
          <w:rFonts w:ascii="Sylfaen" w:hAnsi="Sylfaen"/>
          <w:sz w:val="24"/>
          <w:szCs w:val="24"/>
        </w:rPr>
        <w:lastRenderedPageBreak/>
        <w:t>VII. Ընդհանուր գործընթացի տրանզակցիաների նկարագրությունը</w:t>
      </w:r>
    </w:p>
    <w:p w14:paraId="482F2DE5" w14:textId="77777777" w:rsidR="004A61D0" w:rsidRPr="008927B6" w:rsidRDefault="004A61D0" w:rsidP="00804F27">
      <w:pPr>
        <w:pStyle w:val="Tablecaption0"/>
        <w:shd w:val="clear" w:color="auto" w:fill="auto"/>
        <w:spacing w:after="160" w:line="360" w:lineRule="auto"/>
        <w:jc w:val="center"/>
        <w:rPr>
          <w:rFonts w:ascii="Sylfaen" w:hAnsi="Sylfaen"/>
          <w:sz w:val="24"/>
          <w:szCs w:val="24"/>
        </w:rPr>
      </w:pPr>
    </w:p>
    <w:p w14:paraId="55007E43" w14:textId="77777777" w:rsidR="00804F27" w:rsidRPr="00804F27" w:rsidRDefault="00804F27" w:rsidP="00804F27">
      <w:pPr>
        <w:pStyle w:val="Bodytext20"/>
        <w:shd w:val="clear" w:color="auto" w:fill="auto"/>
        <w:spacing w:after="160" w:line="360" w:lineRule="auto"/>
        <w:ind w:left="500" w:firstLine="0"/>
        <w:jc w:val="center"/>
        <w:rPr>
          <w:rFonts w:ascii="Sylfaen" w:hAnsi="Sylfaen"/>
          <w:sz w:val="24"/>
          <w:szCs w:val="24"/>
        </w:rPr>
      </w:pPr>
      <w:r w:rsidRPr="00804F27">
        <w:rPr>
          <w:rFonts w:ascii="Sylfaen" w:hAnsi="Sylfaen"/>
          <w:sz w:val="24"/>
          <w:szCs w:val="24"/>
        </w:rPr>
        <w:t>1. «Ներմուծման մաքսատուրքերի գումարների վերաբերյալ տեղեկությունների ներկայացում՝ հաշվետու օրվա համար» (P.DS.01.TRN.001) ընդհանուր գործընթացի տրանզակցիա</w:t>
      </w:r>
    </w:p>
    <w:p w14:paraId="0EF8A28A" w14:textId="77777777" w:rsidR="00804F27" w:rsidRPr="00804F27" w:rsidRDefault="00804F27" w:rsidP="00BB011F">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14.</w:t>
      </w:r>
      <w:r w:rsidR="00BB011F">
        <w:rPr>
          <w:rFonts w:ascii="Sylfaen" w:hAnsi="Sylfaen"/>
          <w:sz w:val="24"/>
          <w:szCs w:val="24"/>
        </w:rPr>
        <w:tab/>
      </w:r>
      <w:r w:rsidRPr="00804F27">
        <w:rPr>
          <w:rFonts w:ascii="Sylfaen" w:hAnsi="Sylfaen"/>
          <w:sz w:val="24"/>
          <w:szCs w:val="24"/>
        </w:rPr>
        <w:t>«Ներմուծման մաքսատուրքերի գումարների վերաբերյալ տեղեկությունների ներկայացում հաշվետու ամսվա համար» (P.DS.01.TRN.001) ընդհանուր գործընթացի տրանզակցիան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3-րդ նկարում։ Ընդհանուր գործընթացի տրանզակցիայի պարամետրերը բերված են 4-րդ աղյուսակում։</w:t>
      </w:r>
    </w:p>
    <w:p w14:paraId="73804592" w14:textId="77777777" w:rsidR="00804F27" w:rsidRPr="00B366AE" w:rsidRDefault="00804F27" w:rsidP="00B366AE">
      <w:pPr>
        <w:pStyle w:val="Bodytext20"/>
        <w:shd w:val="clear" w:color="auto" w:fill="auto"/>
        <w:spacing w:after="160" w:line="360" w:lineRule="auto"/>
        <w:ind w:firstLine="0"/>
        <w:jc w:val="center"/>
        <w:rPr>
          <w:rFonts w:ascii="Sylfaen" w:hAnsi="Sylfaen"/>
          <w:sz w:val="24"/>
          <w:szCs w:val="24"/>
        </w:rPr>
      </w:pPr>
      <w:r w:rsidRPr="008927B6">
        <w:rPr>
          <w:rStyle w:val="Bodytext2Sylfaen"/>
          <w:spacing w:val="0"/>
          <w:sz w:val="24"/>
          <w:szCs w:val="24"/>
        </w:rPr>
        <w:t>Տեղեկությունների ներկայացում ներմուծման մաքսատուրքերի գումարների վերաբերյալ՝ հաշվետու օրվա համար</w:t>
      </w:r>
    </w:p>
    <w:p w14:paraId="1AF9F025" w14:textId="77777777" w:rsidR="00804F27" w:rsidRPr="00804F27" w:rsidRDefault="00000000" w:rsidP="00804F27">
      <w:pPr>
        <w:spacing w:after="160" w:line="360" w:lineRule="auto"/>
        <w:jc w:val="center"/>
      </w:pPr>
      <w:r>
        <w:rPr>
          <w:noProof/>
          <w:lang w:val="en-US" w:eastAsia="en-US" w:bidi="ar-SA"/>
        </w:rPr>
        <w:pict w14:anchorId="02C19838">
          <v:group id="_x0000_s2196" style="position:absolute;left:0;text-align:left;margin-left:4.25pt;margin-top:3.65pt;width:449.5pt;height:212.85pt;z-index:251850752" coordorigin="1503,8928" coordsize="8990,4257">
            <v:rect id="_x0000_s2154" style="position:absolute;left:2091;top:8928;width:3143;height:263" stroked="f">
              <v:textbox style="mso-next-textbox:#_x0000_s2154" inset="0,0,0,0">
                <w:txbxContent>
                  <w:p w14:paraId="55AEB55C" w14:textId="77777777" w:rsidR="00B9168B" w:rsidRPr="00B366AE" w:rsidRDefault="00B9168B" w:rsidP="00B366AE">
                    <w:pPr>
                      <w:jc w:val="center"/>
                      <w:rPr>
                        <w:sz w:val="14"/>
                        <w:szCs w:val="14"/>
                      </w:rPr>
                    </w:pPr>
                    <w:r w:rsidRPr="00B366AE">
                      <w:rPr>
                        <w:rStyle w:val="Bodytext2Sylfaen"/>
                        <w:rFonts w:eastAsia="Microsoft Sans Serif"/>
                        <w:spacing w:val="0"/>
                        <w:sz w:val="14"/>
                        <w:szCs w:val="14"/>
                      </w:rPr>
                      <w:t>: Նախաձեռնողը</w:t>
                    </w:r>
                  </w:p>
                </w:txbxContent>
              </v:textbox>
            </v:rect>
            <v:rect id="_x0000_s2155" style="position:absolute;left:7400;top:8928;width:2743;height:350" stroked="f">
              <v:textbox style="mso-next-textbox:#_x0000_s2155" inset="0,0,0,0">
                <w:txbxContent>
                  <w:p w14:paraId="38E2208D" w14:textId="77777777" w:rsidR="00B9168B" w:rsidRPr="00B366AE" w:rsidRDefault="00B9168B" w:rsidP="00B366AE">
                    <w:pPr>
                      <w:jc w:val="center"/>
                      <w:rPr>
                        <w:sz w:val="14"/>
                        <w:szCs w:val="14"/>
                      </w:rPr>
                    </w:pPr>
                    <w:r w:rsidRPr="00B366AE">
                      <w:rPr>
                        <w:rStyle w:val="Bodytext2Sylfaen"/>
                        <w:rFonts w:eastAsia="Microsoft Sans Serif"/>
                        <w:spacing w:val="0"/>
                        <w:sz w:val="14"/>
                        <w:szCs w:val="14"/>
                      </w:rPr>
                      <w:t>: Ռեսպոնդենտը</w:t>
                    </w:r>
                  </w:p>
                </w:txbxContent>
              </v:textbox>
            </v:rect>
            <v:rect id="_x0000_s2156" style="position:absolute;left:1503;top:10414;width:866;height:504" stroked="f">
              <v:textbox style="mso-next-textbox:#_x0000_s2156" inset="0,0,0,0">
                <w:txbxContent>
                  <w:p w14:paraId="7A538352" w14:textId="77777777" w:rsidR="00B9168B" w:rsidRPr="00CF25B6" w:rsidRDefault="00B9168B" w:rsidP="00B366AE">
                    <w:pPr>
                      <w:pStyle w:val="Bodytext20"/>
                      <w:shd w:val="clear" w:color="auto" w:fill="auto"/>
                      <w:spacing w:after="120" w:line="240" w:lineRule="auto"/>
                      <w:ind w:firstLine="0"/>
                      <w:jc w:val="center"/>
                      <w:rPr>
                        <w:sz w:val="10"/>
                        <w:szCs w:val="10"/>
                      </w:rPr>
                    </w:pPr>
                    <w:r w:rsidRPr="00CF25B6">
                      <w:rPr>
                        <w:rStyle w:val="Bodytext2Sylfaen"/>
                        <w:spacing w:val="0"/>
                        <w:sz w:val="10"/>
                        <w:szCs w:val="10"/>
                      </w:rPr>
                      <w:t>Հսկողության սխալը</w:t>
                    </w:r>
                  </w:p>
                </w:txbxContent>
              </v:textbox>
            </v:rect>
            <v:rect id="_x0000_s2157" style="position:absolute;left:2517;top:9930;width:2504;height:789" stroked="f">
              <v:textbox style="mso-next-textbox:#_x0000_s2157" inset="0,0,0,0">
                <w:txbxContent>
                  <w:p w14:paraId="242DE5D9" w14:textId="77777777" w:rsidR="00B9168B" w:rsidRPr="00B366AE" w:rsidRDefault="00B9168B" w:rsidP="00804F27">
                    <w:pPr>
                      <w:pStyle w:val="Bodytext20"/>
                      <w:shd w:val="clear" w:color="auto" w:fill="auto"/>
                      <w:spacing w:after="120" w:line="240" w:lineRule="auto"/>
                      <w:ind w:left="240" w:firstLine="0"/>
                      <w:jc w:val="center"/>
                      <w:rPr>
                        <w:rFonts w:ascii="Sylfaen" w:hAnsi="Sylfaen"/>
                        <w:sz w:val="14"/>
                        <w:szCs w:val="14"/>
                      </w:rPr>
                    </w:pPr>
                    <w:r w:rsidRPr="00B366AE">
                      <w:rPr>
                        <w:rStyle w:val="Bodytext2Sylfaen"/>
                        <w:spacing w:val="0"/>
                        <w:sz w:val="14"/>
                        <w:szCs w:val="14"/>
                      </w:rPr>
                      <w:t>Տեղեկությունների ներկայացում ներմուծման մաքսատուրքերի գումարների վերաբերյալ հաշվետու օրվա համար</w:t>
                    </w:r>
                  </w:p>
                </w:txbxContent>
              </v:textbox>
            </v:rect>
            <v:rect id="_x0000_s2158" style="position:absolute;left:5234;top:9278;width:2504;height:789" stroked="f">
              <v:textbox style="mso-next-textbox:#_x0000_s2158" inset="0,0,0,0">
                <w:txbxContent>
                  <w:p w14:paraId="58A1AE55" w14:textId="77777777" w:rsidR="00B9168B" w:rsidRPr="00B366AE" w:rsidRDefault="00B9168B" w:rsidP="00804F27">
                    <w:pPr>
                      <w:jc w:val="center"/>
                      <w:rPr>
                        <w:sz w:val="14"/>
                        <w:szCs w:val="14"/>
                      </w:rPr>
                    </w:pPr>
                    <w:r w:rsidRPr="00B366AE">
                      <w:rPr>
                        <w:rStyle w:val="Bodytext2Sylfaen"/>
                        <w:rFonts w:eastAsia="Microsoft Sans Serif"/>
                        <w:spacing w:val="0"/>
                        <w:sz w:val="14"/>
                        <w:szCs w:val="14"/>
                      </w:rPr>
                      <w:t>P.DS.01.MSG.001 Տեղեկություններ ներմուծման մաքսատուրքերի գումարների վերաբերյալ հաշվետու օրվա համար</w:t>
                    </w:r>
                  </w:p>
                </w:txbxContent>
              </v:textbox>
            </v:rect>
            <v:rect id="_x0000_s2159" style="position:absolute;left:5234;top:10517;width:2504;height:565" stroked="f">
              <v:textbox style="mso-next-textbox:#_x0000_s2159" inset="0,0,0,0">
                <w:txbxContent>
                  <w:p w14:paraId="075032D0" w14:textId="77777777" w:rsidR="00B9168B" w:rsidRPr="00B366AE" w:rsidRDefault="00B9168B" w:rsidP="00B366AE">
                    <w:pPr>
                      <w:jc w:val="center"/>
                      <w:rPr>
                        <w:sz w:val="14"/>
                        <w:szCs w:val="14"/>
                      </w:rPr>
                    </w:pPr>
                    <w:r w:rsidRPr="00B366AE">
                      <w:rPr>
                        <w:rStyle w:val="Bodytext2Sylfaen"/>
                        <w:rFonts w:eastAsia="Microsoft Sans Serif"/>
                        <w:spacing w:val="0"/>
                        <w:sz w:val="14"/>
                        <w:szCs w:val="14"/>
                      </w:rPr>
                      <w:t>P.DS.01.MSG.003 Հաջողված մշակման մասին ծանուցում</w:t>
                    </w:r>
                  </w:p>
                </w:txbxContent>
              </v:textbox>
            </v:rect>
            <v:rect id="_x0000_s2160" style="position:absolute;left:7965;top:9837;width:2528;height:969" stroked="f">
              <v:textbox style="mso-next-textbox:#_x0000_s2160" inset="0,0,0,0">
                <w:txbxContent>
                  <w:p w14:paraId="3BAF30B0" w14:textId="77777777" w:rsidR="00B9168B" w:rsidRPr="00E9332A" w:rsidRDefault="00B9168B" w:rsidP="00B366AE">
                    <w:pPr>
                      <w:pStyle w:val="Bodytext20"/>
                      <w:shd w:val="clear" w:color="auto" w:fill="auto"/>
                      <w:spacing w:after="120" w:line="240" w:lineRule="auto"/>
                      <w:ind w:firstLine="0"/>
                      <w:jc w:val="center"/>
                      <w:rPr>
                        <w:rFonts w:ascii="Sylfaen" w:hAnsi="Sylfaen"/>
                        <w:sz w:val="16"/>
                      </w:rPr>
                    </w:pPr>
                    <w:r w:rsidRPr="00B366AE">
                      <w:rPr>
                        <w:rStyle w:val="Bodytext2Sylfaen"/>
                        <w:spacing w:val="0"/>
                        <w:sz w:val="14"/>
                        <w:szCs w:val="14"/>
                      </w:rPr>
                      <w:t>Ներմուծման մաքսատուրքերի գումարների վերաբերյալ տեղեկությունների</w:t>
                    </w:r>
                    <w:r>
                      <w:rPr>
                        <w:rStyle w:val="Bodytext2Sylfaen"/>
                        <w:sz w:val="16"/>
                      </w:rPr>
                      <w:t xml:space="preserve"> </w:t>
                    </w:r>
                    <w:r w:rsidRPr="00B366AE">
                      <w:rPr>
                        <w:rStyle w:val="Bodytext2Sylfaen"/>
                        <w:spacing w:val="0"/>
                        <w:sz w:val="14"/>
                        <w:szCs w:val="14"/>
                      </w:rPr>
                      <w:t>ընդունում եւ մշակում հաշվետու օրվա համար</w:t>
                    </w:r>
                  </w:p>
                </w:txbxContent>
              </v:textbox>
            </v:rect>
            <v:rect id="_x0000_s2161" style="position:absolute;left:2166;top:11385;width:3181;height:749" stroked="f">
              <v:textbox style="mso-next-textbox:#_x0000_s2161" inset="0,0,0,0">
                <w:txbxContent>
                  <w:p w14:paraId="4D4D4F6E" w14:textId="77777777" w:rsidR="00B9168B" w:rsidRPr="00B366AE" w:rsidRDefault="00B9168B" w:rsidP="00B366AE">
                    <w:pPr>
                      <w:jc w:val="center"/>
                      <w:rPr>
                        <w:sz w:val="14"/>
                        <w:szCs w:val="14"/>
                      </w:rPr>
                    </w:pPr>
                    <w:r w:rsidRPr="00B366AE">
                      <w:rPr>
                        <w:rStyle w:val="Bodytext2Sylfaen"/>
                        <w:rFonts w:eastAsia="Microsoft Sans Serif"/>
                        <w:spacing w:val="0"/>
                        <w:sz w:val="14"/>
                        <w:szCs w:val="14"/>
                      </w:rPr>
                      <w:t>: ներմուծման մաքսատուրքերի գումարների վերաբերյալ տեղեկությունները</w:t>
                    </w:r>
                    <w:r>
                      <w:rPr>
                        <w:rStyle w:val="Bodytext2Sylfaen"/>
                        <w:rFonts w:eastAsia="Microsoft Sans Serif"/>
                        <w:sz w:val="16"/>
                      </w:rPr>
                      <w:t xml:space="preserve"> </w:t>
                    </w:r>
                    <w:r w:rsidRPr="00B366AE">
                      <w:rPr>
                        <w:rStyle w:val="Bodytext2Sylfaen"/>
                        <w:rFonts w:eastAsia="Microsoft Sans Serif"/>
                        <w:spacing w:val="0"/>
                        <w:sz w:val="14"/>
                        <w:szCs w:val="14"/>
                      </w:rPr>
                      <w:t>հաշվետու օրվա համար [մշակվել են]</w:t>
                    </w:r>
                  </w:p>
                </w:txbxContent>
              </v:textbox>
            </v:rect>
            <v:rect id="_x0000_s2162" style="position:absolute;left:3443;top:12922;width:1440;height:263" stroked="f">
              <v:textbox style="mso-next-textbox:#_x0000_s2162" inset="0,0,0,0">
                <w:txbxContent>
                  <w:p w14:paraId="07885A5A" w14:textId="77777777" w:rsidR="00B9168B" w:rsidRPr="00B366AE" w:rsidRDefault="00B9168B" w:rsidP="00B366AE">
                    <w:pPr>
                      <w:jc w:val="center"/>
                      <w:rPr>
                        <w:sz w:val="14"/>
                        <w:szCs w:val="14"/>
                      </w:rPr>
                    </w:pPr>
                    <w:r w:rsidRPr="00B366AE">
                      <w:rPr>
                        <w:rStyle w:val="Bodytext2Sylfaen"/>
                        <w:rFonts w:eastAsia="Microsoft Sans Serif"/>
                        <w:spacing w:val="0"/>
                        <w:sz w:val="14"/>
                        <w:szCs w:val="14"/>
                      </w:rPr>
                      <w:t>Հաջողված</w:t>
                    </w:r>
                  </w:p>
                </w:txbxContent>
              </v:textbox>
            </v:rect>
          </v:group>
        </w:pict>
      </w:r>
      <w:r w:rsidR="00804F27" w:rsidRPr="00804F27">
        <w:rPr>
          <w:noProof/>
          <w:lang w:val="en-US" w:eastAsia="en-US" w:bidi="ar-SA"/>
        </w:rPr>
        <w:drawing>
          <wp:inline distT="0" distB="0" distL="0" distR="0" wp14:anchorId="57F94ED8" wp14:editId="12529EA6">
            <wp:extent cx="5843905" cy="2790825"/>
            <wp:effectExtent l="19050" t="0" r="4445" b="0"/>
            <wp:docPr id="2" name="Picture 2" descr="C:\ADMINI~1\AppData\Local\Temp\Downloads\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DMINI~1\AppData\Local\Temp\Downloads\media\image2.jpeg"/>
                    <pic:cNvPicPr>
                      <a:picLocks noChangeAspect="1" noChangeArrowheads="1"/>
                    </pic:cNvPicPr>
                  </pic:nvPicPr>
                  <pic:blipFill>
                    <a:blip r:embed="rId27" cstate="print"/>
                    <a:srcRect/>
                    <a:stretch>
                      <a:fillRect/>
                    </a:stretch>
                  </pic:blipFill>
                  <pic:spPr bwMode="auto">
                    <a:xfrm>
                      <a:off x="0" y="0"/>
                      <a:ext cx="5843905" cy="2790825"/>
                    </a:xfrm>
                    <a:prstGeom prst="rect">
                      <a:avLst/>
                    </a:prstGeom>
                    <a:noFill/>
                    <a:ln w="9525">
                      <a:noFill/>
                      <a:miter lim="800000"/>
                      <a:headEnd/>
                      <a:tailEnd/>
                    </a:ln>
                  </pic:spPr>
                </pic:pic>
              </a:graphicData>
            </a:graphic>
          </wp:inline>
        </w:drawing>
      </w:r>
    </w:p>
    <w:p w14:paraId="017E89E5" w14:textId="77777777" w:rsidR="006A1BE7" w:rsidRDefault="00804F27" w:rsidP="00804F27">
      <w:pPr>
        <w:pStyle w:val="Picturecaption0"/>
        <w:shd w:val="clear" w:color="auto" w:fill="auto"/>
        <w:spacing w:after="160" w:line="360" w:lineRule="auto"/>
        <w:rPr>
          <w:rFonts w:ascii="Sylfaen" w:hAnsi="Sylfaen"/>
          <w:sz w:val="20"/>
        </w:rPr>
      </w:pPr>
      <w:r w:rsidRPr="007261B9">
        <w:rPr>
          <w:rFonts w:ascii="Sylfaen" w:hAnsi="Sylfaen"/>
          <w:sz w:val="20"/>
        </w:rPr>
        <w:t>Նկ. 3. «Ներմուծման մաքսատուրքերի գումարների վերաբերյալ տեղեկությունների ներկայացում՝ հաշվետու օրվա համար» (P.DS.01.TRN.001) ընդհանուր գործընթացի տրանզակցիայի կատարման սխեման</w:t>
      </w:r>
    </w:p>
    <w:p w14:paraId="6E7CD07C" w14:textId="77777777" w:rsidR="006A1BE7" w:rsidRDefault="006A1BE7">
      <w:pPr>
        <w:rPr>
          <w:rFonts w:ascii="Sylfaen" w:eastAsia="Times New Roman" w:hAnsi="Sylfaen" w:cs="Times New Roman"/>
          <w:sz w:val="20"/>
        </w:rPr>
      </w:pPr>
      <w:r>
        <w:rPr>
          <w:rFonts w:ascii="Sylfaen" w:hAnsi="Sylfaen"/>
          <w:sz w:val="20"/>
        </w:rPr>
        <w:br w:type="page"/>
      </w:r>
    </w:p>
    <w:p w14:paraId="45570B07" w14:textId="77777777" w:rsidR="00804F27" w:rsidRPr="00804F27" w:rsidRDefault="00804F27" w:rsidP="00804F27">
      <w:pPr>
        <w:pStyle w:val="Bodytext20"/>
        <w:shd w:val="clear" w:color="auto" w:fill="auto"/>
        <w:spacing w:after="160" w:line="360" w:lineRule="auto"/>
        <w:ind w:firstLine="0"/>
        <w:jc w:val="right"/>
        <w:rPr>
          <w:rFonts w:ascii="Sylfaen" w:hAnsi="Sylfaen"/>
          <w:sz w:val="24"/>
          <w:szCs w:val="24"/>
        </w:rPr>
      </w:pPr>
      <w:r w:rsidRPr="00804F27">
        <w:rPr>
          <w:rFonts w:ascii="Sylfaen" w:hAnsi="Sylfaen"/>
          <w:sz w:val="24"/>
          <w:szCs w:val="24"/>
        </w:rPr>
        <w:lastRenderedPageBreak/>
        <w:t>Աղյուսակ 4</w:t>
      </w:r>
    </w:p>
    <w:p w14:paraId="374ED2CD" w14:textId="77777777" w:rsidR="00804F27" w:rsidRPr="00804F27" w:rsidRDefault="00804F27" w:rsidP="00804F27">
      <w:pPr>
        <w:pStyle w:val="Bodytext20"/>
        <w:shd w:val="clear" w:color="auto" w:fill="auto"/>
        <w:spacing w:after="160" w:line="360" w:lineRule="auto"/>
        <w:ind w:right="40" w:firstLine="0"/>
        <w:jc w:val="center"/>
        <w:rPr>
          <w:rFonts w:ascii="Sylfaen" w:hAnsi="Sylfaen"/>
          <w:sz w:val="24"/>
          <w:szCs w:val="24"/>
        </w:rPr>
      </w:pPr>
      <w:r w:rsidRPr="00804F27">
        <w:rPr>
          <w:rFonts w:ascii="Sylfaen" w:hAnsi="Sylfaen"/>
          <w:sz w:val="24"/>
          <w:szCs w:val="24"/>
        </w:rPr>
        <w:t>«Ներմուծման մաքսատուրքերի գումարների վերաբերյալ տեղեկությունների ներկայացում՝ հաշվետու օրվա համար» (P.DS.01.TRN.001) ընդհանուր գործընթացի տրանզակցիայի նկարագրությունը</w:t>
      </w:r>
    </w:p>
    <w:tbl>
      <w:tblPr>
        <w:tblOverlap w:val="never"/>
        <w:tblW w:w="9389" w:type="dxa"/>
        <w:jc w:val="center"/>
        <w:tblLayout w:type="fixed"/>
        <w:tblCellMar>
          <w:left w:w="10" w:type="dxa"/>
          <w:right w:w="10" w:type="dxa"/>
        </w:tblCellMar>
        <w:tblLook w:val="0000" w:firstRow="0" w:lastRow="0" w:firstColumn="0" w:lastColumn="0" w:noHBand="0" w:noVBand="0"/>
      </w:tblPr>
      <w:tblGrid>
        <w:gridCol w:w="872"/>
        <w:gridCol w:w="3106"/>
        <w:gridCol w:w="5411"/>
      </w:tblGrid>
      <w:tr w:rsidR="00804F27" w:rsidRPr="007261B9" w14:paraId="296577F0" w14:textId="77777777" w:rsidTr="007261B9">
        <w:trPr>
          <w:tblHeader/>
          <w:jc w:val="center"/>
        </w:trPr>
        <w:tc>
          <w:tcPr>
            <w:tcW w:w="872" w:type="dxa"/>
            <w:tcBorders>
              <w:top w:val="single" w:sz="4" w:space="0" w:color="auto"/>
              <w:left w:val="single" w:sz="4" w:space="0" w:color="auto"/>
            </w:tcBorders>
            <w:shd w:val="clear" w:color="auto" w:fill="FFFFFF"/>
          </w:tcPr>
          <w:p w14:paraId="65F9D258" w14:textId="77777777" w:rsidR="00804F27" w:rsidRPr="007261B9" w:rsidRDefault="00804F27" w:rsidP="007261B9">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Համարը՝</w:t>
            </w:r>
          </w:p>
          <w:p w14:paraId="3C076BEF" w14:textId="77777777" w:rsidR="00804F27" w:rsidRPr="007261B9" w:rsidRDefault="00804F27" w:rsidP="007261B9">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ը/կ</w:t>
            </w:r>
          </w:p>
        </w:tc>
        <w:tc>
          <w:tcPr>
            <w:tcW w:w="3106" w:type="dxa"/>
            <w:tcBorders>
              <w:top w:val="single" w:sz="4" w:space="0" w:color="auto"/>
              <w:left w:val="single" w:sz="4" w:space="0" w:color="auto"/>
            </w:tcBorders>
            <w:shd w:val="clear" w:color="auto" w:fill="FFFFFF"/>
          </w:tcPr>
          <w:p w14:paraId="03C4943B" w14:textId="77777777" w:rsidR="00804F27" w:rsidRPr="007261B9" w:rsidRDefault="00804F27" w:rsidP="007261B9">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Պարտադիր տարրը</w:t>
            </w:r>
          </w:p>
        </w:tc>
        <w:tc>
          <w:tcPr>
            <w:tcW w:w="5411" w:type="dxa"/>
            <w:tcBorders>
              <w:top w:val="single" w:sz="4" w:space="0" w:color="auto"/>
              <w:left w:val="single" w:sz="4" w:space="0" w:color="auto"/>
              <w:right w:val="single" w:sz="4" w:space="0" w:color="auto"/>
            </w:tcBorders>
            <w:shd w:val="clear" w:color="auto" w:fill="FFFFFF"/>
          </w:tcPr>
          <w:p w14:paraId="27775E32" w14:textId="77777777" w:rsidR="00804F27" w:rsidRPr="007261B9" w:rsidRDefault="00804F27" w:rsidP="007261B9">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Նկարագրությունը</w:t>
            </w:r>
          </w:p>
        </w:tc>
      </w:tr>
      <w:tr w:rsidR="00804F27" w:rsidRPr="007261B9" w14:paraId="019E6FA1" w14:textId="77777777" w:rsidTr="007261B9">
        <w:trPr>
          <w:tblHeader/>
          <w:jc w:val="center"/>
        </w:trPr>
        <w:tc>
          <w:tcPr>
            <w:tcW w:w="872" w:type="dxa"/>
            <w:tcBorders>
              <w:top w:val="single" w:sz="4" w:space="0" w:color="auto"/>
              <w:left w:val="single" w:sz="4" w:space="0" w:color="auto"/>
            </w:tcBorders>
            <w:shd w:val="clear" w:color="auto" w:fill="FFFFFF"/>
          </w:tcPr>
          <w:p w14:paraId="34B6E883" w14:textId="77777777" w:rsidR="00804F27" w:rsidRPr="007261B9" w:rsidRDefault="00804F27" w:rsidP="002C492B">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1</w:t>
            </w:r>
          </w:p>
        </w:tc>
        <w:tc>
          <w:tcPr>
            <w:tcW w:w="3106" w:type="dxa"/>
            <w:tcBorders>
              <w:top w:val="single" w:sz="4" w:space="0" w:color="auto"/>
              <w:left w:val="single" w:sz="4" w:space="0" w:color="auto"/>
            </w:tcBorders>
            <w:shd w:val="clear" w:color="auto" w:fill="FFFFFF"/>
          </w:tcPr>
          <w:p w14:paraId="6802B783" w14:textId="77777777" w:rsidR="00804F27" w:rsidRPr="007261B9" w:rsidRDefault="00804F27" w:rsidP="007261B9">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2</w:t>
            </w:r>
          </w:p>
        </w:tc>
        <w:tc>
          <w:tcPr>
            <w:tcW w:w="5411" w:type="dxa"/>
            <w:tcBorders>
              <w:top w:val="single" w:sz="4" w:space="0" w:color="auto"/>
              <w:left w:val="single" w:sz="4" w:space="0" w:color="auto"/>
              <w:right w:val="single" w:sz="4" w:space="0" w:color="auto"/>
            </w:tcBorders>
            <w:shd w:val="clear" w:color="auto" w:fill="FFFFFF"/>
          </w:tcPr>
          <w:p w14:paraId="4B471932" w14:textId="77777777" w:rsidR="00804F27" w:rsidRPr="007261B9" w:rsidRDefault="00804F27" w:rsidP="007261B9">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3</w:t>
            </w:r>
          </w:p>
        </w:tc>
      </w:tr>
      <w:tr w:rsidR="00804F27" w:rsidRPr="007261B9" w14:paraId="52DBF1A4" w14:textId="77777777" w:rsidTr="007261B9">
        <w:trPr>
          <w:jc w:val="center"/>
        </w:trPr>
        <w:tc>
          <w:tcPr>
            <w:tcW w:w="872" w:type="dxa"/>
            <w:tcBorders>
              <w:top w:val="single" w:sz="4" w:space="0" w:color="auto"/>
              <w:left w:val="single" w:sz="4" w:space="0" w:color="auto"/>
            </w:tcBorders>
            <w:shd w:val="clear" w:color="auto" w:fill="FFFFFF"/>
          </w:tcPr>
          <w:p w14:paraId="362D2C82" w14:textId="77777777" w:rsidR="00804F27" w:rsidRPr="007261B9" w:rsidRDefault="00804F27" w:rsidP="007261B9">
            <w:pPr>
              <w:pStyle w:val="Bodytext20"/>
              <w:shd w:val="clear" w:color="auto" w:fill="auto"/>
              <w:spacing w:after="120" w:line="240" w:lineRule="auto"/>
              <w:ind w:left="320" w:firstLine="0"/>
              <w:rPr>
                <w:rFonts w:ascii="Sylfaen" w:hAnsi="Sylfaen"/>
                <w:sz w:val="20"/>
                <w:szCs w:val="20"/>
              </w:rPr>
            </w:pPr>
            <w:r w:rsidRPr="007261B9">
              <w:rPr>
                <w:rStyle w:val="Bodytext212pt"/>
                <w:rFonts w:ascii="Sylfaen" w:hAnsi="Sylfaen"/>
                <w:sz w:val="20"/>
                <w:szCs w:val="20"/>
              </w:rPr>
              <w:t>1</w:t>
            </w:r>
          </w:p>
        </w:tc>
        <w:tc>
          <w:tcPr>
            <w:tcW w:w="3106" w:type="dxa"/>
            <w:tcBorders>
              <w:top w:val="single" w:sz="4" w:space="0" w:color="auto"/>
              <w:left w:val="single" w:sz="4" w:space="0" w:color="auto"/>
            </w:tcBorders>
            <w:shd w:val="clear" w:color="auto" w:fill="FFFFFF"/>
          </w:tcPr>
          <w:p w14:paraId="7E1159D4"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Ծածկագրային նշագիրը</w:t>
            </w:r>
          </w:p>
        </w:tc>
        <w:tc>
          <w:tcPr>
            <w:tcW w:w="5411" w:type="dxa"/>
            <w:tcBorders>
              <w:top w:val="single" w:sz="4" w:space="0" w:color="auto"/>
              <w:left w:val="single" w:sz="4" w:space="0" w:color="auto"/>
              <w:right w:val="single" w:sz="4" w:space="0" w:color="auto"/>
            </w:tcBorders>
            <w:shd w:val="clear" w:color="auto" w:fill="FFFFFF"/>
          </w:tcPr>
          <w:p w14:paraId="7AB0272D"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P.DS.01.TRN.001</w:t>
            </w:r>
          </w:p>
        </w:tc>
      </w:tr>
      <w:tr w:rsidR="00804F27" w:rsidRPr="007261B9" w14:paraId="401CE1DE" w14:textId="77777777" w:rsidTr="007261B9">
        <w:trPr>
          <w:jc w:val="center"/>
        </w:trPr>
        <w:tc>
          <w:tcPr>
            <w:tcW w:w="872" w:type="dxa"/>
            <w:tcBorders>
              <w:top w:val="single" w:sz="4" w:space="0" w:color="auto"/>
              <w:left w:val="single" w:sz="4" w:space="0" w:color="auto"/>
            </w:tcBorders>
            <w:shd w:val="clear" w:color="auto" w:fill="FFFFFF"/>
          </w:tcPr>
          <w:p w14:paraId="5AD20A00" w14:textId="77777777" w:rsidR="00804F27" w:rsidRPr="007261B9" w:rsidRDefault="00804F27" w:rsidP="007261B9">
            <w:pPr>
              <w:pStyle w:val="Bodytext20"/>
              <w:shd w:val="clear" w:color="auto" w:fill="auto"/>
              <w:spacing w:after="120" w:line="240" w:lineRule="auto"/>
              <w:ind w:left="320" w:firstLine="0"/>
              <w:rPr>
                <w:rFonts w:ascii="Sylfaen" w:hAnsi="Sylfaen"/>
                <w:sz w:val="20"/>
                <w:szCs w:val="20"/>
              </w:rPr>
            </w:pPr>
            <w:r w:rsidRPr="007261B9">
              <w:rPr>
                <w:rStyle w:val="Bodytext212pt"/>
                <w:rFonts w:ascii="Sylfaen" w:hAnsi="Sylfaen"/>
                <w:sz w:val="20"/>
                <w:szCs w:val="20"/>
              </w:rPr>
              <w:t>2</w:t>
            </w:r>
          </w:p>
        </w:tc>
        <w:tc>
          <w:tcPr>
            <w:tcW w:w="3106" w:type="dxa"/>
            <w:tcBorders>
              <w:top w:val="single" w:sz="4" w:space="0" w:color="auto"/>
              <w:left w:val="single" w:sz="4" w:space="0" w:color="auto"/>
            </w:tcBorders>
            <w:shd w:val="clear" w:color="auto" w:fill="FFFFFF"/>
          </w:tcPr>
          <w:p w14:paraId="46D691A5"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Ընդհանուր գործընթացի տրանզակցիայի անվանումը</w:t>
            </w:r>
          </w:p>
        </w:tc>
        <w:tc>
          <w:tcPr>
            <w:tcW w:w="5411" w:type="dxa"/>
            <w:tcBorders>
              <w:top w:val="single" w:sz="4" w:space="0" w:color="auto"/>
              <w:left w:val="single" w:sz="4" w:space="0" w:color="auto"/>
              <w:right w:val="single" w:sz="4" w:space="0" w:color="auto"/>
            </w:tcBorders>
            <w:shd w:val="clear" w:color="auto" w:fill="FFFFFF"/>
          </w:tcPr>
          <w:p w14:paraId="309E3325"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տեղեկությունների ներկայացում ներմուծման մաքսատուրքերի գումարների վերաբերյալ՝ հաշվետու օրվա համար</w:t>
            </w:r>
          </w:p>
        </w:tc>
      </w:tr>
      <w:tr w:rsidR="00804F27" w:rsidRPr="007261B9" w14:paraId="6EAD3D30" w14:textId="77777777" w:rsidTr="007261B9">
        <w:trPr>
          <w:jc w:val="center"/>
        </w:trPr>
        <w:tc>
          <w:tcPr>
            <w:tcW w:w="872" w:type="dxa"/>
            <w:tcBorders>
              <w:top w:val="single" w:sz="4" w:space="0" w:color="auto"/>
              <w:left w:val="single" w:sz="4" w:space="0" w:color="auto"/>
            </w:tcBorders>
            <w:shd w:val="clear" w:color="auto" w:fill="FFFFFF"/>
          </w:tcPr>
          <w:p w14:paraId="2F11C9CE" w14:textId="77777777" w:rsidR="00804F27" w:rsidRPr="007261B9" w:rsidRDefault="00804F27" w:rsidP="007261B9">
            <w:pPr>
              <w:pStyle w:val="Bodytext20"/>
              <w:shd w:val="clear" w:color="auto" w:fill="auto"/>
              <w:spacing w:after="120" w:line="240" w:lineRule="auto"/>
              <w:ind w:left="320" w:firstLine="0"/>
              <w:rPr>
                <w:rFonts w:ascii="Sylfaen" w:hAnsi="Sylfaen"/>
                <w:sz w:val="20"/>
                <w:szCs w:val="20"/>
              </w:rPr>
            </w:pPr>
            <w:r w:rsidRPr="007261B9">
              <w:rPr>
                <w:rStyle w:val="Bodytext212pt"/>
                <w:rFonts w:ascii="Sylfaen" w:hAnsi="Sylfaen"/>
                <w:sz w:val="20"/>
                <w:szCs w:val="20"/>
              </w:rPr>
              <w:t>3</w:t>
            </w:r>
          </w:p>
        </w:tc>
        <w:tc>
          <w:tcPr>
            <w:tcW w:w="3106" w:type="dxa"/>
            <w:tcBorders>
              <w:top w:val="single" w:sz="4" w:space="0" w:color="auto"/>
              <w:left w:val="single" w:sz="4" w:space="0" w:color="auto"/>
            </w:tcBorders>
            <w:shd w:val="clear" w:color="auto" w:fill="FFFFFF"/>
          </w:tcPr>
          <w:p w14:paraId="5877BA9A" w14:textId="5940C49C"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Ընդհանուր գործընթացի տրանզակցիայի ձ</w:t>
            </w:r>
            <w:r w:rsidR="006B349F">
              <w:rPr>
                <w:rStyle w:val="Bodytext212pt"/>
                <w:rFonts w:ascii="Sylfaen" w:hAnsi="Sylfaen"/>
                <w:sz w:val="20"/>
                <w:szCs w:val="20"/>
              </w:rPr>
              <w:t>և</w:t>
            </w:r>
            <w:r w:rsidRPr="007261B9">
              <w:rPr>
                <w:rStyle w:val="Bodytext212pt"/>
                <w:rFonts w:ascii="Sylfaen" w:hAnsi="Sylfaen"/>
                <w:sz w:val="20"/>
                <w:szCs w:val="20"/>
              </w:rPr>
              <w:t>անմուշը</w:t>
            </w:r>
          </w:p>
        </w:tc>
        <w:tc>
          <w:tcPr>
            <w:tcW w:w="5411" w:type="dxa"/>
            <w:tcBorders>
              <w:top w:val="single" w:sz="4" w:space="0" w:color="auto"/>
              <w:left w:val="single" w:sz="4" w:space="0" w:color="auto"/>
              <w:right w:val="single" w:sz="4" w:space="0" w:color="auto"/>
            </w:tcBorders>
            <w:shd w:val="clear" w:color="auto" w:fill="FFFFFF"/>
          </w:tcPr>
          <w:p w14:paraId="043E8CD3"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հարցում/պատասխան</w:t>
            </w:r>
          </w:p>
        </w:tc>
      </w:tr>
      <w:tr w:rsidR="00804F27" w:rsidRPr="007261B9" w14:paraId="3875C1B3" w14:textId="77777777" w:rsidTr="007261B9">
        <w:trPr>
          <w:jc w:val="center"/>
        </w:trPr>
        <w:tc>
          <w:tcPr>
            <w:tcW w:w="872" w:type="dxa"/>
            <w:tcBorders>
              <w:top w:val="single" w:sz="4" w:space="0" w:color="auto"/>
              <w:left w:val="single" w:sz="4" w:space="0" w:color="auto"/>
            </w:tcBorders>
            <w:shd w:val="clear" w:color="auto" w:fill="FFFFFF"/>
          </w:tcPr>
          <w:p w14:paraId="07113FAB" w14:textId="77777777" w:rsidR="00804F27" w:rsidRPr="007261B9" w:rsidRDefault="00804F27" w:rsidP="007261B9">
            <w:pPr>
              <w:pStyle w:val="Bodytext20"/>
              <w:shd w:val="clear" w:color="auto" w:fill="auto"/>
              <w:spacing w:after="120" w:line="240" w:lineRule="auto"/>
              <w:ind w:left="320" w:firstLine="0"/>
              <w:rPr>
                <w:rFonts w:ascii="Sylfaen" w:hAnsi="Sylfaen"/>
                <w:sz w:val="20"/>
                <w:szCs w:val="20"/>
              </w:rPr>
            </w:pPr>
            <w:r w:rsidRPr="007261B9">
              <w:rPr>
                <w:rStyle w:val="Bodytext212pt"/>
                <w:rFonts w:ascii="Sylfaen" w:hAnsi="Sylfaen"/>
                <w:sz w:val="20"/>
                <w:szCs w:val="20"/>
              </w:rPr>
              <w:t>4</w:t>
            </w:r>
          </w:p>
        </w:tc>
        <w:tc>
          <w:tcPr>
            <w:tcW w:w="3106" w:type="dxa"/>
            <w:tcBorders>
              <w:top w:val="single" w:sz="4" w:space="0" w:color="auto"/>
              <w:left w:val="single" w:sz="4" w:space="0" w:color="auto"/>
            </w:tcBorders>
            <w:shd w:val="clear" w:color="auto" w:fill="FFFFFF"/>
          </w:tcPr>
          <w:p w14:paraId="3BC445E2"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Սկզբնավորող դերը</w:t>
            </w:r>
          </w:p>
        </w:tc>
        <w:tc>
          <w:tcPr>
            <w:tcW w:w="5411" w:type="dxa"/>
            <w:tcBorders>
              <w:top w:val="single" w:sz="4" w:space="0" w:color="auto"/>
              <w:left w:val="single" w:sz="4" w:space="0" w:color="auto"/>
              <w:right w:val="single" w:sz="4" w:space="0" w:color="auto"/>
            </w:tcBorders>
            <w:shd w:val="clear" w:color="auto" w:fill="FFFFFF"/>
          </w:tcPr>
          <w:p w14:paraId="73B9C2DE"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նախաձեռնողը</w:t>
            </w:r>
          </w:p>
        </w:tc>
      </w:tr>
      <w:tr w:rsidR="00804F27" w:rsidRPr="007261B9" w14:paraId="4FAB1CE6" w14:textId="77777777" w:rsidTr="007261B9">
        <w:trPr>
          <w:jc w:val="center"/>
        </w:trPr>
        <w:tc>
          <w:tcPr>
            <w:tcW w:w="872" w:type="dxa"/>
            <w:tcBorders>
              <w:top w:val="single" w:sz="4" w:space="0" w:color="auto"/>
              <w:left w:val="single" w:sz="4" w:space="0" w:color="auto"/>
            </w:tcBorders>
            <w:shd w:val="clear" w:color="auto" w:fill="FFFFFF"/>
          </w:tcPr>
          <w:p w14:paraId="1894BE08" w14:textId="77777777" w:rsidR="00804F27" w:rsidRPr="007261B9" w:rsidRDefault="00804F27" w:rsidP="007261B9">
            <w:pPr>
              <w:pStyle w:val="Bodytext20"/>
              <w:shd w:val="clear" w:color="auto" w:fill="auto"/>
              <w:spacing w:after="120" w:line="240" w:lineRule="auto"/>
              <w:ind w:left="320" w:firstLine="0"/>
              <w:rPr>
                <w:rFonts w:ascii="Sylfaen" w:hAnsi="Sylfaen"/>
                <w:sz w:val="20"/>
                <w:szCs w:val="20"/>
              </w:rPr>
            </w:pPr>
            <w:r w:rsidRPr="007261B9">
              <w:rPr>
                <w:rStyle w:val="Bodytext212pt"/>
                <w:rFonts w:ascii="Sylfaen" w:hAnsi="Sylfaen"/>
                <w:sz w:val="20"/>
                <w:szCs w:val="20"/>
              </w:rPr>
              <w:t>5</w:t>
            </w:r>
          </w:p>
        </w:tc>
        <w:tc>
          <w:tcPr>
            <w:tcW w:w="3106" w:type="dxa"/>
            <w:tcBorders>
              <w:top w:val="single" w:sz="4" w:space="0" w:color="auto"/>
              <w:left w:val="single" w:sz="4" w:space="0" w:color="auto"/>
            </w:tcBorders>
            <w:shd w:val="clear" w:color="auto" w:fill="FFFFFF"/>
          </w:tcPr>
          <w:p w14:paraId="1D4AEFC2"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Սկզբնավորող գործառնությունը</w:t>
            </w:r>
          </w:p>
        </w:tc>
        <w:tc>
          <w:tcPr>
            <w:tcW w:w="5411" w:type="dxa"/>
            <w:tcBorders>
              <w:top w:val="single" w:sz="4" w:space="0" w:color="auto"/>
              <w:left w:val="single" w:sz="4" w:space="0" w:color="auto"/>
              <w:right w:val="single" w:sz="4" w:space="0" w:color="auto"/>
            </w:tcBorders>
            <w:shd w:val="clear" w:color="auto" w:fill="FFFFFF"/>
          </w:tcPr>
          <w:p w14:paraId="5EDC9774"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տեղեկությունների ներկայացում ներմուծման մաքսատուրքերի գումարների վերաբերյալ՝ հաշվետու օրվա համար</w:t>
            </w:r>
          </w:p>
        </w:tc>
      </w:tr>
      <w:tr w:rsidR="00804F27" w:rsidRPr="007261B9" w14:paraId="71C384C4" w14:textId="77777777" w:rsidTr="007261B9">
        <w:trPr>
          <w:jc w:val="center"/>
        </w:trPr>
        <w:tc>
          <w:tcPr>
            <w:tcW w:w="872" w:type="dxa"/>
            <w:tcBorders>
              <w:top w:val="single" w:sz="4" w:space="0" w:color="auto"/>
              <w:left w:val="single" w:sz="4" w:space="0" w:color="auto"/>
              <w:bottom w:val="single" w:sz="4" w:space="0" w:color="auto"/>
            </w:tcBorders>
            <w:shd w:val="clear" w:color="auto" w:fill="FFFFFF"/>
          </w:tcPr>
          <w:p w14:paraId="728082A3" w14:textId="77777777" w:rsidR="00804F27" w:rsidRPr="007261B9" w:rsidRDefault="00804F27" w:rsidP="002C492B">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6</w:t>
            </w:r>
          </w:p>
        </w:tc>
        <w:tc>
          <w:tcPr>
            <w:tcW w:w="3106" w:type="dxa"/>
            <w:tcBorders>
              <w:top w:val="single" w:sz="4" w:space="0" w:color="auto"/>
              <w:left w:val="single" w:sz="4" w:space="0" w:color="auto"/>
              <w:bottom w:val="single" w:sz="4" w:space="0" w:color="auto"/>
            </w:tcBorders>
            <w:shd w:val="clear" w:color="auto" w:fill="FFFFFF"/>
          </w:tcPr>
          <w:p w14:paraId="4720944F"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Արձագանքող դերը</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47E68685"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ռեսպոնդենտը</w:t>
            </w:r>
          </w:p>
        </w:tc>
      </w:tr>
      <w:tr w:rsidR="00804F27" w:rsidRPr="007261B9" w14:paraId="393F3412" w14:textId="77777777" w:rsidTr="007261B9">
        <w:trPr>
          <w:jc w:val="center"/>
        </w:trPr>
        <w:tc>
          <w:tcPr>
            <w:tcW w:w="872" w:type="dxa"/>
            <w:tcBorders>
              <w:top w:val="single" w:sz="4" w:space="0" w:color="auto"/>
              <w:left w:val="single" w:sz="4" w:space="0" w:color="auto"/>
            </w:tcBorders>
            <w:shd w:val="clear" w:color="auto" w:fill="FFFFFF"/>
          </w:tcPr>
          <w:p w14:paraId="74C934FB" w14:textId="77777777" w:rsidR="00804F27" w:rsidRPr="007261B9" w:rsidRDefault="00804F27" w:rsidP="002C492B">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7</w:t>
            </w:r>
          </w:p>
        </w:tc>
        <w:tc>
          <w:tcPr>
            <w:tcW w:w="3106" w:type="dxa"/>
            <w:tcBorders>
              <w:top w:val="single" w:sz="4" w:space="0" w:color="auto"/>
              <w:left w:val="single" w:sz="4" w:space="0" w:color="auto"/>
            </w:tcBorders>
            <w:shd w:val="clear" w:color="auto" w:fill="FFFFFF"/>
          </w:tcPr>
          <w:p w14:paraId="66028308"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Ընդունող գործառնությունը</w:t>
            </w:r>
          </w:p>
        </w:tc>
        <w:tc>
          <w:tcPr>
            <w:tcW w:w="5411" w:type="dxa"/>
            <w:tcBorders>
              <w:top w:val="single" w:sz="4" w:space="0" w:color="auto"/>
              <w:left w:val="single" w:sz="4" w:space="0" w:color="auto"/>
              <w:right w:val="single" w:sz="4" w:space="0" w:color="auto"/>
            </w:tcBorders>
            <w:shd w:val="clear" w:color="auto" w:fill="FFFFFF"/>
            <w:vAlign w:val="center"/>
          </w:tcPr>
          <w:p w14:paraId="0969C1DF" w14:textId="79875CD8"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 xml:space="preserve">ներմուծման մաքսատուրքերի գումարների վերաբերյալ տեղեկությունների ընդունում </w:t>
            </w:r>
            <w:r w:rsidR="006B349F">
              <w:rPr>
                <w:rStyle w:val="Bodytext212pt"/>
                <w:rFonts w:ascii="Sylfaen" w:hAnsi="Sylfaen"/>
                <w:sz w:val="20"/>
                <w:szCs w:val="20"/>
              </w:rPr>
              <w:t>և</w:t>
            </w:r>
            <w:r w:rsidRPr="007261B9">
              <w:rPr>
                <w:rStyle w:val="Bodytext212pt"/>
                <w:rFonts w:ascii="Sylfaen" w:hAnsi="Sylfaen"/>
                <w:sz w:val="20"/>
                <w:szCs w:val="20"/>
              </w:rPr>
              <w:t xml:space="preserve"> մշակում՝ հաշվետու օրվա համար</w:t>
            </w:r>
          </w:p>
        </w:tc>
      </w:tr>
      <w:tr w:rsidR="00804F27" w:rsidRPr="007261B9" w14:paraId="23CFE138" w14:textId="77777777" w:rsidTr="007261B9">
        <w:trPr>
          <w:jc w:val="center"/>
        </w:trPr>
        <w:tc>
          <w:tcPr>
            <w:tcW w:w="872" w:type="dxa"/>
            <w:tcBorders>
              <w:top w:val="single" w:sz="4" w:space="0" w:color="auto"/>
              <w:left w:val="single" w:sz="4" w:space="0" w:color="auto"/>
            </w:tcBorders>
            <w:shd w:val="clear" w:color="auto" w:fill="FFFFFF"/>
          </w:tcPr>
          <w:p w14:paraId="48BD68E3" w14:textId="77777777" w:rsidR="00804F27" w:rsidRPr="007261B9" w:rsidRDefault="00804F27" w:rsidP="002C492B">
            <w:pPr>
              <w:pStyle w:val="Bodytext20"/>
              <w:shd w:val="clear" w:color="auto" w:fill="auto"/>
              <w:spacing w:after="120" w:line="240" w:lineRule="auto"/>
              <w:ind w:right="-10" w:firstLine="0"/>
              <w:jc w:val="center"/>
              <w:rPr>
                <w:rFonts w:ascii="Sylfaen" w:hAnsi="Sylfaen"/>
                <w:sz w:val="20"/>
                <w:szCs w:val="20"/>
              </w:rPr>
            </w:pPr>
            <w:r w:rsidRPr="007261B9">
              <w:rPr>
                <w:rStyle w:val="Bodytext212pt"/>
                <w:rFonts w:ascii="Sylfaen" w:hAnsi="Sylfaen"/>
                <w:sz w:val="20"/>
                <w:szCs w:val="20"/>
              </w:rPr>
              <w:t>8</w:t>
            </w:r>
          </w:p>
        </w:tc>
        <w:tc>
          <w:tcPr>
            <w:tcW w:w="3106" w:type="dxa"/>
            <w:tcBorders>
              <w:top w:val="single" w:sz="4" w:space="0" w:color="auto"/>
              <w:left w:val="single" w:sz="4" w:space="0" w:color="auto"/>
            </w:tcBorders>
            <w:shd w:val="clear" w:color="auto" w:fill="FFFFFF"/>
            <w:vAlign w:val="center"/>
          </w:tcPr>
          <w:p w14:paraId="256D97D8"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Ընդհանուր գործընթացի տրանզակցիայի կատարման արդյունքը</w:t>
            </w:r>
          </w:p>
        </w:tc>
        <w:tc>
          <w:tcPr>
            <w:tcW w:w="5411" w:type="dxa"/>
            <w:tcBorders>
              <w:top w:val="single" w:sz="4" w:space="0" w:color="auto"/>
              <w:left w:val="single" w:sz="4" w:space="0" w:color="auto"/>
              <w:right w:val="single" w:sz="4" w:space="0" w:color="auto"/>
            </w:tcBorders>
            <w:shd w:val="clear" w:color="auto" w:fill="FFFFFF"/>
            <w:vAlign w:val="center"/>
          </w:tcPr>
          <w:p w14:paraId="786708F7"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ներմուծման մաքսատուրքերի գումարների վերաբերյալ տեղեկությունները՝ հաշվետու օրվա համար (P.DS.01.BEN.001). մշակվել են</w:t>
            </w:r>
          </w:p>
        </w:tc>
      </w:tr>
      <w:tr w:rsidR="00804F27" w:rsidRPr="007261B9" w14:paraId="2E8E87CC" w14:textId="77777777" w:rsidTr="007261B9">
        <w:trPr>
          <w:jc w:val="center"/>
        </w:trPr>
        <w:tc>
          <w:tcPr>
            <w:tcW w:w="872" w:type="dxa"/>
            <w:vMerge w:val="restart"/>
            <w:tcBorders>
              <w:top w:val="single" w:sz="4" w:space="0" w:color="auto"/>
              <w:left w:val="single" w:sz="4" w:space="0" w:color="auto"/>
            </w:tcBorders>
            <w:shd w:val="clear" w:color="auto" w:fill="FFFFFF"/>
          </w:tcPr>
          <w:p w14:paraId="78FFF3FD" w14:textId="77777777" w:rsidR="00804F27" w:rsidRPr="007261B9" w:rsidRDefault="00804F27" w:rsidP="002C492B">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9</w:t>
            </w:r>
          </w:p>
        </w:tc>
        <w:tc>
          <w:tcPr>
            <w:tcW w:w="3106" w:type="dxa"/>
            <w:tcBorders>
              <w:top w:val="single" w:sz="4" w:space="0" w:color="auto"/>
              <w:left w:val="single" w:sz="4" w:space="0" w:color="auto"/>
            </w:tcBorders>
            <w:shd w:val="clear" w:color="auto" w:fill="FFFFFF"/>
            <w:vAlign w:val="center"/>
          </w:tcPr>
          <w:p w14:paraId="0E40182A"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Ընդհանուր գործընթացի տրանզակցիայի պարամետրերը՝</w:t>
            </w:r>
          </w:p>
        </w:tc>
        <w:tc>
          <w:tcPr>
            <w:tcW w:w="5411" w:type="dxa"/>
            <w:tcBorders>
              <w:top w:val="single" w:sz="4" w:space="0" w:color="auto"/>
              <w:left w:val="single" w:sz="4" w:space="0" w:color="auto"/>
              <w:right w:val="single" w:sz="4" w:space="0" w:color="auto"/>
            </w:tcBorders>
            <w:shd w:val="clear" w:color="auto" w:fill="FFFFFF"/>
          </w:tcPr>
          <w:p w14:paraId="4BEBC26C" w14:textId="77777777" w:rsidR="00804F27" w:rsidRPr="007261B9" w:rsidRDefault="00804F27" w:rsidP="007261B9">
            <w:pPr>
              <w:spacing w:after="120"/>
              <w:rPr>
                <w:rFonts w:ascii="Sylfaen" w:hAnsi="Sylfaen"/>
                <w:sz w:val="20"/>
                <w:szCs w:val="20"/>
              </w:rPr>
            </w:pPr>
          </w:p>
        </w:tc>
      </w:tr>
      <w:tr w:rsidR="00804F27" w:rsidRPr="007261B9" w14:paraId="4EDEF675" w14:textId="77777777" w:rsidTr="007261B9">
        <w:trPr>
          <w:jc w:val="center"/>
        </w:trPr>
        <w:tc>
          <w:tcPr>
            <w:tcW w:w="872" w:type="dxa"/>
            <w:vMerge/>
            <w:tcBorders>
              <w:left w:val="single" w:sz="4" w:space="0" w:color="auto"/>
            </w:tcBorders>
            <w:shd w:val="clear" w:color="auto" w:fill="FFFFFF"/>
          </w:tcPr>
          <w:p w14:paraId="2CFC596E" w14:textId="77777777" w:rsidR="00804F27" w:rsidRPr="007261B9" w:rsidRDefault="00804F27" w:rsidP="007261B9">
            <w:pPr>
              <w:spacing w:after="120"/>
              <w:jc w:val="center"/>
              <w:rPr>
                <w:rFonts w:ascii="Sylfaen" w:hAnsi="Sylfaen"/>
                <w:sz w:val="20"/>
                <w:szCs w:val="20"/>
              </w:rPr>
            </w:pPr>
          </w:p>
        </w:tc>
        <w:tc>
          <w:tcPr>
            <w:tcW w:w="3106" w:type="dxa"/>
            <w:tcBorders>
              <w:left w:val="single" w:sz="4" w:space="0" w:color="auto"/>
            </w:tcBorders>
            <w:shd w:val="clear" w:color="auto" w:fill="FFFFFF"/>
            <w:vAlign w:val="center"/>
          </w:tcPr>
          <w:p w14:paraId="67FF8CE7"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ստացումը հաստատելու համար ժամանակը</w:t>
            </w:r>
          </w:p>
        </w:tc>
        <w:tc>
          <w:tcPr>
            <w:tcW w:w="5411" w:type="dxa"/>
            <w:tcBorders>
              <w:left w:val="single" w:sz="4" w:space="0" w:color="auto"/>
              <w:right w:val="single" w:sz="4" w:space="0" w:color="auto"/>
            </w:tcBorders>
            <w:shd w:val="clear" w:color="auto" w:fill="FFFFFF"/>
          </w:tcPr>
          <w:p w14:paraId="51CD5FBF"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30 րոպե</w:t>
            </w:r>
          </w:p>
        </w:tc>
      </w:tr>
      <w:tr w:rsidR="00804F27" w:rsidRPr="007261B9" w14:paraId="51BAC8A3" w14:textId="77777777" w:rsidTr="007261B9">
        <w:trPr>
          <w:jc w:val="center"/>
        </w:trPr>
        <w:tc>
          <w:tcPr>
            <w:tcW w:w="872" w:type="dxa"/>
            <w:vMerge/>
            <w:tcBorders>
              <w:left w:val="single" w:sz="4" w:space="0" w:color="auto"/>
            </w:tcBorders>
            <w:shd w:val="clear" w:color="auto" w:fill="FFFFFF"/>
          </w:tcPr>
          <w:p w14:paraId="5AA1B8B3" w14:textId="77777777" w:rsidR="00804F27" w:rsidRPr="007261B9" w:rsidRDefault="00804F27" w:rsidP="007261B9">
            <w:pPr>
              <w:spacing w:after="120"/>
              <w:jc w:val="center"/>
              <w:rPr>
                <w:rFonts w:ascii="Sylfaen" w:hAnsi="Sylfaen"/>
                <w:sz w:val="20"/>
                <w:szCs w:val="20"/>
              </w:rPr>
            </w:pPr>
          </w:p>
        </w:tc>
        <w:tc>
          <w:tcPr>
            <w:tcW w:w="3106" w:type="dxa"/>
            <w:tcBorders>
              <w:left w:val="single" w:sz="4" w:space="0" w:color="auto"/>
            </w:tcBorders>
            <w:shd w:val="clear" w:color="auto" w:fill="FFFFFF"/>
            <w:vAlign w:val="center"/>
          </w:tcPr>
          <w:p w14:paraId="09378ED6"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մշակման ընդունելը հաստատելու ժամանակը</w:t>
            </w:r>
          </w:p>
        </w:tc>
        <w:tc>
          <w:tcPr>
            <w:tcW w:w="5411" w:type="dxa"/>
            <w:tcBorders>
              <w:left w:val="single" w:sz="4" w:space="0" w:color="auto"/>
              <w:right w:val="single" w:sz="4" w:space="0" w:color="auto"/>
            </w:tcBorders>
            <w:shd w:val="clear" w:color="auto" w:fill="FFFFFF"/>
          </w:tcPr>
          <w:p w14:paraId="336F591F"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40 րոպե</w:t>
            </w:r>
          </w:p>
        </w:tc>
      </w:tr>
      <w:tr w:rsidR="00804F27" w:rsidRPr="007261B9" w14:paraId="0F513679" w14:textId="77777777" w:rsidTr="007261B9">
        <w:trPr>
          <w:jc w:val="center"/>
        </w:trPr>
        <w:tc>
          <w:tcPr>
            <w:tcW w:w="872" w:type="dxa"/>
            <w:vMerge/>
            <w:tcBorders>
              <w:left w:val="single" w:sz="4" w:space="0" w:color="auto"/>
            </w:tcBorders>
            <w:shd w:val="clear" w:color="auto" w:fill="FFFFFF"/>
          </w:tcPr>
          <w:p w14:paraId="05AFEEE8" w14:textId="77777777" w:rsidR="00804F27" w:rsidRPr="007261B9" w:rsidRDefault="00804F27" w:rsidP="007261B9">
            <w:pPr>
              <w:spacing w:after="120"/>
              <w:jc w:val="center"/>
              <w:rPr>
                <w:rFonts w:ascii="Sylfaen" w:hAnsi="Sylfaen"/>
                <w:sz w:val="20"/>
                <w:szCs w:val="20"/>
              </w:rPr>
            </w:pPr>
          </w:p>
        </w:tc>
        <w:tc>
          <w:tcPr>
            <w:tcW w:w="3106" w:type="dxa"/>
            <w:tcBorders>
              <w:left w:val="single" w:sz="4" w:space="0" w:color="auto"/>
            </w:tcBorders>
            <w:shd w:val="clear" w:color="auto" w:fill="FFFFFF"/>
            <w:vAlign w:val="center"/>
          </w:tcPr>
          <w:p w14:paraId="496CFE04"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պատասխանին սպասելու ժամանակը</w:t>
            </w:r>
          </w:p>
        </w:tc>
        <w:tc>
          <w:tcPr>
            <w:tcW w:w="5411" w:type="dxa"/>
            <w:tcBorders>
              <w:left w:val="single" w:sz="4" w:space="0" w:color="auto"/>
              <w:right w:val="single" w:sz="4" w:space="0" w:color="auto"/>
            </w:tcBorders>
            <w:shd w:val="clear" w:color="auto" w:fill="FFFFFF"/>
            <w:vAlign w:val="center"/>
          </w:tcPr>
          <w:p w14:paraId="7559C115"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60 րոպե</w:t>
            </w:r>
          </w:p>
        </w:tc>
      </w:tr>
      <w:tr w:rsidR="00804F27" w:rsidRPr="007261B9" w14:paraId="519D621D" w14:textId="77777777" w:rsidTr="007261B9">
        <w:trPr>
          <w:jc w:val="center"/>
        </w:trPr>
        <w:tc>
          <w:tcPr>
            <w:tcW w:w="872" w:type="dxa"/>
            <w:vMerge/>
            <w:tcBorders>
              <w:left w:val="single" w:sz="4" w:space="0" w:color="auto"/>
            </w:tcBorders>
            <w:shd w:val="clear" w:color="auto" w:fill="FFFFFF"/>
          </w:tcPr>
          <w:p w14:paraId="39A36C8A" w14:textId="77777777" w:rsidR="00804F27" w:rsidRPr="007261B9" w:rsidRDefault="00804F27" w:rsidP="007261B9">
            <w:pPr>
              <w:spacing w:after="120"/>
              <w:jc w:val="center"/>
              <w:rPr>
                <w:rFonts w:ascii="Sylfaen" w:hAnsi="Sylfaen"/>
                <w:sz w:val="20"/>
                <w:szCs w:val="20"/>
              </w:rPr>
            </w:pPr>
          </w:p>
        </w:tc>
        <w:tc>
          <w:tcPr>
            <w:tcW w:w="3106" w:type="dxa"/>
            <w:tcBorders>
              <w:left w:val="single" w:sz="4" w:space="0" w:color="auto"/>
            </w:tcBorders>
            <w:shd w:val="clear" w:color="auto" w:fill="FFFFFF"/>
            <w:vAlign w:val="center"/>
          </w:tcPr>
          <w:p w14:paraId="4D87C6E5"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ավտորիզացման հատկանիշը</w:t>
            </w:r>
          </w:p>
        </w:tc>
        <w:tc>
          <w:tcPr>
            <w:tcW w:w="5411" w:type="dxa"/>
            <w:tcBorders>
              <w:left w:val="single" w:sz="4" w:space="0" w:color="auto"/>
              <w:right w:val="single" w:sz="4" w:space="0" w:color="auto"/>
            </w:tcBorders>
            <w:shd w:val="clear" w:color="auto" w:fill="FFFFFF"/>
            <w:vAlign w:val="center"/>
          </w:tcPr>
          <w:p w14:paraId="6CE61415"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այո</w:t>
            </w:r>
          </w:p>
        </w:tc>
      </w:tr>
      <w:tr w:rsidR="00804F27" w:rsidRPr="007261B9" w14:paraId="09D5C197" w14:textId="77777777" w:rsidTr="007261B9">
        <w:trPr>
          <w:jc w:val="center"/>
        </w:trPr>
        <w:tc>
          <w:tcPr>
            <w:tcW w:w="872" w:type="dxa"/>
            <w:vMerge/>
            <w:tcBorders>
              <w:left w:val="single" w:sz="4" w:space="0" w:color="auto"/>
            </w:tcBorders>
            <w:shd w:val="clear" w:color="auto" w:fill="FFFFFF"/>
          </w:tcPr>
          <w:p w14:paraId="1DC9CF60" w14:textId="77777777" w:rsidR="00804F27" w:rsidRPr="007261B9" w:rsidRDefault="00804F27" w:rsidP="007261B9">
            <w:pPr>
              <w:spacing w:after="120"/>
              <w:jc w:val="center"/>
              <w:rPr>
                <w:rFonts w:ascii="Sylfaen" w:hAnsi="Sylfaen"/>
                <w:sz w:val="20"/>
                <w:szCs w:val="20"/>
              </w:rPr>
            </w:pPr>
          </w:p>
        </w:tc>
        <w:tc>
          <w:tcPr>
            <w:tcW w:w="3106" w:type="dxa"/>
            <w:tcBorders>
              <w:left w:val="single" w:sz="4" w:space="0" w:color="auto"/>
            </w:tcBorders>
            <w:shd w:val="clear" w:color="auto" w:fill="FFFFFF"/>
            <w:vAlign w:val="center"/>
          </w:tcPr>
          <w:p w14:paraId="62254B5F"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կրկնությունների քանակը</w:t>
            </w:r>
          </w:p>
        </w:tc>
        <w:tc>
          <w:tcPr>
            <w:tcW w:w="5411" w:type="dxa"/>
            <w:tcBorders>
              <w:left w:val="single" w:sz="4" w:space="0" w:color="auto"/>
              <w:right w:val="single" w:sz="4" w:space="0" w:color="auto"/>
            </w:tcBorders>
            <w:shd w:val="clear" w:color="auto" w:fill="FFFFFF"/>
            <w:vAlign w:val="center"/>
          </w:tcPr>
          <w:p w14:paraId="4BC96FE0"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3</w:t>
            </w:r>
          </w:p>
        </w:tc>
      </w:tr>
      <w:tr w:rsidR="00804F27" w:rsidRPr="007261B9" w14:paraId="5C029634" w14:textId="77777777" w:rsidTr="007261B9">
        <w:trPr>
          <w:jc w:val="center"/>
        </w:trPr>
        <w:tc>
          <w:tcPr>
            <w:tcW w:w="872" w:type="dxa"/>
            <w:vMerge w:val="restart"/>
            <w:tcBorders>
              <w:top w:val="single" w:sz="4" w:space="0" w:color="auto"/>
              <w:left w:val="single" w:sz="4" w:space="0" w:color="auto"/>
            </w:tcBorders>
            <w:shd w:val="clear" w:color="auto" w:fill="FFFFFF"/>
          </w:tcPr>
          <w:p w14:paraId="68706FD5" w14:textId="77777777" w:rsidR="00804F27" w:rsidRPr="007261B9" w:rsidRDefault="00804F27" w:rsidP="002C492B">
            <w:pPr>
              <w:pStyle w:val="Bodytext20"/>
              <w:shd w:val="clear" w:color="auto" w:fill="auto"/>
              <w:spacing w:after="120" w:line="240" w:lineRule="auto"/>
              <w:ind w:right="-10" w:firstLine="0"/>
              <w:jc w:val="center"/>
              <w:rPr>
                <w:rFonts w:ascii="Sylfaen" w:hAnsi="Sylfaen"/>
                <w:sz w:val="20"/>
                <w:szCs w:val="20"/>
              </w:rPr>
            </w:pPr>
            <w:r w:rsidRPr="007261B9">
              <w:rPr>
                <w:rStyle w:val="Bodytext212pt"/>
                <w:rFonts w:ascii="Sylfaen" w:hAnsi="Sylfaen"/>
                <w:sz w:val="20"/>
                <w:szCs w:val="20"/>
              </w:rPr>
              <w:t>10</w:t>
            </w:r>
          </w:p>
        </w:tc>
        <w:tc>
          <w:tcPr>
            <w:tcW w:w="3106" w:type="dxa"/>
            <w:tcBorders>
              <w:top w:val="single" w:sz="4" w:space="0" w:color="auto"/>
              <w:left w:val="single" w:sz="4" w:space="0" w:color="auto"/>
            </w:tcBorders>
            <w:shd w:val="clear" w:color="auto" w:fill="FFFFFF"/>
            <w:vAlign w:val="center"/>
          </w:tcPr>
          <w:p w14:paraId="3C7F1E23"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Ընդհանուր գործընթացի տրանզակցիայի հաղորդագրությունները՝</w:t>
            </w:r>
          </w:p>
        </w:tc>
        <w:tc>
          <w:tcPr>
            <w:tcW w:w="5411" w:type="dxa"/>
            <w:tcBorders>
              <w:top w:val="single" w:sz="4" w:space="0" w:color="auto"/>
              <w:left w:val="single" w:sz="4" w:space="0" w:color="auto"/>
              <w:right w:val="single" w:sz="4" w:space="0" w:color="auto"/>
            </w:tcBorders>
            <w:shd w:val="clear" w:color="auto" w:fill="FFFFFF"/>
          </w:tcPr>
          <w:p w14:paraId="73B403CC" w14:textId="77777777" w:rsidR="00804F27" w:rsidRPr="007261B9" w:rsidRDefault="00804F27" w:rsidP="007261B9">
            <w:pPr>
              <w:spacing w:after="120"/>
              <w:rPr>
                <w:rFonts w:ascii="Sylfaen" w:hAnsi="Sylfaen"/>
                <w:sz w:val="20"/>
                <w:szCs w:val="20"/>
              </w:rPr>
            </w:pPr>
          </w:p>
        </w:tc>
      </w:tr>
      <w:tr w:rsidR="00804F27" w:rsidRPr="007261B9" w14:paraId="086931EC" w14:textId="77777777" w:rsidTr="007261B9">
        <w:trPr>
          <w:jc w:val="center"/>
        </w:trPr>
        <w:tc>
          <w:tcPr>
            <w:tcW w:w="872" w:type="dxa"/>
            <w:vMerge/>
            <w:tcBorders>
              <w:left w:val="single" w:sz="4" w:space="0" w:color="auto"/>
            </w:tcBorders>
            <w:shd w:val="clear" w:color="auto" w:fill="FFFFFF"/>
          </w:tcPr>
          <w:p w14:paraId="6A4934B6" w14:textId="77777777" w:rsidR="00804F27" w:rsidRPr="007261B9" w:rsidRDefault="00804F27" w:rsidP="007261B9">
            <w:pPr>
              <w:spacing w:after="120"/>
              <w:jc w:val="center"/>
              <w:rPr>
                <w:rFonts w:ascii="Sylfaen" w:hAnsi="Sylfaen"/>
                <w:sz w:val="20"/>
                <w:szCs w:val="20"/>
              </w:rPr>
            </w:pPr>
          </w:p>
        </w:tc>
        <w:tc>
          <w:tcPr>
            <w:tcW w:w="3106" w:type="dxa"/>
            <w:tcBorders>
              <w:left w:val="single" w:sz="4" w:space="0" w:color="auto"/>
            </w:tcBorders>
            <w:shd w:val="clear" w:color="auto" w:fill="FFFFFF"/>
            <w:vAlign w:val="center"/>
          </w:tcPr>
          <w:p w14:paraId="15781292"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 xml:space="preserve">սկզբնավորող </w:t>
            </w:r>
            <w:r w:rsidRPr="007261B9">
              <w:rPr>
                <w:rStyle w:val="Bodytext212pt"/>
                <w:rFonts w:ascii="Sylfaen" w:hAnsi="Sylfaen"/>
                <w:sz w:val="20"/>
                <w:szCs w:val="20"/>
              </w:rPr>
              <w:lastRenderedPageBreak/>
              <w:t>հաղորդագրությունը</w:t>
            </w:r>
          </w:p>
        </w:tc>
        <w:tc>
          <w:tcPr>
            <w:tcW w:w="5411" w:type="dxa"/>
            <w:tcBorders>
              <w:left w:val="single" w:sz="4" w:space="0" w:color="auto"/>
              <w:right w:val="single" w:sz="4" w:space="0" w:color="auto"/>
            </w:tcBorders>
            <w:shd w:val="clear" w:color="auto" w:fill="FFFFFF"/>
            <w:vAlign w:val="center"/>
          </w:tcPr>
          <w:p w14:paraId="3A6D2675"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lastRenderedPageBreak/>
              <w:t xml:space="preserve">P.DS.01.MSG.001 տեղեկություններ ներմուծման մաքսատուրքերի գումարների վերաբերյալ՝ հաշվետու </w:t>
            </w:r>
            <w:r w:rsidRPr="007261B9">
              <w:rPr>
                <w:rStyle w:val="Bodytext212pt"/>
                <w:rFonts w:ascii="Sylfaen" w:hAnsi="Sylfaen"/>
                <w:sz w:val="20"/>
                <w:szCs w:val="20"/>
              </w:rPr>
              <w:lastRenderedPageBreak/>
              <w:t>օրվա համար</w:t>
            </w:r>
          </w:p>
        </w:tc>
      </w:tr>
      <w:tr w:rsidR="00804F27" w:rsidRPr="007261B9" w14:paraId="52D9D95D" w14:textId="77777777" w:rsidTr="007261B9">
        <w:trPr>
          <w:jc w:val="center"/>
        </w:trPr>
        <w:tc>
          <w:tcPr>
            <w:tcW w:w="872" w:type="dxa"/>
            <w:vMerge/>
            <w:tcBorders>
              <w:left w:val="single" w:sz="4" w:space="0" w:color="auto"/>
            </w:tcBorders>
            <w:shd w:val="clear" w:color="auto" w:fill="FFFFFF"/>
          </w:tcPr>
          <w:p w14:paraId="46ACCEED" w14:textId="77777777" w:rsidR="00804F27" w:rsidRPr="007261B9" w:rsidRDefault="00804F27" w:rsidP="007261B9">
            <w:pPr>
              <w:spacing w:after="120"/>
              <w:jc w:val="center"/>
              <w:rPr>
                <w:rFonts w:ascii="Sylfaen" w:hAnsi="Sylfaen"/>
                <w:sz w:val="20"/>
                <w:szCs w:val="20"/>
              </w:rPr>
            </w:pPr>
          </w:p>
        </w:tc>
        <w:tc>
          <w:tcPr>
            <w:tcW w:w="3106" w:type="dxa"/>
            <w:tcBorders>
              <w:left w:val="single" w:sz="4" w:space="0" w:color="auto"/>
            </w:tcBorders>
            <w:shd w:val="clear" w:color="auto" w:fill="FFFFFF"/>
          </w:tcPr>
          <w:p w14:paraId="6E8B29AB"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պատասխան հաղորդագրությունը</w:t>
            </w:r>
          </w:p>
        </w:tc>
        <w:tc>
          <w:tcPr>
            <w:tcW w:w="5411" w:type="dxa"/>
            <w:tcBorders>
              <w:left w:val="single" w:sz="4" w:space="0" w:color="auto"/>
              <w:right w:val="single" w:sz="4" w:space="0" w:color="auto"/>
            </w:tcBorders>
            <w:shd w:val="clear" w:color="auto" w:fill="FFFFFF"/>
            <w:vAlign w:val="center"/>
          </w:tcPr>
          <w:p w14:paraId="6BCA8193"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P.DS.01.MSG.003 հաջող մշակման մասին ծանուցում</w:t>
            </w:r>
          </w:p>
        </w:tc>
      </w:tr>
      <w:tr w:rsidR="00804F27" w:rsidRPr="007261B9" w14:paraId="79206D17" w14:textId="77777777" w:rsidTr="007261B9">
        <w:trPr>
          <w:jc w:val="center"/>
        </w:trPr>
        <w:tc>
          <w:tcPr>
            <w:tcW w:w="872" w:type="dxa"/>
            <w:vMerge w:val="restart"/>
            <w:tcBorders>
              <w:top w:val="single" w:sz="4" w:space="0" w:color="auto"/>
              <w:left w:val="single" w:sz="4" w:space="0" w:color="auto"/>
            </w:tcBorders>
            <w:shd w:val="clear" w:color="auto" w:fill="FFFFFF"/>
          </w:tcPr>
          <w:p w14:paraId="0A74B375" w14:textId="77777777" w:rsidR="00804F27" w:rsidRPr="007261B9" w:rsidRDefault="00804F27" w:rsidP="002C492B">
            <w:pPr>
              <w:pStyle w:val="Bodytext20"/>
              <w:shd w:val="clear" w:color="auto" w:fill="auto"/>
              <w:spacing w:after="120" w:line="240" w:lineRule="auto"/>
              <w:ind w:firstLine="0"/>
              <w:jc w:val="center"/>
              <w:rPr>
                <w:rFonts w:ascii="Sylfaen" w:hAnsi="Sylfaen"/>
                <w:sz w:val="20"/>
                <w:szCs w:val="20"/>
              </w:rPr>
            </w:pPr>
            <w:r w:rsidRPr="007261B9">
              <w:rPr>
                <w:rStyle w:val="Bodytext212pt"/>
                <w:rFonts w:ascii="Sylfaen" w:hAnsi="Sylfaen"/>
                <w:sz w:val="20"/>
                <w:szCs w:val="20"/>
              </w:rPr>
              <w:t>11</w:t>
            </w:r>
          </w:p>
        </w:tc>
        <w:tc>
          <w:tcPr>
            <w:tcW w:w="3106" w:type="dxa"/>
            <w:tcBorders>
              <w:top w:val="single" w:sz="4" w:space="0" w:color="auto"/>
              <w:left w:val="single" w:sz="4" w:space="0" w:color="auto"/>
            </w:tcBorders>
            <w:shd w:val="clear" w:color="auto" w:fill="FFFFFF"/>
            <w:vAlign w:val="center"/>
          </w:tcPr>
          <w:p w14:paraId="3A154DD8"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Ընդհանուր գործընթացի տրանզակցիայի հաղորդագրությունների պարամետրերը՝</w:t>
            </w:r>
          </w:p>
        </w:tc>
        <w:tc>
          <w:tcPr>
            <w:tcW w:w="5411" w:type="dxa"/>
            <w:tcBorders>
              <w:top w:val="single" w:sz="4" w:space="0" w:color="auto"/>
              <w:left w:val="single" w:sz="4" w:space="0" w:color="auto"/>
              <w:right w:val="single" w:sz="4" w:space="0" w:color="auto"/>
            </w:tcBorders>
            <w:shd w:val="clear" w:color="auto" w:fill="FFFFFF"/>
          </w:tcPr>
          <w:p w14:paraId="5E58361A" w14:textId="77777777" w:rsidR="00804F27" w:rsidRPr="007261B9" w:rsidRDefault="00804F27" w:rsidP="007261B9">
            <w:pPr>
              <w:spacing w:after="120"/>
              <w:rPr>
                <w:rFonts w:ascii="Sylfaen" w:hAnsi="Sylfaen"/>
                <w:sz w:val="20"/>
                <w:szCs w:val="20"/>
              </w:rPr>
            </w:pPr>
          </w:p>
        </w:tc>
      </w:tr>
      <w:tr w:rsidR="00804F27" w:rsidRPr="007261B9" w14:paraId="13C3A2EB" w14:textId="77777777" w:rsidTr="007261B9">
        <w:trPr>
          <w:jc w:val="center"/>
        </w:trPr>
        <w:tc>
          <w:tcPr>
            <w:tcW w:w="872" w:type="dxa"/>
            <w:vMerge/>
            <w:tcBorders>
              <w:left w:val="single" w:sz="4" w:space="0" w:color="auto"/>
            </w:tcBorders>
            <w:shd w:val="clear" w:color="auto" w:fill="FFFFFF"/>
          </w:tcPr>
          <w:p w14:paraId="6C060FE7" w14:textId="77777777" w:rsidR="00804F27" w:rsidRPr="007261B9" w:rsidRDefault="00804F27" w:rsidP="007261B9">
            <w:pPr>
              <w:spacing w:after="120"/>
              <w:jc w:val="center"/>
              <w:rPr>
                <w:rFonts w:ascii="Sylfaen" w:hAnsi="Sylfaen"/>
                <w:sz w:val="20"/>
                <w:szCs w:val="20"/>
              </w:rPr>
            </w:pPr>
          </w:p>
        </w:tc>
        <w:tc>
          <w:tcPr>
            <w:tcW w:w="3106" w:type="dxa"/>
            <w:vMerge w:val="restart"/>
            <w:tcBorders>
              <w:left w:val="single" w:sz="4" w:space="0" w:color="auto"/>
            </w:tcBorders>
            <w:shd w:val="clear" w:color="auto" w:fill="FFFFFF"/>
          </w:tcPr>
          <w:p w14:paraId="3F9CF732"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ԷԹՍ-ի հատկանիշը</w:t>
            </w:r>
          </w:p>
        </w:tc>
        <w:tc>
          <w:tcPr>
            <w:tcW w:w="5411" w:type="dxa"/>
            <w:tcBorders>
              <w:left w:val="single" w:sz="4" w:space="0" w:color="auto"/>
              <w:right w:val="single" w:sz="4" w:space="0" w:color="auto"/>
            </w:tcBorders>
            <w:shd w:val="clear" w:color="auto" w:fill="FFFFFF"/>
            <w:vAlign w:val="center"/>
          </w:tcPr>
          <w:p w14:paraId="03C410C2"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(այսուհետ՝ Հանձնաժողով) կոլեգիայի համապատասխան որոշմամբ)՝ P.DS.01.MSG.001-ի համար</w:t>
            </w:r>
          </w:p>
        </w:tc>
      </w:tr>
      <w:tr w:rsidR="00804F27" w:rsidRPr="007261B9" w14:paraId="078871BE" w14:textId="77777777" w:rsidTr="007261B9">
        <w:trPr>
          <w:jc w:val="center"/>
        </w:trPr>
        <w:tc>
          <w:tcPr>
            <w:tcW w:w="872" w:type="dxa"/>
            <w:vMerge/>
            <w:tcBorders>
              <w:left w:val="single" w:sz="4" w:space="0" w:color="auto"/>
            </w:tcBorders>
            <w:shd w:val="clear" w:color="auto" w:fill="FFFFFF"/>
          </w:tcPr>
          <w:p w14:paraId="534DCCF0" w14:textId="77777777" w:rsidR="00804F27" w:rsidRPr="007261B9" w:rsidRDefault="00804F27" w:rsidP="007261B9">
            <w:pPr>
              <w:spacing w:after="120"/>
              <w:jc w:val="center"/>
              <w:rPr>
                <w:rFonts w:ascii="Sylfaen" w:hAnsi="Sylfaen"/>
                <w:sz w:val="20"/>
                <w:szCs w:val="20"/>
              </w:rPr>
            </w:pPr>
          </w:p>
        </w:tc>
        <w:tc>
          <w:tcPr>
            <w:tcW w:w="3106" w:type="dxa"/>
            <w:vMerge/>
            <w:tcBorders>
              <w:left w:val="single" w:sz="4" w:space="0" w:color="auto"/>
            </w:tcBorders>
            <w:shd w:val="clear" w:color="auto" w:fill="FFFFFF"/>
          </w:tcPr>
          <w:p w14:paraId="6ABBFC89" w14:textId="77777777" w:rsidR="00804F27" w:rsidRPr="007261B9" w:rsidRDefault="00804F27" w:rsidP="007261B9">
            <w:pPr>
              <w:spacing w:after="120"/>
              <w:rPr>
                <w:rFonts w:ascii="Sylfaen" w:hAnsi="Sylfaen"/>
                <w:sz w:val="20"/>
                <w:szCs w:val="20"/>
              </w:rPr>
            </w:pPr>
          </w:p>
        </w:tc>
        <w:tc>
          <w:tcPr>
            <w:tcW w:w="5411" w:type="dxa"/>
            <w:tcBorders>
              <w:left w:val="single" w:sz="4" w:space="0" w:color="auto"/>
              <w:right w:val="single" w:sz="4" w:space="0" w:color="auto"/>
            </w:tcBorders>
            <w:shd w:val="clear" w:color="auto" w:fill="FFFFFF"/>
            <w:vAlign w:val="center"/>
          </w:tcPr>
          <w:p w14:paraId="48D3FC72"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ոչ՝ P.DS.01 .MSG.003-ի համար</w:t>
            </w:r>
          </w:p>
        </w:tc>
      </w:tr>
      <w:tr w:rsidR="00804F27" w:rsidRPr="007261B9" w14:paraId="072D3DE8" w14:textId="77777777" w:rsidTr="007261B9">
        <w:trPr>
          <w:jc w:val="center"/>
        </w:trPr>
        <w:tc>
          <w:tcPr>
            <w:tcW w:w="872" w:type="dxa"/>
            <w:vMerge/>
            <w:tcBorders>
              <w:left w:val="single" w:sz="4" w:space="0" w:color="auto"/>
              <w:bottom w:val="single" w:sz="4" w:space="0" w:color="auto"/>
            </w:tcBorders>
            <w:shd w:val="clear" w:color="auto" w:fill="FFFFFF"/>
          </w:tcPr>
          <w:p w14:paraId="18802EB6" w14:textId="77777777" w:rsidR="00804F27" w:rsidRPr="007261B9" w:rsidRDefault="00804F27" w:rsidP="007261B9">
            <w:pPr>
              <w:spacing w:after="120"/>
              <w:jc w:val="center"/>
              <w:rPr>
                <w:rFonts w:ascii="Sylfaen" w:hAnsi="Sylfaen"/>
                <w:sz w:val="20"/>
                <w:szCs w:val="20"/>
              </w:rPr>
            </w:pPr>
          </w:p>
        </w:tc>
        <w:tc>
          <w:tcPr>
            <w:tcW w:w="3106" w:type="dxa"/>
            <w:tcBorders>
              <w:left w:val="single" w:sz="4" w:space="0" w:color="auto"/>
              <w:bottom w:val="single" w:sz="4" w:space="0" w:color="auto"/>
            </w:tcBorders>
            <w:shd w:val="clear" w:color="auto" w:fill="FFFFFF"/>
            <w:vAlign w:val="center"/>
          </w:tcPr>
          <w:p w14:paraId="088CC7CC" w14:textId="77777777" w:rsidR="00804F27" w:rsidRPr="007261B9" w:rsidRDefault="00804F27" w:rsidP="007261B9">
            <w:pPr>
              <w:pStyle w:val="Bodytext20"/>
              <w:shd w:val="clear" w:color="auto" w:fill="auto"/>
              <w:spacing w:after="120" w:line="240" w:lineRule="auto"/>
              <w:ind w:left="400" w:firstLine="0"/>
              <w:rPr>
                <w:rFonts w:ascii="Sylfaen" w:hAnsi="Sylfaen"/>
                <w:sz w:val="20"/>
                <w:szCs w:val="20"/>
              </w:rPr>
            </w:pPr>
            <w:r w:rsidRPr="007261B9">
              <w:rPr>
                <w:rStyle w:val="Bodytext212pt"/>
                <w:rFonts w:ascii="Sylfaen" w:hAnsi="Sylfaen"/>
                <w:sz w:val="20"/>
                <w:szCs w:val="20"/>
              </w:rPr>
              <w:t>ոչ ճշգրիտ ԷԹՍ-ով էլեկտրոնային փաստաթղթի փոխանցում</w:t>
            </w:r>
          </w:p>
        </w:tc>
        <w:tc>
          <w:tcPr>
            <w:tcW w:w="5411" w:type="dxa"/>
            <w:tcBorders>
              <w:left w:val="single" w:sz="4" w:space="0" w:color="auto"/>
              <w:bottom w:val="single" w:sz="4" w:space="0" w:color="auto"/>
              <w:right w:val="single" w:sz="4" w:space="0" w:color="auto"/>
            </w:tcBorders>
            <w:shd w:val="clear" w:color="auto" w:fill="FFFFFF"/>
          </w:tcPr>
          <w:p w14:paraId="1BD9A21F" w14:textId="77777777" w:rsidR="00804F27" w:rsidRPr="007261B9" w:rsidRDefault="00804F27" w:rsidP="007261B9">
            <w:pPr>
              <w:pStyle w:val="Bodytext20"/>
              <w:shd w:val="clear" w:color="auto" w:fill="auto"/>
              <w:spacing w:after="120" w:line="240" w:lineRule="auto"/>
              <w:ind w:firstLine="0"/>
              <w:rPr>
                <w:rFonts w:ascii="Sylfaen" w:hAnsi="Sylfaen"/>
                <w:sz w:val="20"/>
                <w:szCs w:val="20"/>
              </w:rPr>
            </w:pPr>
            <w:r w:rsidRPr="007261B9">
              <w:rPr>
                <w:rStyle w:val="Bodytext212pt"/>
                <w:rFonts w:ascii="Sylfaen" w:hAnsi="Sylfaen"/>
                <w:sz w:val="20"/>
                <w:szCs w:val="20"/>
              </w:rPr>
              <w:t>ոչ</w:t>
            </w:r>
          </w:p>
        </w:tc>
      </w:tr>
    </w:tbl>
    <w:p w14:paraId="6DAC9B0F" w14:textId="77777777" w:rsidR="00804F27" w:rsidRPr="00804F27" w:rsidRDefault="00804F27" w:rsidP="00804F27">
      <w:pPr>
        <w:spacing w:after="160" w:line="360" w:lineRule="auto"/>
      </w:pPr>
    </w:p>
    <w:p w14:paraId="11C58DFB" w14:textId="77777777" w:rsidR="00804F27" w:rsidRPr="00804F27" w:rsidRDefault="00804F27" w:rsidP="00804F27">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2. «Ստացված տվյալների օպերատիվ համեմատման արձանագրությունից տեղեկությունների ստացում» ընդհանուր գործընթացի տրանզակցիա (P.DS.01.TRN.004)</w:t>
      </w:r>
    </w:p>
    <w:p w14:paraId="62E48FA7" w14:textId="77777777" w:rsidR="00804F27" w:rsidRPr="00804F27" w:rsidRDefault="00804F27" w:rsidP="00494758">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15.</w:t>
      </w:r>
      <w:r w:rsidR="00494758" w:rsidRPr="008927B6">
        <w:rPr>
          <w:rFonts w:ascii="Sylfaen" w:hAnsi="Sylfaen"/>
          <w:sz w:val="24"/>
          <w:szCs w:val="24"/>
        </w:rPr>
        <w:tab/>
      </w:r>
      <w:r w:rsidRPr="00804F27">
        <w:rPr>
          <w:rFonts w:ascii="Sylfaen" w:hAnsi="Sylfaen"/>
          <w:sz w:val="24"/>
          <w:szCs w:val="24"/>
        </w:rPr>
        <w:t xml:space="preserve">«Ստացված տվյալների օպերատիվ համեմատման արձանագրությունից տեղեկությունների ստացում» ընդհանուր գործընթացի տրանզակցիան (P.DS.01.TRN.004) կատարվում է նախաձեռնողի կողմից ռեսպոնդենտին համապատասխան տեղեկություններ ներկայացնելու համար։ Ընդհանուր գործընթացի նշված տրանզակցիայի կատարման սխեման ներկայացված է 4-րդ </w:t>
      </w:r>
      <w:r w:rsidRPr="00494758">
        <w:rPr>
          <w:rFonts w:ascii="Sylfaen" w:hAnsi="Sylfaen"/>
          <w:spacing w:val="4"/>
          <w:sz w:val="24"/>
          <w:szCs w:val="24"/>
        </w:rPr>
        <w:t>նկարում։ Ընդհանուր գործընթացի տրանզակցիայի պարամետրերը բերված են 5-րդ աղյուսակում</w:t>
      </w:r>
      <w:r w:rsidRPr="00804F27">
        <w:rPr>
          <w:rFonts w:ascii="Sylfaen" w:hAnsi="Sylfaen"/>
          <w:sz w:val="24"/>
          <w:szCs w:val="24"/>
        </w:rPr>
        <w:t>։</w:t>
      </w:r>
    </w:p>
    <w:p w14:paraId="7567DFB8" w14:textId="77777777" w:rsidR="00804F27" w:rsidRPr="00804F27" w:rsidRDefault="00000000" w:rsidP="00804F27">
      <w:pPr>
        <w:spacing w:after="160" w:line="360" w:lineRule="auto"/>
        <w:jc w:val="center"/>
      </w:pPr>
      <w:r>
        <w:rPr>
          <w:noProof/>
          <w:lang w:val="en-US" w:eastAsia="en-US" w:bidi="ar-SA"/>
        </w:rPr>
        <w:lastRenderedPageBreak/>
        <w:pict w14:anchorId="069CF92F">
          <v:group id="_x0000_s2197" style="position:absolute;left:0;text-align:left;margin-left:6.75pt;margin-top:4.85pt;width:443.85pt;height:206pt;z-index:251860992" coordorigin="1553,1515" coordsize="8877,4120">
            <v:rect id="_x0000_s2164" style="position:absolute;left:2586;top:2540;width:2310;height:789" stroked="f">
              <v:textbox inset="0,0,0,0">
                <w:txbxContent>
                  <w:p w14:paraId="127F34EB" w14:textId="77777777" w:rsidR="00B9168B" w:rsidRDefault="00B9168B" w:rsidP="00494758">
                    <w:pPr>
                      <w:jc w:val="center"/>
                    </w:pPr>
                    <w:r w:rsidRPr="00494758">
                      <w:rPr>
                        <w:rStyle w:val="Bodytext2Sylfaen"/>
                        <w:rFonts w:eastAsia="Microsoft Sans Serif"/>
                        <w:spacing w:val="0"/>
                        <w:sz w:val="12"/>
                        <w:szCs w:val="12"/>
                      </w:rPr>
                      <w:t>Տեղեկությունների ներկայացում ստացված տվյալների օպերատիվ</w:t>
                    </w:r>
                    <w:r>
                      <w:rPr>
                        <w:rStyle w:val="Bodytext2Sylfaen"/>
                        <w:rFonts w:eastAsia="Microsoft Sans Serif"/>
                        <w:sz w:val="16"/>
                      </w:rPr>
                      <w:t xml:space="preserve"> </w:t>
                    </w:r>
                    <w:r w:rsidRPr="00494758">
                      <w:rPr>
                        <w:rStyle w:val="Bodytext2Sylfaen"/>
                        <w:rFonts w:eastAsia="Microsoft Sans Serif"/>
                        <w:spacing w:val="0"/>
                        <w:sz w:val="12"/>
                        <w:szCs w:val="12"/>
                      </w:rPr>
                      <w:t>համեմատման արձանագրությունից</w:t>
                    </w:r>
                  </w:p>
                </w:txbxContent>
              </v:textbox>
            </v:rect>
            <v:rect id="_x0000_s2165" style="position:absolute;left:4833;top:1943;width:3204;height:597" stroked="f">
              <v:textbox>
                <w:txbxContent>
                  <w:p w14:paraId="5219BD93" w14:textId="77777777" w:rsidR="00B9168B" w:rsidRPr="00494758" w:rsidRDefault="00B9168B" w:rsidP="00804F27">
                    <w:pPr>
                      <w:jc w:val="center"/>
                      <w:rPr>
                        <w:sz w:val="12"/>
                        <w:szCs w:val="12"/>
                      </w:rPr>
                    </w:pPr>
                    <w:r w:rsidRPr="00494758">
                      <w:rPr>
                        <w:rStyle w:val="Bodytext2Sylfaen"/>
                        <w:rFonts w:eastAsia="Microsoft Sans Serif"/>
                        <w:spacing w:val="0"/>
                        <w:sz w:val="12"/>
                        <w:szCs w:val="12"/>
                      </w:rPr>
                      <w:t xml:space="preserve">P.DS.01.MSG.004 Ստացված տվյալների </w:t>
                    </w:r>
                    <w:r w:rsidRPr="00494758">
                      <w:rPr>
                        <w:rStyle w:val="Bodytext26pt"/>
                        <w:rFonts w:ascii="Sylfaen" w:eastAsia="Sylfaen" w:hAnsi="Sylfaen"/>
                        <w:b w:val="0"/>
                      </w:rPr>
                      <w:t>օ</w:t>
                    </w:r>
                    <w:r w:rsidRPr="00494758">
                      <w:rPr>
                        <w:rStyle w:val="Bodytext2Sylfaen"/>
                        <w:rFonts w:eastAsia="Microsoft Sans Serif"/>
                        <w:spacing w:val="0"/>
                        <w:sz w:val="12"/>
                        <w:szCs w:val="12"/>
                      </w:rPr>
                      <w:t>պերատիվ համեմատման</w:t>
                    </w:r>
                    <w:r>
                      <w:rPr>
                        <w:rStyle w:val="Bodytext2Sylfaen"/>
                        <w:rFonts w:eastAsia="Microsoft Sans Serif"/>
                        <w:sz w:val="14"/>
                      </w:rPr>
                      <w:t xml:space="preserve"> </w:t>
                    </w:r>
                    <w:r w:rsidRPr="00494758">
                      <w:rPr>
                        <w:rStyle w:val="Bodytext2Sylfaen"/>
                        <w:rFonts w:eastAsia="Microsoft Sans Serif"/>
                        <w:spacing w:val="0"/>
                        <w:sz w:val="12"/>
                        <w:szCs w:val="12"/>
                      </w:rPr>
                      <w:t>արձանագրություն</w:t>
                    </w:r>
                  </w:p>
                </w:txbxContent>
              </v:textbox>
            </v:rect>
            <v:rect id="_x0000_s2166" style="position:absolute;left:2079;top:3832;width:3343;height:676" stroked="f">
              <v:textbox>
                <w:txbxContent>
                  <w:p w14:paraId="1EDD7313" w14:textId="77777777" w:rsidR="00B9168B" w:rsidRPr="00CC4C41" w:rsidRDefault="00B9168B" w:rsidP="00494758">
                    <w:pPr>
                      <w:jc w:val="center"/>
                      <w:rPr>
                        <w:sz w:val="22"/>
                      </w:rPr>
                    </w:pPr>
                    <w:r w:rsidRPr="00494758">
                      <w:rPr>
                        <w:rStyle w:val="Bodytext2Sylfaen"/>
                        <w:rFonts w:eastAsia="Microsoft Sans Serif"/>
                        <w:spacing w:val="0"/>
                        <w:sz w:val="12"/>
                        <w:szCs w:val="12"/>
                      </w:rPr>
                      <w:t>։տեղեկություններ ստացված տվյալների օպերատիվ համեմատման արձանագրությունից [մշակվել</w:t>
                    </w:r>
                    <w:r>
                      <w:rPr>
                        <w:rStyle w:val="Bodytext2Sylfaen"/>
                        <w:rFonts w:eastAsia="Microsoft Sans Serif"/>
                        <w:sz w:val="16"/>
                      </w:rPr>
                      <w:t xml:space="preserve"> </w:t>
                    </w:r>
                    <w:r w:rsidRPr="00494758">
                      <w:rPr>
                        <w:rStyle w:val="Bodytext2Sylfaen"/>
                        <w:rFonts w:eastAsia="Microsoft Sans Serif"/>
                        <w:spacing w:val="0"/>
                        <w:sz w:val="12"/>
                        <w:szCs w:val="12"/>
                      </w:rPr>
                      <w:t>են]</w:t>
                    </w:r>
                  </w:p>
                </w:txbxContent>
              </v:textbox>
            </v:rect>
            <v:rect id="_x0000_s2167" style="position:absolute;left:5084;top:3185;width:2654;height:521" stroked="f">
              <v:textbox>
                <w:txbxContent>
                  <w:p w14:paraId="499F5040" w14:textId="77777777" w:rsidR="00B9168B" w:rsidRPr="00494758" w:rsidRDefault="00B9168B" w:rsidP="00494758">
                    <w:pPr>
                      <w:jc w:val="center"/>
                      <w:rPr>
                        <w:sz w:val="12"/>
                        <w:szCs w:val="12"/>
                      </w:rPr>
                    </w:pPr>
                    <w:r w:rsidRPr="00494758">
                      <w:rPr>
                        <w:rStyle w:val="Bodytext2Sylfaen"/>
                        <w:rFonts w:eastAsia="Microsoft Sans Serif"/>
                        <w:spacing w:val="0"/>
                        <w:sz w:val="12"/>
                        <w:szCs w:val="12"/>
                      </w:rPr>
                      <w:t>P.DS.01.MSG.003 Հաջողված մշակման մասին ծանուցում</w:t>
                    </w:r>
                  </w:p>
                </w:txbxContent>
              </v:textbox>
            </v:rect>
            <v:rect id="_x0000_s2168" style="position:absolute;left:7924;top:2431;width:2506;height:898" stroked="f">
              <v:textbox>
                <w:txbxContent>
                  <w:p w14:paraId="61A1F25B" w14:textId="77777777" w:rsidR="00B9168B" w:rsidRPr="00494758" w:rsidRDefault="00B9168B" w:rsidP="00494758">
                    <w:pPr>
                      <w:jc w:val="center"/>
                      <w:rPr>
                        <w:sz w:val="12"/>
                        <w:szCs w:val="12"/>
                      </w:rPr>
                    </w:pPr>
                    <w:r w:rsidRPr="00494758">
                      <w:rPr>
                        <w:rStyle w:val="Bodytext2Sylfaen"/>
                        <w:rFonts w:eastAsia="Microsoft Sans Serif"/>
                        <w:spacing w:val="0"/>
                        <w:sz w:val="12"/>
                        <w:szCs w:val="12"/>
                      </w:rPr>
                      <w:t>Ստացված տվյալների օպերատիվ համեմատման արձանագրությունից տեղեկությունների ընդունում եւ մշակում</w:t>
                    </w:r>
                  </w:p>
                </w:txbxContent>
              </v:textbox>
            </v:rect>
            <v:rect id="_x0000_s2169" style="position:absolute;left:7175;top:1515;width:2842;height:263" stroked="f">
              <v:textbox inset="0,0,0,0">
                <w:txbxContent>
                  <w:p w14:paraId="2A3ABDE1" w14:textId="77777777" w:rsidR="00B9168B" w:rsidRPr="00494758" w:rsidRDefault="00B9168B" w:rsidP="00494758">
                    <w:pPr>
                      <w:jc w:val="center"/>
                      <w:rPr>
                        <w:sz w:val="12"/>
                        <w:szCs w:val="12"/>
                      </w:rPr>
                    </w:pPr>
                    <w:r w:rsidRPr="00494758">
                      <w:rPr>
                        <w:rStyle w:val="Bodytext2Sylfaen"/>
                        <w:rFonts w:eastAsia="Microsoft Sans Serif"/>
                        <w:spacing w:val="0"/>
                        <w:sz w:val="12"/>
                        <w:szCs w:val="12"/>
                      </w:rPr>
                      <w:t>: Ռեսպոնդենտը</w:t>
                    </w:r>
                  </w:p>
                </w:txbxContent>
              </v:textbox>
            </v:rect>
            <v:rect id="_x0000_s2170" style="position:absolute;left:2479;top:1515;width:2869;height:263" stroked="f">
              <v:textbox inset="0,0,0,0">
                <w:txbxContent>
                  <w:p w14:paraId="6CD955D5" w14:textId="77777777" w:rsidR="00B9168B" w:rsidRPr="00494758" w:rsidRDefault="00B9168B" w:rsidP="00494758">
                    <w:pPr>
                      <w:jc w:val="center"/>
                      <w:rPr>
                        <w:sz w:val="12"/>
                        <w:szCs w:val="12"/>
                      </w:rPr>
                    </w:pPr>
                    <w:r w:rsidRPr="00494758">
                      <w:rPr>
                        <w:rStyle w:val="Bodytext2Sylfaen"/>
                        <w:rFonts w:eastAsia="Microsoft Sans Serif"/>
                        <w:spacing w:val="0"/>
                        <w:sz w:val="12"/>
                        <w:szCs w:val="12"/>
                      </w:rPr>
                      <w:t>: Նախաձեռնողը</w:t>
                    </w:r>
                  </w:p>
                </w:txbxContent>
              </v:textbox>
            </v:rect>
            <v:rect id="_x0000_s2171" style="position:absolute;left:1553;top:3093;width:1033;height:513" stroked="f">
              <v:textbox>
                <w:txbxContent>
                  <w:p w14:paraId="78AA59AB" w14:textId="77777777" w:rsidR="00B9168B" w:rsidRPr="00494758" w:rsidRDefault="00B9168B" w:rsidP="00804F27">
                    <w:pPr>
                      <w:pStyle w:val="Bodytext20"/>
                      <w:shd w:val="clear" w:color="auto" w:fill="auto"/>
                      <w:spacing w:after="120" w:line="240" w:lineRule="auto"/>
                      <w:ind w:firstLine="0"/>
                      <w:jc w:val="center"/>
                      <w:rPr>
                        <w:sz w:val="10"/>
                        <w:szCs w:val="10"/>
                      </w:rPr>
                    </w:pPr>
                    <w:r w:rsidRPr="00494758">
                      <w:rPr>
                        <w:rStyle w:val="Bodytext2Sylfaen"/>
                        <w:spacing w:val="0"/>
                        <w:sz w:val="10"/>
                        <w:szCs w:val="10"/>
                      </w:rPr>
                      <w:t>Հսկողության սխալը</w:t>
                    </w:r>
                  </w:p>
                </w:txbxContent>
              </v:textbox>
            </v:rect>
            <v:rect id="_x0000_s2172" style="position:absolute;left:3494;top:5197;width:1051;height:438" stroked="f">
              <v:textbox>
                <w:txbxContent>
                  <w:p w14:paraId="1BF7673F" w14:textId="77777777" w:rsidR="00B9168B" w:rsidRPr="00494758" w:rsidRDefault="00B9168B" w:rsidP="00804F27">
                    <w:pPr>
                      <w:rPr>
                        <w:sz w:val="12"/>
                        <w:szCs w:val="12"/>
                      </w:rPr>
                    </w:pPr>
                    <w:r w:rsidRPr="00494758">
                      <w:rPr>
                        <w:rStyle w:val="Bodytext2Sylfaen"/>
                        <w:rFonts w:eastAsia="Microsoft Sans Serif"/>
                        <w:spacing w:val="0"/>
                        <w:sz w:val="12"/>
                        <w:szCs w:val="12"/>
                      </w:rPr>
                      <w:t xml:space="preserve">Հաջողված </w:t>
                    </w:r>
                  </w:p>
                </w:txbxContent>
              </v:textbox>
            </v:rect>
          </v:group>
        </w:pict>
      </w:r>
      <w:r w:rsidR="00804F27" w:rsidRPr="00804F27">
        <w:rPr>
          <w:noProof/>
          <w:lang w:val="en-US" w:eastAsia="en-US" w:bidi="ar-SA"/>
        </w:rPr>
        <w:drawing>
          <wp:inline distT="0" distB="0" distL="0" distR="0" wp14:anchorId="4F10405D" wp14:editId="3D8203C8">
            <wp:extent cx="5868035" cy="2759075"/>
            <wp:effectExtent l="19050" t="0" r="0" b="0"/>
            <wp:docPr id="3" name="Picture 3" descr="C:\ADMINI~1\AppData\Local\Temp\Downloads\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DMINI~1\AppData\Local\Temp\Downloads\media\image3.jpeg"/>
                    <pic:cNvPicPr>
                      <a:picLocks noChangeAspect="1" noChangeArrowheads="1"/>
                    </pic:cNvPicPr>
                  </pic:nvPicPr>
                  <pic:blipFill>
                    <a:blip r:embed="rId28" cstate="print"/>
                    <a:srcRect/>
                    <a:stretch>
                      <a:fillRect/>
                    </a:stretch>
                  </pic:blipFill>
                  <pic:spPr bwMode="auto">
                    <a:xfrm>
                      <a:off x="0" y="0"/>
                      <a:ext cx="5868035" cy="2759075"/>
                    </a:xfrm>
                    <a:prstGeom prst="rect">
                      <a:avLst/>
                    </a:prstGeom>
                    <a:noFill/>
                    <a:ln w="9525">
                      <a:noFill/>
                      <a:miter lim="800000"/>
                      <a:headEnd/>
                      <a:tailEnd/>
                    </a:ln>
                  </pic:spPr>
                </pic:pic>
              </a:graphicData>
            </a:graphic>
          </wp:inline>
        </w:drawing>
      </w:r>
    </w:p>
    <w:p w14:paraId="2CFE7ED2" w14:textId="77777777" w:rsidR="00804F27" w:rsidRPr="008927B6" w:rsidRDefault="00804F27" w:rsidP="00804F27">
      <w:pPr>
        <w:pStyle w:val="Picturecaption0"/>
        <w:shd w:val="clear" w:color="auto" w:fill="auto"/>
        <w:spacing w:after="160" w:line="360" w:lineRule="auto"/>
        <w:rPr>
          <w:rFonts w:ascii="Sylfaen" w:hAnsi="Sylfaen"/>
          <w:sz w:val="20"/>
        </w:rPr>
      </w:pPr>
      <w:r w:rsidRPr="002C492B">
        <w:rPr>
          <w:rFonts w:ascii="Sylfaen" w:hAnsi="Sylfaen"/>
          <w:sz w:val="20"/>
        </w:rPr>
        <w:t>Նկ. 4. «Ստացված տվյալների օպերատիվ համեմատման արձանագրությունից տեղեկությունների ստացում» (P.DS.01.TRN.004) ընդհանուր գործընթացի տրանզակցիայի կատարման սխեման</w:t>
      </w:r>
    </w:p>
    <w:p w14:paraId="3A540433" w14:textId="77777777" w:rsidR="00494758" w:rsidRPr="008927B6" w:rsidRDefault="00494758" w:rsidP="00804F27">
      <w:pPr>
        <w:pStyle w:val="Picturecaption0"/>
        <w:shd w:val="clear" w:color="auto" w:fill="auto"/>
        <w:spacing w:after="160" w:line="360" w:lineRule="auto"/>
        <w:rPr>
          <w:rFonts w:ascii="Sylfaen" w:hAnsi="Sylfaen"/>
          <w:sz w:val="20"/>
        </w:rPr>
      </w:pPr>
    </w:p>
    <w:p w14:paraId="4431DE10"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t>Աղյուսակ 5</w:t>
      </w:r>
    </w:p>
    <w:p w14:paraId="4820D4DE" w14:textId="77777777" w:rsidR="00804F27" w:rsidRPr="00804F27" w:rsidRDefault="00494758" w:rsidP="00804F27">
      <w:pPr>
        <w:pStyle w:val="Bodytext20"/>
        <w:shd w:val="clear" w:color="auto" w:fill="auto"/>
        <w:spacing w:after="160" w:line="360" w:lineRule="auto"/>
        <w:ind w:left="20" w:firstLine="0"/>
        <w:jc w:val="center"/>
        <w:rPr>
          <w:rFonts w:ascii="Sylfaen" w:hAnsi="Sylfaen"/>
          <w:sz w:val="24"/>
          <w:szCs w:val="24"/>
        </w:rPr>
      </w:pPr>
      <w:r w:rsidRPr="00804F27">
        <w:rPr>
          <w:rFonts w:ascii="Sylfaen" w:hAnsi="Sylfaen"/>
          <w:sz w:val="24"/>
          <w:szCs w:val="24"/>
        </w:rPr>
        <w:t xml:space="preserve"> </w:t>
      </w:r>
      <w:r w:rsidR="00804F27" w:rsidRPr="00804F27">
        <w:rPr>
          <w:rFonts w:ascii="Sylfaen" w:hAnsi="Sylfaen"/>
          <w:sz w:val="24"/>
          <w:szCs w:val="24"/>
        </w:rPr>
        <w:t>«Ստացված տվյալների օպերատիվ համեմատման արձանագրությունից տեղեկությունների ստացում» (P.DS.01.TRN.004) ընդհանուր գործընթացի տրանզակցիայի նկարագրությունը</w:t>
      </w:r>
    </w:p>
    <w:tbl>
      <w:tblPr>
        <w:tblOverlap w:val="never"/>
        <w:tblW w:w="9386" w:type="dxa"/>
        <w:jc w:val="center"/>
        <w:tblLayout w:type="fixed"/>
        <w:tblCellMar>
          <w:left w:w="10" w:type="dxa"/>
          <w:right w:w="10" w:type="dxa"/>
        </w:tblCellMar>
        <w:tblLook w:val="0000" w:firstRow="0" w:lastRow="0" w:firstColumn="0" w:lastColumn="0" w:noHBand="0" w:noVBand="0"/>
      </w:tblPr>
      <w:tblGrid>
        <w:gridCol w:w="1154"/>
        <w:gridCol w:w="2824"/>
        <w:gridCol w:w="5408"/>
      </w:tblGrid>
      <w:tr w:rsidR="00804F27" w:rsidRPr="002C492B" w14:paraId="23398A62" w14:textId="77777777" w:rsidTr="002C492B">
        <w:trPr>
          <w:tblHeader/>
          <w:jc w:val="center"/>
        </w:trPr>
        <w:tc>
          <w:tcPr>
            <w:tcW w:w="1154" w:type="dxa"/>
            <w:tcBorders>
              <w:top w:val="single" w:sz="4" w:space="0" w:color="auto"/>
              <w:left w:val="single" w:sz="4" w:space="0" w:color="auto"/>
            </w:tcBorders>
            <w:shd w:val="clear" w:color="auto" w:fill="FFFFFF"/>
          </w:tcPr>
          <w:p w14:paraId="2E93264F" w14:textId="77777777" w:rsidR="00804F27" w:rsidRPr="002C492B" w:rsidRDefault="00804F27" w:rsidP="00494758">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Համարը՝</w:t>
            </w:r>
            <w:r w:rsidR="00494758">
              <w:rPr>
                <w:rStyle w:val="Bodytext212pt"/>
                <w:rFonts w:ascii="Sylfaen" w:hAnsi="Sylfaen"/>
                <w:sz w:val="20"/>
                <w:szCs w:val="20"/>
                <w:lang w:val="en-US"/>
              </w:rPr>
              <w:t xml:space="preserve"> </w:t>
            </w:r>
            <w:r w:rsidRPr="002C492B">
              <w:rPr>
                <w:rStyle w:val="Bodytext212pt"/>
                <w:rFonts w:ascii="Sylfaen" w:hAnsi="Sylfaen"/>
                <w:sz w:val="20"/>
                <w:szCs w:val="20"/>
              </w:rPr>
              <w:t>ը/կ</w:t>
            </w:r>
          </w:p>
        </w:tc>
        <w:tc>
          <w:tcPr>
            <w:tcW w:w="2824" w:type="dxa"/>
            <w:tcBorders>
              <w:top w:val="single" w:sz="4" w:space="0" w:color="auto"/>
              <w:left w:val="single" w:sz="4" w:space="0" w:color="auto"/>
            </w:tcBorders>
            <w:shd w:val="clear" w:color="auto" w:fill="FFFFFF"/>
          </w:tcPr>
          <w:p w14:paraId="5E31807C"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Պարտադիր տարրը</w:t>
            </w:r>
          </w:p>
        </w:tc>
        <w:tc>
          <w:tcPr>
            <w:tcW w:w="5408" w:type="dxa"/>
            <w:tcBorders>
              <w:top w:val="single" w:sz="4" w:space="0" w:color="auto"/>
              <w:left w:val="single" w:sz="4" w:space="0" w:color="auto"/>
              <w:right w:val="single" w:sz="4" w:space="0" w:color="auto"/>
            </w:tcBorders>
            <w:shd w:val="clear" w:color="auto" w:fill="FFFFFF"/>
          </w:tcPr>
          <w:p w14:paraId="2C1B0272"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Նկարագրությունը</w:t>
            </w:r>
          </w:p>
        </w:tc>
      </w:tr>
      <w:tr w:rsidR="00804F27" w:rsidRPr="002C492B" w14:paraId="4B48E79C" w14:textId="77777777" w:rsidTr="002C492B">
        <w:trPr>
          <w:tblHeader/>
          <w:jc w:val="center"/>
        </w:trPr>
        <w:tc>
          <w:tcPr>
            <w:tcW w:w="1154" w:type="dxa"/>
            <w:tcBorders>
              <w:top w:val="single" w:sz="4" w:space="0" w:color="auto"/>
              <w:left w:val="single" w:sz="4" w:space="0" w:color="auto"/>
            </w:tcBorders>
            <w:shd w:val="clear" w:color="auto" w:fill="FFFFFF"/>
          </w:tcPr>
          <w:p w14:paraId="717EA991"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1</w:t>
            </w:r>
          </w:p>
        </w:tc>
        <w:tc>
          <w:tcPr>
            <w:tcW w:w="2824" w:type="dxa"/>
            <w:tcBorders>
              <w:top w:val="single" w:sz="4" w:space="0" w:color="auto"/>
              <w:left w:val="single" w:sz="4" w:space="0" w:color="auto"/>
            </w:tcBorders>
            <w:shd w:val="clear" w:color="auto" w:fill="FFFFFF"/>
          </w:tcPr>
          <w:p w14:paraId="233C02F5"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2</w:t>
            </w:r>
          </w:p>
        </w:tc>
        <w:tc>
          <w:tcPr>
            <w:tcW w:w="5408" w:type="dxa"/>
            <w:tcBorders>
              <w:top w:val="single" w:sz="4" w:space="0" w:color="auto"/>
              <w:left w:val="single" w:sz="4" w:space="0" w:color="auto"/>
              <w:right w:val="single" w:sz="4" w:space="0" w:color="auto"/>
            </w:tcBorders>
            <w:shd w:val="clear" w:color="auto" w:fill="FFFFFF"/>
          </w:tcPr>
          <w:p w14:paraId="504A3E67"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3</w:t>
            </w:r>
          </w:p>
        </w:tc>
      </w:tr>
      <w:tr w:rsidR="00804F27" w:rsidRPr="002C492B" w14:paraId="059A7C82" w14:textId="77777777" w:rsidTr="002C492B">
        <w:trPr>
          <w:jc w:val="center"/>
        </w:trPr>
        <w:tc>
          <w:tcPr>
            <w:tcW w:w="1154" w:type="dxa"/>
            <w:tcBorders>
              <w:top w:val="single" w:sz="4" w:space="0" w:color="auto"/>
              <w:left w:val="single" w:sz="4" w:space="0" w:color="auto"/>
              <w:bottom w:val="single" w:sz="4" w:space="0" w:color="auto"/>
            </w:tcBorders>
            <w:shd w:val="clear" w:color="auto" w:fill="FFFFFF"/>
          </w:tcPr>
          <w:p w14:paraId="46EA1E9E"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1</w:t>
            </w:r>
          </w:p>
        </w:tc>
        <w:tc>
          <w:tcPr>
            <w:tcW w:w="2824" w:type="dxa"/>
            <w:tcBorders>
              <w:top w:val="single" w:sz="4" w:space="0" w:color="auto"/>
              <w:left w:val="single" w:sz="4" w:space="0" w:color="auto"/>
              <w:bottom w:val="single" w:sz="4" w:space="0" w:color="auto"/>
            </w:tcBorders>
            <w:shd w:val="clear" w:color="auto" w:fill="FFFFFF"/>
          </w:tcPr>
          <w:p w14:paraId="1EA57029"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Ծածկագրային նշագիրը</w:t>
            </w:r>
          </w:p>
        </w:tc>
        <w:tc>
          <w:tcPr>
            <w:tcW w:w="5408" w:type="dxa"/>
            <w:tcBorders>
              <w:top w:val="single" w:sz="4" w:space="0" w:color="auto"/>
              <w:left w:val="single" w:sz="4" w:space="0" w:color="auto"/>
              <w:bottom w:val="single" w:sz="4" w:space="0" w:color="auto"/>
              <w:right w:val="single" w:sz="4" w:space="0" w:color="auto"/>
            </w:tcBorders>
            <w:shd w:val="clear" w:color="auto" w:fill="FFFFFF"/>
          </w:tcPr>
          <w:p w14:paraId="4BCCA9CA"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P.DS.01.TRN.004</w:t>
            </w:r>
          </w:p>
        </w:tc>
      </w:tr>
      <w:tr w:rsidR="00804F27" w:rsidRPr="002C492B" w14:paraId="2F96893A" w14:textId="77777777" w:rsidTr="002C492B">
        <w:trPr>
          <w:jc w:val="center"/>
        </w:trPr>
        <w:tc>
          <w:tcPr>
            <w:tcW w:w="1154" w:type="dxa"/>
            <w:tcBorders>
              <w:top w:val="single" w:sz="4" w:space="0" w:color="auto"/>
              <w:left w:val="single" w:sz="4" w:space="0" w:color="auto"/>
            </w:tcBorders>
            <w:shd w:val="clear" w:color="auto" w:fill="FFFFFF"/>
            <w:vAlign w:val="center"/>
          </w:tcPr>
          <w:p w14:paraId="12A73DB4"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2</w:t>
            </w:r>
          </w:p>
        </w:tc>
        <w:tc>
          <w:tcPr>
            <w:tcW w:w="2824" w:type="dxa"/>
            <w:tcBorders>
              <w:top w:val="single" w:sz="4" w:space="0" w:color="auto"/>
              <w:left w:val="single" w:sz="4" w:space="0" w:color="auto"/>
            </w:tcBorders>
            <w:shd w:val="clear" w:color="auto" w:fill="FFFFFF"/>
            <w:vAlign w:val="center"/>
          </w:tcPr>
          <w:p w14:paraId="34F6D7E4"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անվանումը</w:t>
            </w:r>
          </w:p>
        </w:tc>
        <w:tc>
          <w:tcPr>
            <w:tcW w:w="5408" w:type="dxa"/>
            <w:tcBorders>
              <w:top w:val="single" w:sz="4" w:space="0" w:color="auto"/>
              <w:left w:val="single" w:sz="4" w:space="0" w:color="auto"/>
              <w:right w:val="single" w:sz="4" w:space="0" w:color="auto"/>
            </w:tcBorders>
            <w:shd w:val="clear" w:color="auto" w:fill="FFFFFF"/>
            <w:vAlign w:val="center"/>
          </w:tcPr>
          <w:p w14:paraId="7CC513D3"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ստացված տվյալների օպերատիվ համեմատման արձանագրությունից տեղեկությունների ստացում</w:t>
            </w:r>
          </w:p>
        </w:tc>
      </w:tr>
      <w:tr w:rsidR="00804F27" w:rsidRPr="002C492B" w14:paraId="65388F18" w14:textId="77777777" w:rsidTr="002C492B">
        <w:trPr>
          <w:jc w:val="center"/>
        </w:trPr>
        <w:tc>
          <w:tcPr>
            <w:tcW w:w="1154" w:type="dxa"/>
            <w:tcBorders>
              <w:top w:val="single" w:sz="4" w:space="0" w:color="auto"/>
              <w:left w:val="single" w:sz="4" w:space="0" w:color="auto"/>
            </w:tcBorders>
            <w:shd w:val="clear" w:color="auto" w:fill="FFFFFF"/>
          </w:tcPr>
          <w:p w14:paraId="3D1B4E69"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3</w:t>
            </w:r>
          </w:p>
        </w:tc>
        <w:tc>
          <w:tcPr>
            <w:tcW w:w="2824" w:type="dxa"/>
            <w:tcBorders>
              <w:top w:val="single" w:sz="4" w:space="0" w:color="auto"/>
              <w:left w:val="single" w:sz="4" w:space="0" w:color="auto"/>
            </w:tcBorders>
            <w:shd w:val="clear" w:color="auto" w:fill="FFFFFF"/>
            <w:vAlign w:val="center"/>
          </w:tcPr>
          <w:p w14:paraId="5B9BF1E7" w14:textId="32EBCFB3"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ձ</w:t>
            </w:r>
            <w:r w:rsidR="006B349F">
              <w:rPr>
                <w:rStyle w:val="Bodytext212pt"/>
                <w:rFonts w:ascii="Sylfaen" w:hAnsi="Sylfaen"/>
                <w:sz w:val="20"/>
                <w:szCs w:val="20"/>
              </w:rPr>
              <w:t>և</w:t>
            </w:r>
            <w:r w:rsidRPr="002C492B">
              <w:rPr>
                <w:rStyle w:val="Bodytext212pt"/>
                <w:rFonts w:ascii="Sylfaen" w:hAnsi="Sylfaen"/>
                <w:sz w:val="20"/>
                <w:szCs w:val="20"/>
              </w:rPr>
              <w:t>անմուշը</w:t>
            </w:r>
          </w:p>
        </w:tc>
        <w:tc>
          <w:tcPr>
            <w:tcW w:w="5408" w:type="dxa"/>
            <w:tcBorders>
              <w:top w:val="single" w:sz="4" w:space="0" w:color="auto"/>
              <w:left w:val="single" w:sz="4" w:space="0" w:color="auto"/>
              <w:right w:val="single" w:sz="4" w:space="0" w:color="auto"/>
            </w:tcBorders>
            <w:shd w:val="clear" w:color="auto" w:fill="FFFFFF"/>
          </w:tcPr>
          <w:p w14:paraId="089C0A01"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հարցում/պատասխան</w:t>
            </w:r>
          </w:p>
        </w:tc>
      </w:tr>
      <w:tr w:rsidR="00804F27" w:rsidRPr="002C492B" w14:paraId="331D200F" w14:textId="77777777" w:rsidTr="002C492B">
        <w:trPr>
          <w:jc w:val="center"/>
        </w:trPr>
        <w:tc>
          <w:tcPr>
            <w:tcW w:w="1154" w:type="dxa"/>
            <w:tcBorders>
              <w:top w:val="single" w:sz="4" w:space="0" w:color="auto"/>
              <w:left w:val="single" w:sz="4" w:space="0" w:color="auto"/>
            </w:tcBorders>
            <w:shd w:val="clear" w:color="auto" w:fill="FFFFFF"/>
            <w:vAlign w:val="center"/>
          </w:tcPr>
          <w:p w14:paraId="45D6778A"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4</w:t>
            </w:r>
          </w:p>
        </w:tc>
        <w:tc>
          <w:tcPr>
            <w:tcW w:w="2824" w:type="dxa"/>
            <w:tcBorders>
              <w:top w:val="single" w:sz="4" w:space="0" w:color="auto"/>
              <w:left w:val="single" w:sz="4" w:space="0" w:color="auto"/>
            </w:tcBorders>
            <w:shd w:val="clear" w:color="auto" w:fill="FFFFFF"/>
            <w:vAlign w:val="center"/>
          </w:tcPr>
          <w:p w14:paraId="4FB4D195"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Սկզբնավորող դերը</w:t>
            </w:r>
          </w:p>
        </w:tc>
        <w:tc>
          <w:tcPr>
            <w:tcW w:w="5408" w:type="dxa"/>
            <w:tcBorders>
              <w:top w:val="single" w:sz="4" w:space="0" w:color="auto"/>
              <w:left w:val="single" w:sz="4" w:space="0" w:color="auto"/>
              <w:right w:val="single" w:sz="4" w:space="0" w:color="auto"/>
            </w:tcBorders>
            <w:shd w:val="clear" w:color="auto" w:fill="FFFFFF"/>
            <w:vAlign w:val="center"/>
          </w:tcPr>
          <w:p w14:paraId="66D922E9"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նախաձեռնողը</w:t>
            </w:r>
          </w:p>
        </w:tc>
      </w:tr>
      <w:tr w:rsidR="00804F27" w:rsidRPr="002C492B" w14:paraId="4B15806C" w14:textId="77777777" w:rsidTr="002C492B">
        <w:trPr>
          <w:trHeight w:val="1038"/>
          <w:jc w:val="center"/>
        </w:trPr>
        <w:tc>
          <w:tcPr>
            <w:tcW w:w="1154" w:type="dxa"/>
            <w:tcBorders>
              <w:top w:val="single" w:sz="4" w:space="0" w:color="auto"/>
              <w:left w:val="single" w:sz="4" w:space="0" w:color="auto"/>
            </w:tcBorders>
            <w:shd w:val="clear" w:color="auto" w:fill="FFFFFF"/>
          </w:tcPr>
          <w:p w14:paraId="7F63AA00"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5</w:t>
            </w:r>
          </w:p>
        </w:tc>
        <w:tc>
          <w:tcPr>
            <w:tcW w:w="2824" w:type="dxa"/>
            <w:tcBorders>
              <w:top w:val="single" w:sz="4" w:space="0" w:color="auto"/>
              <w:left w:val="single" w:sz="4" w:space="0" w:color="auto"/>
            </w:tcBorders>
            <w:shd w:val="clear" w:color="auto" w:fill="FFFFFF"/>
          </w:tcPr>
          <w:p w14:paraId="2D7DB7F0"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Սկզբնավորող գործառնությունը</w:t>
            </w:r>
          </w:p>
        </w:tc>
        <w:tc>
          <w:tcPr>
            <w:tcW w:w="5408" w:type="dxa"/>
            <w:tcBorders>
              <w:top w:val="single" w:sz="4" w:space="0" w:color="auto"/>
              <w:left w:val="single" w:sz="4" w:space="0" w:color="auto"/>
              <w:right w:val="single" w:sz="4" w:space="0" w:color="auto"/>
            </w:tcBorders>
            <w:shd w:val="clear" w:color="auto" w:fill="FFFFFF"/>
            <w:vAlign w:val="center"/>
          </w:tcPr>
          <w:p w14:paraId="4B06486E"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տեղեկությունների ներկայացում ստացված տվյալների օպերատիվ համեմատման արձանագրությունից</w:t>
            </w:r>
          </w:p>
        </w:tc>
      </w:tr>
      <w:tr w:rsidR="00804F27" w:rsidRPr="002C492B" w14:paraId="529AEFFA" w14:textId="77777777" w:rsidTr="002C492B">
        <w:trPr>
          <w:jc w:val="center"/>
        </w:trPr>
        <w:tc>
          <w:tcPr>
            <w:tcW w:w="1154" w:type="dxa"/>
            <w:tcBorders>
              <w:top w:val="single" w:sz="4" w:space="0" w:color="auto"/>
              <w:left w:val="single" w:sz="4" w:space="0" w:color="auto"/>
            </w:tcBorders>
            <w:shd w:val="clear" w:color="auto" w:fill="FFFFFF"/>
            <w:vAlign w:val="center"/>
          </w:tcPr>
          <w:p w14:paraId="12EC8E9F"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6</w:t>
            </w:r>
          </w:p>
        </w:tc>
        <w:tc>
          <w:tcPr>
            <w:tcW w:w="2824" w:type="dxa"/>
            <w:tcBorders>
              <w:top w:val="single" w:sz="4" w:space="0" w:color="auto"/>
              <w:left w:val="single" w:sz="4" w:space="0" w:color="auto"/>
            </w:tcBorders>
            <w:shd w:val="clear" w:color="auto" w:fill="FFFFFF"/>
            <w:vAlign w:val="center"/>
          </w:tcPr>
          <w:p w14:paraId="18282602"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Արձագանքող դերը</w:t>
            </w:r>
          </w:p>
        </w:tc>
        <w:tc>
          <w:tcPr>
            <w:tcW w:w="5408" w:type="dxa"/>
            <w:tcBorders>
              <w:top w:val="single" w:sz="4" w:space="0" w:color="auto"/>
              <w:left w:val="single" w:sz="4" w:space="0" w:color="auto"/>
              <w:right w:val="single" w:sz="4" w:space="0" w:color="auto"/>
            </w:tcBorders>
            <w:shd w:val="clear" w:color="auto" w:fill="FFFFFF"/>
            <w:vAlign w:val="center"/>
          </w:tcPr>
          <w:p w14:paraId="5746CFB3"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ռեսպոնդենտը</w:t>
            </w:r>
          </w:p>
        </w:tc>
      </w:tr>
      <w:tr w:rsidR="00804F27" w:rsidRPr="002C492B" w14:paraId="2CAC4547" w14:textId="77777777" w:rsidTr="002C492B">
        <w:trPr>
          <w:jc w:val="center"/>
        </w:trPr>
        <w:tc>
          <w:tcPr>
            <w:tcW w:w="1154" w:type="dxa"/>
            <w:tcBorders>
              <w:top w:val="single" w:sz="4" w:space="0" w:color="auto"/>
              <w:left w:val="single" w:sz="4" w:space="0" w:color="auto"/>
            </w:tcBorders>
            <w:shd w:val="clear" w:color="auto" w:fill="FFFFFF"/>
          </w:tcPr>
          <w:p w14:paraId="1CF51D85"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7</w:t>
            </w:r>
          </w:p>
        </w:tc>
        <w:tc>
          <w:tcPr>
            <w:tcW w:w="2824" w:type="dxa"/>
            <w:tcBorders>
              <w:top w:val="single" w:sz="4" w:space="0" w:color="auto"/>
              <w:left w:val="single" w:sz="4" w:space="0" w:color="auto"/>
            </w:tcBorders>
            <w:shd w:val="clear" w:color="auto" w:fill="FFFFFF"/>
          </w:tcPr>
          <w:p w14:paraId="027A26AD"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Ընդունող գործառնությունը</w:t>
            </w:r>
          </w:p>
        </w:tc>
        <w:tc>
          <w:tcPr>
            <w:tcW w:w="5408" w:type="dxa"/>
            <w:tcBorders>
              <w:top w:val="single" w:sz="4" w:space="0" w:color="auto"/>
              <w:left w:val="single" w:sz="4" w:space="0" w:color="auto"/>
              <w:right w:val="single" w:sz="4" w:space="0" w:color="auto"/>
            </w:tcBorders>
            <w:shd w:val="clear" w:color="auto" w:fill="FFFFFF"/>
            <w:vAlign w:val="center"/>
          </w:tcPr>
          <w:p w14:paraId="232A6688" w14:textId="601AF930"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Ստացված տվյալների օպերատիվ համեմատման արձանագրությունից տեղեկությունների ընդունում </w:t>
            </w:r>
            <w:r w:rsidR="006B349F">
              <w:rPr>
                <w:rStyle w:val="Bodytext212pt"/>
                <w:rFonts w:ascii="Sylfaen" w:hAnsi="Sylfaen"/>
                <w:sz w:val="20"/>
                <w:szCs w:val="20"/>
              </w:rPr>
              <w:t>և</w:t>
            </w:r>
            <w:r w:rsidRPr="002C492B">
              <w:rPr>
                <w:rStyle w:val="Bodytext212pt"/>
                <w:rFonts w:ascii="Sylfaen" w:hAnsi="Sylfaen"/>
                <w:sz w:val="20"/>
                <w:szCs w:val="20"/>
              </w:rPr>
              <w:t xml:space="preserve"> մշակում</w:t>
            </w:r>
          </w:p>
        </w:tc>
      </w:tr>
      <w:tr w:rsidR="00804F27" w:rsidRPr="002C492B" w14:paraId="2F0C0BD3" w14:textId="77777777" w:rsidTr="002C492B">
        <w:trPr>
          <w:jc w:val="center"/>
        </w:trPr>
        <w:tc>
          <w:tcPr>
            <w:tcW w:w="1154" w:type="dxa"/>
            <w:tcBorders>
              <w:top w:val="single" w:sz="4" w:space="0" w:color="auto"/>
              <w:left w:val="single" w:sz="4" w:space="0" w:color="auto"/>
            </w:tcBorders>
            <w:shd w:val="clear" w:color="auto" w:fill="FFFFFF"/>
          </w:tcPr>
          <w:p w14:paraId="67EA856A"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lastRenderedPageBreak/>
              <w:t>8</w:t>
            </w:r>
          </w:p>
        </w:tc>
        <w:tc>
          <w:tcPr>
            <w:tcW w:w="2824" w:type="dxa"/>
            <w:tcBorders>
              <w:top w:val="single" w:sz="4" w:space="0" w:color="auto"/>
              <w:left w:val="single" w:sz="4" w:space="0" w:color="auto"/>
            </w:tcBorders>
            <w:shd w:val="clear" w:color="auto" w:fill="FFFFFF"/>
          </w:tcPr>
          <w:p w14:paraId="2B0D1E6F"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կատարման արդյունքը</w:t>
            </w:r>
          </w:p>
        </w:tc>
        <w:tc>
          <w:tcPr>
            <w:tcW w:w="5408" w:type="dxa"/>
            <w:tcBorders>
              <w:top w:val="single" w:sz="4" w:space="0" w:color="auto"/>
              <w:left w:val="single" w:sz="4" w:space="0" w:color="auto"/>
              <w:right w:val="single" w:sz="4" w:space="0" w:color="auto"/>
            </w:tcBorders>
            <w:shd w:val="clear" w:color="auto" w:fill="FFFFFF"/>
            <w:vAlign w:val="center"/>
          </w:tcPr>
          <w:p w14:paraId="31554385"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տեղեկություններ ստացված տվյալների օպերատիվ համեմատման արձանագրությունից (Р.DS.01. BEN.003). մշակվել են</w:t>
            </w:r>
          </w:p>
        </w:tc>
      </w:tr>
      <w:tr w:rsidR="00804F27" w:rsidRPr="002C492B" w14:paraId="74ACA905" w14:textId="77777777" w:rsidTr="002C492B">
        <w:trPr>
          <w:jc w:val="center"/>
        </w:trPr>
        <w:tc>
          <w:tcPr>
            <w:tcW w:w="1154" w:type="dxa"/>
            <w:vMerge w:val="restart"/>
            <w:tcBorders>
              <w:top w:val="single" w:sz="4" w:space="0" w:color="auto"/>
              <w:left w:val="single" w:sz="4" w:space="0" w:color="auto"/>
            </w:tcBorders>
            <w:shd w:val="clear" w:color="auto" w:fill="FFFFFF"/>
          </w:tcPr>
          <w:p w14:paraId="7C2E7491"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9</w:t>
            </w:r>
          </w:p>
        </w:tc>
        <w:tc>
          <w:tcPr>
            <w:tcW w:w="2824" w:type="dxa"/>
            <w:tcBorders>
              <w:top w:val="single" w:sz="4" w:space="0" w:color="auto"/>
              <w:left w:val="single" w:sz="4" w:space="0" w:color="auto"/>
            </w:tcBorders>
            <w:shd w:val="clear" w:color="auto" w:fill="FFFFFF"/>
            <w:vAlign w:val="center"/>
          </w:tcPr>
          <w:p w14:paraId="1D3AD37E"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պարամետրերը՝</w:t>
            </w:r>
          </w:p>
        </w:tc>
        <w:tc>
          <w:tcPr>
            <w:tcW w:w="5408" w:type="dxa"/>
            <w:tcBorders>
              <w:top w:val="single" w:sz="4" w:space="0" w:color="auto"/>
              <w:left w:val="single" w:sz="4" w:space="0" w:color="auto"/>
              <w:right w:val="single" w:sz="4" w:space="0" w:color="auto"/>
            </w:tcBorders>
            <w:shd w:val="clear" w:color="auto" w:fill="FFFFFF"/>
          </w:tcPr>
          <w:p w14:paraId="74D04324" w14:textId="77777777" w:rsidR="00804F27" w:rsidRPr="002C492B" w:rsidRDefault="00804F27" w:rsidP="002C492B">
            <w:pPr>
              <w:spacing w:after="120"/>
              <w:rPr>
                <w:rFonts w:ascii="Sylfaen" w:hAnsi="Sylfaen"/>
                <w:sz w:val="20"/>
                <w:szCs w:val="20"/>
              </w:rPr>
            </w:pPr>
          </w:p>
        </w:tc>
      </w:tr>
      <w:tr w:rsidR="00804F27" w:rsidRPr="002C492B" w14:paraId="1B81D1F2" w14:textId="77777777" w:rsidTr="002C492B">
        <w:trPr>
          <w:jc w:val="center"/>
        </w:trPr>
        <w:tc>
          <w:tcPr>
            <w:tcW w:w="1154" w:type="dxa"/>
            <w:vMerge/>
            <w:tcBorders>
              <w:left w:val="single" w:sz="4" w:space="0" w:color="auto"/>
            </w:tcBorders>
            <w:shd w:val="clear" w:color="auto" w:fill="FFFFFF"/>
          </w:tcPr>
          <w:p w14:paraId="1EDD2938" w14:textId="77777777" w:rsidR="00804F27" w:rsidRPr="002C492B" w:rsidRDefault="00804F27" w:rsidP="002C492B">
            <w:pPr>
              <w:spacing w:after="120"/>
              <w:ind w:right="-10"/>
              <w:jc w:val="center"/>
              <w:rPr>
                <w:rFonts w:ascii="Sylfaen" w:hAnsi="Sylfaen"/>
                <w:sz w:val="20"/>
                <w:szCs w:val="20"/>
              </w:rPr>
            </w:pPr>
          </w:p>
        </w:tc>
        <w:tc>
          <w:tcPr>
            <w:tcW w:w="2824" w:type="dxa"/>
            <w:tcBorders>
              <w:left w:val="single" w:sz="4" w:space="0" w:color="auto"/>
            </w:tcBorders>
            <w:shd w:val="clear" w:color="auto" w:fill="FFFFFF"/>
            <w:vAlign w:val="center"/>
          </w:tcPr>
          <w:p w14:paraId="2582FB53" w14:textId="77777777" w:rsidR="00804F27" w:rsidRPr="002C492B" w:rsidRDefault="00804F27" w:rsidP="002C492B">
            <w:pPr>
              <w:pStyle w:val="Bodytext20"/>
              <w:shd w:val="clear" w:color="auto" w:fill="auto"/>
              <w:spacing w:after="120" w:line="240" w:lineRule="auto"/>
              <w:ind w:left="-10" w:firstLine="0"/>
              <w:rPr>
                <w:rFonts w:ascii="Sylfaen" w:hAnsi="Sylfaen"/>
                <w:sz w:val="20"/>
                <w:szCs w:val="20"/>
              </w:rPr>
            </w:pPr>
            <w:r w:rsidRPr="002C492B">
              <w:rPr>
                <w:rStyle w:val="Bodytext212pt"/>
                <w:rFonts w:ascii="Sylfaen" w:hAnsi="Sylfaen"/>
                <w:sz w:val="20"/>
                <w:szCs w:val="20"/>
              </w:rPr>
              <w:t>ստացումը հաստատելու համար ժամանակը</w:t>
            </w:r>
          </w:p>
        </w:tc>
        <w:tc>
          <w:tcPr>
            <w:tcW w:w="5408" w:type="dxa"/>
            <w:tcBorders>
              <w:left w:val="single" w:sz="4" w:space="0" w:color="auto"/>
              <w:right w:val="single" w:sz="4" w:space="0" w:color="auto"/>
            </w:tcBorders>
            <w:shd w:val="clear" w:color="auto" w:fill="FFFFFF"/>
          </w:tcPr>
          <w:p w14:paraId="2CF0588D"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30 րոպե</w:t>
            </w:r>
          </w:p>
        </w:tc>
      </w:tr>
      <w:tr w:rsidR="00804F27" w:rsidRPr="002C492B" w14:paraId="568355AA" w14:textId="77777777" w:rsidTr="002C492B">
        <w:trPr>
          <w:jc w:val="center"/>
        </w:trPr>
        <w:tc>
          <w:tcPr>
            <w:tcW w:w="1154" w:type="dxa"/>
            <w:vMerge/>
            <w:tcBorders>
              <w:left w:val="single" w:sz="4" w:space="0" w:color="auto"/>
            </w:tcBorders>
            <w:shd w:val="clear" w:color="auto" w:fill="FFFFFF"/>
          </w:tcPr>
          <w:p w14:paraId="5E5FF7A5" w14:textId="77777777" w:rsidR="00804F27" w:rsidRPr="002C492B" w:rsidRDefault="00804F27" w:rsidP="002C492B">
            <w:pPr>
              <w:spacing w:after="120"/>
              <w:ind w:right="-10"/>
              <w:jc w:val="center"/>
              <w:rPr>
                <w:rFonts w:ascii="Sylfaen" w:hAnsi="Sylfaen"/>
                <w:sz w:val="20"/>
                <w:szCs w:val="20"/>
              </w:rPr>
            </w:pPr>
          </w:p>
        </w:tc>
        <w:tc>
          <w:tcPr>
            <w:tcW w:w="2824" w:type="dxa"/>
            <w:tcBorders>
              <w:left w:val="single" w:sz="4" w:space="0" w:color="auto"/>
            </w:tcBorders>
            <w:shd w:val="clear" w:color="auto" w:fill="FFFFFF"/>
            <w:vAlign w:val="center"/>
          </w:tcPr>
          <w:p w14:paraId="22AC60C4" w14:textId="77777777" w:rsidR="00804F27" w:rsidRPr="002C492B" w:rsidRDefault="00804F27" w:rsidP="002C492B">
            <w:pPr>
              <w:pStyle w:val="Bodytext20"/>
              <w:shd w:val="clear" w:color="auto" w:fill="auto"/>
              <w:spacing w:after="120" w:line="240" w:lineRule="auto"/>
              <w:ind w:left="-10" w:firstLine="0"/>
              <w:rPr>
                <w:rFonts w:ascii="Sylfaen" w:hAnsi="Sylfaen"/>
                <w:sz w:val="20"/>
                <w:szCs w:val="20"/>
              </w:rPr>
            </w:pPr>
            <w:r w:rsidRPr="002C492B">
              <w:rPr>
                <w:rStyle w:val="Bodytext212pt"/>
                <w:rFonts w:ascii="Sylfaen" w:hAnsi="Sylfaen"/>
                <w:sz w:val="20"/>
                <w:szCs w:val="20"/>
              </w:rPr>
              <w:t>մշակման ընդունելու հաստատման ժամանակը</w:t>
            </w:r>
          </w:p>
        </w:tc>
        <w:tc>
          <w:tcPr>
            <w:tcW w:w="5408" w:type="dxa"/>
            <w:tcBorders>
              <w:left w:val="single" w:sz="4" w:space="0" w:color="auto"/>
              <w:right w:val="single" w:sz="4" w:space="0" w:color="auto"/>
            </w:tcBorders>
            <w:shd w:val="clear" w:color="auto" w:fill="FFFFFF"/>
          </w:tcPr>
          <w:p w14:paraId="4A09014A"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40 րոպե</w:t>
            </w:r>
          </w:p>
        </w:tc>
      </w:tr>
      <w:tr w:rsidR="00804F27" w:rsidRPr="002C492B" w14:paraId="40055EFF" w14:textId="77777777" w:rsidTr="002C492B">
        <w:trPr>
          <w:jc w:val="center"/>
        </w:trPr>
        <w:tc>
          <w:tcPr>
            <w:tcW w:w="1154" w:type="dxa"/>
            <w:vMerge/>
            <w:tcBorders>
              <w:left w:val="single" w:sz="4" w:space="0" w:color="auto"/>
            </w:tcBorders>
            <w:shd w:val="clear" w:color="auto" w:fill="FFFFFF"/>
          </w:tcPr>
          <w:p w14:paraId="077A362D" w14:textId="77777777" w:rsidR="00804F27" w:rsidRPr="002C492B" w:rsidRDefault="00804F27" w:rsidP="002C492B">
            <w:pPr>
              <w:spacing w:after="120"/>
              <w:ind w:right="-10"/>
              <w:jc w:val="center"/>
              <w:rPr>
                <w:rFonts w:ascii="Sylfaen" w:hAnsi="Sylfaen"/>
                <w:sz w:val="20"/>
                <w:szCs w:val="20"/>
              </w:rPr>
            </w:pPr>
          </w:p>
        </w:tc>
        <w:tc>
          <w:tcPr>
            <w:tcW w:w="2824" w:type="dxa"/>
            <w:tcBorders>
              <w:left w:val="single" w:sz="4" w:space="0" w:color="auto"/>
            </w:tcBorders>
            <w:shd w:val="clear" w:color="auto" w:fill="FFFFFF"/>
            <w:vAlign w:val="center"/>
          </w:tcPr>
          <w:p w14:paraId="767D0089" w14:textId="77777777" w:rsidR="00804F27" w:rsidRPr="002C492B" w:rsidRDefault="00804F27" w:rsidP="002C492B">
            <w:pPr>
              <w:pStyle w:val="Bodytext20"/>
              <w:shd w:val="clear" w:color="auto" w:fill="auto"/>
              <w:spacing w:after="120" w:line="240" w:lineRule="auto"/>
              <w:ind w:left="-10" w:firstLine="0"/>
              <w:rPr>
                <w:rFonts w:ascii="Sylfaen" w:hAnsi="Sylfaen"/>
                <w:sz w:val="20"/>
                <w:szCs w:val="20"/>
              </w:rPr>
            </w:pPr>
            <w:r w:rsidRPr="002C492B">
              <w:rPr>
                <w:rStyle w:val="Bodytext212pt"/>
                <w:rFonts w:ascii="Sylfaen" w:hAnsi="Sylfaen"/>
                <w:sz w:val="20"/>
                <w:szCs w:val="20"/>
              </w:rPr>
              <w:t>պատասխանին սպասելու ժամանակը</w:t>
            </w:r>
          </w:p>
        </w:tc>
        <w:tc>
          <w:tcPr>
            <w:tcW w:w="5408" w:type="dxa"/>
            <w:tcBorders>
              <w:left w:val="single" w:sz="4" w:space="0" w:color="auto"/>
              <w:right w:val="single" w:sz="4" w:space="0" w:color="auto"/>
            </w:tcBorders>
            <w:shd w:val="clear" w:color="auto" w:fill="FFFFFF"/>
            <w:vAlign w:val="center"/>
          </w:tcPr>
          <w:p w14:paraId="348A7DB5"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60 րոպե</w:t>
            </w:r>
          </w:p>
        </w:tc>
      </w:tr>
      <w:tr w:rsidR="00804F27" w:rsidRPr="002C492B" w14:paraId="303C9315" w14:textId="77777777" w:rsidTr="002C492B">
        <w:trPr>
          <w:jc w:val="center"/>
        </w:trPr>
        <w:tc>
          <w:tcPr>
            <w:tcW w:w="1154" w:type="dxa"/>
            <w:vMerge/>
            <w:tcBorders>
              <w:left w:val="single" w:sz="4" w:space="0" w:color="auto"/>
            </w:tcBorders>
            <w:shd w:val="clear" w:color="auto" w:fill="FFFFFF"/>
          </w:tcPr>
          <w:p w14:paraId="291A391A" w14:textId="77777777" w:rsidR="00804F27" w:rsidRPr="002C492B" w:rsidRDefault="00804F27" w:rsidP="002C492B">
            <w:pPr>
              <w:spacing w:after="120"/>
              <w:ind w:right="-10"/>
              <w:jc w:val="center"/>
              <w:rPr>
                <w:rFonts w:ascii="Sylfaen" w:hAnsi="Sylfaen"/>
                <w:sz w:val="20"/>
                <w:szCs w:val="20"/>
              </w:rPr>
            </w:pPr>
          </w:p>
        </w:tc>
        <w:tc>
          <w:tcPr>
            <w:tcW w:w="2824" w:type="dxa"/>
            <w:tcBorders>
              <w:left w:val="single" w:sz="4" w:space="0" w:color="auto"/>
            </w:tcBorders>
            <w:shd w:val="clear" w:color="auto" w:fill="FFFFFF"/>
            <w:vAlign w:val="center"/>
          </w:tcPr>
          <w:p w14:paraId="6E0D5377" w14:textId="77777777" w:rsidR="00804F27" w:rsidRPr="002C492B" w:rsidRDefault="00804F27" w:rsidP="002C492B">
            <w:pPr>
              <w:pStyle w:val="Bodytext20"/>
              <w:shd w:val="clear" w:color="auto" w:fill="auto"/>
              <w:spacing w:after="120" w:line="240" w:lineRule="auto"/>
              <w:ind w:left="-10" w:firstLine="0"/>
              <w:rPr>
                <w:rFonts w:ascii="Sylfaen" w:hAnsi="Sylfaen"/>
                <w:sz w:val="20"/>
                <w:szCs w:val="20"/>
              </w:rPr>
            </w:pPr>
            <w:r w:rsidRPr="002C492B">
              <w:rPr>
                <w:rStyle w:val="Bodytext212pt"/>
                <w:rFonts w:ascii="Sylfaen" w:hAnsi="Sylfaen"/>
                <w:sz w:val="20"/>
                <w:szCs w:val="20"/>
              </w:rPr>
              <w:t>ավտորիզացման հատկանիշը</w:t>
            </w:r>
          </w:p>
        </w:tc>
        <w:tc>
          <w:tcPr>
            <w:tcW w:w="5408" w:type="dxa"/>
            <w:tcBorders>
              <w:left w:val="single" w:sz="4" w:space="0" w:color="auto"/>
              <w:right w:val="single" w:sz="4" w:space="0" w:color="auto"/>
            </w:tcBorders>
            <w:shd w:val="clear" w:color="auto" w:fill="FFFFFF"/>
            <w:vAlign w:val="center"/>
          </w:tcPr>
          <w:p w14:paraId="1047DED7"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այո</w:t>
            </w:r>
          </w:p>
        </w:tc>
      </w:tr>
      <w:tr w:rsidR="00804F27" w:rsidRPr="002C492B" w14:paraId="5A0AEFB9" w14:textId="77777777" w:rsidTr="002C492B">
        <w:trPr>
          <w:jc w:val="center"/>
        </w:trPr>
        <w:tc>
          <w:tcPr>
            <w:tcW w:w="1154" w:type="dxa"/>
            <w:vMerge/>
            <w:tcBorders>
              <w:left w:val="single" w:sz="4" w:space="0" w:color="auto"/>
            </w:tcBorders>
            <w:shd w:val="clear" w:color="auto" w:fill="FFFFFF"/>
          </w:tcPr>
          <w:p w14:paraId="1EE35037" w14:textId="77777777" w:rsidR="00804F27" w:rsidRPr="002C492B" w:rsidRDefault="00804F27" w:rsidP="002C492B">
            <w:pPr>
              <w:spacing w:after="120"/>
              <w:ind w:right="-10"/>
              <w:jc w:val="center"/>
              <w:rPr>
                <w:rFonts w:ascii="Sylfaen" w:hAnsi="Sylfaen"/>
                <w:sz w:val="20"/>
                <w:szCs w:val="20"/>
              </w:rPr>
            </w:pPr>
          </w:p>
        </w:tc>
        <w:tc>
          <w:tcPr>
            <w:tcW w:w="2824" w:type="dxa"/>
            <w:tcBorders>
              <w:left w:val="single" w:sz="4" w:space="0" w:color="auto"/>
            </w:tcBorders>
            <w:shd w:val="clear" w:color="auto" w:fill="FFFFFF"/>
            <w:vAlign w:val="center"/>
          </w:tcPr>
          <w:p w14:paraId="118921AE" w14:textId="77777777" w:rsidR="00804F27" w:rsidRPr="002C492B" w:rsidRDefault="00804F27" w:rsidP="002C492B">
            <w:pPr>
              <w:pStyle w:val="Bodytext20"/>
              <w:shd w:val="clear" w:color="auto" w:fill="auto"/>
              <w:spacing w:after="120" w:line="240" w:lineRule="auto"/>
              <w:ind w:left="-10" w:firstLine="0"/>
              <w:rPr>
                <w:rFonts w:ascii="Sylfaen" w:hAnsi="Sylfaen"/>
                <w:sz w:val="20"/>
                <w:szCs w:val="20"/>
              </w:rPr>
            </w:pPr>
            <w:r w:rsidRPr="002C492B">
              <w:rPr>
                <w:rStyle w:val="Bodytext212pt"/>
                <w:rFonts w:ascii="Sylfaen" w:hAnsi="Sylfaen"/>
                <w:sz w:val="20"/>
                <w:szCs w:val="20"/>
              </w:rPr>
              <w:t>կրկնությունների քանակը</w:t>
            </w:r>
          </w:p>
        </w:tc>
        <w:tc>
          <w:tcPr>
            <w:tcW w:w="5408" w:type="dxa"/>
            <w:tcBorders>
              <w:left w:val="single" w:sz="4" w:space="0" w:color="auto"/>
              <w:right w:val="single" w:sz="4" w:space="0" w:color="auto"/>
            </w:tcBorders>
            <w:shd w:val="clear" w:color="auto" w:fill="FFFFFF"/>
            <w:vAlign w:val="center"/>
          </w:tcPr>
          <w:p w14:paraId="54DDBF91"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3</w:t>
            </w:r>
          </w:p>
        </w:tc>
      </w:tr>
      <w:tr w:rsidR="00804F27" w:rsidRPr="002C492B" w14:paraId="6E09DEF5" w14:textId="77777777" w:rsidTr="002C492B">
        <w:trPr>
          <w:jc w:val="center"/>
        </w:trPr>
        <w:tc>
          <w:tcPr>
            <w:tcW w:w="1154" w:type="dxa"/>
            <w:vMerge w:val="restart"/>
            <w:tcBorders>
              <w:top w:val="single" w:sz="4" w:space="0" w:color="auto"/>
              <w:left w:val="single" w:sz="4" w:space="0" w:color="auto"/>
            </w:tcBorders>
            <w:shd w:val="clear" w:color="auto" w:fill="FFFFFF"/>
          </w:tcPr>
          <w:p w14:paraId="709B6212" w14:textId="77777777" w:rsidR="00804F27" w:rsidRPr="002C492B" w:rsidRDefault="00804F27" w:rsidP="002C492B">
            <w:pPr>
              <w:pStyle w:val="Bodytext20"/>
              <w:shd w:val="clear" w:color="auto" w:fill="auto"/>
              <w:spacing w:after="120" w:line="240" w:lineRule="auto"/>
              <w:ind w:right="-10" w:firstLine="0"/>
              <w:jc w:val="center"/>
              <w:rPr>
                <w:rFonts w:ascii="Sylfaen" w:hAnsi="Sylfaen"/>
                <w:sz w:val="20"/>
                <w:szCs w:val="20"/>
              </w:rPr>
            </w:pPr>
            <w:r w:rsidRPr="002C492B">
              <w:rPr>
                <w:rStyle w:val="Bodytext212pt"/>
                <w:rFonts w:ascii="Sylfaen" w:hAnsi="Sylfaen"/>
                <w:sz w:val="20"/>
                <w:szCs w:val="20"/>
              </w:rPr>
              <w:t>10</w:t>
            </w:r>
          </w:p>
        </w:tc>
        <w:tc>
          <w:tcPr>
            <w:tcW w:w="2824" w:type="dxa"/>
            <w:tcBorders>
              <w:top w:val="single" w:sz="4" w:space="0" w:color="auto"/>
              <w:left w:val="single" w:sz="4" w:space="0" w:color="auto"/>
            </w:tcBorders>
            <w:shd w:val="clear" w:color="auto" w:fill="FFFFFF"/>
            <w:vAlign w:val="center"/>
          </w:tcPr>
          <w:p w14:paraId="140E52E3"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հաղորդագրությունները՝</w:t>
            </w:r>
          </w:p>
        </w:tc>
        <w:tc>
          <w:tcPr>
            <w:tcW w:w="5408" w:type="dxa"/>
            <w:tcBorders>
              <w:top w:val="single" w:sz="4" w:space="0" w:color="auto"/>
              <w:left w:val="single" w:sz="4" w:space="0" w:color="auto"/>
              <w:right w:val="single" w:sz="4" w:space="0" w:color="auto"/>
            </w:tcBorders>
            <w:shd w:val="clear" w:color="auto" w:fill="FFFFFF"/>
          </w:tcPr>
          <w:p w14:paraId="048E9C2B" w14:textId="77777777" w:rsidR="00804F27" w:rsidRPr="002C492B" w:rsidRDefault="00804F27" w:rsidP="002C492B">
            <w:pPr>
              <w:spacing w:after="120"/>
              <w:rPr>
                <w:rFonts w:ascii="Sylfaen" w:hAnsi="Sylfaen"/>
                <w:sz w:val="20"/>
                <w:szCs w:val="20"/>
              </w:rPr>
            </w:pPr>
          </w:p>
        </w:tc>
      </w:tr>
      <w:tr w:rsidR="00804F27" w:rsidRPr="002C492B" w14:paraId="299B2044" w14:textId="77777777" w:rsidTr="002C492B">
        <w:trPr>
          <w:jc w:val="center"/>
        </w:trPr>
        <w:tc>
          <w:tcPr>
            <w:tcW w:w="1154" w:type="dxa"/>
            <w:vMerge/>
            <w:tcBorders>
              <w:left w:val="single" w:sz="4" w:space="0" w:color="auto"/>
            </w:tcBorders>
            <w:shd w:val="clear" w:color="auto" w:fill="FFFFFF"/>
          </w:tcPr>
          <w:p w14:paraId="0BBB45D5" w14:textId="77777777" w:rsidR="00804F27" w:rsidRPr="002C492B" w:rsidRDefault="00804F27" w:rsidP="002C492B">
            <w:pPr>
              <w:spacing w:after="120"/>
              <w:jc w:val="center"/>
              <w:rPr>
                <w:rFonts w:ascii="Sylfaen" w:hAnsi="Sylfaen"/>
                <w:sz w:val="20"/>
                <w:szCs w:val="20"/>
              </w:rPr>
            </w:pPr>
          </w:p>
        </w:tc>
        <w:tc>
          <w:tcPr>
            <w:tcW w:w="2824" w:type="dxa"/>
            <w:tcBorders>
              <w:left w:val="single" w:sz="4" w:space="0" w:color="auto"/>
            </w:tcBorders>
            <w:shd w:val="clear" w:color="auto" w:fill="FFFFFF"/>
            <w:vAlign w:val="center"/>
          </w:tcPr>
          <w:p w14:paraId="2A72B45A"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սկզբնավորող հաղորդագրություն</w:t>
            </w:r>
          </w:p>
        </w:tc>
        <w:tc>
          <w:tcPr>
            <w:tcW w:w="5408" w:type="dxa"/>
            <w:tcBorders>
              <w:left w:val="single" w:sz="4" w:space="0" w:color="auto"/>
              <w:right w:val="single" w:sz="4" w:space="0" w:color="auto"/>
            </w:tcBorders>
            <w:shd w:val="clear" w:color="auto" w:fill="FFFFFF"/>
            <w:vAlign w:val="center"/>
          </w:tcPr>
          <w:p w14:paraId="0D7DAE79"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ստացված տվյալների օպերատիվ համեմատման արձանագրություն (P.DS.01.MSG.004)</w:t>
            </w:r>
          </w:p>
        </w:tc>
      </w:tr>
      <w:tr w:rsidR="00804F27" w:rsidRPr="002C492B" w14:paraId="398C2E0D" w14:textId="77777777" w:rsidTr="002C492B">
        <w:trPr>
          <w:jc w:val="center"/>
        </w:trPr>
        <w:tc>
          <w:tcPr>
            <w:tcW w:w="1154" w:type="dxa"/>
            <w:vMerge/>
            <w:tcBorders>
              <w:left w:val="single" w:sz="4" w:space="0" w:color="auto"/>
              <w:bottom w:val="single" w:sz="4" w:space="0" w:color="auto"/>
            </w:tcBorders>
            <w:shd w:val="clear" w:color="auto" w:fill="FFFFFF"/>
          </w:tcPr>
          <w:p w14:paraId="3F318F0B" w14:textId="77777777" w:rsidR="00804F27" w:rsidRPr="002C492B" w:rsidRDefault="00804F27" w:rsidP="002C492B">
            <w:pPr>
              <w:spacing w:after="120"/>
              <w:jc w:val="center"/>
              <w:rPr>
                <w:rFonts w:ascii="Sylfaen" w:hAnsi="Sylfaen"/>
                <w:sz w:val="20"/>
                <w:szCs w:val="20"/>
              </w:rPr>
            </w:pPr>
          </w:p>
        </w:tc>
        <w:tc>
          <w:tcPr>
            <w:tcW w:w="2824" w:type="dxa"/>
            <w:tcBorders>
              <w:left w:val="single" w:sz="4" w:space="0" w:color="auto"/>
              <w:bottom w:val="single" w:sz="4" w:space="0" w:color="auto"/>
            </w:tcBorders>
            <w:shd w:val="clear" w:color="auto" w:fill="FFFFFF"/>
          </w:tcPr>
          <w:p w14:paraId="6B4977A1"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պատասխան հաղորդագրությունը</w:t>
            </w:r>
          </w:p>
        </w:tc>
        <w:tc>
          <w:tcPr>
            <w:tcW w:w="5408" w:type="dxa"/>
            <w:tcBorders>
              <w:left w:val="single" w:sz="4" w:space="0" w:color="auto"/>
              <w:bottom w:val="single" w:sz="4" w:space="0" w:color="auto"/>
              <w:right w:val="single" w:sz="4" w:space="0" w:color="auto"/>
            </w:tcBorders>
            <w:shd w:val="clear" w:color="auto" w:fill="FFFFFF"/>
            <w:vAlign w:val="center"/>
          </w:tcPr>
          <w:p w14:paraId="7C7F4522"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հաջող մշակման մասին ծանուցում (P.DS.01 .MSG.003)</w:t>
            </w:r>
          </w:p>
        </w:tc>
      </w:tr>
      <w:tr w:rsidR="00804F27" w:rsidRPr="002C492B" w14:paraId="5A3927F8" w14:textId="77777777" w:rsidTr="002C492B">
        <w:trPr>
          <w:jc w:val="center"/>
        </w:trPr>
        <w:tc>
          <w:tcPr>
            <w:tcW w:w="1154" w:type="dxa"/>
            <w:vMerge w:val="restart"/>
            <w:tcBorders>
              <w:top w:val="single" w:sz="4" w:space="0" w:color="auto"/>
              <w:left w:val="single" w:sz="4" w:space="0" w:color="auto"/>
            </w:tcBorders>
            <w:shd w:val="clear" w:color="auto" w:fill="FFFFFF"/>
          </w:tcPr>
          <w:p w14:paraId="51CF7693"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11</w:t>
            </w:r>
          </w:p>
        </w:tc>
        <w:tc>
          <w:tcPr>
            <w:tcW w:w="2824" w:type="dxa"/>
            <w:tcBorders>
              <w:top w:val="single" w:sz="4" w:space="0" w:color="auto"/>
              <w:left w:val="single" w:sz="4" w:space="0" w:color="auto"/>
            </w:tcBorders>
            <w:shd w:val="clear" w:color="auto" w:fill="FFFFFF"/>
            <w:vAlign w:val="center"/>
          </w:tcPr>
          <w:p w14:paraId="1F04B4AE"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հաղորդագրությունների պարամետրերը՝</w:t>
            </w:r>
          </w:p>
        </w:tc>
        <w:tc>
          <w:tcPr>
            <w:tcW w:w="5408" w:type="dxa"/>
            <w:tcBorders>
              <w:top w:val="single" w:sz="4" w:space="0" w:color="auto"/>
              <w:left w:val="single" w:sz="4" w:space="0" w:color="auto"/>
              <w:right w:val="single" w:sz="4" w:space="0" w:color="auto"/>
            </w:tcBorders>
            <w:shd w:val="clear" w:color="auto" w:fill="FFFFFF"/>
          </w:tcPr>
          <w:p w14:paraId="1294316F" w14:textId="77777777" w:rsidR="00804F27" w:rsidRPr="002C492B" w:rsidRDefault="00804F27" w:rsidP="002C492B">
            <w:pPr>
              <w:spacing w:after="120"/>
              <w:rPr>
                <w:rFonts w:ascii="Sylfaen" w:hAnsi="Sylfaen"/>
                <w:sz w:val="20"/>
                <w:szCs w:val="20"/>
              </w:rPr>
            </w:pPr>
          </w:p>
        </w:tc>
      </w:tr>
      <w:tr w:rsidR="00804F27" w:rsidRPr="002C492B" w14:paraId="07743F87" w14:textId="77777777" w:rsidTr="002C492B">
        <w:trPr>
          <w:jc w:val="center"/>
        </w:trPr>
        <w:tc>
          <w:tcPr>
            <w:tcW w:w="1154" w:type="dxa"/>
            <w:vMerge/>
            <w:tcBorders>
              <w:left w:val="single" w:sz="4" w:space="0" w:color="auto"/>
            </w:tcBorders>
            <w:shd w:val="clear" w:color="auto" w:fill="FFFFFF"/>
          </w:tcPr>
          <w:p w14:paraId="5DBF3B38" w14:textId="77777777" w:rsidR="00804F27" w:rsidRPr="002C492B" w:rsidRDefault="00804F27" w:rsidP="002C492B">
            <w:pPr>
              <w:spacing w:after="120"/>
              <w:jc w:val="center"/>
              <w:rPr>
                <w:rFonts w:ascii="Sylfaen" w:hAnsi="Sylfaen"/>
                <w:sz w:val="20"/>
                <w:szCs w:val="20"/>
              </w:rPr>
            </w:pPr>
          </w:p>
        </w:tc>
        <w:tc>
          <w:tcPr>
            <w:tcW w:w="2824" w:type="dxa"/>
            <w:vMerge w:val="restart"/>
            <w:tcBorders>
              <w:left w:val="single" w:sz="4" w:space="0" w:color="auto"/>
            </w:tcBorders>
            <w:shd w:val="clear" w:color="auto" w:fill="FFFFFF"/>
          </w:tcPr>
          <w:p w14:paraId="0C4FC34A"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ԷԹՍ-ի հատկանիշը</w:t>
            </w:r>
          </w:p>
        </w:tc>
        <w:tc>
          <w:tcPr>
            <w:tcW w:w="5408" w:type="dxa"/>
            <w:tcBorders>
              <w:left w:val="single" w:sz="4" w:space="0" w:color="auto"/>
              <w:right w:val="single" w:sz="4" w:space="0" w:color="auto"/>
            </w:tcBorders>
            <w:shd w:val="clear" w:color="auto" w:fill="FFFFFF"/>
          </w:tcPr>
          <w:p w14:paraId="6B03AF98"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P.DS.01 .MSG.004–ի համար</w:t>
            </w:r>
          </w:p>
        </w:tc>
      </w:tr>
      <w:tr w:rsidR="00804F27" w:rsidRPr="002C492B" w14:paraId="5EA58F66" w14:textId="77777777" w:rsidTr="002C492B">
        <w:trPr>
          <w:jc w:val="center"/>
        </w:trPr>
        <w:tc>
          <w:tcPr>
            <w:tcW w:w="1154" w:type="dxa"/>
            <w:vMerge/>
            <w:tcBorders>
              <w:left w:val="single" w:sz="4" w:space="0" w:color="auto"/>
            </w:tcBorders>
            <w:shd w:val="clear" w:color="auto" w:fill="FFFFFF"/>
          </w:tcPr>
          <w:p w14:paraId="11B5C156" w14:textId="77777777" w:rsidR="00804F27" w:rsidRPr="002C492B" w:rsidRDefault="00804F27" w:rsidP="002C492B">
            <w:pPr>
              <w:spacing w:after="120"/>
              <w:jc w:val="center"/>
              <w:rPr>
                <w:rFonts w:ascii="Sylfaen" w:hAnsi="Sylfaen"/>
                <w:sz w:val="20"/>
                <w:szCs w:val="20"/>
              </w:rPr>
            </w:pPr>
          </w:p>
        </w:tc>
        <w:tc>
          <w:tcPr>
            <w:tcW w:w="2824" w:type="dxa"/>
            <w:vMerge/>
            <w:tcBorders>
              <w:left w:val="single" w:sz="4" w:space="0" w:color="auto"/>
            </w:tcBorders>
            <w:shd w:val="clear" w:color="auto" w:fill="FFFFFF"/>
          </w:tcPr>
          <w:p w14:paraId="04C6C8ED" w14:textId="77777777" w:rsidR="00804F27" w:rsidRPr="002C492B" w:rsidRDefault="00804F27" w:rsidP="002C492B">
            <w:pPr>
              <w:spacing w:after="120"/>
              <w:rPr>
                <w:rFonts w:ascii="Sylfaen" w:hAnsi="Sylfaen"/>
                <w:sz w:val="20"/>
                <w:szCs w:val="20"/>
              </w:rPr>
            </w:pPr>
          </w:p>
        </w:tc>
        <w:tc>
          <w:tcPr>
            <w:tcW w:w="5408" w:type="dxa"/>
            <w:tcBorders>
              <w:left w:val="single" w:sz="4" w:space="0" w:color="auto"/>
              <w:right w:val="single" w:sz="4" w:space="0" w:color="auto"/>
            </w:tcBorders>
            <w:shd w:val="clear" w:color="auto" w:fill="FFFFFF"/>
            <w:vAlign w:val="center"/>
          </w:tcPr>
          <w:p w14:paraId="5916E6EA"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ոչ՝ P.DS.01.MSG.003-ի համար</w:t>
            </w:r>
          </w:p>
        </w:tc>
      </w:tr>
      <w:tr w:rsidR="00804F27" w:rsidRPr="002C492B" w14:paraId="23C880ED" w14:textId="77777777" w:rsidTr="002C492B">
        <w:trPr>
          <w:jc w:val="center"/>
        </w:trPr>
        <w:tc>
          <w:tcPr>
            <w:tcW w:w="1154" w:type="dxa"/>
            <w:vMerge/>
            <w:tcBorders>
              <w:left w:val="single" w:sz="4" w:space="0" w:color="auto"/>
              <w:bottom w:val="single" w:sz="4" w:space="0" w:color="auto"/>
            </w:tcBorders>
            <w:shd w:val="clear" w:color="auto" w:fill="FFFFFF"/>
          </w:tcPr>
          <w:p w14:paraId="107B2794" w14:textId="77777777" w:rsidR="00804F27" w:rsidRPr="002C492B" w:rsidRDefault="00804F27" w:rsidP="002C492B">
            <w:pPr>
              <w:spacing w:after="120"/>
              <w:jc w:val="center"/>
              <w:rPr>
                <w:rFonts w:ascii="Sylfaen" w:hAnsi="Sylfaen"/>
                <w:sz w:val="20"/>
                <w:szCs w:val="20"/>
              </w:rPr>
            </w:pPr>
          </w:p>
        </w:tc>
        <w:tc>
          <w:tcPr>
            <w:tcW w:w="2824" w:type="dxa"/>
            <w:tcBorders>
              <w:left w:val="single" w:sz="4" w:space="0" w:color="auto"/>
              <w:bottom w:val="single" w:sz="4" w:space="0" w:color="auto"/>
            </w:tcBorders>
            <w:shd w:val="clear" w:color="auto" w:fill="FFFFFF"/>
            <w:vAlign w:val="center"/>
          </w:tcPr>
          <w:p w14:paraId="5FAA2557"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ոչ ճշգրիտ ԷԹՍ-ով էլեկտրոնային փաստաթղթի փոխանցում</w:t>
            </w:r>
          </w:p>
        </w:tc>
        <w:tc>
          <w:tcPr>
            <w:tcW w:w="5408" w:type="dxa"/>
            <w:tcBorders>
              <w:left w:val="single" w:sz="4" w:space="0" w:color="auto"/>
              <w:bottom w:val="single" w:sz="4" w:space="0" w:color="auto"/>
              <w:right w:val="single" w:sz="4" w:space="0" w:color="auto"/>
            </w:tcBorders>
            <w:shd w:val="clear" w:color="auto" w:fill="FFFFFF"/>
          </w:tcPr>
          <w:p w14:paraId="1D676CE0"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ոչ</w:t>
            </w:r>
          </w:p>
        </w:tc>
      </w:tr>
    </w:tbl>
    <w:p w14:paraId="5E06DCBC" w14:textId="77777777" w:rsidR="00804F27" w:rsidRPr="00804F27" w:rsidRDefault="00804F27" w:rsidP="00804F27">
      <w:pPr>
        <w:spacing w:after="160" w:line="360" w:lineRule="auto"/>
      </w:pPr>
    </w:p>
    <w:p w14:paraId="484F13EE" w14:textId="77777777" w:rsidR="00804F27" w:rsidRPr="008927B6" w:rsidRDefault="00804F27" w:rsidP="00804F27">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3.</w:t>
      </w:r>
      <w:r w:rsidR="00592613">
        <w:rPr>
          <w:rFonts w:ascii="Sylfaen" w:hAnsi="Sylfaen"/>
          <w:sz w:val="24"/>
          <w:szCs w:val="24"/>
        </w:rPr>
        <w:t xml:space="preserve"> </w:t>
      </w:r>
      <w:r w:rsidRPr="00804F27">
        <w:rPr>
          <w:rFonts w:ascii="Sylfaen" w:hAnsi="Sylfaen"/>
          <w:sz w:val="24"/>
          <w:szCs w:val="24"/>
        </w:rPr>
        <w:t>«Լիազորված մարմիններ յուրաքանչյուր օրվա ներկայացված տեղեկատվության փոփոխություն» (P.DS.01.TRN.007) ընդհանուր գործընթացի տրանզակցիա</w:t>
      </w:r>
    </w:p>
    <w:p w14:paraId="1CBC6010" w14:textId="77777777" w:rsidR="006A1BE7" w:rsidRPr="008927B6" w:rsidRDefault="006A1BE7" w:rsidP="00804F27">
      <w:pPr>
        <w:pStyle w:val="Bodytext20"/>
        <w:shd w:val="clear" w:color="auto" w:fill="auto"/>
        <w:spacing w:after="160" w:line="360" w:lineRule="auto"/>
        <w:ind w:firstLine="0"/>
        <w:jc w:val="center"/>
        <w:rPr>
          <w:rFonts w:ascii="Sylfaen" w:hAnsi="Sylfaen"/>
          <w:sz w:val="24"/>
          <w:szCs w:val="24"/>
        </w:rPr>
      </w:pPr>
    </w:p>
    <w:p w14:paraId="01BE0E0C" w14:textId="77777777"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lastRenderedPageBreak/>
        <w:t>16.</w:t>
      </w:r>
      <w:r w:rsidR="002C492B">
        <w:rPr>
          <w:rFonts w:ascii="Sylfaen" w:hAnsi="Sylfaen"/>
          <w:sz w:val="24"/>
          <w:szCs w:val="24"/>
        </w:rPr>
        <w:tab/>
      </w:r>
      <w:r w:rsidRPr="00804F27">
        <w:rPr>
          <w:rFonts w:ascii="Sylfaen" w:hAnsi="Sylfaen"/>
          <w:sz w:val="24"/>
          <w:szCs w:val="24"/>
        </w:rPr>
        <w:t xml:space="preserve">«Լիազորված մարմիններ յուրաքանչյուր օրվա ներկայացված տեղեկատվության փոփոխություն» (P.DS.01.TRN.007) ընդհանուր գործընթացի տրանզակցիան կատարվում է նախաձեռնողի կողմից ռեսպոնդենտին համապատասխան տեղեկություններ ներկայացնելու համար։ Ընդհանուր գործընթացի նշված տրանզակցիայի կատարման սխեման ներկայացված է 5-րդ </w:t>
      </w:r>
      <w:r w:rsidRPr="002C492B">
        <w:rPr>
          <w:rFonts w:ascii="Sylfaen" w:hAnsi="Sylfaen"/>
          <w:spacing w:val="-4"/>
          <w:sz w:val="24"/>
          <w:szCs w:val="24"/>
        </w:rPr>
        <w:t>նկարում։ Ընդհանուր գործընթացի տրանզակցիայի պարամետրերը բերված են 6-</w:t>
      </w:r>
      <w:r w:rsidRPr="00804F27">
        <w:rPr>
          <w:rFonts w:ascii="Sylfaen" w:hAnsi="Sylfaen"/>
          <w:sz w:val="24"/>
          <w:szCs w:val="24"/>
        </w:rPr>
        <w:t>րդ աղյուսակում։</w:t>
      </w:r>
    </w:p>
    <w:p w14:paraId="732D99BB" w14:textId="77777777" w:rsidR="00804F27" w:rsidRPr="00804F27" w:rsidRDefault="00000000" w:rsidP="00804F27">
      <w:pPr>
        <w:spacing w:after="160" w:line="360" w:lineRule="auto"/>
        <w:jc w:val="center"/>
      </w:pPr>
      <w:r>
        <w:rPr>
          <w:noProof/>
          <w:lang w:val="en-US" w:eastAsia="en-US" w:bidi="ar-SA"/>
        </w:rPr>
        <w:pict w14:anchorId="3FD7DAE2">
          <v:group id="_x0000_s2198" style="position:absolute;left:0;text-align:left;margin-left:6.75pt;margin-top:1.8pt;width:440.5pt;height:202.95pt;z-index:251871232" coordorigin="1553,4458" coordsize="8810,4059">
            <v:rect id="_x0000_s2174" style="position:absolute;left:7933;top:5593;width:2430;height:764" stroked="f">
              <v:textbox inset="0,0,0,0">
                <w:txbxContent>
                  <w:p w14:paraId="30305B50" w14:textId="77777777" w:rsidR="00B9168B" w:rsidRPr="00494758" w:rsidRDefault="00B9168B" w:rsidP="00494758">
                    <w:pPr>
                      <w:jc w:val="center"/>
                      <w:rPr>
                        <w:sz w:val="12"/>
                        <w:szCs w:val="12"/>
                      </w:rPr>
                    </w:pPr>
                    <w:r w:rsidRPr="00494758">
                      <w:rPr>
                        <w:rStyle w:val="Bodytext2Sylfaen"/>
                        <w:rFonts w:eastAsia="Microsoft Sans Serif"/>
                        <w:spacing w:val="0"/>
                        <w:sz w:val="12"/>
                        <w:szCs w:val="12"/>
                      </w:rPr>
                      <w:t>Ներմուծման մաքսատուրքերի գումարների վերաբերյալ յուրաքանչյուր օրվա փոփոխված տեղեկությունների ընդունում եւ մշակում</w:t>
                    </w:r>
                  </w:p>
                </w:txbxContent>
              </v:textbox>
            </v:rect>
            <v:rect id="_x0000_s2175" style="position:absolute;left:5297;top:4970;width:2542;height:738" stroked="f">
              <v:textbox inset="0,0,0,0">
                <w:txbxContent>
                  <w:p w14:paraId="0F4DF58B" w14:textId="77777777" w:rsidR="00B9168B" w:rsidRPr="00494758" w:rsidRDefault="00B9168B" w:rsidP="00804F27">
                    <w:pPr>
                      <w:jc w:val="center"/>
                      <w:rPr>
                        <w:sz w:val="12"/>
                        <w:szCs w:val="12"/>
                      </w:rPr>
                    </w:pPr>
                    <w:r w:rsidRPr="00494758">
                      <w:rPr>
                        <w:rStyle w:val="Bodytext2Sylfaen"/>
                        <w:rFonts w:eastAsia="Microsoft Sans Serif"/>
                        <w:spacing w:val="0"/>
                        <w:sz w:val="12"/>
                        <w:szCs w:val="12"/>
                      </w:rPr>
                      <w:t>P.DS.01.MSG.006 Ներմուծման մաքսատուրքերի գումարների վերաբերյալ յուրաքանչյուր օրվա փոփոխված տեղեկություններ</w:t>
                    </w:r>
                  </w:p>
                </w:txbxContent>
              </v:textbox>
            </v:rect>
            <v:rect id="_x0000_s2176" style="position:absolute;left:2630;top:5593;width:2491;height:764" stroked="f">
              <v:textbox inset="0,0,0,0">
                <w:txbxContent>
                  <w:p w14:paraId="4FBF7043" w14:textId="77777777" w:rsidR="00B9168B" w:rsidRPr="00494758" w:rsidRDefault="00B9168B" w:rsidP="00804F27">
                    <w:pPr>
                      <w:jc w:val="center"/>
                      <w:rPr>
                        <w:sz w:val="12"/>
                        <w:szCs w:val="12"/>
                      </w:rPr>
                    </w:pPr>
                    <w:r w:rsidRPr="00494758">
                      <w:rPr>
                        <w:rStyle w:val="Bodytext2Sylfaen"/>
                        <w:rFonts w:eastAsia="Microsoft Sans Serif"/>
                        <w:spacing w:val="0"/>
                        <w:sz w:val="12"/>
                        <w:szCs w:val="12"/>
                      </w:rPr>
                      <w:t>Ներմուծման մաքսատուրքերի գումարների վերաբերյալ յուրաքանչյուր օրվա փոփոխված տեղեկությունների ներկայացում</w:t>
                    </w:r>
                  </w:p>
                </w:txbxContent>
              </v:textbox>
            </v:rect>
            <v:rect id="_x0000_s2177" style="position:absolute;left:2309;top:6916;width:3100;height:585" stroked="f">
              <v:textbox inset="0,0,0,0">
                <w:txbxContent>
                  <w:p w14:paraId="5E211904" w14:textId="77777777" w:rsidR="00B9168B" w:rsidRPr="00494758" w:rsidRDefault="00B9168B" w:rsidP="00804F27">
                    <w:pPr>
                      <w:jc w:val="center"/>
                      <w:rPr>
                        <w:sz w:val="12"/>
                        <w:szCs w:val="12"/>
                      </w:rPr>
                    </w:pPr>
                    <w:r w:rsidRPr="00494758">
                      <w:rPr>
                        <w:rStyle w:val="Bodytext2Sylfaen"/>
                        <w:rFonts w:eastAsia="Microsoft Sans Serif"/>
                        <w:spacing w:val="0"/>
                        <w:sz w:val="12"/>
                        <w:szCs w:val="12"/>
                      </w:rPr>
                      <w:t>։տեղեկություններ ներմուծման մաքսատուրքերի գումարների վերաբերյալ</w:t>
                    </w:r>
                    <w:r w:rsidRPr="00494758">
                      <w:rPr>
                        <w:rStyle w:val="Bodytext26pt"/>
                        <w:rFonts w:eastAsia="Sylfaen"/>
                      </w:rPr>
                      <w:t xml:space="preserve"> </w:t>
                    </w:r>
                    <w:r w:rsidRPr="00494758">
                      <w:rPr>
                        <w:rStyle w:val="Bodytext2Sylfaen"/>
                        <w:rFonts w:eastAsia="Microsoft Sans Serif"/>
                        <w:spacing w:val="0"/>
                        <w:sz w:val="12"/>
                        <w:szCs w:val="12"/>
                      </w:rPr>
                      <w:t>հաշվետու օրվա համար [փոփոխված տեղեկությունները մշակվել են]</w:t>
                    </w:r>
                    <w:r w:rsidRPr="00494758">
                      <w:rPr>
                        <w:sz w:val="12"/>
                        <w:szCs w:val="12"/>
                      </w:rPr>
                      <w:t xml:space="preserve"> </w:t>
                    </w:r>
                  </w:p>
                </w:txbxContent>
              </v:textbox>
            </v:rect>
            <v:rect id="_x0000_s2178" style="position:absolute;left:1553;top:6273;width:851;height:551" stroked="f">
              <v:textbox inset="0,0,0,0">
                <w:txbxContent>
                  <w:p w14:paraId="6E10E4CF" w14:textId="77777777" w:rsidR="00B9168B" w:rsidRPr="00494758" w:rsidRDefault="00B9168B" w:rsidP="00804F27">
                    <w:pPr>
                      <w:pStyle w:val="Bodytext20"/>
                      <w:shd w:val="clear" w:color="auto" w:fill="auto"/>
                      <w:spacing w:before="60" w:after="60" w:line="180" w:lineRule="exact"/>
                      <w:ind w:firstLine="0"/>
                      <w:jc w:val="center"/>
                      <w:rPr>
                        <w:sz w:val="10"/>
                        <w:szCs w:val="10"/>
                      </w:rPr>
                    </w:pPr>
                    <w:r w:rsidRPr="00494758">
                      <w:rPr>
                        <w:rStyle w:val="Bodytext2Sylfaen"/>
                        <w:spacing w:val="0"/>
                        <w:sz w:val="10"/>
                        <w:szCs w:val="10"/>
                      </w:rPr>
                      <w:t>Հսկողության սխալը</w:t>
                    </w:r>
                  </w:p>
                </w:txbxContent>
              </v:textbox>
            </v:rect>
            <v:rect id="_x0000_s2179" style="position:absolute;left:2805;top:4458;width:2229;height:338" stroked="f">
              <v:textbox inset="0,0,0,0">
                <w:txbxContent>
                  <w:p w14:paraId="02245988" w14:textId="77777777" w:rsidR="00B9168B" w:rsidRPr="00494758" w:rsidRDefault="00B9168B" w:rsidP="00494758">
                    <w:pPr>
                      <w:jc w:val="center"/>
                      <w:rPr>
                        <w:sz w:val="12"/>
                        <w:szCs w:val="12"/>
                      </w:rPr>
                    </w:pPr>
                    <w:r w:rsidRPr="00494758">
                      <w:rPr>
                        <w:rStyle w:val="Bodytext2Sylfaen"/>
                        <w:rFonts w:eastAsia="Microsoft Sans Serif"/>
                        <w:spacing w:val="0"/>
                        <w:sz w:val="12"/>
                        <w:szCs w:val="12"/>
                      </w:rPr>
                      <w:t>: Նախաձեռնողը</w:t>
                    </w:r>
                  </w:p>
                </w:txbxContent>
              </v:textbox>
            </v:rect>
            <v:rect id="_x0000_s2180" style="position:absolute;left:7576;top:4458;width:2441;height:338" stroked="f">
              <v:textbox inset="0,0,0,0">
                <w:txbxContent>
                  <w:p w14:paraId="4A33373C" w14:textId="77777777" w:rsidR="00B9168B" w:rsidRPr="00494758" w:rsidRDefault="00B9168B" w:rsidP="00494758">
                    <w:pPr>
                      <w:jc w:val="center"/>
                      <w:rPr>
                        <w:sz w:val="12"/>
                        <w:szCs w:val="12"/>
                      </w:rPr>
                    </w:pPr>
                    <w:r w:rsidRPr="00494758">
                      <w:rPr>
                        <w:rStyle w:val="Bodytext2Sylfaen"/>
                        <w:rFonts w:eastAsia="Microsoft Sans Serif"/>
                        <w:spacing w:val="0"/>
                        <w:sz w:val="12"/>
                        <w:szCs w:val="12"/>
                      </w:rPr>
                      <w:t>: Ռեսպոնդենտը</w:t>
                    </w:r>
                  </w:p>
                </w:txbxContent>
              </v:textbox>
            </v:rect>
            <v:rect id="_x0000_s2181" style="position:absolute;left:3619;top:8202;width:889;height:315" stroked="f">
              <v:textbox inset="0,0,0,0">
                <w:txbxContent>
                  <w:p w14:paraId="48AD6175" w14:textId="77777777" w:rsidR="00B9168B" w:rsidRPr="00494758" w:rsidRDefault="00B9168B" w:rsidP="00494758">
                    <w:pPr>
                      <w:jc w:val="center"/>
                      <w:rPr>
                        <w:sz w:val="12"/>
                        <w:szCs w:val="12"/>
                      </w:rPr>
                    </w:pPr>
                    <w:r w:rsidRPr="00494758">
                      <w:rPr>
                        <w:rStyle w:val="Bodytext2Sylfaen"/>
                        <w:rFonts w:eastAsia="Microsoft Sans Serif"/>
                        <w:spacing w:val="0"/>
                        <w:sz w:val="12"/>
                        <w:szCs w:val="12"/>
                      </w:rPr>
                      <w:t>Հաջողված</w:t>
                    </w:r>
                  </w:p>
                </w:txbxContent>
              </v:textbox>
            </v:rect>
            <v:rect id="_x0000_s2182" style="position:absolute;left:5297;top:6340;width:2370;height:576" stroked="f">
              <v:textbox inset="0,0,0,0">
                <w:txbxContent>
                  <w:p w14:paraId="69B82A42" w14:textId="77777777" w:rsidR="00B9168B" w:rsidRPr="00494758" w:rsidRDefault="00B9168B" w:rsidP="00804F27">
                    <w:pPr>
                      <w:jc w:val="center"/>
                      <w:rPr>
                        <w:sz w:val="12"/>
                        <w:szCs w:val="12"/>
                      </w:rPr>
                    </w:pPr>
                    <w:r w:rsidRPr="00494758">
                      <w:rPr>
                        <w:rStyle w:val="Bodytext2Sylfaen"/>
                        <w:rFonts w:eastAsia="Microsoft Sans Serif"/>
                        <w:spacing w:val="0"/>
                        <w:sz w:val="12"/>
                        <w:szCs w:val="12"/>
                      </w:rPr>
                      <w:t>P.DS.01.MSG.003 Հաջողված մշակման մասին ծանուցում</w:t>
                    </w:r>
                  </w:p>
                </w:txbxContent>
              </v:textbox>
            </v:rect>
          </v:group>
        </w:pict>
      </w:r>
      <w:r w:rsidR="00804F27" w:rsidRPr="00804F27">
        <w:rPr>
          <w:noProof/>
          <w:lang w:val="en-US" w:eastAsia="en-US" w:bidi="ar-SA"/>
        </w:rPr>
        <w:drawing>
          <wp:inline distT="0" distB="0" distL="0" distR="0" wp14:anchorId="56F4F807" wp14:editId="0EDBFBEA">
            <wp:extent cx="5868035" cy="2671445"/>
            <wp:effectExtent l="19050" t="0" r="0" b="0"/>
            <wp:docPr id="4" name="Picture 4" descr="C:\ADMINI~1\AppData\Local\Temp\Downloads\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DMINI~1\AppData\Local\Temp\Downloads\media\image4.jpeg"/>
                    <pic:cNvPicPr>
                      <a:picLocks noChangeAspect="1" noChangeArrowheads="1"/>
                    </pic:cNvPicPr>
                  </pic:nvPicPr>
                  <pic:blipFill>
                    <a:blip r:embed="rId29" cstate="print"/>
                    <a:srcRect/>
                    <a:stretch>
                      <a:fillRect/>
                    </a:stretch>
                  </pic:blipFill>
                  <pic:spPr bwMode="auto">
                    <a:xfrm>
                      <a:off x="0" y="0"/>
                      <a:ext cx="5868035" cy="2671445"/>
                    </a:xfrm>
                    <a:prstGeom prst="rect">
                      <a:avLst/>
                    </a:prstGeom>
                    <a:noFill/>
                    <a:ln w="9525">
                      <a:noFill/>
                      <a:miter lim="800000"/>
                      <a:headEnd/>
                      <a:tailEnd/>
                    </a:ln>
                  </pic:spPr>
                </pic:pic>
              </a:graphicData>
            </a:graphic>
          </wp:inline>
        </w:drawing>
      </w:r>
    </w:p>
    <w:p w14:paraId="376F7DB1" w14:textId="77777777" w:rsidR="00804F27" w:rsidRPr="002C492B" w:rsidRDefault="00804F27" w:rsidP="00804F27">
      <w:pPr>
        <w:pStyle w:val="Picturecaption0"/>
        <w:shd w:val="clear" w:color="auto" w:fill="auto"/>
        <w:spacing w:after="160" w:line="360" w:lineRule="auto"/>
        <w:rPr>
          <w:rFonts w:ascii="Sylfaen" w:hAnsi="Sylfaen"/>
          <w:sz w:val="20"/>
        </w:rPr>
      </w:pPr>
      <w:r w:rsidRPr="002C492B">
        <w:rPr>
          <w:rFonts w:ascii="Sylfaen" w:hAnsi="Sylfaen"/>
          <w:sz w:val="20"/>
        </w:rPr>
        <w:t>Նկ. 5. «Լիազորված մարմիններ յուրաքանչյուր օրվա ներկայացված տեղեկատվության փոփոխություն» (P.DS.01.TRN.007) ընդհանուր գործընթացի տրանզակցիայի կատարման սխեման</w:t>
      </w:r>
    </w:p>
    <w:p w14:paraId="4B35C94A" w14:textId="77777777" w:rsidR="00804F27" w:rsidRPr="00804F27" w:rsidRDefault="00804F27" w:rsidP="00804F27">
      <w:pPr>
        <w:spacing w:after="160" w:line="360" w:lineRule="auto"/>
      </w:pPr>
    </w:p>
    <w:p w14:paraId="6977FB7D" w14:textId="77777777" w:rsidR="00804F27" w:rsidRPr="00804F27" w:rsidRDefault="00804F27" w:rsidP="00804F27">
      <w:pPr>
        <w:pStyle w:val="Bodytext20"/>
        <w:shd w:val="clear" w:color="auto" w:fill="auto"/>
        <w:spacing w:after="160" w:line="360" w:lineRule="auto"/>
        <w:ind w:firstLine="0"/>
        <w:jc w:val="right"/>
        <w:rPr>
          <w:rFonts w:ascii="Sylfaen" w:hAnsi="Sylfaen"/>
          <w:sz w:val="24"/>
          <w:szCs w:val="24"/>
        </w:rPr>
      </w:pPr>
      <w:r w:rsidRPr="00804F27">
        <w:rPr>
          <w:rFonts w:ascii="Sylfaen" w:hAnsi="Sylfaen"/>
          <w:sz w:val="24"/>
          <w:szCs w:val="24"/>
        </w:rPr>
        <w:t>Աղյուսակ 6</w:t>
      </w:r>
    </w:p>
    <w:p w14:paraId="3AF7E1EC" w14:textId="77777777" w:rsidR="00804F27" w:rsidRPr="00804F27" w:rsidRDefault="00804F27" w:rsidP="00494758">
      <w:pPr>
        <w:pStyle w:val="Bodytext20"/>
        <w:shd w:val="clear" w:color="auto" w:fill="auto"/>
        <w:spacing w:after="160" w:line="360" w:lineRule="auto"/>
        <w:ind w:left="160" w:right="220" w:firstLine="0"/>
        <w:jc w:val="center"/>
        <w:rPr>
          <w:rFonts w:ascii="Sylfaen" w:hAnsi="Sylfaen"/>
          <w:sz w:val="24"/>
          <w:szCs w:val="24"/>
        </w:rPr>
      </w:pPr>
      <w:r w:rsidRPr="00804F27">
        <w:rPr>
          <w:rFonts w:ascii="Sylfaen" w:hAnsi="Sylfaen"/>
          <w:sz w:val="24"/>
          <w:szCs w:val="24"/>
        </w:rPr>
        <w:t>«Լիազորված մարմիններ յուրաքանչյուր օրվա ներկայացված տեղեկատվության փոփոխություն» (P.DS.01.TRN.007) ընդհանուր գործընթացի տրանզակցիայի նկարագրությունը</w:t>
      </w:r>
    </w:p>
    <w:tbl>
      <w:tblPr>
        <w:tblOverlap w:val="never"/>
        <w:tblW w:w="9418" w:type="dxa"/>
        <w:jc w:val="center"/>
        <w:tblLayout w:type="fixed"/>
        <w:tblCellMar>
          <w:left w:w="10" w:type="dxa"/>
          <w:right w:w="10" w:type="dxa"/>
        </w:tblCellMar>
        <w:tblLook w:val="0000" w:firstRow="0" w:lastRow="0" w:firstColumn="0" w:lastColumn="0" w:noHBand="0" w:noVBand="0"/>
      </w:tblPr>
      <w:tblGrid>
        <w:gridCol w:w="886"/>
        <w:gridCol w:w="3103"/>
        <w:gridCol w:w="5429"/>
      </w:tblGrid>
      <w:tr w:rsidR="00804F27" w:rsidRPr="002C492B" w14:paraId="0A8B2335" w14:textId="77777777" w:rsidTr="002C492B">
        <w:trPr>
          <w:tblHeader/>
          <w:jc w:val="center"/>
        </w:trPr>
        <w:tc>
          <w:tcPr>
            <w:tcW w:w="886" w:type="dxa"/>
            <w:tcBorders>
              <w:top w:val="single" w:sz="4" w:space="0" w:color="auto"/>
              <w:left w:val="single" w:sz="4" w:space="0" w:color="auto"/>
            </w:tcBorders>
            <w:shd w:val="clear" w:color="auto" w:fill="FFFFFF"/>
          </w:tcPr>
          <w:p w14:paraId="52A2E9B5" w14:textId="77777777" w:rsidR="00804F27" w:rsidRPr="002C492B" w:rsidRDefault="00804F27" w:rsidP="002C492B">
            <w:pPr>
              <w:pStyle w:val="Bodytext20"/>
              <w:shd w:val="clear" w:color="auto" w:fill="auto"/>
              <w:spacing w:after="120" w:line="240" w:lineRule="auto"/>
              <w:ind w:left="6" w:firstLine="0"/>
              <w:jc w:val="center"/>
              <w:rPr>
                <w:rStyle w:val="Bodytext212pt"/>
                <w:rFonts w:ascii="Sylfaen" w:hAnsi="Sylfaen"/>
                <w:sz w:val="20"/>
                <w:szCs w:val="20"/>
              </w:rPr>
            </w:pPr>
            <w:r w:rsidRPr="002C492B">
              <w:rPr>
                <w:rStyle w:val="Bodytext212pt"/>
                <w:rFonts w:ascii="Sylfaen" w:hAnsi="Sylfaen"/>
                <w:sz w:val="20"/>
                <w:szCs w:val="20"/>
              </w:rPr>
              <w:t>Համարը՝</w:t>
            </w:r>
          </w:p>
          <w:p w14:paraId="4EECAFD3" w14:textId="77777777" w:rsidR="00804F27" w:rsidRPr="002C492B" w:rsidRDefault="00804F27" w:rsidP="002C492B">
            <w:pPr>
              <w:pStyle w:val="Bodytext20"/>
              <w:shd w:val="clear" w:color="auto" w:fill="auto"/>
              <w:spacing w:after="120" w:line="240" w:lineRule="auto"/>
              <w:ind w:left="6" w:firstLine="0"/>
              <w:jc w:val="center"/>
              <w:rPr>
                <w:rFonts w:ascii="Sylfaen" w:hAnsi="Sylfaen"/>
                <w:sz w:val="20"/>
                <w:szCs w:val="20"/>
              </w:rPr>
            </w:pPr>
            <w:r w:rsidRPr="002C492B">
              <w:rPr>
                <w:rStyle w:val="Bodytext212pt"/>
                <w:rFonts w:ascii="Sylfaen" w:hAnsi="Sylfaen"/>
                <w:sz w:val="20"/>
                <w:szCs w:val="20"/>
              </w:rPr>
              <w:t>ը/կ</w:t>
            </w:r>
          </w:p>
        </w:tc>
        <w:tc>
          <w:tcPr>
            <w:tcW w:w="3089" w:type="dxa"/>
            <w:tcBorders>
              <w:top w:val="single" w:sz="4" w:space="0" w:color="auto"/>
              <w:left w:val="single" w:sz="4" w:space="0" w:color="auto"/>
            </w:tcBorders>
            <w:shd w:val="clear" w:color="auto" w:fill="FFFFFF"/>
          </w:tcPr>
          <w:p w14:paraId="69222125" w14:textId="77777777" w:rsidR="00804F27" w:rsidRPr="002C492B" w:rsidRDefault="00804F27" w:rsidP="002C492B">
            <w:pPr>
              <w:pStyle w:val="Bodytext20"/>
              <w:shd w:val="clear" w:color="auto" w:fill="auto"/>
              <w:spacing w:after="120" w:line="240" w:lineRule="auto"/>
              <w:ind w:left="6" w:firstLine="0"/>
              <w:jc w:val="center"/>
              <w:rPr>
                <w:rFonts w:ascii="Sylfaen" w:hAnsi="Sylfaen"/>
                <w:sz w:val="20"/>
                <w:szCs w:val="20"/>
              </w:rPr>
            </w:pPr>
            <w:r w:rsidRPr="002C492B">
              <w:rPr>
                <w:rStyle w:val="Bodytext212pt"/>
                <w:rFonts w:ascii="Sylfaen" w:hAnsi="Sylfaen"/>
                <w:sz w:val="20"/>
                <w:szCs w:val="20"/>
              </w:rPr>
              <w:t>Պարտադիր տարրը</w:t>
            </w:r>
          </w:p>
        </w:tc>
        <w:tc>
          <w:tcPr>
            <w:tcW w:w="5404" w:type="dxa"/>
            <w:tcBorders>
              <w:top w:val="single" w:sz="4" w:space="0" w:color="auto"/>
              <w:left w:val="single" w:sz="4" w:space="0" w:color="auto"/>
              <w:right w:val="single" w:sz="4" w:space="0" w:color="auto"/>
            </w:tcBorders>
            <w:shd w:val="clear" w:color="auto" w:fill="FFFFFF"/>
          </w:tcPr>
          <w:p w14:paraId="5D5E6D12" w14:textId="77777777" w:rsidR="00804F27" w:rsidRPr="002C492B" w:rsidRDefault="00804F27" w:rsidP="002C492B">
            <w:pPr>
              <w:pStyle w:val="Bodytext20"/>
              <w:shd w:val="clear" w:color="auto" w:fill="auto"/>
              <w:spacing w:after="120" w:line="240" w:lineRule="auto"/>
              <w:ind w:left="6" w:firstLine="0"/>
              <w:jc w:val="center"/>
              <w:rPr>
                <w:rFonts w:ascii="Sylfaen" w:hAnsi="Sylfaen"/>
                <w:sz w:val="20"/>
                <w:szCs w:val="20"/>
              </w:rPr>
            </w:pPr>
            <w:r w:rsidRPr="002C492B">
              <w:rPr>
                <w:rStyle w:val="Bodytext212pt"/>
                <w:rFonts w:ascii="Sylfaen" w:hAnsi="Sylfaen"/>
                <w:sz w:val="20"/>
                <w:szCs w:val="20"/>
              </w:rPr>
              <w:t>Նկարագրությունը</w:t>
            </w:r>
          </w:p>
        </w:tc>
      </w:tr>
      <w:tr w:rsidR="00804F27" w:rsidRPr="002C492B" w14:paraId="6C5F7430" w14:textId="77777777" w:rsidTr="002C492B">
        <w:trPr>
          <w:tblHeader/>
          <w:jc w:val="center"/>
        </w:trPr>
        <w:tc>
          <w:tcPr>
            <w:tcW w:w="886" w:type="dxa"/>
            <w:tcBorders>
              <w:top w:val="single" w:sz="4" w:space="0" w:color="auto"/>
              <w:left w:val="single" w:sz="4" w:space="0" w:color="auto"/>
            </w:tcBorders>
            <w:shd w:val="clear" w:color="auto" w:fill="FFFFFF"/>
          </w:tcPr>
          <w:p w14:paraId="16D26FAA" w14:textId="77777777" w:rsidR="00804F27" w:rsidRPr="002C492B" w:rsidRDefault="00804F27" w:rsidP="002C492B">
            <w:pPr>
              <w:pStyle w:val="Bodytext20"/>
              <w:shd w:val="clear" w:color="auto" w:fill="auto"/>
              <w:spacing w:after="120" w:line="240" w:lineRule="auto"/>
              <w:ind w:left="6" w:firstLine="0"/>
              <w:jc w:val="center"/>
              <w:rPr>
                <w:rFonts w:ascii="Sylfaen" w:hAnsi="Sylfaen"/>
                <w:sz w:val="20"/>
                <w:szCs w:val="20"/>
              </w:rPr>
            </w:pPr>
            <w:r w:rsidRPr="002C492B">
              <w:rPr>
                <w:rStyle w:val="Bodytext212pt"/>
                <w:rFonts w:ascii="Sylfaen" w:hAnsi="Sylfaen"/>
                <w:sz w:val="20"/>
                <w:szCs w:val="20"/>
              </w:rPr>
              <w:t>1</w:t>
            </w:r>
          </w:p>
        </w:tc>
        <w:tc>
          <w:tcPr>
            <w:tcW w:w="3089" w:type="dxa"/>
            <w:tcBorders>
              <w:top w:val="single" w:sz="4" w:space="0" w:color="auto"/>
              <w:left w:val="single" w:sz="4" w:space="0" w:color="auto"/>
            </w:tcBorders>
            <w:shd w:val="clear" w:color="auto" w:fill="FFFFFF"/>
          </w:tcPr>
          <w:p w14:paraId="22128435" w14:textId="77777777" w:rsidR="00804F27" w:rsidRPr="002C492B" w:rsidRDefault="00804F27" w:rsidP="002C492B">
            <w:pPr>
              <w:pStyle w:val="Bodytext20"/>
              <w:shd w:val="clear" w:color="auto" w:fill="auto"/>
              <w:spacing w:after="120" w:line="240" w:lineRule="auto"/>
              <w:ind w:left="6" w:firstLine="0"/>
              <w:jc w:val="center"/>
              <w:rPr>
                <w:rFonts w:ascii="Sylfaen" w:hAnsi="Sylfaen"/>
                <w:sz w:val="20"/>
                <w:szCs w:val="20"/>
              </w:rPr>
            </w:pPr>
            <w:r w:rsidRPr="002C492B">
              <w:rPr>
                <w:rStyle w:val="Bodytext212pt"/>
                <w:rFonts w:ascii="Sylfaen" w:hAnsi="Sylfaen"/>
                <w:sz w:val="20"/>
                <w:szCs w:val="20"/>
              </w:rPr>
              <w:t>2</w:t>
            </w:r>
          </w:p>
        </w:tc>
        <w:tc>
          <w:tcPr>
            <w:tcW w:w="5404" w:type="dxa"/>
            <w:tcBorders>
              <w:top w:val="single" w:sz="4" w:space="0" w:color="auto"/>
              <w:left w:val="single" w:sz="4" w:space="0" w:color="auto"/>
              <w:right w:val="single" w:sz="4" w:space="0" w:color="auto"/>
            </w:tcBorders>
            <w:shd w:val="clear" w:color="auto" w:fill="FFFFFF"/>
          </w:tcPr>
          <w:p w14:paraId="3B66A89D" w14:textId="77777777" w:rsidR="00804F27" w:rsidRPr="002C492B" w:rsidRDefault="00804F27" w:rsidP="002C492B">
            <w:pPr>
              <w:pStyle w:val="Bodytext20"/>
              <w:shd w:val="clear" w:color="auto" w:fill="auto"/>
              <w:spacing w:after="120" w:line="240" w:lineRule="auto"/>
              <w:ind w:left="6" w:firstLine="0"/>
              <w:jc w:val="center"/>
              <w:rPr>
                <w:rFonts w:ascii="Sylfaen" w:hAnsi="Sylfaen"/>
                <w:sz w:val="20"/>
                <w:szCs w:val="20"/>
              </w:rPr>
            </w:pPr>
            <w:r w:rsidRPr="002C492B">
              <w:rPr>
                <w:rStyle w:val="Bodytext212pt"/>
                <w:rFonts w:ascii="Sylfaen" w:hAnsi="Sylfaen"/>
                <w:sz w:val="20"/>
                <w:szCs w:val="20"/>
              </w:rPr>
              <w:t>3</w:t>
            </w:r>
          </w:p>
        </w:tc>
      </w:tr>
      <w:tr w:rsidR="00804F27" w:rsidRPr="002C492B" w14:paraId="6090802E" w14:textId="77777777" w:rsidTr="002C492B">
        <w:trPr>
          <w:jc w:val="center"/>
        </w:trPr>
        <w:tc>
          <w:tcPr>
            <w:tcW w:w="886" w:type="dxa"/>
            <w:tcBorders>
              <w:top w:val="single" w:sz="4" w:space="0" w:color="auto"/>
              <w:left w:val="single" w:sz="4" w:space="0" w:color="auto"/>
            </w:tcBorders>
            <w:shd w:val="clear" w:color="auto" w:fill="FFFFFF"/>
          </w:tcPr>
          <w:p w14:paraId="24F93785"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w:t>
            </w:r>
          </w:p>
        </w:tc>
        <w:tc>
          <w:tcPr>
            <w:tcW w:w="3089" w:type="dxa"/>
            <w:tcBorders>
              <w:top w:val="single" w:sz="4" w:space="0" w:color="auto"/>
              <w:left w:val="single" w:sz="4" w:space="0" w:color="auto"/>
            </w:tcBorders>
            <w:shd w:val="clear" w:color="auto" w:fill="FFFFFF"/>
          </w:tcPr>
          <w:p w14:paraId="07D3BA51"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Ծածկագրային նշագիրը</w:t>
            </w:r>
          </w:p>
        </w:tc>
        <w:tc>
          <w:tcPr>
            <w:tcW w:w="5404" w:type="dxa"/>
            <w:tcBorders>
              <w:top w:val="single" w:sz="4" w:space="0" w:color="auto"/>
              <w:left w:val="single" w:sz="4" w:space="0" w:color="auto"/>
              <w:right w:val="single" w:sz="4" w:space="0" w:color="auto"/>
            </w:tcBorders>
            <w:shd w:val="clear" w:color="auto" w:fill="FFFFFF"/>
          </w:tcPr>
          <w:p w14:paraId="609F7676" w14:textId="77777777" w:rsidR="00804F27" w:rsidRPr="002C492B" w:rsidRDefault="00804F27" w:rsidP="002C492B">
            <w:pPr>
              <w:pStyle w:val="Bodytext20"/>
              <w:shd w:val="clear" w:color="auto" w:fill="auto"/>
              <w:spacing w:after="120" w:line="240" w:lineRule="auto"/>
              <w:ind w:firstLine="0"/>
              <w:jc w:val="both"/>
              <w:rPr>
                <w:rFonts w:ascii="Sylfaen" w:hAnsi="Sylfaen"/>
                <w:sz w:val="20"/>
                <w:szCs w:val="20"/>
              </w:rPr>
            </w:pPr>
            <w:r w:rsidRPr="002C492B">
              <w:rPr>
                <w:rStyle w:val="Bodytext212pt"/>
                <w:rFonts w:ascii="Sylfaen" w:hAnsi="Sylfaen"/>
                <w:sz w:val="20"/>
                <w:szCs w:val="20"/>
              </w:rPr>
              <w:t>P.DS.01.TRN.007</w:t>
            </w:r>
          </w:p>
        </w:tc>
      </w:tr>
      <w:tr w:rsidR="00804F27" w:rsidRPr="002C492B" w14:paraId="064904EE" w14:textId="77777777" w:rsidTr="002C492B">
        <w:trPr>
          <w:jc w:val="center"/>
        </w:trPr>
        <w:tc>
          <w:tcPr>
            <w:tcW w:w="886" w:type="dxa"/>
            <w:tcBorders>
              <w:top w:val="single" w:sz="4" w:space="0" w:color="auto"/>
              <w:left w:val="single" w:sz="4" w:space="0" w:color="auto"/>
            </w:tcBorders>
            <w:shd w:val="clear" w:color="auto" w:fill="FFFFFF"/>
          </w:tcPr>
          <w:p w14:paraId="22925375"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2</w:t>
            </w:r>
          </w:p>
        </w:tc>
        <w:tc>
          <w:tcPr>
            <w:tcW w:w="3089" w:type="dxa"/>
            <w:tcBorders>
              <w:top w:val="single" w:sz="4" w:space="0" w:color="auto"/>
              <w:left w:val="single" w:sz="4" w:space="0" w:color="auto"/>
            </w:tcBorders>
            <w:shd w:val="clear" w:color="auto" w:fill="FFFFFF"/>
          </w:tcPr>
          <w:p w14:paraId="629874D0"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անվանումը</w:t>
            </w:r>
          </w:p>
        </w:tc>
        <w:tc>
          <w:tcPr>
            <w:tcW w:w="5404" w:type="dxa"/>
            <w:tcBorders>
              <w:top w:val="single" w:sz="4" w:space="0" w:color="auto"/>
              <w:left w:val="single" w:sz="4" w:space="0" w:color="auto"/>
              <w:right w:val="single" w:sz="4" w:space="0" w:color="auto"/>
            </w:tcBorders>
            <w:shd w:val="clear" w:color="auto" w:fill="FFFFFF"/>
          </w:tcPr>
          <w:p w14:paraId="0DC62A14"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լիազորված մարմիններ յուրաքանչյուր օրվա ներկայացված տեղեկատվության փոփոխություն</w:t>
            </w:r>
          </w:p>
        </w:tc>
      </w:tr>
      <w:tr w:rsidR="00804F27" w:rsidRPr="002C492B" w14:paraId="7AD24784" w14:textId="77777777" w:rsidTr="002C492B">
        <w:trPr>
          <w:jc w:val="center"/>
        </w:trPr>
        <w:tc>
          <w:tcPr>
            <w:tcW w:w="886" w:type="dxa"/>
            <w:tcBorders>
              <w:top w:val="single" w:sz="4" w:space="0" w:color="auto"/>
              <w:left w:val="single" w:sz="4" w:space="0" w:color="auto"/>
            </w:tcBorders>
            <w:shd w:val="clear" w:color="auto" w:fill="FFFFFF"/>
          </w:tcPr>
          <w:p w14:paraId="3A4ED2C3"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lastRenderedPageBreak/>
              <w:t>3</w:t>
            </w:r>
          </w:p>
        </w:tc>
        <w:tc>
          <w:tcPr>
            <w:tcW w:w="3089" w:type="dxa"/>
            <w:tcBorders>
              <w:top w:val="single" w:sz="4" w:space="0" w:color="auto"/>
              <w:left w:val="single" w:sz="4" w:space="0" w:color="auto"/>
            </w:tcBorders>
            <w:shd w:val="clear" w:color="auto" w:fill="FFFFFF"/>
          </w:tcPr>
          <w:p w14:paraId="7CF8546F" w14:textId="16145B24"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ձ</w:t>
            </w:r>
            <w:r w:rsidR="006B349F">
              <w:rPr>
                <w:rStyle w:val="Bodytext212pt"/>
                <w:rFonts w:ascii="Sylfaen" w:hAnsi="Sylfaen"/>
                <w:sz w:val="20"/>
                <w:szCs w:val="20"/>
              </w:rPr>
              <w:t>և</w:t>
            </w:r>
            <w:r w:rsidRPr="002C492B">
              <w:rPr>
                <w:rStyle w:val="Bodytext212pt"/>
                <w:rFonts w:ascii="Sylfaen" w:hAnsi="Sylfaen"/>
                <w:sz w:val="20"/>
                <w:szCs w:val="20"/>
              </w:rPr>
              <w:t>անմուշը</w:t>
            </w:r>
          </w:p>
        </w:tc>
        <w:tc>
          <w:tcPr>
            <w:tcW w:w="5404" w:type="dxa"/>
            <w:tcBorders>
              <w:top w:val="single" w:sz="4" w:space="0" w:color="auto"/>
              <w:left w:val="single" w:sz="4" w:space="0" w:color="auto"/>
              <w:right w:val="single" w:sz="4" w:space="0" w:color="auto"/>
            </w:tcBorders>
            <w:shd w:val="clear" w:color="auto" w:fill="FFFFFF"/>
          </w:tcPr>
          <w:p w14:paraId="5DCC1F1B" w14:textId="77777777" w:rsidR="00804F27" w:rsidRPr="002C492B" w:rsidRDefault="00804F27" w:rsidP="002C492B">
            <w:pPr>
              <w:pStyle w:val="Bodytext20"/>
              <w:shd w:val="clear" w:color="auto" w:fill="auto"/>
              <w:spacing w:after="120" w:line="240" w:lineRule="auto"/>
              <w:ind w:firstLine="0"/>
              <w:jc w:val="both"/>
              <w:rPr>
                <w:rFonts w:ascii="Sylfaen" w:hAnsi="Sylfaen"/>
                <w:sz w:val="20"/>
                <w:szCs w:val="20"/>
              </w:rPr>
            </w:pPr>
            <w:r w:rsidRPr="002C492B">
              <w:rPr>
                <w:rStyle w:val="Bodytext212pt"/>
                <w:rFonts w:ascii="Sylfaen" w:hAnsi="Sylfaen"/>
                <w:sz w:val="20"/>
                <w:szCs w:val="20"/>
              </w:rPr>
              <w:t>հարցում/պատասխան</w:t>
            </w:r>
          </w:p>
        </w:tc>
      </w:tr>
      <w:tr w:rsidR="00804F27" w:rsidRPr="002C492B" w14:paraId="736C97F9" w14:textId="77777777" w:rsidTr="002C492B">
        <w:trPr>
          <w:jc w:val="center"/>
        </w:trPr>
        <w:tc>
          <w:tcPr>
            <w:tcW w:w="886" w:type="dxa"/>
            <w:tcBorders>
              <w:top w:val="single" w:sz="4" w:space="0" w:color="auto"/>
              <w:left w:val="single" w:sz="4" w:space="0" w:color="auto"/>
            </w:tcBorders>
            <w:shd w:val="clear" w:color="auto" w:fill="FFFFFF"/>
          </w:tcPr>
          <w:p w14:paraId="700E84B1"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4</w:t>
            </w:r>
          </w:p>
        </w:tc>
        <w:tc>
          <w:tcPr>
            <w:tcW w:w="3089" w:type="dxa"/>
            <w:tcBorders>
              <w:top w:val="single" w:sz="4" w:space="0" w:color="auto"/>
              <w:left w:val="single" w:sz="4" w:space="0" w:color="auto"/>
            </w:tcBorders>
            <w:shd w:val="clear" w:color="auto" w:fill="FFFFFF"/>
          </w:tcPr>
          <w:p w14:paraId="7805704F"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Սկզբնավորող դերը</w:t>
            </w:r>
          </w:p>
        </w:tc>
        <w:tc>
          <w:tcPr>
            <w:tcW w:w="5404" w:type="dxa"/>
            <w:tcBorders>
              <w:top w:val="single" w:sz="4" w:space="0" w:color="auto"/>
              <w:left w:val="single" w:sz="4" w:space="0" w:color="auto"/>
              <w:right w:val="single" w:sz="4" w:space="0" w:color="auto"/>
            </w:tcBorders>
            <w:shd w:val="clear" w:color="auto" w:fill="FFFFFF"/>
          </w:tcPr>
          <w:p w14:paraId="03B28A34" w14:textId="77777777" w:rsidR="00804F27" w:rsidRPr="002C492B" w:rsidRDefault="00804F27" w:rsidP="002C492B">
            <w:pPr>
              <w:pStyle w:val="Bodytext20"/>
              <w:shd w:val="clear" w:color="auto" w:fill="auto"/>
              <w:spacing w:after="120" w:line="240" w:lineRule="auto"/>
              <w:ind w:firstLine="0"/>
              <w:jc w:val="both"/>
              <w:rPr>
                <w:rFonts w:ascii="Sylfaen" w:hAnsi="Sylfaen"/>
                <w:sz w:val="20"/>
                <w:szCs w:val="20"/>
              </w:rPr>
            </w:pPr>
            <w:r w:rsidRPr="002C492B">
              <w:rPr>
                <w:rStyle w:val="Bodytext212pt"/>
                <w:rFonts w:ascii="Sylfaen" w:hAnsi="Sylfaen"/>
                <w:sz w:val="20"/>
                <w:szCs w:val="20"/>
              </w:rPr>
              <w:t>նախաձեռնողը</w:t>
            </w:r>
          </w:p>
        </w:tc>
      </w:tr>
      <w:tr w:rsidR="00804F27" w:rsidRPr="002C492B" w14:paraId="1177A7E6" w14:textId="77777777" w:rsidTr="002C492B">
        <w:trPr>
          <w:jc w:val="center"/>
        </w:trPr>
        <w:tc>
          <w:tcPr>
            <w:tcW w:w="886" w:type="dxa"/>
            <w:tcBorders>
              <w:top w:val="single" w:sz="4" w:space="0" w:color="auto"/>
              <w:left w:val="single" w:sz="4" w:space="0" w:color="auto"/>
            </w:tcBorders>
            <w:shd w:val="clear" w:color="auto" w:fill="FFFFFF"/>
          </w:tcPr>
          <w:p w14:paraId="280F164E"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5</w:t>
            </w:r>
          </w:p>
        </w:tc>
        <w:tc>
          <w:tcPr>
            <w:tcW w:w="3089" w:type="dxa"/>
            <w:tcBorders>
              <w:top w:val="single" w:sz="4" w:space="0" w:color="auto"/>
              <w:left w:val="single" w:sz="4" w:space="0" w:color="auto"/>
            </w:tcBorders>
            <w:shd w:val="clear" w:color="auto" w:fill="FFFFFF"/>
          </w:tcPr>
          <w:p w14:paraId="65D78912"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Սկզբնավորող գործառնությունը</w:t>
            </w:r>
          </w:p>
        </w:tc>
        <w:tc>
          <w:tcPr>
            <w:tcW w:w="5404" w:type="dxa"/>
            <w:tcBorders>
              <w:top w:val="single" w:sz="4" w:space="0" w:color="auto"/>
              <w:left w:val="single" w:sz="4" w:space="0" w:color="auto"/>
              <w:right w:val="single" w:sz="4" w:space="0" w:color="auto"/>
            </w:tcBorders>
            <w:shd w:val="clear" w:color="auto" w:fill="FFFFFF"/>
          </w:tcPr>
          <w:p w14:paraId="18B27678" w14:textId="77777777" w:rsidR="00804F27" w:rsidRPr="002C492B" w:rsidRDefault="00804F27" w:rsidP="002C492B">
            <w:pPr>
              <w:pStyle w:val="Bodytext20"/>
              <w:shd w:val="clear" w:color="auto" w:fill="auto"/>
              <w:spacing w:after="120" w:line="240" w:lineRule="auto"/>
              <w:ind w:firstLine="0"/>
              <w:jc w:val="both"/>
              <w:rPr>
                <w:rFonts w:ascii="Sylfaen" w:hAnsi="Sylfaen"/>
                <w:sz w:val="20"/>
                <w:szCs w:val="20"/>
              </w:rPr>
            </w:pPr>
            <w:r w:rsidRPr="002C492B">
              <w:rPr>
                <w:rStyle w:val="Bodytext212pt"/>
                <w:rFonts w:ascii="Sylfaen" w:hAnsi="Sylfaen"/>
                <w:sz w:val="20"/>
                <w:szCs w:val="20"/>
              </w:rPr>
              <w:t>ներմուծման մաքսատուրքերի գումարների վերաբերյալ յուրաքանչյուր օրվա փոփոխված տեղեկությունների ներկայացում</w:t>
            </w:r>
          </w:p>
        </w:tc>
      </w:tr>
      <w:tr w:rsidR="00804F27" w:rsidRPr="002C492B" w14:paraId="1CDDE67F" w14:textId="77777777" w:rsidTr="002C492B">
        <w:trPr>
          <w:jc w:val="center"/>
        </w:trPr>
        <w:tc>
          <w:tcPr>
            <w:tcW w:w="886" w:type="dxa"/>
            <w:tcBorders>
              <w:top w:val="single" w:sz="4" w:space="0" w:color="auto"/>
              <w:left w:val="single" w:sz="4" w:space="0" w:color="auto"/>
            </w:tcBorders>
            <w:shd w:val="clear" w:color="auto" w:fill="FFFFFF"/>
          </w:tcPr>
          <w:p w14:paraId="3670CEEA"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6</w:t>
            </w:r>
          </w:p>
        </w:tc>
        <w:tc>
          <w:tcPr>
            <w:tcW w:w="3089" w:type="dxa"/>
            <w:tcBorders>
              <w:top w:val="single" w:sz="4" w:space="0" w:color="auto"/>
              <w:left w:val="single" w:sz="4" w:space="0" w:color="auto"/>
            </w:tcBorders>
            <w:shd w:val="clear" w:color="auto" w:fill="FFFFFF"/>
          </w:tcPr>
          <w:p w14:paraId="20BEAEDE"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Արձագանքող դերը</w:t>
            </w:r>
          </w:p>
        </w:tc>
        <w:tc>
          <w:tcPr>
            <w:tcW w:w="5404" w:type="dxa"/>
            <w:tcBorders>
              <w:top w:val="single" w:sz="4" w:space="0" w:color="auto"/>
              <w:left w:val="single" w:sz="4" w:space="0" w:color="auto"/>
              <w:right w:val="single" w:sz="4" w:space="0" w:color="auto"/>
            </w:tcBorders>
            <w:shd w:val="clear" w:color="auto" w:fill="FFFFFF"/>
          </w:tcPr>
          <w:p w14:paraId="4E47358B" w14:textId="77777777" w:rsidR="00804F27" w:rsidRPr="002C492B" w:rsidRDefault="00804F27" w:rsidP="002C492B">
            <w:pPr>
              <w:pStyle w:val="Bodytext20"/>
              <w:shd w:val="clear" w:color="auto" w:fill="auto"/>
              <w:spacing w:after="120" w:line="240" w:lineRule="auto"/>
              <w:ind w:firstLine="0"/>
              <w:jc w:val="both"/>
              <w:rPr>
                <w:rFonts w:ascii="Sylfaen" w:hAnsi="Sylfaen"/>
                <w:sz w:val="20"/>
                <w:szCs w:val="20"/>
              </w:rPr>
            </w:pPr>
            <w:r w:rsidRPr="002C492B">
              <w:rPr>
                <w:rStyle w:val="Bodytext212pt"/>
                <w:rFonts w:ascii="Sylfaen" w:hAnsi="Sylfaen"/>
                <w:sz w:val="20"/>
                <w:szCs w:val="20"/>
              </w:rPr>
              <w:t>ռեսպոնդենտը</w:t>
            </w:r>
          </w:p>
        </w:tc>
      </w:tr>
      <w:tr w:rsidR="00804F27" w:rsidRPr="002C492B" w14:paraId="146D085F" w14:textId="77777777" w:rsidTr="002C492B">
        <w:trPr>
          <w:jc w:val="center"/>
        </w:trPr>
        <w:tc>
          <w:tcPr>
            <w:tcW w:w="886" w:type="dxa"/>
            <w:tcBorders>
              <w:top w:val="single" w:sz="4" w:space="0" w:color="auto"/>
              <w:left w:val="single" w:sz="4" w:space="0" w:color="auto"/>
            </w:tcBorders>
            <w:shd w:val="clear" w:color="auto" w:fill="FFFFFF"/>
          </w:tcPr>
          <w:p w14:paraId="07E0572E"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7</w:t>
            </w:r>
          </w:p>
        </w:tc>
        <w:tc>
          <w:tcPr>
            <w:tcW w:w="3089" w:type="dxa"/>
            <w:tcBorders>
              <w:top w:val="single" w:sz="4" w:space="0" w:color="auto"/>
              <w:left w:val="single" w:sz="4" w:space="0" w:color="auto"/>
            </w:tcBorders>
            <w:shd w:val="clear" w:color="auto" w:fill="FFFFFF"/>
          </w:tcPr>
          <w:p w14:paraId="447D264D"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Ընդունող գործառնությունը</w:t>
            </w:r>
          </w:p>
        </w:tc>
        <w:tc>
          <w:tcPr>
            <w:tcW w:w="5404" w:type="dxa"/>
            <w:tcBorders>
              <w:top w:val="single" w:sz="4" w:space="0" w:color="auto"/>
              <w:left w:val="single" w:sz="4" w:space="0" w:color="auto"/>
              <w:right w:val="single" w:sz="4" w:space="0" w:color="auto"/>
            </w:tcBorders>
            <w:shd w:val="clear" w:color="auto" w:fill="FFFFFF"/>
          </w:tcPr>
          <w:p w14:paraId="1033205B" w14:textId="658B806F"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վերաբերյալ յուրաքանչյուր օրվա փոփոխված տեղեկությունների ընդունում </w:t>
            </w:r>
            <w:r w:rsidR="006B349F">
              <w:rPr>
                <w:rStyle w:val="Bodytext212pt"/>
                <w:rFonts w:ascii="Sylfaen" w:hAnsi="Sylfaen"/>
                <w:sz w:val="20"/>
                <w:szCs w:val="20"/>
              </w:rPr>
              <w:t>և</w:t>
            </w:r>
            <w:r w:rsidRPr="002C492B">
              <w:rPr>
                <w:rStyle w:val="Bodytext212pt"/>
                <w:rFonts w:ascii="Sylfaen" w:hAnsi="Sylfaen"/>
                <w:sz w:val="20"/>
                <w:szCs w:val="20"/>
              </w:rPr>
              <w:t xml:space="preserve"> մշակում</w:t>
            </w:r>
          </w:p>
        </w:tc>
      </w:tr>
      <w:tr w:rsidR="00804F27" w:rsidRPr="002C492B" w14:paraId="3BA2ED84" w14:textId="77777777" w:rsidTr="002C492B">
        <w:trPr>
          <w:trHeight w:val="1775"/>
          <w:jc w:val="center"/>
        </w:trPr>
        <w:tc>
          <w:tcPr>
            <w:tcW w:w="886" w:type="dxa"/>
            <w:tcBorders>
              <w:top w:val="single" w:sz="4" w:space="0" w:color="auto"/>
              <w:left w:val="single" w:sz="4" w:space="0" w:color="auto"/>
              <w:bottom w:val="single" w:sz="4" w:space="0" w:color="auto"/>
            </w:tcBorders>
            <w:shd w:val="clear" w:color="auto" w:fill="FFFFFF"/>
          </w:tcPr>
          <w:p w14:paraId="35E6D8AA"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8</w:t>
            </w:r>
          </w:p>
        </w:tc>
        <w:tc>
          <w:tcPr>
            <w:tcW w:w="3089" w:type="dxa"/>
            <w:tcBorders>
              <w:top w:val="single" w:sz="4" w:space="0" w:color="auto"/>
              <w:left w:val="single" w:sz="4" w:space="0" w:color="auto"/>
              <w:bottom w:val="single" w:sz="4" w:space="0" w:color="auto"/>
            </w:tcBorders>
            <w:shd w:val="clear" w:color="auto" w:fill="FFFFFF"/>
          </w:tcPr>
          <w:p w14:paraId="7412B56A"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կատարման արդյունքը</w:t>
            </w:r>
          </w:p>
        </w:tc>
        <w:tc>
          <w:tcPr>
            <w:tcW w:w="5404" w:type="dxa"/>
            <w:tcBorders>
              <w:top w:val="single" w:sz="4" w:space="0" w:color="auto"/>
              <w:left w:val="single" w:sz="4" w:space="0" w:color="auto"/>
              <w:bottom w:val="single" w:sz="4" w:space="0" w:color="auto"/>
              <w:right w:val="single" w:sz="4" w:space="0" w:color="auto"/>
            </w:tcBorders>
            <w:shd w:val="clear" w:color="auto" w:fill="FFFFFF"/>
          </w:tcPr>
          <w:p w14:paraId="0CC6A48A" w14:textId="77777777" w:rsidR="00804F27" w:rsidRPr="002C492B" w:rsidRDefault="00804F27" w:rsidP="002C492B">
            <w:pPr>
              <w:pStyle w:val="Bodytext20"/>
              <w:shd w:val="clear" w:color="auto" w:fill="auto"/>
              <w:spacing w:after="120" w:line="240" w:lineRule="auto"/>
              <w:ind w:firstLine="0"/>
              <w:jc w:val="both"/>
              <w:rPr>
                <w:rFonts w:ascii="Sylfaen" w:hAnsi="Sylfaen"/>
                <w:sz w:val="20"/>
                <w:szCs w:val="20"/>
              </w:rPr>
            </w:pPr>
            <w:r w:rsidRPr="002C492B">
              <w:rPr>
                <w:rStyle w:val="Bodytext212pt"/>
                <w:rFonts w:ascii="Sylfaen" w:hAnsi="Sylfaen"/>
                <w:sz w:val="20"/>
                <w:szCs w:val="20"/>
              </w:rPr>
              <w:t>ներմուծման մաքսատուրքերի գումարների վերաբերյալ տեղեկություններ՝ հաշվետու օրվա համար (P.DS.01.BEN.001). փոփոխված տեղեկությունները մշակվել են</w:t>
            </w:r>
          </w:p>
        </w:tc>
      </w:tr>
      <w:tr w:rsidR="00804F27" w:rsidRPr="002C492B" w14:paraId="36D89B14" w14:textId="77777777" w:rsidTr="002C492B">
        <w:trPr>
          <w:jc w:val="center"/>
        </w:trPr>
        <w:tc>
          <w:tcPr>
            <w:tcW w:w="886" w:type="dxa"/>
            <w:vMerge w:val="restart"/>
            <w:tcBorders>
              <w:top w:val="single" w:sz="4" w:space="0" w:color="auto"/>
              <w:left w:val="single" w:sz="4" w:space="0" w:color="auto"/>
            </w:tcBorders>
            <w:shd w:val="clear" w:color="auto" w:fill="FFFFFF"/>
          </w:tcPr>
          <w:p w14:paraId="747EC14F" w14:textId="77777777" w:rsidR="00804F27" w:rsidRPr="002C492B" w:rsidRDefault="00804F27" w:rsidP="002C492B">
            <w:pPr>
              <w:pStyle w:val="Bodytext20"/>
              <w:shd w:val="clear" w:color="auto" w:fill="auto"/>
              <w:spacing w:after="120" w:line="240" w:lineRule="auto"/>
              <w:ind w:left="25" w:firstLine="0"/>
              <w:jc w:val="center"/>
              <w:rPr>
                <w:rFonts w:ascii="Sylfaen" w:hAnsi="Sylfaen"/>
                <w:sz w:val="20"/>
                <w:szCs w:val="20"/>
              </w:rPr>
            </w:pPr>
            <w:r w:rsidRPr="002C492B">
              <w:rPr>
                <w:rStyle w:val="Bodytext212pt"/>
                <w:rFonts w:ascii="Sylfaen" w:hAnsi="Sylfaen"/>
                <w:sz w:val="20"/>
                <w:szCs w:val="20"/>
              </w:rPr>
              <w:t>9</w:t>
            </w:r>
          </w:p>
        </w:tc>
        <w:tc>
          <w:tcPr>
            <w:tcW w:w="3103" w:type="dxa"/>
            <w:tcBorders>
              <w:top w:val="single" w:sz="4" w:space="0" w:color="auto"/>
              <w:left w:val="single" w:sz="4" w:space="0" w:color="auto"/>
            </w:tcBorders>
            <w:shd w:val="clear" w:color="auto" w:fill="FFFFFF"/>
            <w:vAlign w:val="center"/>
          </w:tcPr>
          <w:p w14:paraId="3DCAE42B"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պարամետրերը՝</w:t>
            </w:r>
          </w:p>
        </w:tc>
        <w:tc>
          <w:tcPr>
            <w:tcW w:w="5429" w:type="dxa"/>
            <w:tcBorders>
              <w:top w:val="single" w:sz="4" w:space="0" w:color="auto"/>
              <w:left w:val="single" w:sz="4" w:space="0" w:color="auto"/>
              <w:right w:val="single" w:sz="4" w:space="0" w:color="auto"/>
            </w:tcBorders>
            <w:shd w:val="clear" w:color="auto" w:fill="FFFFFF"/>
          </w:tcPr>
          <w:p w14:paraId="2BA011D3" w14:textId="77777777" w:rsidR="00804F27" w:rsidRPr="002C492B" w:rsidRDefault="00804F27" w:rsidP="002C492B">
            <w:pPr>
              <w:spacing w:after="120"/>
              <w:rPr>
                <w:rFonts w:ascii="Sylfaen" w:hAnsi="Sylfaen"/>
                <w:sz w:val="20"/>
                <w:szCs w:val="20"/>
              </w:rPr>
            </w:pPr>
          </w:p>
        </w:tc>
      </w:tr>
      <w:tr w:rsidR="00804F27" w:rsidRPr="002C492B" w14:paraId="37342C47" w14:textId="77777777" w:rsidTr="002C492B">
        <w:trPr>
          <w:jc w:val="center"/>
        </w:trPr>
        <w:tc>
          <w:tcPr>
            <w:tcW w:w="886" w:type="dxa"/>
            <w:vMerge/>
            <w:tcBorders>
              <w:left w:val="single" w:sz="4" w:space="0" w:color="auto"/>
            </w:tcBorders>
            <w:shd w:val="clear" w:color="auto" w:fill="FFFFFF"/>
          </w:tcPr>
          <w:p w14:paraId="2EC2166C"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vAlign w:val="center"/>
          </w:tcPr>
          <w:p w14:paraId="66E30400" w14:textId="77777777" w:rsidR="00804F27" w:rsidRPr="002C492B" w:rsidRDefault="00804F27" w:rsidP="002C492B">
            <w:pPr>
              <w:pStyle w:val="Bodytext20"/>
              <w:shd w:val="clear" w:color="auto" w:fill="auto"/>
              <w:spacing w:after="120" w:line="240" w:lineRule="auto"/>
              <w:ind w:left="400" w:firstLine="0"/>
              <w:rPr>
                <w:rFonts w:ascii="Sylfaen" w:hAnsi="Sylfaen"/>
                <w:sz w:val="20"/>
                <w:szCs w:val="20"/>
              </w:rPr>
            </w:pPr>
            <w:r w:rsidRPr="002C492B">
              <w:rPr>
                <w:rStyle w:val="Bodytext212pt"/>
                <w:rFonts w:ascii="Sylfaen" w:hAnsi="Sylfaen"/>
                <w:sz w:val="20"/>
                <w:szCs w:val="20"/>
              </w:rPr>
              <w:t>ստացումը հաստատելու համար ժամանակը</w:t>
            </w:r>
          </w:p>
        </w:tc>
        <w:tc>
          <w:tcPr>
            <w:tcW w:w="5429" w:type="dxa"/>
            <w:tcBorders>
              <w:left w:val="single" w:sz="4" w:space="0" w:color="auto"/>
              <w:right w:val="single" w:sz="4" w:space="0" w:color="auto"/>
            </w:tcBorders>
            <w:shd w:val="clear" w:color="auto" w:fill="FFFFFF"/>
          </w:tcPr>
          <w:p w14:paraId="2E1D5AE1"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30 րոպե</w:t>
            </w:r>
          </w:p>
        </w:tc>
      </w:tr>
      <w:tr w:rsidR="00804F27" w:rsidRPr="002C492B" w14:paraId="484A62C5" w14:textId="77777777" w:rsidTr="002C492B">
        <w:trPr>
          <w:jc w:val="center"/>
        </w:trPr>
        <w:tc>
          <w:tcPr>
            <w:tcW w:w="886" w:type="dxa"/>
            <w:vMerge/>
            <w:tcBorders>
              <w:left w:val="single" w:sz="4" w:space="0" w:color="auto"/>
            </w:tcBorders>
            <w:shd w:val="clear" w:color="auto" w:fill="FFFFFF"/>
          </w:tcPr>
          <w:p w14:paraId="67935EA8"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vAlign w:val="center"/>
          </w:tcPr>
          <w:p w14:paraId="1BA33C15" w14:textId="77777777" w:rsidR="00804F27" w:rsidRPr="002C492B" w:rsidRDefault="00804F27" w:rsidP="002C492B">
            <w:pPr>
              <w:pStyle w:val="Bodytext20"/>
              <w:shd w:val="clear" w:color="auto" w:fill="auto"/>
              <w:spacing w:after="120" w:line="240" w:lineRule="auto"/>
              <w:ind w:left="400" w:firstLine="0"/>
              <w:rPr>
                <w:rFonts w:ascii="Sylfaen" w:hAnsi="Sylfaen"/>
                <w:sz w:val="20"/>
                <w:szCs w:val="20"/>
              </w:rPr>
            </w:pPr>
            <w:r w:rsidRPr="002C492B">
              <w:rPr>
                <w:rStyle w:val="Bodytext212pt"/>
                <w:rFonts w:ascii="Sylfaen" w:hAnsi="Sylfaen"/>
                <w:sz w:val="20"/>
                <w:szCs w:val="20"/>
              </w:rPr>
              <w:t>մշակման ընդունելու հաստատման ժամանակը</w:t>
            </w:r>
          </w:p>
        </w:tc>
        <w:tc>
          <w:tcPr>
            <w:tcW w:w="5429" w:type="dxa"/>
            <w:tcBorders>
              <w:left w:val="single" w:sz="4" w:space="0" w:color="auto"/>
              <w:right w:val="single" w:sz="4" w:space="0" w:color="auto"/>
            </w:tcBorders>
            <w:shd w:val="clear" w:color="auto" w:fill="FFFFFF"/>
          </w:tcPr>
          <w:p w14:paraId="6044BE6E"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40 րոպե</w:t>
            </w:r>
          </w:p>
        </w:tc>
      </w:tr>
      <w:tr w:rsidR="00804F27" w:rsidRPr="002C492B" w14:paraId="1086F962" w14:textId="77777777" w:rsidTr="002C492B">
        <w:trPr>
          <w:jc w:val="center"/>
        </w:trPr>
        <w:tc>
          <w:tcPr>
            <w:tcW w:w="886" w:type="dxa"/>
            <w:vMerge/>
            <w:tcBorders>
              <w:left w:val="single" w:sz="4" w:space="0" w:color="auto"/>
            </w:tcBorders>
            <w:shd w:val="clear" w:color="auto" w:fill="FFFFFF"/>
          </w:tcPr>
          <w:p w14:paraId="68BBED1D"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vAlign w:val="center"/>
          </w:tcPr>
          <w:p w14:paraId="0C8471AA" w14:textId="77777777" w:rsidR="00804F27" w:rsidRPr="002C492B" w:rsidRDefault="00804F27" w:rsidP="002C492B">
            <w:pPr>
              <w:pStyle w:val="Bodytext20"/>
              <w:shd w:val="clear" w:color="auto" w:fill="auto"/>
              <w:spacing w:after="120" w:line="240" w:lineRule="auto"/>
              <w:ind w:left="400" w:firstLine="0"/>
              <w:rPr>
                <w:rFonts w:ascii="Sylfaen" w:hAnsi="Sylfaen"/>
                <w:sz w:val="20"/>
                <w:szCs w:val="20"/>
              </w:rPr>
            </w:pPr>
            <w:r w:rsidRPr="002C492B">
              <w:rPr>
                <w:rStyle w:val="Bodytext212pt"/>
                <w:rFonts w:ascii="Sylfaen" w:hAnsi="Sylfaen"/>
                <w:sz w:val="20"/>
                <w:szCs w:val="20"/>
              </w:rPr>
              <w:t>պատասխանին սպասելու ժամանակը</w:t>
            </w:r>
          </w:p>
        </w:tc>
        <w:tc>
          <w:tcPr>
            <w:tcW w:w="5429" w:type="dxa"/>
            <w:tcBorders>
              <w:left w:val="single" w:sz="4" w:space="0" w:color="auto"/>
              <w:right w:val="single" w:sz="4" w:space="0" w:color="auto"/>
            </w:tcBorders>
            <w:shd w:val="clear" w:color="auto" w:fill="FFFFFF"/>
            <w:vAlign w:val="center"/>
          </w:tcPr>
          <w:p w14:paraId="50095176"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60 րոպե</w:t>
            </w:r>
          </w:p>
        </w:tc>
      </w:tr>
      <w:tr w:rsidR="00804F27" w:rsidRPr="002C492B" w14:paraId="3947F38D" w14:textId="77777777" w:rsidTr="002C492B">
        <w:trPr>
          <w:jc w:val="center"/>
        </w:trPr>
        <w:tc>
          <w:tcPr>
            <w:tcW w:w="886" w:type="dxa"/>
            <w:vMerge/>
            <w:tcBorders>
              <w:left w:val="single" w:sz="4" w:space="0" w:color="auto"/>
            </w:tcBorders>
            <w:shd w:val="clear" w:color="auto" w:fill="FFFFFF"/>
          </w:tcPr>
          <w:p w14:paraId="2519CC17"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vAlign w:val="center"/>
          </w:tcPr>
          <w:p w14:paraId="69B75DA1" w14:textId="77777777" w:rsidR="00804F27" w:rsidRPr="002C492B" w:rsidRDefault="00804F27" w:rsidP="002C492B">
            <w:pPr>
              <w:pStyle w:val="Bodytext20"/>
              <w:shd w:val="clear" w:color="auto" w:fill="auto"/>
              <w:spacing w:after="120" w:line="240" w:lineRule="auto"/>
              <w:ind w:left="400" w:firstLine="0"/>
              <w:rPr>
                <w:rFonts w:ascii="Sylfaen" w:hAnsi="Sylfaen"/>
                <w:sz w:val="20"/>
                <w:szCs w:val="20"/>
              </w:rPr>
            </w:pPr>
            <w:r w:rsidRPr="002C492B">
              <w:rPr>
                <w:rStyle w:val="Bodytext212pt"/>
                <w:rFonts w:ascii="Sylfaen" w:hAnsi="Sylfaen"/>
                <w:sz w:val="20"/>
                <w:szCs w:val="20"/>
              </w:rPr>
              <w:t>ավտորիզացման հատկանիշը</w:t>
            </w:r>
          </w:p>
        </w:tc>
        <w:tc>
          <w:tcPr>
            <w:tcW w:w="5429" w:type="dxa"/>
            <w:tcBorders>
              <w:left w:val="single" w:sz="4" w:space="0" w:color="auto"/>
              <w:right w:val="single" w:sz="4" w:space="0" w:color="auto"/>
            </w:tcBorders>
            <w:shd w:val="clear" w:color="auto" w:fill="FFFFFF"/>
            <w:vAlign w:val="center"/>
          </w:tcPr>
          <w:p w14:paraId="3A8FCA12"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այո</w:t>
            </w:r>
          </w:p>
        </w:tc>
      </w:tr>
      <w:tr w:rsidR="00804F27" w:rsidRPr="002C492B" w14:paraId="32F0FF5A" w14:textId="77777777" w:rsidTr="002C492B">
        <w:trPr>
          <w:jc w:val="center"/>
        </w:trPr>
        <w:tc>
          <w:tcPr>
            <w:tcW w:w="886" w:type="dxa"/>
            <w:vMerge/>
            <w:tcBorders>
              <w:left w:val="single" w:sz="4" w:space="0" w:color="auto"/>
            </w:tcBorders>
            <w:shd w:val="clear" w:color="auto" w:fill="FFFFFF"/>
          </w:tcPr>
          <w:p w14:paraId="185727FD"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vAlign w:val="center"/>
          </w:tcPr>
          <w:p w14:paraId="62A5DE7D" w14:textId="77777777" w:rsidR="00804F27" w:rsidRPr="002C492B" w:rsidRDefault="00804F27" w:rsidP="002C492B">
            <w:pPr>
              <w:pStyle w:val="Bodytext20"/>
              <w:shd w:val="clear" w:color="auto" w:fill="auto"/>
              <w:spacing w:after="120" w:line="240" w:lineRule="auto"/>
              <w:ind w:left="400" w:firstLine="0"/>
              <w:rPr>
                <w:rFonts w:ascii="Sylfaen" w:hAnsi="Sylfaen"/>
                <w:sz w:val="20"/>
                <w:szCs w:val="20"/>
              </w:rPr>
            </w:pPr>
            <w:r w:rsidRPr="002C492B">
              <w:rPr>
                <w:rStyle w:val="Bodytext212pt"/>
                <w:rFonts w:ascii="Sylfaen" w:hAnsi="Sylfaen"/>
                <w:sz w:val="20"/>
                <w:szCs w:val="20"/>
              </w:rPr>
              <w:t>կրկնությունների քանակը</w:t>
            </w:r>
          </w:p>
        </w:tc>
        <w:tc>
          <w:tcPr>
            <w:tcW w:w="5429" w:type="dxa"/>
            <w:tcBorders>
              <w:left w:val="single" w:sz="4" w:space="0" w:color="auto"/>
              <w:right w:val="single" w:sz="4" w:space="0" w:color="auto"/>
            </w:tcBorders>
            <w:shd w:val="clear" w:color="auto" w:fill="FFFFFF"/>
            <w:vAlign w:val="center"/>
          </w:tcPr>
          <w:p w14:paraId="1055497D"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3</w:t>
            </w:r>
          </w:p>
        </w:tc>
      </w:tr>
      <w:tr w:rsidR="00804F27" w:rsidRPr="002C492B" w14:paraId="552C777A" w14:textId="77777777" w:rsidTr="002C492B">
        <w:trPr>
          <w:jc w:val="center"/>
        </w:trPr>
        <w:tc>
          <w:tcPr>
            <w:tcW w:w="886" w:type="dxa"/>
            <w:vMerge w:val="restart"/>
            <w:tcBorders>
              <w:top w:val="single" w:sz="4" w:space="0" w:color="auto"/>
              <w:left w:val="single" w:sz="4" w:space="0" w:color="auto"/>
            </w:tcBorders>
            <w:shd w:val="clear" w:color="auto" w:fill="FFFFFF"/>
          </w:tcPr>
          <w:p w14:paraId="6280E959" w14:textId="77777777" w:rsidR="00804F27" w:rsidRPr="002C492B" w:rsidRDefault="00804F27" w:rsidP="002C492B">
            <w:pPr>
              <w:pStyle w:val="Bodytext20"/>
              <w:shd w:val="clear" w:color="auto" w:fill="auto"/>
              <w:spacing w:after="120" w:line="240" w:lineRule="auto"/>
              <w:ind w:left="25" w:firstLine="0"/>
              <w:jc w:val="center"/>
              <w:rPr>
                <w:rFonts w:ascii="Sylfaen" w:hAnsi="Sylfaen"/>
                <w:sz w:val="20"/>
                <w:szCs w:val="20"/>
              </w:rPr>
            </w:pPr>
            <w:r w:rsidRPr="002C492B">
              <w:rPr>
                <w:rStyle w:val="Bodytext212pt"/>
                <w:rFonts w:ascii="Sylfaen" w:hAnsi="Sylfaen"/>
                <w:sz w:val="20"/>
                <w:szCs w:val="20"/>
              </w:rPr>
              <w:t>10</w:t>
            </w:r>
          </w:p>
        </w:tc>
        <w:tc>
          <w:tcPr>
            <w:tcW w:w="3103" w:type="dxa"/>
            <w:tcBorders>
              <w:top w:val="single" w:sz="4" w:space="0" w:color="auto"/>
              <w:left w:val="single" w:sz="4" w:space="0" w:color="auto"/>
            </w:tcBorders>
            <w:shd w:val="clear" w:color="auto" w:fill="FFFFFF"/>
            <w:vAlign w:val="center"/>
          </w:tcPr>
          <w:p w14:paraId="0684EA61"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հաղորդագրությունները՝</w:t>
            </w:r>
          </w:p>
        </w:tc>
        <w:tc>
          <w:tcPr>
            <w:tcW w:w="5429" w:type="dxa"/>
            <w:tcBorders>
              <w:top w:val="single" w:sz="4" w:space="0" w:color="auto"/>
              <w:left w:val="single" w:sz="4" w:space="0" w:color="auto"/>
              <w:right w:val="single" w:sz="4" w:space="0" w:color="auto"/>
            </w:tcBorders>
            <w:shd w:val="clear" w:color="auto" w:fill="FFFFFF"/>
          </w:tcPr>
          <w:p w14:paraId="3420460F" w14:textId="77777777" w:rsidR="00804F27" w:rsidRPr="002C492B" w:rsidRDefault="00804F27" w:rsidP="002C492B">
            <w:pPr>
              <w:spacing w:after="120"/>
              <w:rPr>
                <w:rFonts w:ascii="Sylfaen" w:hAnsi="Sylfaen"/>
                <w:sz w:val="20"/>
                <w:szCs w:val="20"/>
              </w:rPr>
            </w:pPr>
          </w:p>
        </w:tc>
      </w:tr>
      <w:tr w:rsidR="00804F27" w:rsidRPr="002C492B" w14:paraId="1BCC0542" w14:textId="77777777" w:rsidTr="002C492B">
        <w:trPr>
          <w:jc w:val="center"/>
        </w:trPr>
        <w:tc>
          <w:tcPr>
            <w:tcW w:w="886" w:type="dxa"/>
            <w:vMerge/>
            <w:tcBorders>
              <w:left w:val="single" w:sz="4" w:space="0" w:color="auto"/>
            </w:tcBorders>
            <w:shd w:val="clear" w:color="auto" w:fill="FFFFFF"/>
          </w:tcPr>
          <w:p w14:paraId="25F06ED8"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vAlign w:val="center"/>
          </w:tcPr>
          <w:p w14:paraId="13D9210C" w14:textId="77777777" w:rsidR="00804F27" w:rsidRPr="002C492B" w:rsidRDefault="00804F27" w:rsidP="002C492B">
            <w:pPr>
              <w:pStyle w:val="Bodytext20"/>
              <w:shd w:val="clear" w:color="auto" w:fill="auto"/>
              <w:spacing w:after="120" w:line="240" w:lineRule="auto"/>
              <w:ind w:left="400" w:firstLine="0"/>
              <w:rPr>
                <w:rFonts w:ascii="Sylfaen" w:hAnsi="Sylfaen"/>
                <w:sz w:val="20"/>
                <w:szCs w:val="20"/>
              </w:rPr>
            </w:pPr>
            <w:r w:rsidRPr="002C492B">
              <w:rPr>
                <w:rStyle w:val="Bodytext212pt"/>
                <w:rFonts w:ascii="Sylfaen" w:hAnsi="Sylfaen"/>
                <w:sz w:val="20"/>
                <w:szCs w:val="20"/>
              </w:rPr>
              <w:t>սկզբնավորող հաղորդագրություն</w:t>
            </w:r>
          </w:p>
        </w:tc>
        <w:tc>
          <w:tcPr>
            <w:tcW w:w="5429" w:type="dxa"/>
            <w:tcBorders>
              <w:left w:val="single" w:sz="4" w:space="0" w:color="auto"/>
              <w:right w:val="single" w:sz="4" w:space="0" w:color="auto"/>
            </w:tcBorders>
            <w:shd w:val="clear" w:color="auto" w:fill="FFFFFF"/>
            <w:vAlign w:val="center"/>
          </w:tcPr>
          <w:p w14:paraId="0BD59544"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ներմուծման մաքսատուրքերի գումարների վերաբերյալ յուրաքանչյուր ամսվա փոփոխված տեղեկություններ (P.DS.01 .MSG.006)</w:t>
            </w:r>
          </w:p>
        </w:tc>
      </w:tr>
      <w:tr w:rsidR="00804F27" w:rsidRPr="002C492B" w14:paraId="7B60A26F" w14:textId="77777777" w:rsidTr="002C492B">
        <w:trPr>
          <w:jc w:val="center"/>
        </w:trPr>
        <w:tc>
          <w:tcPr>
            <w:tcW w:w="886" w:type="dxa"/>
            <w:vMerge/>
            <w:tcBorders>
              <w:left w:val="single" w:sz="4" w:space="0" w:color="auto"/>
            </w:tcBorders>
            <w:shd w:val="clear" w:color="auto" w:fill="FFFFFF"/>
          </w:tcPr>
          <w:p w14:paraId="7CF26740"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tcPr>
          <w:p w14:paraId="7A6FFDE1" w14:textId="77777777" w:rsidR="00804F27" w:rsidRPr="002C492B" w:rsidRDefault="00804F27" w:rsidP="002C492B">
            <w:pPr>
              <w:pStyle w:val="Bodytext20"/>
              <w:shd w:val="clear" w:color="auto" w:fill="auto"/>
              <w:spacing w:after="120" w:line="240" w:lineRule="auto"/>
              <w:ind w:left="400" w:firstLine="0"/>
              <w:rPr>
                <w:rFonts w:ascii="Sylfaen" w:hAnsi="Sylfaen"/>
                <w:sz w:val="20"/>
                <w:szCs w:val="20"/>
              </w:rPr>
            </w:pPr>
            <w:r w:rsidRPr="002C492B">
              <w:rPr>
                <w:rStyle w:val="Bodytext212pt"/>
                <w:rFonts w:ascii="Sylfaen" w:hAnsi="Sylfaen"/>
                <w:sz w:val="20"/>
                <w:szCs w:val="20"/>
              </w:rPr>
              <w:t>պատասխան հաղորդագրությունը</w:t>
            </w:r>
          </w:p>
        </w:tc>
        <w:tc>
          <w:tcPr>
            <w:tcW w:w="5429" w:type="dxa"/>
            <w:tcBorders>
              <w:left w:val="single" w:sz="4" w:space="0" w:color="auto"/>
              <w:right w:val="single" w:sz="4" w:space="0" w:color="auto"/>
            </w:tcBorders>
            <w:shd w:val="clear" w:color="auto" w:fill="FFFFFF"/>
            <w:vAlign w:val="center"/>
          </w:tcPr>
          <w:p w14:paraId="356B95DA"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տեղեկությունների հաջող մշակման մասին ծանուցում (P.DS.01.MSG.003)</w:t>
            </w:r>
          </w:p>
        </w:tc>
      </w:tr>
      <w:tr w:rsidR="00804F27" w:rsidRPr="002C492B" w14:paraId="790DED43" w14:textId="77777777" w:rsidTr="002C492B">
        <w:trPr>
          <w:jc w:val="center"/>
        </w:trPr>
        <w:tc>
          <w:tcPr>
            <w:tcW w:w="886" w:type="dxa"/>
            <w:vMerge w:val="restart"/>
            <w:tcBorders>
              <w:top w:val="single" w:sz="4" w:space="0" w:color="auto"/>
              <w:left w:val="single" w:sz="4" w:space="0" w:color="auto"/>
            </w:tcBorders>
            <w:shd w:val="clear" w:color="auto" w:fill="FFFFFF"/>
          </w:tcPr>
          <w:p w14:paraId="45447F26"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11</w:t>
            </w:r>
          </w:p>
        </w:tc>
        <w:tc>
          <w:tcPr>
            <w:tcW w:w="3103" w:type="dxa"/>
            <w:tcBorders>
              <w:top w:val="single" w:sz="4" w:space="0" w:color="auto"/>
              <w:left w:val="single" w:sz="4" w:space="0" w:color="auto"/>
            </w:tcBorders>
            <w:shd w:val="clear" w:color="auto" w:fill="FFFFFF"/>
            <w:vAlign w:val="center"/>
          </w:tcPr>
          <w:p w14:paraId="6FCEB456"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Ընդհանուր գործընթացի տրանզակցիայի հաղորդագրությունների պարամետրերը՝</w:t>
            </w:r>
          </w:p>
        </w:tc>
        <w:tc>
          <w:tcPr>
            <w:tcW w:w="5429" w:type="dxa"/>
            <w:tcBorders>
              <w:top w:val="single" w:sz="4" w:space="0" w:color="auto"/>
              <w:left w:val="single" w:sz="4" w:space="0" w:color="auto"/>
              <w:right w:val="single" w:sz="4" w:space="0" w:color="auto"/>
            </w:tcBorders>
            <w:shd w:val="clear" w:color="auto" w:fill="FFFFFF"/>
          </w:tcPr>
          <w:p w14:paraId="67E937C8" w14:textId="77777777" w:rsidR="00804F27" w:rsidRPr="002C492B" w:rsidRDefault="00804F27" w:rsidP="002C492B">
            <w:pPr>
              <w:spacing w:after="120"/>
              <w:rPr>
                <w:rFonts w:ascii="Sylfaen" w:hAnsi="Sylfaen"/>
                <w:sz w:val="20"/>
                <w:szCs w:val="20"/>
              </w:rPr>
            </w:pPr>
          </w:p>
        </w:tc>
      </w:tr>
      <w:tr w:rsidR="00804F27" w:rsidRPr="002C492B" w14:paraId="3098B49E" w14:textId="77777777" w:rsidTr="002C492B">
        <w:trPr>
          <w:jc w:val="center"/>
        </w:trPr>
        <w:tc>
          <w:tcPr>
            <w:tcW w:w="886" w:type="dxa"/>
            <w:vMerge/>
            <w:tcBorders>
              <w:left w:val="single" w:sz="4" w:space="0" w:color="auto"/>
            </w:tcBorders>
            <w:shd w:val="clear" w:color="auto" w:fill="FFFFFF"/>
          </w:tcPr>
          <w:p w14:paraId="26541BFA"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tcPr>
          <w:p w14:paraId="03C20A62" w14:textId="77777777" w:rsidR="00804F27" w:rsidRPr="002C492B" w:rsidRDefault="00804F27" w:rsidP="002C492B">
            <w:pPr>
              <w:pStyle w:val="Bodytext20"/>
              <w:shd w:val="clear" w:color="auto" w:fill="auto"/>
              <w:spacing w:after="120" w:line="240" w:lineRule="auto"/>
              <w:ind w:left="-10" w:firstLine="0"/>
              <w:rPr>
                <w:rFonts w:ascii="Sylfaen" w:hAnsi="Sylfaen"/>
                <w:sz w:val="20"/>
                <w:szCs w:val="20"/>
              </w:rPr>
            </w:pPr>
            <w:r w:rsidRPr="002C492B">
              <w:rPr>
                <w:rStyle w:val="Bodytext212pt"/>
                <w:rFonts w:ascii="Sylfaen" w:hAnsi="Sylfaen"/>
                <w:sz w:val="20"/>
                <w:szCs w:val="20"/>
              </w:rPr>
              <w:t>ԷԹՍ-ի հատկանիշը</w:t>
            </w:r>
          </w:p>
        </w:tc>
        <w:tc>
          <w:tcPr>
            <w:tcW w:w="5429" w:type="dxa"/>
            <w:tcBorders>
              <w:left w:val="single" w:sz="4" w:space="0" w:color="auto"/>
              <w:right w:val="single" w:sz="4" w:space="0" w:color="auto"/>
            </w:tcBorders>
            <w:shd w:val="clear" w:color="auto" w:fill="FFFFFF"/>
            <w:vAlign w:val="center"/>
          </w:tcPr>
          <w:p w14:paraId="46150CCB"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ոչ (բացառությամբ այն դեպքերի, երբ ընդհանուր </w:t>
            </w:r>
            <w:r w:rsidRPr="002C492B">
              <w:rPr>
                <w:rStyle w:val="Bodytext212pt"/>
                <w:rFonts w:ascii="Sylfaen" w:hAnsi="Sylfaen"/>
                <w:sz w:val="20"/>
                <w:szCs w:val="20"/>
              </w:rPr>
              <w:lastRenderedPageBreak/>
              <w:t>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P.DS.01 .MSG.006-ի համար</w:t>
            </w:r>
          </w:p>
        </w:tc>
      </w:tr>
      <w:tr w:rsidR="00804F27" w:rsidRPr="002C492B" w14:paraId="574C23C1" w14:textId="77777777" w:rsidTr="002C492B">
        <w:trPr>
          <w:jc w:val="center"/>
        </w:trPr>
        <w:tc>
          <w:tcPr>
            <w:tcW w:w="886" w:type="dxa"/>
            <w:vMerge/>
            <w:tcBorders>
              <w:left w:val="single" w:sz="4" w:space="0" w:color="auto"/>
            </w:tcBorders>
            <w:shd w:val="clear" w:color="auto" w:fill="FFFFFF"/>
          </w:tcPr>
          <w:p w14:paraId="6D55E850"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tcBorders>
            <w:shd w:val="clear" w:color="auto" w:fill="FFFFFF"/>
          </w:tcPr>
          <w:p w14:paraId="13BE39E1" w14:textId="77777777" w:rsidR="00804F27" w:rsidRPr="002C492B" w:rsidRDefault="00804F27" w:rsidP="002C492B">
            <w:pPr>
              <w:spacing w:after="120"/>
              <w:rPr>
                <w:rFonts w:ascii="Sylfaen" w:hAnsi="Sylfaen"/>
                <w:sz w:val="20"/>
                <w:szCs w:val="20"/>
              </w:rPr>
            </w:pPr>
          </w:p>
        </w:tc>
        <w:tc>
          <w:tcPr>
            <w:tcW w:w="5429" w:type="dxa"/>
            <w:tcBorders>
              <w:left w:val="single" w:sz="4" w:space="0" w:color="auto"/>
              <w:right w:val="single" w:sz="4" w:space="0" w:color="auto"/>
            </w:tcBorders>
            <w:shd w:val="clear" w:color="auto" w:fill="FFFFFF"/>
            <w:vAlign w:val="center"/>
          </w:tcPr>
          <w:p w14:paraId="03BF271D"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ոչ՝ P.DS.01 .MSG.003-ի համար</w:t>
            </w:r>
          </w:p>
        </w:tc>
      </w:tr>
      <w:tr w:rsidR="00804F27" w:rsidRPr="002C492B" w14:paraId="12173751" w14:textId="77777777" w:rsidTr="002C492B">
        <w:trPr>
          <w:jc w:val="center"/>
        </w:trPr>
        <w:tc>
          <w:tcPr>
            <w:tcW w:w="886" w:type="dxa"/>
            <w:vMerge/>
            <w:tcBorders>
              <w:left w:val="single" w:sz="4" w:space="0" w:color="auto"/>
              <w:bottom w:val="single" w:sz="4" w:space="0" w:color="auto"/>
            </w:tcBorders>
            <w:shd w:val="clear" w:color="auto" w:fill="FFFFFF"/>
          </w:tcPr>
          <w:p w14:paraId="1F048100" w14:textId="77777777" w:rsidR="00804F27" w:rsidRPr="002C492B" w:rsidRDefault="00804F27" w:rsidP="002C492B">
            <w:pPr>
              <w:spacing w:after="120"/>
              <w:jc w:val="center"/>
              <w:rPr>
                <w:rFonts w:ascii="Sylfaen" w:hAnsi="Sylfaen"/>
                <w:sz w:val="20"/>
                <w:szCs w:val="20"/>
              </w:rPr>
            </w:pPr>
          </w:p>
        </w:tc>
        <w:tc>
          <w:tcPr>
            <w:tcW w:w="3103" w:type="dxa"/>
            <w:tcBorders>
              <w:left w:val="single" w:sz="4" w:space="0" w:color="auto"/>
              <w:bottom w:val="single" w:sz="4" w:space="0" w:color="auto"/>
            </w:tcBorders>
            <w:shd w:val="clear" w:color="auto" w:fill="FFFFFF"/>
            <w:vAlign w:val="center"/>
          </w:tcPr>
          <w:p w14:paraId="0AD5A755" w14:textId="77777777" w:rsidR="00804F27" w:rsidRPr="002C492B" w:rsidRDefault="00804F27" w:rsidP="002C492B">
            <w:pPr>
              <w:pStyle w:val="Bodytext20"/>
              <w:shd w:val="clear" w:color="auto" w:fill="auto"/>
              <w:spacing w:after="120" w:line="240" w:lineRule="auto"/>
              <w:ind w:left="-10" w:firstLine="0"/>
              <w:rPr>
                <w:rFonts w:ascii="Sylfaen" w:hAnsi="Sylfaen"/>
                <w:sz w:val="20"/>
                <w:szCs w:val="20"/>
              </w:rPr>
            </w:pPr>
            <w:r w:rsidRPr="002C492B">
              <w:rPr>
                <w:rStyle w:val="Bodytext212pt"/>
                <w:rFonts w:ascii="Sylfaen" w:hAnsi="Sylfaen"/>
                <w:sz w:val="20"/>
                <w:szCs w:val="20"/>
              </w:rPr>
              <w:t>ոչ ճշգրիտ ԷԹՍ-ով էլեկտրոնային փաստաթղթի փոխանցում</w:t>
            </w:r>
          </w:p>
        </w:tc>
        <w:tc>
          <w:tcPr>
            <w:tcW w:w="5429" w:type="dxa"/>
            <w:tcBorders>
              <w:left w:val="single" w:sz="4" w:space="0" w:color="auto"/>
              <w:bottom w:val="single" w:sz="4" w:space="0" w:color="auto"/>
              <w:right w:val="single" w:sz="4" w:space="0" w:color="auto"/>
            </w:tcBorders>
            <w:shd w:val="clear" w:color="auto" w:fill="FFFFFF"/>
          </w:tcPr>
          <w:p w14:paraId="4181228C" w14:textId="77777777" w:rsidR="00804F27" w:rsidRPr="002C492B" w:rsidRDefault="00804F27" w:rsidP="002C492B">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ոչ</w:t>
            </w:r>
          </w:p>
        </w:tc>
      </w:tr>
    </w:tbl>
    <w:p w14:paraId="1FB1EBD4" w14:textId="77777777" w:rsidR="00804F27" w:rsidRPr="00804F27" w:rsidRDefault="00804F27" w:rsidP="00804F27">
      <w:pPr>
        <w:spacing w:after="160" w:line="360" w:lineRule="auto"/>
      </w:pPr>
    </w:p>
    <w:p w14:paraId="07B0EFD9" w14:textId="77777777" w:rsidR="00804F27" w:rsidRPr="00804F27" w:rsidRDefault="00804F27" w:rsidP="00804F27">
      <w:pPr>
        <w:pStyle w:val="Bodytext20"/>
        <w:shd w:val="clear" w:color="auto" w:fill="auto"/>
        <w:spacing w:after="160" w:line="360" w:lineRule="auto"/>
        <w:ind w:left="20" w:firstLine="0"/>
        <w:jc w:val="center"/>
        <w:rPr>
          <w:rFonts w:ascii="Sylfaen" w:hAnsi="Sylfaen"/>
          <w:sz w:val="24"/>
          <w:szCs w:val="24"/>
        </w:rPr>
      </w:pPr>
      <w:r w:rsidRPr="00804F27">
        <w:rPr>
          <w:rFonts w:ascii="Sylfaen" w:hAnsi="Sylfaen"/>
          <w:sz w:val="24"/>
          <w:szCs w:val="24"/>
        </w:rPr>
        <w:t>VIII. Արտակարգ իրավիճակներում գործողությունների կարգը</w:t>
      </w:r>
    </w:p>
    <w:p w14:paraId="29EE046B" w14:textId="453C408D"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17.</w:t>
      </w:r>
      <w:r w:rsidR="002C492B">
        <w:rPr>
          <w:rFonts w:ascii="Sylfaen" w:hAnsi="Sylfaen"/>
          <w:sz w:val="24"/>
          <w:szCs w:val="24"/>
        </w:rPr>
        <w:tab/>
      </w:r>
      <w:r w:rsidRPr="00804F27">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սպառվելու </w:t>
      </w:r>
      <w:r w:rsidR="006B349F">
        <w:rPr>
          <w:rFonts w:ascii="Sylfaen" w:hAnsi="Sylfaen"/>
          <w:sz w:val="24"/>
          <w:szCs w:val="24"/>
        </w:rPr>
        <w:t>և</w:t>
      </w:r>
      <w:r w:rsidRPr="00804F27">
        <w:rPr>
          <w:rFonts w:ascii="Sylfaen" w:hAnsi="Sylfaen"/>
          <w:sz w:val="24"/>
          <w:szCs w:val="24"/>
        </w:rPr>
        <w:t xml:space="preserve"> այլ դեպքերում: Ընդհանուր գործընթացի մասնակցի կողմից արտակարգ իրավիճակի առաջացման պատճառների վերաբերյալ մեկնաբանություններ </w:t>
      </w:r>
      <w:r w:rsidR="006B349F">
        <w:rPr>
          <w:rFonts w:ascii="Sylfaen" w:hAnsi="Sylfaen"/>
          <w:sz w:val="24"/>
          <w:szCs w:val="24"/>
        </w:rPr>
        <w:t>և</w:t>
      </w:r>
      <w:r w:rsidRPr="00804F27">
        <w:rPr>
          <w:rFonts w:ascii="Sylfaen" w:hAnsi="Sylfaen"/>
          <w:sz w:val="24"/>
          <w:szCs w:val="24"/>
        </w:rPr>
        <w:t xml:space="preserve"> այն կարգավորելու մասին առաջարկություններ ստանալու համար նախատեսված է Միության ինտեգրված տեղեկատվական համակարգի աջակցության ծառայություն համապատասխան հարցում ուղարկելու հնարավորությունը: Արտակարգ իրավիճակի կարգավորման վերաբերյալ ընդհանուր առաջարկությունները բերված են 7-րդ աղյուսակում:</w:t>
      </w:r>
    </w:p>
    <w:p w14:paraId="2B2C3345" w14:textId="786E71E7"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18.</w:t>
      </w:r>
      <w:r w:rsidR="002C492B">
        <w:rPr>
          <w:rFonts w:ascii="Sylfaen" w:hAnsi="Sylfaen"/>
          <w:sz w:val="24"/>
          <w:szCs w:val="24"/>
        </w:rPr>
        <w:tab/>
      </w:r>
      <w:r w:rsidRPr="00804F27">
        <w:rPr>
          <w:rFonts w:ascii="Sylfaen" w:hAnsi="Sylfaen"/>
          <w:sz w:val="24"/>
          <w:szCs w:val="24"/>
        </w:rPr>
        <w:t xml:space="preserve">Անդամ պետության լիազորված մարմինն անցկացնում է 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ձ</w:t>
      </w:r>
      <w:r w:rsidR="006B349F">
        <w:rPr>
          <w:rFonts w:ascii="Sylfaen" w:hAnsi="Sylfaen"/>
          <w:sz w:val="24"/>
          <w:szCs w:val="24"/>
        </w:rPr>
        <w:t>և</w:t>
      </w:r>
      <w:r w:rsidRPr="00804F27">
        <w:rPr>
          <w:rFonts w:ascii="Sylfaen" w:hAnsi="Sylfaen"/>
          <w:sz w:val="24"/>
          <w:szCs w:val="24"/>
        </w:rPr>
        <w:t xml:space="preserve">աչափերի ու կառուցվածքների նկարագրությանը </w:t>
      </w:r>
      <w:r w:rsidR="006B349F">
        <w:rPr>
          <w:rFonts w:ascii="Sylfaen" w:hAnsi="Sylfaen"/>
          <w:sz w:val="24"/>
          <w:szCs w:val="24"/>
        </w:rPr>
        <w:t>և</w:t>
      </w:r>
      <w:r w:rsidRPr="00804F27">
        <w:rPr>
          <w:rFonts w:ascii="Sylfaen" w:hAnsi="Sylfaen"/>
          <w:sz w:val="24"/>
          <w:szCs w:val="24"/>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ստուգումը, որի կապակցությամբ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 </w:t>
      </w:r>
      <w:r w:rsidRPr="00804F27">
        <w:rPr>
          <w:rFonts w:ascii="Sylfaen" w:hAnsi="Sylfaen"/>
          <w:sz w:val="24"/>
          <w:szCs w:val="24"/>
        </w:rPr>
        <w:lastRenderedPageBreak/>
        <w:t>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Միության ինտեգրված տեղեկատվական համակարգի աջակցության ծառայություն։</w:t>
      </w:r>
    </w:p>
    <w:p w14:paraId="59B7B2F5"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t>Աղյուսակ 7</w:t>
      </w:r>
    </w:p>
    <w:p w14:paraId="7759597C" w14:textId="77777777" w:rsidR="00804F27" w:rsidRPr="00804F27" w:rsidRDefault="00804F27" w:rsidP="00804F27">
      <w:pPr>
        <w:pStyle w:val="Bodytext20"/>
        <w:shd w:val="clear" w:color="auto" w:fill="auto"/>
        <w:spacing w:after="160" w:line="360" w:lineRule="auto"/>
        <w:ind w:left="200" w:firstLine="0"/>
        <w:jc w:val="center"/>
        <w:rPr>
          <w:rFonts w:ascii="Sylfaen" w:hAnsi="Sylfaen"/>
          <w:sz w:val="24"/>
          <w:szCs w:val="24"/>
        </w:rPr>
      </w:pPr>
      <w:r w:rsidRPr="00804F27">
        <w:rPr>
          <w:rFonts w:ascii="Sylfaen" w:hAnsi="Sylfaen"/>
          <w:sz w:val="24"/>
          <w:szCs w:val="24"/>
        </w:rPr>
        <w:t>Գործողություններն արտակարգ իրավիճակներում</w:t>
      </w:r>
    </w:p>
    <w:tbl>
      <w:tblPr>
        <w:tblOverlap w:val="never"/>
        <w:tblW w:w="9417" w:type="dxa"/>
        <w:jc w:val="center"/>
        <w:tblLayout w:type="fixed"/>
        <w:tblCellMar>
          <w:left w:w="10" w:type="dxa"/>
          <w:right w:w="10" w:type="dxa"/>
        </w:tblCellMar>
        <w:tblLook w:val="0000" w:firstRow="0" w:lastRow="0" w:firstColumn="0" w:lastColumn="0" w:noHBand="0" w:noVBand="0"/>
      </w:tblPr>
      <w:tblGrid>
        <w:gridCol w:w="1724"/>
        <w:gridCol w:w="2272"/>
        <w:gridCol w:w="2552"/>
        <w:gridCol w:w="2869"/>
      </w:tblGrid>
      <w:tr w:rsidR="00804F27" w:rsidRPr="002C492B" w14:paraId="67AB43E9" w14:textId="77777777" w:rsidTr="00D24C86">
        <w:trPr>
          <w:tblHeader/>
          <w:jc w:val="center"/>
        </w:trPr>
        <w:tc>
          <w:tcPr>
            <w:tcW w:w="1724" w:type="dxa"/>
            <w:tcBorders>
              <w:top w:val="single" w:sz="4" w:space="0" w:color="auto"/>
              <w:left w:val="single" w:sz="4" w:space="0" w:color="auto"/>
            </w:tcBorders>
            <w:shd w:val="clear" w:color="auto" w:fill="FFFFFF"/>
          </w:tcPr>
          <w:p w14:paraId="39CAED3F"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Արտակարգ իրավիճակի ծածկագիրը</w:t>
            </w:r>
          </w:p>
        </w:tc>
        <w:tc>
          <w:tcPr>
            <w:tcW w:w="2272" w:type="dxa"/>
            <w:tcBorders>
              <w:top w:val="single" w:sz="4" w:space="0" w:color="auto"/>
              <w:left w:val="single" w:sz="4" w:space="0" w:color="auto"/>
            </w:tcBorders>
            <w:shd w:val="clear" w:color="auto" w:fill="FFFFFF"/>
          </w:tcPr>
          <w:p w14:paraId="38FC65D3"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Արտակարգ իրավիճակի նկարագրությունը</w:t>
            </w:r>
          </w:p>
        </w:tc>
        <w:tc>
          <w:tcPr>
            <w:tcW w:w="2552" w:type="dxa"/>
            <w:tcBorders>
              <w:top w:val="single" w:sz="4" w:space="0" w:color="auto"/>
              <w:left w:val="single" w:sz="4" w:space="0" w:color="auto"/>
            </w:tcBorders>
            <w:shd w:val="clear" w:color="auto" w:fill="FFFFFF"/>
          </w:tcPr>
          <w:p w14:paraId="45DB249F"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Արտակարգ իրավիճակի պատճառները</w:t>
            </w:r>
          </w:p>
        </w:tc>
        <w:tc>
          <w:tcPr>
            <w:tcW w:w="2869" w:type="dxa"/>
            <w:tcBorders>
              <w:top w:val="single" w:sz="4" w:space="0" w:color="auto"/>
              <w:left w:val="single" w:sz="4" w:space="0" w:color="auto"/>
              <w:right w:val="single" w:sz="4" w:space="0" w:color="auto"/>
            </w:tcBorders>
            <w:shd w:val="clear" w:color="auto" w:fill="FFFFFF"/>
          </w:tcPr>
          <w:p w14:paraId="0318C0DB"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Արտակարգ իրավիճակի առաջացման դեպքում գործողությունների նկարագրությունը</w:t>
            </w:r>
          </w:p>
        </w:tc>
      </w:tr>
      <w:tr w:rsidR="00804F27" w:rsidRPr="002C492B" w14:paraId="0941BCFE" w14:textId="77777777" w:rsidTr="00D24C86">
        <w:trPr>
          <w:tblHeader/>
          <w:jc w:val="center"/>
        </w:trPr>
        <w:tc>
          <w:tcPr>
            <w:tcW w:w="1724" w:type="dxa"/>
            <w:tcBorders>
              <w:top w:val="single" w:sz="4" w:space="0" w:color="auto"/>
              <w:left w:val="single" w:sz="4" w:space="0" w:color="auto"/>
            </w:tcBorders>
            <w:shd w:val="clear" w:color="auto" w:fill="FFFFFF"/>
          </w:tcPr>
          <w:p w14:paraId="30591DE3"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1</w:t>
            </w:r>
          </w:p>
        </w:tc>
        <w:tc>
          <w:tcPr>
            <w:tcW w:w="2272" w:type="dxa"/>
            <w:tcBorders>
              <w:top w:val="single" w:sz="4" w:space="0" w:color="auto"/>
              <w:left w:val="single" w:sz="4" w:space="0" w:color="auto"/>
            </w:tcBorders>
            <w:shd w:val="clear" w:color="auto" w:fill="FFFFFF"/>
          </w:tcPr>
          <w:p w14:paraId="65DC4895"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2</w:t>
            </w:r>
          </w:p>
        </w:tc>
        <w:tc>
          <w:tcPr>
            <w:tcW w:w="2552" w:type="dxa"/>
            <w:tcBorders>
              <w:top w:val="single" w:sz="4" w:space="0" w:color="auto"/>
              <w:left w:val="single" w:sz="4" w:space="0" w:color="auto"/>
            </w:tcBorders>
            <w:shd w:val="clear" w:color="auto" w:fill="FFFFFF"/>
          </w:tcPr>
          <w:p w14:paraId="4ED96208"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3</w:t>
            </w:r>
          </w:p>
        </w:tc>
        <w:tc>
          <w:tcPr>
            <w:tcW w:w="2869" w:type="dxa"/>
            <w:tcBorders>
              <w:top w:val="single" w:sz="4" w:space="0" w:color="auto"/>
              <w:left w:val="single" w:sz="4" w:space="0" w:color="auto"/>
              <w:right w:val="single" w:sz="4" w:space="0" w:color="auto"/>
            </w:tcBorders>
            <w:shd w:val="clear" w:color="auto" w:fill="FFFFFF"/>
          </w:tcPr>
          <w:p w14:paraId="0492A7F3"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4</w:t>
            </w:r>
          </w:p>
        </w:tc>
      </w:tr>
      <w:tr w:rsidR="00804F27" w:rsidRPr="002C492B" w14:paraId="4C27835E" w14:textId="77777777" w:rsidTr="00D24C86">
        <w:trPr>
          <w:jc w:val="center"/>
        </w:trPr>
        <w:tc>
          <w:tcPr>
            <w:tcW w:w="1724" w:type="dxa"/>
            <w:tcBorders>
              <w:top w:val="single" w:sz="4" w:space="0" w:color="auto"/>
              <w:left w:val="single" w:sz="4" w:space="0" w:color="auto"/>
            </w:tcBorders>
            <w:shd w:val="clear" w:color="auto" w:fill="FFFFFF"/>
          </w:tcPr>
          <w:p w14:paraId="39FC1A17"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Р.ЕХС.002</w:t>
            </w:r>
          </w:p>
        </w:tc>
        <w:tc>
          <w:tcPr>
            <w:tcW w:w="2272" w:type="dxa"/>
            <w:tcBorders>
              <w:top w:val="single" w:sz="4" w:space="0" w:color="auto"/>
              <w:left w:val="single" w:sz="4" w:space="0" w:color="auto"/>
            </w:tcBorders>
            <w:shd w:val="clear" w:color="auto" w:fill="FFFFFF"/>
          </w:tcPr>
          <w:p w14:paraId="1781B894" w14:textId="77777777" w:rsidR="00804F27" w:rsidRPr="002C492B" w:rsidRDefault="00804F27" w:rsidP="004D22BC">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ընդհանուր գործընթացի երկկողմ տրանզակցիան նախաձեռնողը</w:t>
            </w:r>
            <w:r w:rsidR="004D22BC" w:rsidRPr="004D22BC">
              <w:rPr>
                <w:rStyle w:val="Bodytext212pt"/>
                <w:rFonts w:ascii="Sylfaen" w:hAnsi="Sylfaen"/>
                <w:sz w:val="20"/>
              </w:rPr>
              <w:t xml:space="preserve"> </w:t>
            </w:r>
            <w:r w:rsidRPr="002C492B">
              <w:rPr>
                <w:rStyle w:val="Bodytext212pt"/>
                <w:rFonts w:ascii="Sylfaen" w:hAnsi="Sylfaen"/>
                <w:sz w:val="20"/>
              </w:rPr>
              <w:t>կրկնությունների համաձայնեցված քանակը լրանալուց հետո հաղորդագրություն-պատասխան չի ստացել</w:t>
            </w:r>
          </w:p>
        </w:tc>
        <w:tc>
          <w:tcPr>
            <w:tcW w:w="2552" w:type="dxa"/>
            <w:tcBorders>
              <w:top w:val="single" w:sz="4" w:space="0" w:color="auto"/>
              <w:left w:val="single" w:sz="4" w:space="0" w:color="auto"/>
            </w:tcBorders>
            <w:shd w:val="clear" w:color="auto" w:fill="FFFFFF"/>
          </w:tcPr>
          <w:p w14:paraId="6692BF89"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տրանսպորտային համակարգում տեխնիկական խափանումներ կամ ծրագրային ապահովման համակարգային սխալ</w:t>
            </w:r>
          </w:p>
        </w:tc>
        <w:tc>
          <w:tcPr>
            <w:tcW w:w="2869" w:type="dxa"/>
            <w:tcBorders>
              <w:top w:val="single" w:sz="4" w:space="0" w:color="auto"/>
              <w:left w:val="single" w:sz="4" w:space="0" w:color="auto"/>
              <w:right w:val="single" w:sz="4" w:space="0" w:color="auto"/>
            </w:tcBorders>
            <w:shd w:val="clear" w:color="auto" w:fill="FFFFFF"/>
          </w:tcPr>
          <w:p w14:paraId="26CAC655" w14:textId="7585241B"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անհրաժեշտ է հարցում ուղարկել այն ազգային հատվածի տեխնիկական աջակցության ծառայություն, որտեղ ձ</w:t>
            </w:r>
            <w:r w:rsidR="006B349F">
              <w:rPr>
                <w:rStyle w:val="Bodytext212pt"/>
                <w:rFonts w:ascii="Sylfaen" w:hAnsi="Sylfaen"/>
                <w:sz w:val="20"/>
              </w:rPr>
              <w:t>և</w:t>
            </w:r>
            <w:r w:rsidRPr="002C492B">
              <w:rPr>
                <w:rStyle w:val="Bodytext212pt"/>
                <w:rFonts w:ascii="Sylfaen" w:hAnsi="Sylfaen"/>
                <w:sz w:val="20"/>
              </w:rPr>
              <w:t>ավորվել է հաղորդագրությունը</w:t>
            </w:r>
          </w:p>
        </w:tc>
      </w:tr>
      <w:tr w:rsidR="00804F27" w:rsidRPr="002C492B" w14:paraId="4651F9A5" w14:textId="77777777" w:rsidTr="00D24C86">
        <w:trPr>
          <w:jc w:val="center"/>
        </w:trPr>
        <w:tc>
          <w:tcPr>
            <w:tcW w:w="1724" w:type="dxa"/>
            <w:tcBorders>
              <w:top w:val="single" w:sz="4" w:space="0" w:color="auto"/>
              <w:left w:val="single" w:sz="4" w:space="0" w:color="auto"/>
              <w:bottom w:val="single" w:sz="4" w:space="0" w:color="auto"/>
            </w:tcBorders>
            <w:shd w:val="clear" w:color="auto" w:fill="FFFFFF"/>
          </w:tcPr>
          <w:p w14:paraId="22E79AD8"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Р.ЕХС.004</w:t>
            </w:r>
          </w:p>
        </w:tc>
        <w:tc>
          <w:tcPr>
            <w:tcW w:w="2272" w:type="dxa"/>
            <w:tcBorders>
              <w:top w:val="single" w:sz="4" w:space="0" w:color="auto"/>
              <w:left w:val="single" w:sz="4" w:space="0" w:color="auto"/>
              <w:bottom w:val="single" w:sz="4" w:space="0" w:color="auto"/>
            </w:tcBorders>
            <w:shd w:val="clear" w:color="auto" w:fill="FFFFFF"/>
          </w:tcPr>
          <w:p w14:paraId="2A2C2750"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ընդհանուր գործընթացի տրանզակցիան նախաձեռնողը սխալի վերաբերյալ ծանուցում է ստացել</w:t>
            </w:r>
          </w:p>
        </w:tc>
        <w:tc>
          <w:tcPr>
            <w:tcW w:w="2552" w:type="dxa"/>
            <w:tcBorders>
              <w:top w:val="single" w:sz="4" w:space="0" w:color="auto"/>
              <w:left w:val="single" w:sz="4" w:space="0" w:color="auto"/>
              <w:bottom w:val="single" w:sz="4" w:space="0" w:color="auto"/>
            </w:tcBorders>
            <w:shd w:val="clear" w:color="auto" w:fill="FFFFFF"/>
          </w:tcPr>
          <w:p w14:paraId="7AECEF8A"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տեղեկագրքերն ու դասակարգիչները չեն սինքրոնացվել կամ էլեկտրոնային փաստաթղթերի (տեղեկությունների) XML սխեմաները չեն թարմացվել</w:t>
            </w:r>
          </w:p>
        </w:tc>
        <w:tc>
          <w:tcPr>
            <w:tcW w:w="2869" w:type="dxa"/>
            <w:tcBorders>
              <w:top w:val="single" w:sz="4" w:space="0" w:color="auto"/>
              <w:left w:val="single" w:sz="4" w:space="0" w:color="auto"/>
              <w:bottom w:val="single" w:sz="4" w:space="0" w:color="auto"/>
              <w:right w:val="single" w:sz="4" w:space="0" w:color="auto"/>
            </w:tcBorders>
            <w:shd w:val="clear" w:color="auto" w:fill="FFFFFF"/>
          </w:tcPr>
          <w:p w14:paraId="6EAE8C46"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անհրաժեշտ է, որ ընդհանուր գործընթացի տրանզակցիայի նախաձեռնողը սինքրոնացնի օգտագործվող տեղեկագրքերն ու դասակարգիչները կամ թարմացնի էլեկտրոնային փաստաթղթերի (տեղեկությունների) XML սխեմաները։</w:t>
            </w:r>
          </w:p>
          <w:p w14:paraId="39483F1C"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 xml:space="preserve">Եթե տեղեկագրքերն ու դասակարգիչները սինքրոնացվել, էլեկտրոնային փաստաթղթերի (տեղեկությունների) XML </w:t>
            </w:r>
          </w:p>
          <w:p w14:paraId="23A9DB62"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սխեմաները թարմացվել են, անհրաժեշտ է հարցում ուղարկել ընդունող մասնակցի աջակցության ծառայություն</w:t>
            </w:r>
          </w:p>
        </w:tc>
      </w:tr>
    </w:tbl>
    <w:p w14:paraId="51E30DE0" w14:textId="77777777" w:rsidR="004D22BC" w:rsidRDefault="004D22BC" w:rsidP="00804F27">
      <w:pPr>
        <w:spacing w:after="160" w:line="360" w:lineRule="auto"/>
      </w:pPr>
    </w:p>
    <w:p w14:paraId="0E98298A" w14:textId="77777777" w:rsidR="004D22BC" w:rsidRDefault="004D22BC">
      <w:r>
        <w:br w:type="page"/>
      </w:r>
    </w:p>
    <w:p w14:paraId="7E7E3A77" w14:textId="61CE2B52" w:rsidR="00804F27" w:rsidRPr="00804F27" w:rsidRDefault="00804F27" w:rsidP="00804F27">
      <w:pPr>
        <w:pStyle w:val="Bodytext20"/>
        <w:shd w:val="clear" w:color="auto" w:fill="auto"/>
        <w:spacing w:after="160" w:line="360" w:lineRule="auto"/>
        <w:ind w:right="20" w:firstLine="0"/>
        <w:jc w:val="center"/>
        <w:rPr>
          <w:rFonts w:ascii="Sylfaen" w:hAnsi="Sylfaen"/>
          <w:sz w:val="24"/>
          <w:szCs w:val="24"/>
        </w:rPr>
      </w:pPr>
      <w:r w:rsidRPr="00804F27">
        <w:rPr>
          <w:rFonts w:ascii="Sylfaen" w:hAnsi="Sylfaen"/>
          <w:sz w:val="24"/>
          <w:szCs w:val="24"/>
        </w:rPr>
        <w:lastRenderedPageBreak/>
        <w:t xml:space="preserve">IX. 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լրացմանը </w:t>
      </w:r>
      <w:r w:rsidR="006A1BE7" w:rsidRPr="008927B6">
        <w:rPr>
          <w:rFonts w:ascii="Sylfaen" w:hAnsi="Sylfaen"/>
          <w:sz w:val="24"/>
          <w:szCs w:val="24"/>
        </w:rPr>
        <w:br/>
      </w:r>
      <w:r w:rsidRPr="00804F27">
        <w:rPr>
          <w:rFonts w:ascii="Sylfaen" w:hAnsi="Sylfaen"/>
          <w:sz w:val="24"/>
          <w:szCs w:val="24"/>
        </w:rPr>
        <w:t>ներկայացվող պահանջները</w:t>
      </w:r>
    </w:p>
    <w:p w14:paraId="4B95F54B" w14:textId="458FFB38" w:rsidR="00804F27" w:rsidRPr="008927B6"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19.</w:t>
      </w:r>
      <w:r w:rsidR="002C492B">
        <w:rPr>
          <w:rFonts w:ascii="Sylfaen" w:hAnsi="Sylfaen"/>
          <w:sz w:val="24"/>
          <w:szCs w:val="24"/>
        </w:rPr>
        <w:tab/>
      </w:r>
      <w:r w:rsidRPr="00804F27">
        <w:rPr>
          <w:rFonts w:ascii="Sylfaen" w:hAnsi="Sylfaen"/>
          <w:sz w:val="24"/>
          <w:szCs w:val="24"/>
        </w:rPr>
        <w:t xml:space="preserve">«Տեղեկություններ ներմուծման մաքսատուրքերի գումարների վերաբերյալ՝ հաշվետու օրվա համար» (P.DS.01.MSG.001) հաղորդագրությամբ փոխանցվող «Ներմուծման մաքսատուրքերի գումարների հաշվեգրման </w:t>
      </w:r>
      <w:r w:rsidR="006B349F">
        <w:rPr>
          <w:rFonts w:ascii="Sylfaen" w:hAnsi="Sylfaen"/>
          <w:sz w:val="24"/>
          <w:szCs w:val="24"/>
        </w:rPr>
        <w:t>և</w:t>
      </w:r>
      <w:r w:rsidRPr="00804F27">
        <w:rPr>
          <w:rFonts w:ascii="Sylfaen" w:hAnsi="Sylfaen"/>
          <w:sz w:val="24"/>
          <w:szCs w:val="24"/>
        </w:rPr>
        <w:t xml:space="preserve"> բաշխման մասին հաշվետվություն» (R.FP.DS.01.001) էլեկտրոնային փաստաթղթերի (տեղեկությունների) վավերապայմանների լրացմանը ներկայացվող պահանջները բերված են 8-րդ աղյուսակում։</w:t>
      </w:r>
    </w:p>
    <w:p w14:paraId="52F02712" w14:textId="77777777" w:rsidR="006A1BE7" w:rsidRPr="008927B6" w:rsidRDefault="006A1BE7" w:rsidP="002C492B">
      <w:pPr>
        <w:pStyle w:val="Bodytext20"/>
        <w:shd w:val="clear" w:color="auto" w:fill="auto"/>
        <w:tabs>
          <w:tab w:val="left" w:pos="1134"/>
        </w:tabs>
        <w:spacing w:after="160" w:line="360" w:lineRule="auto"/>
        <w:ind w:firstLine="567"/>
        <w:jc w:val="both"/>
        <w:rPr>
          <w:rFonts w:ascii="Sylfaen" w:hAnsi="Sylfaen"/>
          <w:sz w:val="24"/>
          <w:szCs w:val="24"/>
        </w:rPr>
      </w:pPr>
    </w:p>
    <w:p w14:paraId="6217BBCC" w14:textId="77777777" w:rsidR="00804F27" w:rsidRPr="00804F27" w:rsidRDefault="00804F27" w:rsidP="00804F27">
      <w:pPr>
        <w:pStyle w:val="Bodytext20"/>
        <w:shd w:val="clear" w:color="auto" w:fill="auto"/>
        <w:spacing w:after="160" w:line="360" w:lineRule="auto"/>
        <w:ind w:firstLine="0"/>
        <w:jc w:val="right"/>
        <w:rPr>
          <w:rFonts w:ascii="Sylfaen" w:hAnsi="Sylfaen"/>
          <w:sz w:val="24"/>
          <w:szCs w:val="24"/>
        </w:rPr>
      </w:pPr>
      <w:r w:rsidRPr="00804F27">
        <w:rPr>
          <w:rFonts w:ascii="Sylfaen" w:hAnsi="Sylfaen"/>
          <w:sz w:val="24"/>
          <w:szCs w:val="24"/>
        </w:rPr>
        <w:t>Աղյուսակ 8</w:t>
      </w:r>
    </w:p>
    <w:p w14:paraId="438C6E48" w14:textId="47DEDB4F" w:rsidR="00804F27" w:rsidRPr="00804F27" w:rsidRDefault="00804F27" w:rsidP="00804F27">
      <w:pPr>
        <w:pStyle w:val="Bodytext20"/>
        <w:shd w:val="clear" w:color="auto" w:fill="auto"/>
        <w:spacing w:after="160" w:line="360" w:lineRule="auto"/>
        <w:ind w:right="20" w:firstLine="0"/>
        <w:jc w:val="center"/>
        <w:rPr>
          <w:rFonts w:ascii="Sylfaen" w:hAnsi="Sylfaen"/>
          <w:sz w:val="24"/>
          <w:szCs w:val="24"/>
        </w:rPr>
      </w:pPr>
      <w:r w:rsidRPr="00804F27">
        <w:rPr>
          <w:rFonts w:ascii="Sylfaen" w:hAnsi="Sylfaen"/>
          <w:sz w:val="24"/>
          <w:szCs w:val="24"/>
        </w:rPr>
        <w:t>«Տեղեկություններ ներմուծման մաքս</w:t>
      </w:r>
      <w:r w:rsidR="004D22BC">
        <w:rPr>
          <w:rFonts w:ascii="Sylfaen" w:hAnsi="Sylfaen"/>
          <w:sz w:val="24"/>
          <w:szCs w:val="24"/>
        </w:rPr>
        <w:t>ատուրքերի գումարների վերաբերյալ</w:t>
      </w:r>
      <w:r w:rsidRPr="00804F27">
        <w:rPr>
          <w:rFonts w:ascii="Sylfaen" w:hAnsi="Sylfaen"/>
          <w:sz w:val="24"/>
          <w:szCs w:val="24"/>
        </w:rPr>
        <w:t xml:space="preserve">՝» (P.DS.01.MSG.001) հաղորդագրությամբ փոխանցվող «Ներմուծման մաքսատուրքերի գումարների հաշվեգրման </w:t>
      </w:r>
      <w:r w:rsidR="006B349F">
        <w:rPr>
          <w:rFonts w:ascii="Sylfaen" w:hAnsi="Sylfaen"/>
          <w:sz w:val="24"/>
          <w:szCs w:val="24"/>
        </w:rPr>
        <w:t>և</w:t>
      </w:r>
      <w:r w:rsidRPr="00804F27">
        <w:rPr>
          <w:rFonts w:ascii="Sylfaen" w:hAnsi="Sylfaen"/>
          <w:sz w:val="24"/>
          <w:szCs w:val="24"/>
        </w:rPr>
        <w:t xml:space="preserve"> բաշխման մասին հաշվետվություն» (R.FP.DS.01.001) էլեկտրոնային փաստաթղթերի (տեղեկությունների) վավերապայմանների լրացմանը ներկայացվող պահանջներ</w:t>
      </w:r>
    </w:p>
    <w:tbl>
      <w:tblPr>
        <w:tblOverlap w:val="never"/>
        <w:tblW w:w="9531" w:type="dxa"/>
        <w:jc w:val="center"/>
        <w:tblLayout w:type="fixed"/>
        <w:tblCellMar>
          <w:left w:w="10" w:type="dxa"/>
          <w:right w:w="10" w:type="dxa"/>
        </w:tblCellMar>
        <w:tblLook w:val="0000" w:firstRow="0" w:lastRow="0" w:firstColumn="0" w:lastColumn="0" w:noHBand="0" w:noVBand="0"/>
      </w:tblPr>
      <w:tblGrid>
        <w:gridCol w:w="1399"/>
        <w:gridCol w:w="8132"/>
      </w:tblGrid>
      <w:tr w:rsidR="00804F27" w:rsidRPr="002C492B" w14:paraId="7C2AAEBB" w14:textId="77777777" w:rsidTr="00D24C86">
        <w:trPr>
          <w:tblHeader/>
          <w:jc w:val="center"/>
        </w:trPr>
        <w:tc>
          <w:tcPr>
            <w:tcW w:w="1388" w:type="dxa"/>
            <w:tcBorders>
              <w:top w:val="single" w:sz="4" w:space="0" w:color="auto"/>
              <w:left w:val="single" w:sz="4" w:space="0" w:color="auto"/>
            </w:tcBorders>
            <w:shd w:val="clear" w:color="auto" w:fill="FFFFFF"/>
          </w:tcPr>
          <w:p w14:paraId="7D6F8C94"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Պահանջի ծածկագիրը</w:t>
            </w:r>
          </w:p>
        </w:tc>
        <w:tc>
          <w:tcPr>
            <w:tcW w:w="8143" w:type="dxa"/>
            <w:tcBorders>
              <w:top w:val="single" w:sz="4" w:space="0" w:color="auto"/>
              <w:left w:val="single" w:sz="4" w:space="0" w:color="auto"/>
              <w:right w:val="single" w:sz="4" w:space="0" w:color="auto"/>
            </w:tcBorders>
            <w:shd w:val="clear" w:color="auto" w:fill="FFFFFF"/>
          </w:tcPr>
          <w:p w14:paraId="3B711475" w14:textId="75A09CCC"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Պահանջի ձ</w:t>
            </w:r>
            <w:r w:rsidR="006B349F">
              <w:rPr>
                <w:rStyle w:val="Bodytext212pt"/>
                <w:rFonts w:ascii="Sylfaen" w:hAnsi="Sylfaen"/>
                <w:sz w:val="20"/>
                <w:szCs w:val="20"/>
              </w:rPr>
              <w:t>և</w:t>
            </w:r>
            <w:r w:rsidRPr="002C492B">
              <w:rPr>
                <w:rStyle w:val="Bodytext212pt"/>
                <w:rFonts w:ascii="Sylfaen" w:hAnsi="Sylfaen"/>
                <w:sz w:val="20"/>
                <w:szCs w:val="20"/>
              </w:rPr>
              <w:t>ակերպումը</w:t>
            </w:r>
          </w:p>
        </w:tc>
      </w:tr>
      <w:tr w:rsidR="00804F27" w:rsidRPr="002C492B" w14:paraId="40E811C5" w14:textId="77777777" w:rsidTr="00D24C86">
        <w:trPr>
          <w:jc w:val="center"/>
        </w:trPr>
        <w:tc>
          <w:tcPr>
            <w:tcW w:w="1388" w:type="dxa"/>
            <w:tcBorders>
              <w:top w:val="single" w:sz="4" w:space="0" w:color="auto"/>
              <w:left w:val="single" w:sz="4" w:space="0" w:color="auto"/>
            </w:tcBorders>
            <w:shd w:val="clear" w:color="auto" w:fill="FFFFFF"/>
          </w:tcPr>
          <w:p w14:paraId="0C7E4129"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w:t>
            </w:r>
          </w:p>
        </w:tc>
        <w:tc>
          <w:tcPr>
            <w:tcW w:w="8143" w:type="dxa"/>
            <w:tcBorders>
              <w:top w:val="single" w:sz="4" w:space="0" w:color="auto"/>
              <w:left w:val="single" w:sz="4" w:space="0" w:color="auto"/>
              <w:right w:val="single" w:sz="4" w:space="0" w:color="auto"/>
            </w:tcBorders>
            <w:shd w:val="clear" w:color="auto" w:fill="FFFFFF"/>
          </w:tcPr>
          <w:p w14:paraId="629673DF" w14:textId="22119792"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տեղեկատվություն ստացողի տվյալների բազայում պետք է բացակայեն հաշվետու օրվա տեղեկությունները, որոնք համընկնում են էլեկտրոնային փաստաթղթի (տեղեկությունների) կառուցվածքի կազմում «Տեղեկատվություն ներկայացրած երկրի ծածկագիրը» (fpsdo:ReportCountryCode) վավերապայմանի </w:t>
            </w:r>
            <w:r w:rsidR="006B349F">
              <w:rPr>
                <w:rStyle w:val="Bodytext212pt"/>
                <w:rFonts w:ascii="Sylfaen" w:hAnsi="Sylfaen"/>
                <w:sz w:val="20"/>
                <w:szCs w:val="20"/>
              </w:rPr>
              <w:t>և</w:t>
            </w:r>
            <w:r w:rsidRPr="002C492B">
              <w:rPr>
                <w:rStyle w:val="Bodytext212pt"/>
                <w:rFonts w:ascii="Sylfaen" w:hAnsi="Sylfaen"/>
                <w:sz w:val="20"/>
                <w:szCs w:val="20"/>
              </w:rPr>
              <w:t xml:space="preserve"> «Ներմուծման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(fpcdo:ChargedDistributedDutyReportDetails) բարդ վավերապայմանի կազմում «Ամսաթիվը»</w:t>
            </w:r>
            <w:r w:rsidR="00592613" w:rsidRPr="002C492B">
              <w:rPr>
                <w:rStyle w:val="Bodytext212pt"/>
                <w:rFonts w:ascii="Sylfaen" w:hAnsi="Sylfaen"/>
                <w:sz w:val="20"/>
                <w:szCs w:val="20"/>
              </w:rPr>
              <w:t xml:space="preserve"> </w:t>
            </w:r>
            <w:r w:rsidRPr="002C492B">
              <w:rPr>
                <w:rStyle w:val="Bodytext212pt"/>
                <w:rFonts w:ascii="Sylfaen" w:hAnsi="Sylfaen"/>
                <w:sz w:val="20"/>
                <w:szCs w:val="20"/>
              </w:rPr>
              <w:t>(csdo:EventDate) վավերապայմանի արժեքներով փոխանցվող տեղեկությունների հետ</w:t>
            </w:r>
          </w:p>
        </w:tc>
      </w:tr>
      <w:tr w:rsidR="00804F27" w:rsidRPr="002C492B" w14:paraId="653286E0" w14:textId="77777777" w:rsidTr="00D24C86">
        <w:trPr>
          <w:jc w:val="center"/>
        </w:trPr>
        <w:tc>
          <w:tcPr>
            <w:tcW w:w="1388" w:type="dxa"/>
            <w:tcBorders>
              <w:top w:val="single" w:sz="4" w:space="0" w:color="auto"/>
              <w:left w:val="single" w:sz="4" w:space="0" w:color="auto"/>
            </w:tcBorders>
            <w:shd w:val="clear" w:color="auto" w:fill="FFFFFF"/>
          </w:tcPr>
          <w:p w14:paraId="21FE91A7"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2</w:t>
            </w:r>
          </w:p>
        </w:tc>
        <w:tc>
          <w:tcPr>
            <w:tcW w:w="8143" w:type="dxa"/>
            <w:tcBorders>
              <w:top w:val="single" w:sz="4" w:space="0" w:color="auto"/>
              <w:left w:val="single" w:sz="4" w:space="0" w:color="auto"/>
              <w:right w:val="single" w:sz="4" w:space="0" w:color="auto"/>
            </w:tcBorders>
            <w:shd w:val="clear" w:color="auto" w:fill="FFFFFF"/>
          </w:tcPr>
          <w:p w14:paraId="3E267A67" w14:textId="00123430"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(fpcdo:ChargedDistributedDutyReportDetails) բարդ վավերապայմանը պետք է պարունակի 1 արժեք</w:t>
            </w:r>
          </w:p>
        </w:tc>
      </w:tr>
      <w:tr w:rsidR="00804F27" w:rsidRPr="002C492B" w14:paraId="4977C937" w14:textId="77777777" w:rsidTr="00D24C86">
        <w:trPr>
          <w:jc w:val="center"/>
        </w:trPr>
        <w:tc>
          <w:tcPr>
            <w:tcW w:w="1388" w:type="dxa"/>
            <w:tcBorders>
              <w:top w:val="single" w:sz="4" w:space="0" w:color="auto"/>
              <w:left w:val="single" w:sz="4" w:space="0" w:color="auto"/>
              <w:bottom w:val="single" w:sz="4" w:space="0" w:color="auto"/>
            </w:tcBorders>
            <w:shd w:val="clear" w:color="auto" w:fill="FFFFFF"/>
          </w:tcPr>
          <w:p w14:paraId="5E6D27D3"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3</w:t>
            </w:r>
          </w:p>
        </w:tc>
        <w:tc>
          <w:tcPr>
            <w:tcW w:w="8143" w:type="dxa"/>
            <w:tcBorders>
              <w:top w:val="single" w:sz="4" w:space="0" w:color="auto"/>
              <w:left w:val="single" w:sz="4" w:space="0" w:color="auto"/>
              <w:bottom w:val="single" w:sz="4" w:space="0" w:color="auto"/>
              <w:right w:val="single" w:sz="4" w:space="0" w:color="auto"/>
            </w:tcBorders>
            <w:shd w:val="clear" w:color="auto" w:fill="FFFFFF"/>
          </w:tcPr>
          <w:p w14:paraId="1C9DAB70" w14:textId="5E1AAFFC"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(fpcdo:ChargedDistributedDutyReportDetails) բարդ վավերապայմանի կազմում պետք է առկա լինի «Ներմուծման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տեղեկություններ» (fpcdo:ChargedDistributedDutyDetails) վավերապայմանի միայն 1 օրինակ, որը պարունակում է «1» </w:t>
            </w:r>
          </w:p>
          <w:p w14:paraId="67C69CBC"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արժեքով «Փոխանցվող գումարների տիպի հատկանիշը» (fpsdo:DailyInfoIndicator) վավերապայմանը՝ հաշվետու օրվա համար գումարների վերաբերյալ տեղեկությունները </w:t>
            </w:r>
            <w:r w:rsidRPr="002C492B">
              <w:rPr>
                <w:rStyle w:val="Bodytext212pt"/>
                <w:rFonts w:ascii="Sylfaen" w:hAnsi="Sylfaen"/>
                <w:sz w:val="20"/>
                <w:szCs w:val="20"/>
              </w:rPr>
              <w:lastRenderedPageBreak/>
              <w:t>փոխանցելու համար</w:t>
            </w:r>
          </w:p>
        </w:tc>
      </w:tr>
      <w:tr w:rsidR="00804F27" w:rsidRPr="002C492B" w14:paraId="37588CBD" w14:textId="77777777" w:rsidTr="00D24C86">
        <w:trPr>
          <w:jc w:val="center"/>
        </w:trPr>
        <w:tc>
          <w:tcPr>
            <w:tcW w:w="1401" w:type="dxa"/>
            <w:tcBorders>
              <w:top w:val="single" w:sz="4" w:space="0" w:color="auto"/>
              <w:left w:val="single" w:sz="4" w:space="0" w:color="auto"/>
            </w:tcBorders>
            <w:shd w:val="clear" w:color="auto" w:fill="FFFFFF"/>
          </w:tcPr>
          <w:p w14:paraId="136F128F"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lastRenderedPageBreak/>
              <w:t>4</w:t>
            </w:r>
          </w:p>
        </w:tc>
        <w:tc>
          <w:tcPr>
            <w:tcW w:w="8130" w:type="dxa"/>
            <w:tcBorders>
              <w:top w:val="single" w:sz="4" w:space="0" w:color="auto"/>
              <w:left w:val="single" w:sz="4" w:space="0" w:color="auto"/>
              <w:right w:val="single" w:sz="4" w:space="0" w:color="auto"/>
            </w:tcBorders>
            <w:shd w:val="clear" w:color="auto" w:fill="FFFFFF"/>
            <w:vAlign w:val="center"/>
          </w:tcPr>
          <w:p w14:paraId="2727A7AE" w14:textId="6460AEF4"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(fpcdo:ChargedDistributedDutyReportDetails) բարդ վավերապայմանի կազմում պետք է առկա լինի «Ներմուծման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տեղեկություններ» (fpcdo:ChargedDistributedDutyDetails) վավերապայմանի միայն 1 օրինակ, որը պարունակում է «0» արժեքով «Փոխանցվող գումարների տիպի հատկանիշը» (fpsdo:DailyInfoIndicator) վավերապայմանը, գումարների վերաբերյալ տեղեկություններ աճողական արդյունքով օրացուցային տարվա սկզբից փոխանցելու համար</w:t>
            </w:r>
          </w:p>
        </w:tc>
      </w:tr>
      <w:tr w:rsidR="00804F27" w:rsidRPr="002C492B" w14:paraId="1E660D3D" w14:textId="77777777" w:rsidTr="00D24C86">
        <w:trPr>
          <w:jc w:val="center"/>
        </w:trPr>
        <w:tc>
          <w:tcPr>
            <w:tcW w:w="1401" w:type="dxa"/>
            <w:tcBorders>
              <w:top w:val="single" w:sz="4" w:space="0" w:color="auto"/>
              <w:left w:val="single" w:sz="4" w:space="0" w:color="auto"/>
            </w:tcBorders>
            <w:shd w:val="clear" w:color="auto" w:fill="FFFFFF"/>
          </w:tcPr>
          <w:p w14:paraId="5B1BEFEC"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5</w:t>
            </w:r>
          </w:p>
        </w:tc>
        <w:tc>
          <w:tcPr>
            <w:tcW w:w="8130" w:type="dxa"/>
            <w:tcBorders>
              <w:top w:val="single" w:sz="4" w:space="0" w:color="auto"/>
              <w:left w:val="single" w:sz="4" w:space="0" w:color="auto"/>
              <w:right w:val="single" w:sz="4" w:space="0" w:color="auto"/>
            </w:tcBorders>
            <w:shd w:val="clear" w:color="auto" w:fill="FFFFFF"/>
            <w:vAlign w:val="center"/>
          </w:tcPr>
          <w:p w14:paraId="59D01297" w14:textId="550AB665"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(fpсdo:ChargedDistributedDutyReportDetails) բարդ վավերապայմանի կազմում «Ամսաթիվը» (сsdo:EventDate) վավերապայմանի արժեքը պետք է ավելի մեծ լինի «Նախորդ հաշվետվության ամսաթիվը» (fpsdo:PreviousReportDate) վավերապայմանում նշված արժեքից</w:t>
            </w:r>
          </w:p>
        </w:tc>
      </w:tr>
      <w:tr w:rsidR="00804F27" w:rsidRPr="002C492B" w14:paraId="50881A31" w14:textId="77777777" w:rsidTr="00D24C86">
        <w:trPr>
          <w:jc w:val="center"/>
        </w:trPr>
        <w:tc>
          <w:tcPr>
            <w:tcW w:w="1401" w:type="dxa"/>
            <w:tcBorders>
              <w:top w:val="single" w:sz="4" w:space="0" w:color="auto"/>
              <w:left w:val="single" w:sz="4" w:space="0" w:color="auto"/>
            </w:tcBorders>
            <w:shd w:val="clear" w:color="auto" w:fill="FFFFFF"/>
          </w:tcPr>
          <w:p w14:paraId="4C16A398"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6</w:t>
            </w:r>
          </w:p>
        </w:tc>
        <w:tc>
          <w:tcPr>
            <w:tcW w:w="8130" w:type="dxa"/>
            <w:tcBorders>
              <w:top w:val="single" w:sz="4" w:space="0" w:color="auto"/>
              <w:left w:val="single" w:sz="4" w:space="0" w:color="auto"/>
              <w:right w:val="single" w:sz="4" w:space="0" w:color="auto"/>
            </w:tcBorders>
            <w:shd w:val="clear" w:color="auto" w:fill="FFFFFF"/>
            <w:vAlign w:val="center"/>
          </w:tcPr>
          <w:p w14:paraId="1B8ECE2B" w14:textId="179C757D"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(fpcdo:ChargedDistributedDutyReportDetails) բարդ վավերապայմանի կազմում «Հաշվետվությունը կազմելու ամսաթիվը» (fpsdо:RерortDаtе) վավերապայմանի արժեքը պետք է ավելի մեծ լինի «Ամսաթիվը» (csdo:EventDate) վավերապայմանում նշված արժեքից</w:t>
            </w:r>
          </w:p>
        </w:tc>
      </w:tr>
      <w:tr w:rsidR="00804F27" w:rsidRPr="002C492B" w14:paraId="1F51AF3D" w14:textId="77777777" w:rsidTr="00D24C86">
        <w:trPr>
          <w:jc w:val="center"/>
        </w:trPr>
        <w:tc>
          <w:tcPr>
            <w:tcW w:w="1401" w:type="dxa"/>
            <w:tcBorders>
              <w:top w:val="single" w:sz="4" w:space="0" w:color="auto"/>
              <w:left w:val="single" w:sz="4" w:space="0" w:color="auto"/>
            </w:tcBorders>
            <w:shd w:val="clear" w:color="auto" w:fill="FFFFFF"/>
          </w:tcPr>
          <w:p w14:paraId="1061AA16"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7</w:t>
            </w:r>
          </w:p>
        </w:tc>
        <w:tc>
          <w:tcPr>
            <w:tcW w:w="8130" w:type="dxa"/>
            <w:tcBorders>
              <w:top w:val="single" w:sz="4" w:space="0" w:color="auto"/>
              <w:left w:val="single" w:sz="4" w:space="0" w:color="auto"/>
              <w:right w:val="single" w:sz="4" w:space="0" w:color="auto"/>
            </w:tcBorders>
            <w:shd w:val="clear" w:color="auto" w:fill="FFFFFF"/>
            <w:vAlign w:val="center"/>
          </w:tcPr>
          <w:p w14:paraId="0DC6D122" w14:textId="5314928E" w:rsidR="00804F27" w:rsidRPr="002C492B" w:rsidRDefault="00804F27" w:rsidP="004D22BC">
            <w:pPr>
              <w:pStyle w:val="Bodytext20"/>
              <w:shd w:val="clear" w:color="auto" w:fill="auto"/>
              <w:tabs>
                <w:tab w:val="left" w:pos="3509"/>
              </w:tabs>
              <w:spacing w:after="12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(fpcdo:ChargedDistributedDutyReportDetails) բարդ վավերապայմանի կազմում «Մոդիֆիկացման ամսաթիվը </w:t>
            </w:r>
            <w:r w:rsidR="006B349F">
              <w:rPr>
                <w:rStyle w:val="Bodytext212pt"/>
                <w:rFonts w:ascii="Sylfaen" w:hAnsi="Sylfaen"/>
                <w:sz w:val="20"/>
                <w:szCs w:val="20"/>
              </w:rPr>
              <w:t>և</w:t>
            </w:r>
            <w:r w:rsidRPr="002C492B">
              <w:rPr>
                <w:rStyle w:val="Bodytext212pt"/>
                <w:rFonts w:ascii="Sylfaen" w:hAnsi="Sylfaen"/>
                <w:sz w:val="20"/>
                <w:szCs w:val="20"/>
              </w:rPr>
              <w:t xml:space="preserve"> ժամը» (fpsdo:ModificationDateTimе) վավերապայմանը չի լրացվում</w:t>
            </w:r>
          </w:p>
        </w:tc>
      </w:tr>
      <w:tr w:rsidR="00804F27" w:rsidRPr="002C492B" w14:paraId="6BBF5DC9" w14:textId="77777777" w:rsidTr="00D24C86">
        <w:trPr>
          <w:jc w:val="center"/>
        </w:trPr>
        <w:tc>
          <w:tcPr>
            <w:tcW w:w="1401" w:type="dxa"/>
            <w:tcBorders>
              <w:top w:val="single" w:sz="4" w:space="0" w:color="auto"/>
              <w:left w:val="single" w:sz="4" w:space="0" w:color="auto"/>
            </w:tcBorders>
            <w:shd w:val="clear" w:color="auto" w:fill="FFFFFF"/>
          </w:tcPr>
          <w:p w14:paraId="1BBC7F3E"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8</w:t>
            </w:r>
          </w:p>
        </w:tc>
        <w:tc>
          <w:tcPr>
            <w:tcW w:w="8130" w:type="dxa"/>
            <w:tcBorders>
              <w:top w:val="single" w:sz="4" w:space="0" w:color="auto"/>
              <w:left w:val="single" w:sz="4" w:space="0" w:color="auto"/>
              <w:right w:val="single" w:sz="4" w:space="0" w:color="auto"/>
            </w:tcBorders>
            <w:shd w:val="clear" w:color="auto" w:fill="FFFFFF"/>
            <w:vAlign w:val="center"/>
          </w:tcPr>
          <w:p w14:paraId="296A3D53" w14:textId="62483006"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(fpcdо:СhаrgеdDistributedDutyReportDetai1s) բարդ վավերապայմանում «Արժույթի ծածկագիրը» (currencyCode ատրիբուտ) ներդրված վավերապայմանների բոլոր արժեքները, բացի «Տեղեկություններ արտարժութային հաշիվներին մուտքագրված գումարների մասին» (fpcdo:ExternalRevenueDistributedDutyDetails) բարդ վավերապայմանից, պետք է համապատասխանեն այն անդամ պետության արժույթի տառային ծածկագրին, որի ծածկագիրը նշված է «Տեղեկատվություն ներկայացրած երկրի ծածկագիրը» (fpsdo:ReportCountryCode) վավերապայմանում</w:t>
            </w:r>
          </w:p>
        </w:tc>
      </w:tr>
      <w:tr w:rsidR="00804F27" w:rsidRPr="002C492B" w14:paraId="0CC1210D" w14:textId="77777777" w:rsidTr="00D24C86">
        <w:trPr>
          <w:jc w:val="center"/>
        </w:trPr>
        <w:tc>
          <w:tcPr>
            <w:tcW w:w="1401" w:type="dxa"/>
            <w:tcBorders>
              <w:top w:val="single" w:sz="4" w:space="0" w:color="auto"/>
              <w:left w:val="single" w:sz="4" w:space="0" w:color="auto"/>
              <w:bottom w:val="single" w:sz="4" w:space="0" w:color="auto"/>
            </w:tcBorders>
            <w:shd w:val="clear" w:color="auto" w:fill="FFFFFF"/>
          </w:tcPr>
          <w:p w14:paraId="277DD08C"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9</w:t>
            </w:r>
          </w:p>
        </w:tc>
        <w:tc>
          <w:tcPr>
            <w:tcW w:w="8130" w:type="dxa"/>
            <w:tcBorders>
              <w:top w:val="single" w:sz="4" w:space="0" w:color="auto"/>
              <w:left w:val="single" w:sz="4" w:space="0" w:color="auto"/>
              <w:bottom w:val="single" w:sz="4" w:space="0" w:color="auto"/>
              <w:right w:val="single" w:sz="4" w:space="0" w:color="auto"/>
            </w:tcBorders>
            <w:shd w:val="clear" w:color="auto" w:fill="FFFFFF"/>
            <w:vAlign w:val="center"/>
          </w:tcPr>
          <w:p w14:paraId="20B64D53"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«Տեղեկություններ արտարժութային հաշիվներին մուտքագրված գումարների մասին» (fpcdo:ExternalRevenueDistributedDutyDetails) բարդ վավերապայմանում «Արժույթի ծածկագիրը» (currencyCode ատրիբուտ) ներդրված վավերապայմանների բոլոր արժեքները պետք է համապատասխանեն այն անդամ պետության արժույթի տառային ծածկագրին, որի ծածկագիրը նշված է «Տեղեկություններ արտարժութային հաշիվներին մուտքագրված գումարների մասին» (fpcdo:ExternalRevenueDistributedDutyDetails) բարդ վավերապայմանի կազմում «Երկրի ծածկագիրը» (csdo:UnifiedCountryCode) վավերապայմանի արժեքում</w:t>
            </w:r>
          </w:p>
        </w:tc>
      </w:tr>
      <w:tr w:rsidR="00804F27" w:rsidRPr="002C492B" w14:paraId="5B9A0EB5" w14:textId="77777777" w:rsidTr="00D24C86">
        <w:trPr>
          <w:jc w:val="center"/>
        </w:trPr>
        <w:tc>
          <w:tcPr>
            <w:tcW w:w="1401" w:type="dxa"/>
            <w:tcBorders>
              <w:top w:val="single" w:sz="4" w:space="0" w:color="auto"/>
              <w:left w:val="single" w:sz="4" w:space="0" w:color="auto"/>
            </w:tcBorders>
            <w:shd w:val="clear" w:color="auto" w:fill="FFFFFF"/>
          </w:tcPr>
          <w:p w14:paraId="681DB687"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10</w:t>
            </w:r>
          </w:p>
        </w:tc>
        <w:tc>
          <w:tcPr>
            <w:tcW w:w="8130" w:type="dxa"/>
            <w:tcBorders>
              <w:top w:val="single" w:sz="4" w:space="0" w:color="auto"/>
              <w:left w:val="single" w:sz="4" w:space="0" w:color="auto"/>
              <w:right w:val="single" w:sz="4" w:space="0" w:color="auto"/>
            </w:tcBorders>
            <w:shd w:val="clear" w:color="auto" w:fill="FFFFFF"/>
            <w:vAlign w:val="center"/>
          </w:tcPr>
          <w:p w14:paraId="56F04BD5"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էլեկտրոնային փաստաթղթում (տեղեկություններում) պետք է պարունակվի «Տեղեկություններ բաշխման ենթակա ներմուծման մաքսատուրքերի գումարների մասին» (fрсdo:DistributablеDutyDetails) ճիշտ 1 վավերապայման, որը պարունակում է «1» արժեքով «Ընդհանուր գումարի մասին տեղեկությունների փոխանցման հատկանիշ» (fpsdo:TotalAmountIndicator) վավերապայմանը</w:t>
            </w:r>
          </w:p>
        </w:tc>
      </w:tr>
      <w:tr w:rsidR="00804F27" w:rsidRPr="002C492B" w14:paraId="5B5EED14" w14:textId="77777777" w:rsidTr="00D24C86">
        <w:trPr>
          <w:jc w:val="center"/>
        </w:trPr>
        <w:tc>
          <w:tcPr>
            <w:tcW w:w="1401" w:type="dxa"/>
            <w:tcBorders>
              <w:top w:val="single" w:sz="4" w:space="0" w:color="auto"/>
              <w:left w:val="single" w:sz="4" w:space="0" w:color="auto"/>
            </w:tcBorders>
            <w:shd w:val="clear" w:color="auto" w:fill="FFFFFF"/>
          </w:tcPr>
          <w:p w14:paraId="403317E9"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11</w:t>
            </w:r>
          </w:p>
        </w:tc>
        <w:tc>
          <w:tcPr>
            <w:tcW w:w="8130" w:type="dxa"/>
            <w:tcBorders>
              <w:top w:val="single" w:sz="4" w:space="0" w:color="auto"/>
              <w:left w:val="single" w:sz="4" w:space="0" w:color="auto"/>
              <w:right w:val="single" w:sz="4" w:space="0" w:color="auto"/>
            </w:tcBorders>
            <w:shd w:val="clear" w:color="auto" w:fill="FFFFFF"/>
            <w:vAlign w:val="center"/>
          </w:tcPr>
          <w:p w14:paraId="03291D8A"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«1» արժեքով «Ընդհանուր գումարի մասին տեղեկությունների փոխանցման հատկանիշ» (fpsdo:TotalAmountIndicator) վավերապայման պարունակող «Տեղեկություններ բաշխման </w:t>
            </w:r>
            <w:r w:rsidRPr="002C492B">
              <w:rPr>
                <w:rStyle w:val="Bodytext212pt"/>
                <w:rFonts w:ascii="Sylfaen" w:hAnsi="Sylfaen"/>
                <w:sz w:val="20"/>
                <w:szCs w:val="20"/>
              </w:rPr>
              <w:lastRenderedPageBreak/>
              <w:t>ենթակա ներմուծման մաքսատուրքերի գումարների մասին» (fpcdo:DistributableDutyDetails) բարդ վավերապայմանի կազմում «Երկրի ծածկագիրը» (csdo:UnifiedCountryCode) վավերապայմանը չի լրացվում</w:t>
            </w:r>
          </w:p>
        </w:tc>
      </w:tr>
      <w:tr w:rsidR="00804F27" w:rsidRPr="002C492B" w14:paraId="652E7FA2" w14:textId="77777777" w:rsidTr="00D24C86">
        <w:trPr>
          <w:jc w:val="center"/>
        </w:trPr>
        <w:tc>
          <w:tcPr>
            <w:tcW w:w="1401" w:type="dxa"/>
            <w:tcBorders>
              <w:top w:val="single" w:sz="4" w:space="0" w:color="auto"/>
              <w:left w:val="single" w:sz="4" w:space="0" w:color="auto"/>
            </w:tcBorders>
            <w:shd w:val="clear" w:color="auto" w:fill="FFFFFF"/>
          </w:tcPr>
          <w:p w14:paraId="63BA1014"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lastRenderedPageBreak/>
              <w:t>12</w:t>
            </w:r>
          </w:p>
        </w:tc>
        <w:tc>
          <w:tcPr>
            <w:tcW w:w="8130" w:type="dxa"/>
            <w:tcBorders>
              <w:top w:val="single" w:sz="4" w:space="0" w:color="auto"/>
              <w:left w:val="single" w:sz="4" w:space="0" w:color="auto"/>
              <w:right w:val="single" w:sz="4" w:space="0" w:color="auto"/>
            </w:tcBorders>
            <w:shd w:val="clear" w:color="auto" w:fill="FFFFFF"/>
            <w:vAlign w:val="center"/>
          </w:tcPr>
          <w:p w14:paraId="7407AAC0"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«0» արժեքով «Ընդհանուր գումարի մասին տեղեկությունների փոխանցման հատկանիշ» (fpsdo:TotalAmountIndicator) վավերապայման պարունակող «Տեղեկություններ բաշխման ենթակա ներմուծման մաքսատուրքերի գումարների մասին» (fpcdo:DistributableDutyDetails) բարդ վավերապայմանի կազմում «Երկրի ծածկագիրը» (csdo:UnifiedCountryCode) վավերապայմանը պետք է լրացվի</w:t>
            </w:r>
          </w:p>
        </w:tc>
      </w:tr>
      <w:tr w:rsidR="00804F27" w:rsidRPr="002C492B" w14:paraId="6CC716F1" w14:textId="77777777" w:rsidTr="00D24C86">
        <w:trPr>
          <w:jc w:val="center"/>
        </w:trPr>
        <w:tc>
          <w:tcPr>
            <w:tcW w:w="1401" w:type="dxa"/>
            <w:tcBorders>
              <w:top w:val="single" w:sz="4" w:space="0" w:color="auto"/>
              <w:left w:val="single" w:sz="4" w:space="0" w:color="auto"/>
            </w:tcBorders>
            <w:shd w:val="clear" w:color="auto" w:fill="FFFFFF"/>
          </w:tcPr>
          <w:p w14:paraId="43E35BAB"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13</w:t>
            </w:r>
          </w:p>
        </w:tc>
        <w:tc>
          <w:tcPr>
            <w:tcW w:w="8130" w:type="dxa"/>
            <w:tcBorders>
              <w:top w:val="single" w:sz="4" w:space="0" w:color="auto"/>
              <w:left w:val="single" w:sz="4" w:space="0" w:color="auto"/>
              <w:right w:val="single" w:sz="4" w:space="0" w:color="auto"/>
            </w:tcBorders>
            <w:shd w:val="clear" w:color="auto" w:fill="FFFFFF"/>
            <w:vAlign w:val="center"/>
          </w:tcPr>
          <w:p w14:paraId="04408598" w14:textId="77777777" w:rsidR="00804F27" w:rsidRPr="002C492B" w:rsidRDefault="00804F27" w:rsidP="004D22BC">
            <w:pPr>
              <w:pStyle w:val="Bodytext20"/>
              <w:shd w:val="clear" w:color="auto" w:fill="auto"/>
              <w:spacing w:after="120" w:line="240" w:lineRule="auto"/>
              <w:ind w:firstLine="0"/>
              <w:rPr>
                <w:rFonts w:ascii="Sylfaen" w:hAnsi="Sylfaen"/>
                <w:spacing w:val="-6"/>
                <w:sz w:val="20"/>
                <w:szCs w:val="20"/>
              </w:rPr>
            </w:pPr>
            <w:r w:rsidRPr="002C492B">
              <w:rPr>
                <w:rStyle w:val="Bodytext212pt"/>
                <w:rFonts w:ascii="Sylfaen" w:hAnsi="Sylfaen"/>
                <w:spacing w:val="-6"/>
                <w:sz w:val="20"/>
                <w:szCs w:val="20"/>
              </w:rPr>
              <w:t>եթե «Տեղեկություններ բաշխման ենթակա ներմուծման մաքսատուրքերի գումարների մասին»</w:t>
            </w:r>
          </w:p>
          <w:p w14:paraId="3A51BCDC"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(fpcdo:DistributableDutyDetails) բարդ վավերապայմանի կազմում «Ընդհանուր գումարի մասին տեղեկությունների փոխանցման հատկանիշ» (fpsdo:TotalAmountIndicator) վավերապայմանն ունի «1» արժեք, ապա «Բաշխման ենթակա ներմուծման մաքսատուրքերի գումարներ» (fpsdo:DistributableDutyAmount) վավերապայմանի արժեքը պետք է հավասար լինի «Բաշխման ենթակա ներմուծման մաքսատուրքերի գումարներ» (fpsdo:DistributableDutyAmount) վավերապայմանների բոլոր արժեքների գումարներին, որոնք նշված են «0» արժեքով «Ընդհանուր գումարի մասին տեղեկությունների փոխանցման հատկանիշ» (fpsdo:TotalAmountlndicator) վավերապայման պարունակող՝ «Տեղեկություններ բաշխման ենթակա ներմուծման մաքսատուրքերի գումարների մասին» (fpcdo:DistributableDutyDetails) բարդ վավերապայմանի կազմում</w:t>
            </w:r>
          </w:p>
        </w:tc>
      </w:tr>
      <w:tr w:rsidR="00804F27" w:rsidRPr="002C492B" w14:paraId="04EC85D5" w14:textId="77777777" w:rsidTr="00D24C86">
        <w:trPr>
          <w:jc w:val="center"/>
        </w:trPr>
        <w:tc>
          <w:tcPr>
            <w:tcW w:w="1401" w:type="dxa"/>
            <w:tcBorders>
              <w:top w:val="single" w:sz="4" w:space="0" w:color="auto"/>
              <w:left w:val="single" w:sz="4" w:space="0" w:color="auto"/>
            </w:tcBorders>
            <w:shd w:val="clear" w:color="auto" w:fill="FFFFFF"/>
          </w:tcPr>
          <w:p w14:paraId="2CC7FF48"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14</w:t>
            </w:r>
          </w:p>
        </w:tc>
        <w:tc>
          <w:tcPr>
            <w:tcW w:w="8130" w:type="dxa"/>
            <w:tcBorders>
              <w:top w:val="single" w:sz="4" w:space="0" w:color="auto"/>
              <w:left w:val="single" w:sz="4" w:space="0" w:color="auto"/>
              <w:right w:val="single" w:sz="4" w:space="0" w:color="auto"/>
            </w:tcBorders>
            <w:shd w:val="clear" w:color="auto" w:fill="FFFFFF"/>
            <w:vAlign w:val="center"/>
          </w:tcPr>
          <w:p w14:paraId="0F993E02"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էլեկտրոնային փաստաթղթում (տեղեկություններում) պետք է պարունակվի «Տեղեկություններ հաշիվներին փոխանցված բաշխված ներմուծման մաքսատուրքերի գումարների մասին» (fpcdo:TransferDistributedDutyDetails) ճիշտ 1 վավերապայման, որը պարունակում է «1» արժեքով «Ընդհանուր գումարի մասին տեղեկությունների փոխանցման հատկանիշ» (fpsdo:TotalAmountIndicator) վավերապայման</w:t>
            </w:r>
          </w:p>
        </w:tc>
      </w:tr>
      <w:tr w:rsidR="00804F27" w:rsidRPr="002C492B" w14:paraId="3402E99B" w14:textId="77777777" w:rsidTr="00D24C86">
        <w:trPr>
          <w:jc w:val="center"/>
        </w:trPr>
        <w:tc>
          <w:tcPr>
            <w:tcW w:w="1401" w:type="dxa"/>
            <w:tcBorders>
              <w:top w:val="single" w:sz="4" w:space="0" w:color="auto"/>
              <w:left w:val="single" w:sz="4" w:space="0" w:color="auto"/>
              <w:bottom w:val="single" w:sz="4" w:space="0" w:color="auto"/>
            </w:tcBorders>
            <w:shd w:val="clear" w:color="auto" w:fill="FFFFFF"/>
          </w:tcPr>
          <w:p w14:paraId="00D6EB37"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15</w:t>
            </w:r>
          </w:p>
        </w:tc>
        <w:tc>
          <w:tcPr>
            <w:tcW w:w="8130" w:type="dxa"/>
            <w:tcBorders>
              <w:top w:val="single" w:sz="4" w:space="0" w:color="auto"/>
              <w:left w:val="single" w:sz="4" w:space="0" w:color="auto"/>
              <w:bottom w:val="single" w:sz="4" w:space="0" w:color="auto"/>
              <w:right w:val="single" w:sz="4" w:space="0" w:color="auto"/>
            </w:tcBorders>
            <w:shd w:val="clear" w:color="auto" w:fill="FFFFFF"/>
            <w:vAlign w:val="center"/>
          </w:tcPr>
          <w:p w14:paraId="500A3E3F"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«1» արժեքով «Ընդհանուր գումարի մասին տեղեկությունների փոխանցման հատկանիշ» (fpsdo:TotalAmountIndicator) ցուցիչ ունեցող՝ «Տեղեկություններ հաշիվներին փոխանցված բաշխված ներմուծման մաքսատուրքերի գումարների մասին» (fpcdo:TransferDistributedDutyDetails) վավերապայմանի համար «Երկրի ծածկագիրը» (csdo:CountryCode) վավերապայմանը չի լրացվում</w:t>
            </w:r>
          </w:p>
        </w:tc>
      </w:tr>
      <w:tr w:rsidR="00804F27" w:rsidRPr="002C492B" w14:paraId="7DA7EBF8" w14:textId="77777777" w:rsidTr="00D24C86">
        <w:trPr>
          <w:jc w:val="center"/>
        </w:trPr>
        <w:tc>
          <w:tcPr>
            <w:tcW w:w="1388" w:type="dxa"/>
            <w:tcBorders>
              <w:top w:val="single" w:sz="4" w:space="0" w:color="auto"/>
              <w:left w:val="single" w:sz="4" w:space="0" w:color="auto"/>
            </w:tcBorders>
            <w:shd w:val="clear" w:color="auto" w:fill="FFFFFF"/>
          </w:tcPr>
          <w:p w14:paraId="6EC8A1C4"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16</w:t>
            </w:r>
          </w:p>
        </w:tc>
        <w:tc>
          <w:tcPr>
            <w:tcW w:w="8143" w:type="dxa"/>
            <w:tcBorders>
              <w:top w:val="single" w:sz="4" w:space="0" w:color="auto"/>
              <w:left w:val="single" w:sz="4" w:space="0" w:color="auto"/>
              <w:right w:val="single" w:sz="4" w:space="0" w:color="auto"/>
            </w:tcBorders>
            <w:shd w:val="clear" w:color="auto" w:fill="FFFFFF"/>
            <w:vAlign w:val="center"/>
          </w:tcPr>
          <w:p w14:paraId="21F2E0D4"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«0» արժեքով «Ընդհանուր գումարի մասին տեղեկությունների փոխանցման հատկանիշ» (fpsdo:TotalAmountIndicator) ցուցիչ ունեցող՝ «Տեղեկություններ հաշիվներին փոխանցված բաշխված ներմուծման մաքսատուրքերի գումարների մասին» (fpcdo:TransferDistributedDutyDetails) վավերապայմանի համար պետք է լրացվի «Երկրի ծածկագիրը» (csdo:CountryCode) վավերապայմանի արժեքը</w:t>
            </w:r>
          </w:p>
        </w:tc>
      </w:tr>
      <w:tr w:rsidR="00804F27" w:rsidRPr="002C492B" w14:paraId="751E4F48" w14:textId="77777777" w:rsidTr="00D24C86">
        <w:trPr>
          <w:jc w:val="center"/>
        </w:trPr>
        <w:tc>
          <w:tcPr>
            <w:tcW w:w="1388" w:type="dxa"/>
            <w:tcBorders>
              <w:top w:val="single" w:sz="4" w:space="0" w:color="auto"/>
              <w:left w:val="single" w:sz="4" w:space="0" w:color="auto"/>
            </w:tcBorders>
            <w:shd w:val="clear" w:color="auto" w:fill="FFFFFF"/>
          </w:tcPr>
          <w:p w14:paraId="2E1489D2"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17</w:t>
            </w:r>
          </w:p>
        </w:tc>
        <w:tc>
          <w:tcPr>
            <w:tcW w:w="8143" w:type="dxa"/>
            <w:tcBorders>
              <w:top w:val="single" w:sz="4" w:space="0" w:color="auto"/>
              <w:left w:val="single" w:sz="4" w:space="0" w:color="auto"/>
              <w:right w:val="single" w:sz="4" w:space="0" w:color="auto"/>
            </w:tcBorders>
            <w:shd w:val="clear" w:color="auto" w:fill="FFFFFF"/>
            <w:vAlign w:val="center"/>
          </w:tcPr>
          <w:p w14:paraId="64F81986"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եթե «Տեղեկություններ հաշիվներին փոխանցված բաշխված ներմուծման մաքսատուրքերի գումարների վերաբերյալ» (fpcdo:TransferDistributedDutyDetails) բարդ վավերապայմանում «Ընդհանուր գումարի մասին տեղեկությունների փոխանցման հատկանիշը» (fpsdo:TotalAmountIndicator) վավերապայմանն ունի «1» արժեքը, ապա «Հաշվին փոխանցված բաշխված ներմուծման մաքսատուրքերի գումարները» (fpsdo:TransferDistributedDutyAmount) վավերապայմանի արժեքը պետք է հավասար լինի «0» արժեքով «Ընդհանուր գումարի մասին տեղեկությունների փոխանցման հատկանիշ» (fpsdo:TotalAmountlndicator) վավերապայման պարունակող՝ «Տեղեկություններ հաշիվներին փոխանցված բաշխված ներմուծման մաքսատուրքերի գումարների մասին» (fpcdo:TransferDistributedDutyDetails) վավերապայմանում նշված «Հաշվին փոխանցված բաշխված ներմուծման մաքսատուրքերի </w:t>
            </w:r>
          </w:p>
          <w:p w14:paraId="1CF81A86"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գումարները» (fpsdo:TransferDistributedDutyAmount) վավերապայմանների բոլոր </w:t>
            </w:r>
            <w:r w:rsidRPr="002C492B">
              <w:rPr>
                <w:rStyle w:val="Bodytext212pt"/>
                <w:rFonts w:ascii="Sylfaen" w:hAnsi="Sylfaen"/>
                <w:sz w:val="20"/>
                <w:szCs w:val="20"/>
              </w:rPr>
              <w:lastRenderedPageBreak/>
              <w:t>արժեքների գումարին</w:t>
            </w:r>
          </w:p>
        </w:tc>
      </w:tr>
      <w:tr w:rsidR="00804F27" w:rsidRPr="002C492B" w14:paraId="4D951F69" w14:textId="77777777" w:rsidTr="00D24C86">
        <w:trPr>
          <w:jc w:val="center"/>
        </w:trPr>
        <w:tc>
          <w:tcPr>
            <w:tcW w:w="1388" w:type="dxa"/>
            <w:tcBorders>
              <w:top w:val="single" w:sz="4" w:space="0" w:color="auto"/>
              <w:left w:val="single" w:sz="4" w:space="0" w:color="auto"/>
            </w:tcBorders>
            <w:shd w:val="clear" w:color="auto" w:fill="FFFFFF"/>
          </w:tcPr>
          <w:p w14:paraId="26D47DBC"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lastRenderedPageBreak/>
              <w:t>18</w:t>
            </w:r>
          </w:p>
        </w:tc>
        <w:tc>
          <w:tcPr>
            <w:tcW w:w="8143" w:type="dxa"/>
            <w:tcBorders>
              <w:top w:val="single" w:sz="4" w:space="0" w:color="auto"/>
              <w:left w:val="single" w:sz="4" w:space="0" w:color="auto"/>
              <w:right w:val="single" w:sz="4" w:space="0" w:color="auto"/>
            </w:tcBorders>
            <w:shd w:val="clear" w:color="auto" w:fill="FFFFFF"/>
            <w:vAlign w:val="center"/>
          </w:tcPr>
          <w:p w14:paraId="40E86373"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էլեկտրոնային փաստաթղթում (տեղեկություններում) պետք է պարունակվի «Տեղեկություններ բաշխված ներմուծման մաքսատուրքերի՝ փոխանցման համար կասեցված գումարների մասին» (fpcdo:StopTransferDistributedDutyDetails) ճիշտ 1 </w:t>
            </w:r>
          </w:p>
          <w:p w14:paraId="2E3BF790"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վավերապայման, որը պարունակում է «1» արժեքով «Ընդհանուր գումարի մասին տեղեկությունների փոխանցման հատկանիշ» (fpsdo:TotalAmountIndicator) վավերապայման </w:t>
            </w:r>
          </w:p>
        </w:tc>
      </w:tr>
      <w:tr w:rsidR="00804F27" w:rsidRPr="002C492B" w14:paraId="7D5F1A6F" w14:textId="77777777" w:rsidTr="00D24C86">
        <w:trPr>
          <w:jc w:val="center"/>
        </w:trPr>
        <w:tc>
          <w:tcPr>
            <w:tcW w:w="1388" w:type="dxa"/>
            <w:tcBorders>
              <w:top w:val="single" w:sz="4" w:space="0" w:color="auto"/>
              <w:left w:val="single" w:sz="4" w:space="0" w:color="auto"/>
            </w:tcBorders>
            <w:shd w:val="clear" w:color="auto" w:fill="FFFFFF"/>
          </w:tcPr>
          <w:p w14:paraId="6CE2DFA6"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19</w:t>
            </w:r>
          </w:p>
        </w:tc>
        <w:tc>
          <w:tcPr>
            <w:tcW w:w="8143" w:type="dxa"/>
            <w:tcBorders>
              <w:top w:val="single" w:sz="4" w:space="0" w:color="auto"/>
              <w:left w:val="single" w:sz="4" w:space="0" w:color="auto"/>
              <w:right w:val="single" w:sz="4" w:space="0" w:color="auto"/>
            </w:tcBorders>
            <w:shd w:val="clear" w:color="auto" w:fill="FFFFFF"/>
            <w:vAlign w:val="center"/>
          </w:tcPr>
          <w:p w14:paraId="56AAE1B5"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«Տեղեկություններ փոխանցման համար կասեցված բաշխված ներմուծման մաքսատուրքերի գումարների մասին» </w:t>
            </w:r>
          </w:p>
          <w:p w14:paraId="74A1C713"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(fpcdo:StopTransferDistributedDutyDetails) վավերապայմանի համար, որն ունի «1» արժեքով «Ընդհանուր գումարի մասին տեղեկությունների փոխանցման հատկանիշ» (fpsdo:TotalAmountlndicator) ցուցիչ, «Երկրի ծածկագիրը» (csdo:CountryCode) վավերապայմանը չի լրացվում</w:t>
            </w:r>
          </w:p>
        </w:tc>
      </w:tr>
      <w:tr w:rsidR="00804F27" w:rsidRPr="002C492B" w14:paraId="793A296F" w14:textId="77777777" w:rsidTr="00D24C86">
        <w:trPr>
          <w:jc w:val="center"/>
        </w:trPr>
        <w:tc>
          <w:tcPr>
            <w:tcW w:w="1388" w:type="dxa"/>
            <w:tcBorders>
              <w:top w:val="single" w:sz="4" w:space="0" w:color="auto"/>
              <w:left w:val="single" w:sz="4" w:space="0" w:color="auto"/>
              <w:bottom w:val="single" w:sz="4" w:space="0" w:color="auto"/>
            </w:tcBorders>
            <w:shd w:val="clear" w:color="auto" w:fill="FFFFFF"/>
          </w:tcPr>
          <w:p w14:paraId="44862250"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20</w:t>
            </w:r>
          </w:p>
        </w:tc>
        <w:tc>
          <w:tcPr>
            <w:tcW w:w="8143" w:type="dxa"/>
            <w:tcBorders>
              <w:top w:val="single" w:sz="4" w:space="0" w:color="auto"/>
              <w:left w:val="single" w:sz="4" w:space="0" w:color="auto"/>
              <w:bottom w:val="single" w:sz="4" w:space="0" w:color="auto"/>
              <w:right w:val="single" w:sz="4" w:space="0" w:color="auto"/>
            </w:tcBorders>
            <w:shd w:val="clear" w:color="auto" w:fill="FFFFFF"/>
            <w:vAlign w:val="center"/>
          </w:tcPr>
          <w:p w14:paraId="68DF38FE"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«Տեղեկություններ փոխանցման համար կասեցված բաշխված ներմուծման մաքսատուրքերի գումարների մասին»</w:t>
            </w:r>
          </w:p>
          <w:p w14:paraId="569A519F"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(fpcdo:StopTransferDistributedDutyDetails) վավերապայմանի համար, որն ունի «0» արժեքով «Ընդհանուր գումարի մասին տեղեկությունների փոխանցման հատկանիշ» (fpsdo:TotalAmountlndicator) ցուցիչ, պետք է լրացվի «Երկրի ծածկագիրը» (csdo:CountryCode) վավերապայմանի արժեքը</w:t>
            </w:r>
          </w:p>
        </w:tc>
      </w:tr>
      <w:tr w:rsidR="00804F27" w:rsidRPr="002C492B" w14:paraId="742B5FDD" w14:textId="77777777" w:rsidTr="00D24C86">
        <w:trPr>
          <w:jc w:val="center"/>
        </w:trPr>
        <w:tc>
          <w:tcPr>
            <w:tcW w:w="1401" w:type="dxa"/>
            <w:tcBorders>
              <w:top w:val="single" w:sz="4" w:space="0" w:color="auto"/>
              <w:left w:val="single" w:sz="4" w:space="0" w:color="auto"/>
            </w:tcBorders>
            <w:shd w:val="clear" w:color="auto" w:fill="FFFFFF"/>
          </w:tcPr>
          <w:p w14:paraId="47547E03"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21</w:t>
            </w:r>
          </w:p>
        </w:tc>
        <w:tc>
          <w:tcPr>
            <w:tcW w:w="8130" w:type="dxa"/>
            <w:tcBorders>
              <w:top w:val="single" w:sz="4" w:space="0" w:color="auto"/>
              <w:left w:val="single" w:sz="4" w:space="0" w:color="auto"/>
              <w:right w:val="single" w:sz="4" w:space="0" w:color="auto"/>
            </w:tcBorders>
            <w:shd w:val="clear" w:color="auto" w:fill="FFFFFF"/>
            <w:vAlign w:val="center"/>
          </w:tcPr>
          <w:p w14:paraId="0F730824"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 xml:space="preserve">եթե «Տեղեկություններ փոխանցման համար կասեցված բաշխված ներմուծման մաքսատուրքերի գումարների մասին» </w:t>
            </w:r>
          </w:p>
          <w:p w14:paraId="4B0C18C1"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(fpcdo:StopTransferDistributedDutyDetaiİs) վավերապայմանում «Ընդհանուր գումարի մասին տեղեկությունների փոխանցման հատկանիշ» (fpsdo:TotalAmountlndicator) վավերապայմանն ունի «1» արժեք, ապա «Փոխանցման համար կասեցված բաշխված ներմուծման մաքսատուրքերի գումարներ»</w:t>
            </w:r>
          </w:p>
          <w:p w14:paraId="2A1E8F7D"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 xml:space="preserve">(fpsdo:StopTransferDistributedDutyAmount) վավերապայմանի արժեքը պետք է հավասար լինի «Փոխանցման համար կասեցված բաշխված ներմուծման մաքսատուրքերի գումարներ» (fpsdo:StopTransferDistributedDutyAmount) վավերապայմանների բոլոր արժեքների գումարին, որոնք նշված են «0» արժեքով «Ընդհանուր գումարի մասին տեղեկությունների փոխանցման հատկանիշ» (fpsdo:TotalAmountlndicator) վավերապայման </w:t>
            </w:r>
          </w:p>
          <w:p w14:paraId="71736D0C"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պարունակող՝ «Տեղեկություններ փոխանցման համար կասեցված բաշխված ներմուծման մաքսատուրքերի գումարների մասին»(fpcdo:StopTransferDistributedDutyDetails) վավերապայմանում</w:t>
            </w:r>
          </w:p>
        </w:tc>
      </w:tr>
      <w:tr w:rsidR="00804F27" w:rsidRPr="002C492B" w14:paraId="6BB031C3" w14:textId="77777777" w:rsidTr="00D24C86">
        <w:trPr>
          <w:jc w:val="center"/>
        </w:trPr>
        <w:tc>
          <w:tcPr>
            <w:tcW w:w="1401" w:type="dxa"/>
            <w:tcBorders>
              <w:top w:val="single" w:sz="4" w:space="0" w:color="auto"/>
              <w:left w:val="single" w:sz="4" w:space="0" w:color="auto"/>
            </w:tcBorders>
            <w:shd w:val="clear" w:color="auto" w:fill="FFFFFF"/>
          </w:tcPr>
          <w:p w14:paraId="3F09A0E3"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22</w:t>
            </w:r>
          </w:p>
        </w:tc>
        <w:tc>
          <w:tcPr>
            <w:tcW w:w="8130" w:type="dxa"/>
            <w:tcBorders>
              <w:top w:val="single" w:sz="4" w:space="0" w:color="auto"/>
              <w:left w:val="single" w:sz="4" w:space="0" w:color="auto"/>
              <w:right w:val="single" w:sz="4" w:space="0" w:color="auto"/>
            </w:tcBorders>
            <w:shd w:val="clear" w:color="auto" w:fill="FFFFFF"/>
            <w:vAlign w:val="center"/>
          </w:tcPr>
          <w:p w14:paraId="6F6E0B30"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«Երկրի ծածկագիրը» (csdo:UnifiedCountryCode) վավերապայմանի արժեքը պետք է համապատասխանի երկրի ծածկագրին՝ տեղեկատվական փոխգործակցության կանոնների VII բաժնում նշված աշխարհի երկրների ծածկագրերի ու անվանումների ցանկը պարունակող՝ աշխարհի երկրների դասակարգչից</w:t>
            </w:r>
          </w:p>
        </w:tc>
      </w:tr>
      <w:tr w:rsidR="00804F27" w:rsidRPr="002C492B" w14:paraId="0D89A993" w14:textId="77777777" w:rsidTr="00D24C86">
        <w:trPr>
          <w:jc w:val="center"/>
        </w:trPr>
        <w:tc>
          <w:tcPr>
            <w:tcW w:w="1401" w:type="dxa"/>
            <w:tcBorders>
              <w:top w:val="single" w:sz="4" w:space="0" w:color="auto"/>
              <w:left w:val="single" w:sz="4" w:space="0" w:color="auto"/>
            </w:tcBorders>
            <w:shd w:val="clear" w:color="auto" w:fill="FFFFFF"/>
          </w:tcPr>
          <w:p w14:paraId="6171F375"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23</w:t>
            </w:r>
          </w:p>
        </w:tc>
        <w:tc>
          <w:tcPr>
            <w:tcW w:w="8130" w:type="dxa"/>
            <w:tcBorders>
              <w:top w:val="single" w:sz="4" w:space="0" w:color="auto"/>
              <w:left w:val="single" w:sz="4" w:space="0" w:color="auto"/>
              <w:right w:val="single" w:sz="4" w:space="0" w:color="auto"/>
            </w:tcBorders>
            <w:shd w:val="clear" w:color="auto" w:fill="FFFFFF"/>
            <w:vAlign w:val="center"/>
          </w:tcPr>
          <w:p w14:paraId="6B95C5D0"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 xml:space="preserve">«Տեղեկատվություն ներկայացրած երկրի ծածկագիրը» </w:t>
            </w:r>
          </w:p>
          <w:p w14:paraId="6BD2B57F"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(fpsdo:ReportCountryCode) վավերապայմանի արժեքը պետք է համապատասխանի երկրի ծածկագրին՝ տեղեկատվական փոխգործակցության կանոնների VII բաժնում նշված աշխարհի երկրների ծածկագրերի ու անվանումների ցանկը պարունակող՝ աշխարհի երկրների դասակարգչից</w:t>
            </w:r>
          </w:p>
        </w:tc>
      </w:tr>
      <w:tr w:rsidR="00804F27" w:rsidRPr="002C492B" w14:paraId="3DC0B65E" w14:textId="77777777" w:rsidTr="00D24C86">
        <w:trPr>
          <w:jc w:val="center"/>
        </w:trPr>
        <w:tc>
          <w:tcPr>
            <w:tcW w:w="1401" w:type="dxa"/>
            <w:tcBorders>
              <w:top w:val="single" w:sz="4" w:space="0" w:color="auto"/>
              <w:left w:val="single" w:sz="4" w:space="0" w:color="auto"/>
            </w:tcBorders>
            <w:shd w:val="clear" w:color="auto" w:fill="FFFFFF"/>
          </w:tcPr>
          <w:p w14:paraId="753B172F"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24</w:t>
            </w:r>
          </w:p>
        </w:tc>
        <w:tc>
          <w:tcPr>
            <w:tcW w:w="8130" w:type="dxa"/>
            <w:tcBorders>
              <w:top w:val="single" w:sz="4" w:space="0" w:color="auto"/>
              <w:left w:val="single" w:sz="4" w:space="0" w:color="auto"/>
              <w:right w:val="single" w:sz="4" w:space="0" w:color="auto"/>
            </w:tcBorders>
            <w:shd w:val="clear" w:color="auto" w:fill="FFFFFF"/>
            <w:vAlign w:val="center"/>
          </w:tcPr>
          <w:p w14:paraId="76F55B69"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եթե «Երկրի ծածկագիրը» (csdo:UnifiedCountryCode) վավերապայմանը լրացվել է, ապա </w:t>
            </w:r>
            <w:r w:rsidRPr="002C492B">
              <w:rPr>
                <w:rStyle w:val="Bodytext212pt"/>
                <w:rFonts w:ascii="Sylfaen" w:hAnsi="Sylfaen"/>
                <w:sz w:val="20"/>
                <w:szCs w:val="20"/>
              </w:rPr>
              <w:lastRenderedPageBreak/>
              <w:t>դրա կազմում առկա «Տեղեկագրքի (դասակարգչի) նույնականացուցիչը» (codeListld ատրիբուտ)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804F27" w:rsidRPr="002C492B" w14:paraId="4F8BE251" w14:textId="77777777" w:rsidTr="00D24C86">
        <w:trPr>
          <w:jc w:val="center"/>
        </w:trPr>
        <w:tc>
          <w:tcPr>
            <w:tcW w:w="1401" w:type="dxa"/>
            <w:tcBorders>
              <w:top w:val="single" w:sz="4" w:space="0" w:color="auto"/>
              <w:left w:val="single" w:sz="4" w:space="0" w:color="auto"/>
            </w:tcBorders>
            <w:shd w:val="clear" w:color="auto" w:fill="FFFFFF"/>
          </w:tcPr>
          <w:p w14:paraId="25210B4B"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lastRenderedPageBreak/>
              <w:t>25</w:t>
            </w:r>
          </w:p>
        </w:tc>
        <w:tc>
          <w:tcPr>
            <w:tcW w:w="8130" w:type="dxa"/>
            <w:tcBorders>
              <w:top w:val="single" w:sz="4" w:space="0" w:color="auto"/>
              <w:left w:val="single" w:sz="4" w:space="0" w:color="auto"/>
              <w:right w:val="single" w:sz="4" w:space="0" w:color="auto"/>
            </w:tcBorders>
            <w:shd w:val="clear" w:color="auto" w:fill="FFFFFF"/>
            <w:vAlign w:val="center"/>
          </w:tcPr>
          <w:p w14:paraId="7FBAF93C"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 xml:space="preserve">եթե «Տեղեկատվություն ներկայացրած երկրի ծածկագիրը» </w:t>
            </w:r>
          </w:p>
          <w:p w14:paraId="42F86D74"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(fpsdо:RepоrtCоuntrуCоde)» վավերապայմանը լրացվել է, ապա «Տեղեկագրքի (դասակարգչի) նույնականացուցիչը» (codeListld ատրիբուտ) ատրիբուտի արժեքը դրա կազմում պետք է պարունակի տեղեկատվական փոխգործակցության կանոնների VII բաժնում նշված՝ աշխարհի երկրների դասակարգչի ծածկագրային նշագիրը</w:t>
            </w:r>
          </w:p>
        </w:tc>
      </w:tr>
      <w:tr w:rsidR="00804F27" w:rsidRPr="002C492B" w14:paraId="3C3D4098" w14:textId="77777777" w:rsidTr="00D24C86">
        <w:trPr>
          <w:jc w:val="center"/>
        </w:trPr>
        <w:tc>
          <w:tcPr>
            <w:tcW w:w="1401" w:type="dxa"/>
            <w:tcBorders>
              <w:top w:val="single" w:sz="4" w:space="0" w:color="auto"/>
              <w:left w:val="single" w:sz="4" w:space="0" w:color="auto"/>
              <w:bottom w:val="single" w:sz="4" w:space="0" w:color="auto"/>
            </w:tcBorders>
            <w:shd w:val="clear" w:color="auto" w:fill="FFFFFF"/>
          </w:tcPr>
          <w:p w14:paraId="44761BD6"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26</w:t>
            </w:r>
          </w:p>
        </w:tc>
        <w:tc>
          <w:tcPr>
            <w:tcW w:w="8130" w:type="dxa"/>
            <w:tcBorders>
              <w:top w:val="single" w:sz="4" w:space="0" w:color="auto"/>
              <w:left w:val="single" w:sz="4" w:space="0" w:color="auto"/>
              <w:bottom w:val="single" w:sz="4" w:space="0" w:color="auto"/>
              <w:right w:val="single" w:sz="4" w:space="0" w:color="auto"/>
            </w:tcBorders>
            <w:shd w:val="clear" w:color="auto" w:fill="FFFFFF"/>
            <w:vAlign w:val="center"/>
          </w:tcPr>
          <w:p w14:paraId="0216B57D"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«Արժույթի ծածկագիրը» (currencyCode ատրիբուտ) ատրիբուտի արժեքը պետք է համապատասխանի Տեղեկատվական փոխգործակցության կանոնների VII բաժնում նշված՝ արժույթների դասակարգչի արժույթի ծածկագրին</w:t>
            </w:r>
          </w:p>
        </w:tc>
      </w:tr>
      <w:tr w:rsidR="00804F27" w:rsidRPr="002C492B" w14:paraId="4FCDD88C" w14:textId="77777777" w:rsidTr="00D24C86">
        <w:trPr>
          <w:jc w:val="center"/>
        </w:trPr>
        <w:tc>
          <w:tcPr>
            <w:tcW w:w="1401" w:type="dxa"/>
            <w:tcBorders>
              <w:top w:val="single" w:sz="4" w:space="0" w:color="auto"/>
              <w:left w:val="single" w:sz="4" w:space="0" w:color="auto"/>
            </w:tcBorders>
            <w:shd w:val="clear" w:color="auto" w:fill="FFFFFF"/>
          </w:tcPr>
          <w:p w14:paraId="14E3EC4D"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27</w:t>
            </w:r>
          </w:p>
        </w:tc>
        <w:tc>
          <w:tcPr>
            <w:tcW w:w="8130" w:type="dxa"/>
            <w:tcBorders>
              <w:top w:val="single" w:sz="4" w:space="0" w:color="auto"/>
              <w:left w:val="single" w:sz="4" w:space="0" w:color="auto"/>
              <w:right w:val="single" w:sz="4" w:space="0" w:color="auto"/>
            </w:tcBorders>
            <w:shd w:val="clear" w:color="auto" w:fill="FFFFFF"/>
          </w:tcPr>
          <w:p w14:paraId="06ED11BB"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«Տեղեկագրքի (դասակարգչի) նույնականացուցիչը» (currencyCodeListId ատրիբուտ) ատրիբուտի արժեքը «Արժույթի ծածկագիրը» (currencyCode ատրիբուտ) ատրիբուտ պարունակող վավերապայմանների կազմում պետք է համապատասխանի տեղեկատվական փոխգործակցության կանոնների VII բաժնում նշված՝ արժույթների դասակարգչի ծածկագրային նշագրին</w:t>
            </w:r>
          </w:p>
        </w:tc>
      </w:tr>
      <w:tr w:rsidR="00804F27" w:rsidRPr="002C492B" w14:paraId="3399CE24" w14:textId="77777777" w:rsidTr="00D24C86">
        <w:trPr>
          <w:jc w:val="center"/>
        </w:trPr>
        <w:tc>
          <w:tcPr>
            <w:tcW w:w="1401" w:type="dxa"/>
            <w:tcBorders>
              <w:top w:val="single" w:sz="4" w:space="0" w:color="auto"/>
              <w:left w:val="single" w:sz="4" w:space="0" w:color="auto"/>
            </w:tcBorders>
            <w:shd w:val="clear" w:color="auto" w:fill="FFFFFF"/>
          </w:tcPr>
          <w:p w14:paraId="26F953BE"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28</w:t>
            </w:r>
          </w:p>
        </w:tc>
        <w:tc>
          <w:tcPr>
            <w:tcW w:w="8130" w:type="dxa"/>
            <w:tcBorders>
              <w:top w:val="single" w:sz="4" w:space="0" w:color="auto"/>
              <w:left w:val="single" w:sz="4" w:space="0" w:color="auto"/>
              <w:right w:val="single" w:sz="4" w:space="0" w:color="auto"/>
            </w:tcBorders>
            <w:shd w:val="clear" w:color="auto" w:fill="FFFFFF"/>
          </w:tcPr>
          <w:p w14:paraId="460E748B"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«Կոնտակտային վավերապայման» (ccdo:CommunicationDetails) բարդ վավերապայմանի կազմում «Կապի տեսակի ծածկագիրը» (csdo:CommunicationChannelCode) վավերապայմանը պետք է ընդունի «ТЕ» (հեռախոս) արժեքը</w:t>
            </w:r>
          </w:p>
        </w:tc>
      </w:tr>
      <w:tr w:rsidR="00804F27" w:rsidRPr="002C492B" w14:paraId="30B1FBED" w14:textId="77777777" w:rsidTr="00D24C86">
        <w:trPr>
          <w:jc w:val="center"/>
        </w:trPr>
        <w:tc>
          <w:tcPr>
            <w:tcW w:w="1401" w:type="dxa"/>
            <w:tcBorders>
              <w:top w:val="single" w:sz="4" w:space="0" w:color="auto"/>
              <w:left w:val="single" w:sz="4" w:space="0" w:color="auto"/>
            </w:tcBorders>
            <w:shd w:val="clear" w:color="auto" w:fill="FFFFFF"/>
          </w:tcPr>
          <w:p w14:paraId="2E860628"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29</w:t>
            </w:r>
          </w:p>
        </w:tc>
        <w:tc>
          <w:tcPr>
            <w:tcW w:w="8130" w:type="dxa"/>
            <w:tcBorders>
              <w:top w:val="single" w:sz="4" w:space="0" w:color="auto"/>
              <w:left w:val="single" w:sz="4" w:space="0" w:color="auto"/>
              <w:right w:val="single" w:sz="4" w:space="0" w:color="auto"/>
            </w:tcBorders>
            <w:shd w:val="clear" w:color="auto" w:fill="FFFFFF"/>
          </w:tcPr>
          <w:p w14:paraId="66A70685"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«Կոնտակտային վավերապայման» (ccdo:CommunicationDetails) բարդ վավերապայմանի կազմում «Կապի տեսակի անվանումը» (csdo:CommunieationChannelName) վավերապայմանը չի լրացվում</w:t>
            </w:r>
          </w:p>
        </w:tc>
      </w:tr>
      <w:tr w:rsidR="00804F27" w:rsidRPr="002C492B" w14:paraId="130924C5" w14:textId="77777777" w:rsidTr="00D24C86">
        <w:trPr>
          <w:jc w:val="center"/>
        </w:trPr>
        <w:tc>
          <w:tcPr>
            <w:tcW w:w="1401" w:type="dxa"/>
            <w:tcBorders>
              <w:top w:val="single" w:sz="4" w:space="0" w:color="auto"/>
              <w:left w:val="single" w:sz="4" w:space="0" w:color="auto"/>
            </w:tcBorders>
            <w:shd w:val="clear" w:color="auto" w:fill="FFFFFF"/>
          </w:tcPr>
          <w:p w14:paraId="371A843F"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30</w:t>
            </w:r>
          </w:p>
        </w:tc>
        <w:tc>
          <w:tcPr>
            <w:tcW w:w="8130" w:type="dxa"/>
            <w:tcBorders>
              <w:top w:val="single" w:sz="4" w:space="0" w:color="auto"/>
              <w:left w:val="single" w:sz="4" w:space="0" w:color="auto"/>
              <w:right w:val="single" w:sz="4" w:space="0" w:color="auto"/>
            </w:tcBorders>
            <w:shd w:val="clear" w:color="auto" w:fill="FFFFFF"/>
          </w:tcPr>
          <w:p w14:paraId="0F5033DD" w14:textId="429B1F9B" w:rsidR="00804F27" w:rsidRPr="002C492B" w:rsidRDefault="00804F27" w:rsidP="006A1BE7">
            <w:pPr>
              <w:pStyle w:val="Bodytext20"/>
              <w:shd w:val="clear" w:color="auto" w:fill="auto"/>
              <w:spacing w:after="100" w:line="240" w:lineRule="auto"/>
              <w:ind w:firstLine="0"/>
              <w:jc w:val="both"/>
              <w:rPr>
                <w:rFonts w:ascii="Sylfaen" w:hAnsi="Sylfaen"/>
                <w:sz w:val="20"/>
                <w:szCs w:val="20"/>
              </w:rPr>
            </w:pPr>
            <w:r w:rsidRPr="002C492B">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2C492B">
              <w:rPr>
                <w:rStyle w:val="Bodytext212pt"/>
                <w:rFonts w:ascii="Sylfaen" w:hAnsi="Sylfaen"/>
                <w:sz w:val="20"/>
                <w:szCs w:val="20"/>
              </w:rPr>
              <w:t xml:space="preserve"> բաշխման մասին հաշվետվություն» (fpcdo:ChargedDistributedDutyReportDetails) բարդ վավերապայմանում պետք է լրացվի «Ներմուծման մաքսատուրքերի վճարման դիմաց կատարված հաշվանցումների գումարներ» (fpsdo:ExecutedAccountDutyAmount) վավերապայմանի </w:t>
            </w:r>
          </w:p>
          <w:p w14:paraId="12E269FF" w14:textId="43EE28D3"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 xml:space="preserve">երեք օրինակ՝ «Գումարի տեսակի ծածկագիրը» (amountKindCode ատրիբուտ) ատրիբուտի «1», «2» </w:t>
            </w:r>
            <w:r w:rsidR="006B349F">
              <w:rPr>
                <w:rStyle w:val="Bodytext212pt"/>
                <w:rFonts w:ascii="Sylfaen" w:hAnsi="Sylfaen"/>
                <w:sz w:val="20"/>
                <w:szCs w:val="20"/>
              </w:rPr>
              <w:t>և</w:t>
            </w:r>
            <w:r w:rsidRPr="002C492B">
              <w:rPr>
                <w:rStyle w:val="Bodytext212pt"/>
                <w:rFonts w:ascii="Sylfaen" w:hAnsi="Sylfaen"/>
                <w:sz w:val="20"/>
                <w:szCs w:val="20"/>
              </w:rPr>
              <w:t xml:space="preserve"> «3» արժեքներով</w:t>
            </w:r>
          </w:p>
        </w:tc>
      </w:tr>
      <w:tr w:rsidR="00804F27" w:rsidRPr="002C492B" w14:paraId="258D7470" w14:textId="77777777" w:rsidTr="00D24C86">
        <w:trPr>
          <w:jc w:val="center"/>
        </w:trPr>
        <w:tc>
          <w:tcPr>
            <w:tcW w:w="1401" w:type="dxa"/>
            <w:tcBorders>
              <w:top w:val="single" w:sz="4" w:space="0" w:color="auto"/>
              <w:left w:val="single" w:sz="4" w:space="0" w:color="auto"/>
            </w:tcBorders>
            <w:shd w:val="clear" w:color="auto" w:fill="FFFFFF"/>
          </w:tcPr>
          <w:p w14:paraId="60D457D5" w14:textId="77777777" w:rsidR="00804F27" w:rsidRPr="002C492B" w:rsidRDefault="00804F27" w:rsidP="006A1BE7">
            <w:pPr>
              <w:pStyle w:val="Bodytext20"/>
              <w:shd w:val="clear" w:color="auto" w:fill="auto"/>
              <w:spacing w:after="100" w:line="240" w:lineRule="auto"/>
              <w:ind w:firstLine="0"/>
              <w:jc w:val="center"/>
              <w:rPr>
                <w:rFonts w:ascii="Sylfaen" w:hAnsi="Sylfaen"/>
                <w:sz w:val="20"/>
                <w:szCs w:val="20"/>
              </w:rPr>
            </w:pPr>
            <w:r w:rsidRPr="002C492B">
              <w:rPr>
                <w:rStyle w:val="Bodytext212pt"/>
                <w:rFonts w:ascii="Sylfaen" w:hAnsi="Sylfaen"/>
                <w:sz w:val="20"/>
                <w:szCs w:val="20"/>
              </w:rPr>
              <w:t>31</w:t>
            </w:r>
          </w:p>
        </w:tc>
        <w:tc>
          <w:tcPr>
            <w:tcW w:w="8130" w:type="dxa"/>
            <w:tcBorders>
              <w:top w:val="single" w:sz="4" w:space="0" w:color="auto"/>
              <w:left w:val="single" w:sz="4" w:space="0" w:color="auto"/>
              <w:right w:val="single" w:sz="4" w:space="0" w:color="auto"/>
            </w:tcBorders>
            <w:shd w:val="clear" w:color="auto" w:fill="FFFFFF"/>
          </w:tcPr>
          <w:p w14:paraId="4D3A5E0B" w14:textId="77777777"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 xml:space="preserve">«Ներմուծման մաքսատուրքերի վճարման դիմաց կատարված հաշվանցումների գումարները» (fpsdo:ExecutedAccountDutyAmount) վավերապայմանի «Գումարի </w:t>
            </w:r>
          </w:p>
          <w:p w14:paraId="5336B9C4" w14:textId="13358F20"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Style w:val="Bodytext212pt"/>
                <w:rFonts w:ascii="Sylfaen" w:hAnsi="Sylfaen"/>
                <w:sz w:val="20"/>
                <w:szCs w:val="20"/>
              </w:rPr>
              <w:t>տեսակի ծածկագիրը» (amountKindCode ատրիբուտ) ատրիբուտը կարող է ընդունել հետ</w:t>
            </w:r>
            <w:r w:rsidR="006B349F">
              <w:rPr>
                <w:rStyle w:val="Bodytext212pt"/>
                <w:rFonts w:ascii="Sylfaen" w:hAnsi="Sylfaen"/>
                <w:sz w:val="20"/>
                <w:szCs w:val="20"/>
              </w:rPr>
              <w:t>և</w:t>
            </w:r>
            <w:r w:rsidRPr="002C492B">
              <w:rPr>
                <w:rStyle w:val="Bodytext212pt"/>
                <w:rFonts w:ascii="Sylfaen" w:hAnsi="Sylfaen"/>
                <w:sz w:val="20"/>
                <w:szCs w:val="20"/>
              </w:rPr>
              <w:t>յալ արժեքներից մեկը՝</w:t>
            </w:r>
          </w:p>
          <w:p w14:paraId="75817203" w14:textId="77777777" w:rsidR="00804F27" w:rsidRPr="002C492B" w:rsidRDefault="00804F27" w:rsidP="006A1BE7">
            <w:pPr>
              <w:pStyle w:val="Bodytext20"/>
              <w:shd w:val="clear" w:color="auto" w:fill="auto"/>
              <w:spacing w:after="100" w:line="240" w:lineRule="auto"/>
              <w:ind w:firstLine="0"/>
              <w:jc w:val="both"/>
              <w:rPr>
                <w:rFonts w:ascii="Sylfaen" w:hAnsi="Sylfaen"/>
                <w:sz w:val="20"/>
                <w:szCs w:val="20"/>
              </w:rPr>
            </w:pPr>
            <w:r w:rsidRPr="002C492B">
              <w:rPr>
                <w:rFonts w:ascii="Sylfaen" w:hAnsi="Sylfaen"/>
                <w:sz w:val="20"/>
                <w:szCs w:val="20"/>
              </w:rPr>
              <w:t xml:space="preserve">1 </w:t>
            </w:r>
            <w:r w:rsidR="002C492B">
              <w:rPr>
                <w:rStyle w:val="Bodytext212pt"/>
                <w:rFonts w:ascii="Sylfaen" w:hAnsi="Sylfaen"/>
                <w:sz w:val="20"/>
                <w:szCs w:val="20"/>
              </w:rPr>
              <w:t>՝</w:t>
            </w:r>
            <w:r w:rsidRPr="002C492B">
              <w:rPr>
                <w:rStyle w:val="Bodytext212pt"/>
                <w:rFonts w:ascii="Sylfaen" w:hAnsi="Sylfaen"/>
                <w:sz w:val="20"/>
                <w:szCs w:val="20"/>
              </w:rPr>
              <w:t>ընդամենը</w:t>
            </w:r>
          </w:p>
          <w:p w14:paraId="01FFC6D1" w14:textId="77777777" w:rsidR="00804F27" w:rsidRPr="002C492B" w:rsidRDefault="00804F27" w:rsidP="006A1BE7">
            <w:pPr>
              <w:pStyle w:val="Bodytext20"/>
              <w:shd w:val="clear" w:color="auto" w:fill="auto"/>
              <w:spacing w:after="100" w:line="240" w:lineRule="auto"/>
              <w:ind w:firstLine="0"/>
              <w:jc w:val="both"/>
              <w:rPr>
                <w:rFonts w:ascii="Sylfaen" w:hAnsi="Sylfaen"/>
                <w:sz w:val="20"/>
                <w:szCs w:val="20"/>
              </w:rPr>
            </w:pPr>
            <w:r w:rsidRPr="002C492B">
              <w:rPr>
                <w:rFonts w:ascii="Sylfaen" w:hAnsi="Sylfaen"/>
                <w:sz w:val="20"/>
                <w:szCs w:val="20"/>
              </w:rPr>
              <w:t xml:space="preserve">2 </w:t>
            </w:r>
            <w:r w:rsidR="002C492B">
              <w:rPr>
                <w:rStyle w:val="Bodytext212pt"/>
                <w:rFonts w:ascii="Sylfaen" w:hAnsi="Sylfaen"/>
                <w:sz w:val="20"/>
                <w:szCs w:val="20"/>
              </w:rPr>
              <w:t>՝</w:t>
            </w:r>
            <w:r w:rsidRPr="002C492B">
              <w:rPr>
                <w:rStyle w:val="Bodytext212pt"/>
                <w:rFonts w:ascii="Sylfaen" w:hAnsi="Sylfaen"/>
                <w:sz w:val="20"/>
                <w:szCs w:val="20"/>
              </w:rPr>
              <w:t>կանխավճարների կատարված հաշվանցումների գումարները</w:t>
            </w:r>
          </w:p>
          <w:p w14:paraId="4C7AFECA" w14:textId="76EE03AC" w:rsidR="00804F27" w:rsidRPr="002C492B" w:rsidRDefault="00804F27" w:rsidP="006A1BE7">
            <w:pPr>
              <w:pStyle w:val="Bodytext20"/>
              <w:shd w:val="clear" w:color="auto" w:fill="auto"/>
              <w:spacing w:after="100" w:line="240" w:lineRule="auto"/>
              <w:ind w:firstLine="0"/>
              <w:rPr>
                <w:rFonts w:ascii="Sylfaen" w:hAnsi="Sylfaen"/>
                <w:sz w:val="20"/>
                <w:szCs w:val="20"/>
              </w:rPr>
            </w:pPr>
            <w:r w:rsidRPr="002C492B">
              <w:rPr>
                <w:rFonts w:ascii="Sylfaen" w:hAnsi="Sylfaen"/>
                <w:sz w:val="20"/>
                <w:szCs w:val="20"/>
              </w:rPr>
              <w:t xml:space="preserve">3 </w:t>
            </w:r>
            <w:r w:rsidR="002C492B">
              <w:rPr>
                <w:rStyle w:val="Bodytext212pt"/>
                <w:rFonts w:ascii="Sylfaen" w:hAnsi="Sylfaen"/>
                <w:sz w:val="20"/>
                <w:szCs w:val="20"/>
              </w:rPr>
              <w:t>՝</w:t>
            </w:r>
            <w:r w:rsidRPr="002C492B">
              <w:rPr>
                <w:rStyle w:val="Bodytext212pt"/>
                <w:rFonts w:ascii="Sylfaen" w:hAnsi="Sylfaen"/>
                <w:sz w:val="20"/>
                <w:szCs w:val="20"/>
              </w:rPr>
              <w:t xml:space="preserve">արտահանման մաքսատուրքերի, հարկերի </w:t>
            </w:r>
            <w:r w:rsidR="006B349F">
              <w:rPr>
                <w:rStyle w:val="Bodytext212pt"/>
                <w:rFonts w:ascii="Sylfaen" w:hAnsi="Sylfaen"/>
                <w:sz w:val="20"/>
                <w:szCs w:val="20"/>
              </w:rPr>
              <w:t>և</w:t>
            </w:r>
            <w:r w:rsidRPr="002C492B">
              <w:rPr>
                <w:rStyle w:val="Bodytext212pt"/>
                <w:rFonts w:ascii="Sylfaen" w:hAnsi="Sylfaen"/>
                <w:sz w:val="20"/>
                <w:szCs w:val="20"/>
              </w:rPr>
              <w:t xml:space="preserve"> գանձումների, ինչպես նա</w:t>
            </w:r>
            <w:r w:rsidR="006B349F">
              <w:rPr>
                <w:rStyle w:val="Bodytext212pt"/>
                <w:rFonts w:ascii="Sylfaen" w:hAnsi="Sylfaen"/>
                <w:sz w:val="20"/>
                <w:szCs w:val="20"/>
              </w:rPr>
              <w:t>և</w:t>
            </w:r>
            <w:r w:rsidRPr="002C492B">
              <w:rPr>
                <w:rStyle w:val="Bodytext212pt"/>
                <w:rFonts w:ascii="Sylfaen" w:hAnsi="Sylfaen"/>
                <w:sz w:val="20"/>
                <w:szCs w:val="20"/>
              </w:rPr>
              <w:t xml:space="preserve"> այլ վճարումների կատարված հաշվանցումների գումարները</w:t>
            </w:r>
          </w:p>
        </w:tc>
      </w:tr>
      <w:tr w:rsidR="00804F27" w:rsidRPr="002C492B" w14:paraId="7EF4534E" w14:textId="77777777" w:rsidTr="00D24C86">
        <w:trPr>
          <w:jc w:val="center"/>
        </w:trPr>
        <w:tc>
          <w:tcPr>
            <w:tcW w:w="1401" w:type="dxa"/>
            <w:tcBorders>
              <w:top w:val="single" w:sz="4" w:space="0" w:color="auto"/>
              <w:left w:val="single" w:sz="4" w:space="0" w:color="auto"/>
            </w:tcBorders>
            <w:shd w:val="clear" w:color="auto" w:fill="FFFFFF"/>
          </w:tcPr>
          <w:p w14:paraId="3EB8AA21"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32</w:t>
            </w:r>
          </w:p>
        </w:tc>
        <w:tc>
          <w:tcPr>
            <w:tcW w:w="8130" w:type="dxa"/>
            <w:tcBorders>
              <w:top w:val="single" w:sz="4" w:space="0" w:color="auto"/>
              <w:left w:val="single" w:sz="4" w:space="0" w:color="auto"/>
              <w:right w:val="single" w:sz="4" w:space="0" w:color="auto"/>
            </w:tcBorders>
            <w:shd w:val="clear" w:color="auto" w:fill="FFFFFF"/>
          </w:tcPr>
          <w:p w14:paraId="4D638BBB"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«Պաշտոնատար անձ» (fpcdo:OfficerDetails) բարդ վավերապայմանի կազմում «Կոնտակտային վավերապայմանը» (ccdo:CommunicationDetails) վավերապայմանը չի լրացվում</w:t>
            </w:r>
          </w:p>
        </w:tc>
      </w:tr>
      <w:tr w:rsidR="00804F27" w:rsidRPr="002C492B" w14:paraId="2796B664" w14:textId="77777777" w:rsidTr="00D24C86">
        <w:trPr>
          <w:jc w:val="center"/>
        </w:trPr>
        <w:tc>
          <w:tcPr>
            <w:tcW w:w="1401" w:type="dxa"/>
            <w:tcBorders>
              <w:top w:val="single" w:sz="4" w:space="0" w:color="auto"/>
              <w:left w:val="single" w:sz="4" w:space="0" w:color="auto"/>
              <w:bottom w:val="single" w:sz="4" w:space="0" w:color="auto"/>
            </w:tcBorders>
            <w:shd w:val="clear" w:color="auto" w:fill="FFFFFF"/>
          </w:tcPr>
          <w:p w14:paraId="7E2CD763" w14:textId="77777777" w:rsidR="00804F27" w:rsidRPr="002C492B" w:rsidRDefault="00804F27" w:rsidP="004D22BC">
            <w:pPr>
              <w:pStyle w:val="Bodytext20"/>
              <w:shd w:val="clear" w:color="auto" w:fill="auto"/>
              <w:spacing w:after="120" w:line="240" w:lineRule="auto"/>
              <w:ind w:firstLine="0"/>
              <w:jc w:val="center"/>
              <w:rPr>
                <w:rFonts w:ascii="Sylfaen" w:hAnsi="Sylfaen"/>
                <w:sz w:val="20"/>
                <w:szCs w:val="20"/>
              </w:rPr>
            </w:pPr>
            <w:r w:rsidRPr="002C492B">
              <w:rPr>
                <w:rStyle w:val="Bodytext212pt"/>
                <w:rFonts w:ascii="Sylfaen" w:hAnsi="Sylfaen"/>
                <w:sz w:val="20"/>
                <w:szCs w:val="20"/>
              </w:rPr>
              <w:t>33</w:t>
            </w:r>
          </w:p>
        </w:tc>
        <w:tc>
          <w:tcPr>
            <w:tcW w:w="8130" w:type="dxa"/>
            <w:tcBorders>
              <w:top w:val="single" w:sz="4" w:space="0" w:color="auto"/>
              <w:left w:val="single" w:sz="4" w:space="0" w:color="auto"/>
              <w:bottom w:val="single" w:sz="4" w:space="0" w:color="auto"/>
              <w:right w:val="single" w:sz="4" w:space="0" w:color="auto"/>
            </w:tcBorders>
            <w:shd w:val="clear" w:color="auto" w:fill="FFFFFF"/>
          </w:tcPr>
          <w:p w14:paraId="194FDB24" w14:textId="77777777" w:rsidR="00804F27" w:rsidRPr="002C492B" w:rsidRDefault="00804F27" w:rsidP="004D22BC">
            <w:pPr>
              <w:pStyle w:val="Bodytext20"/>
              <w:shd w:val="clear" w:color="auto" w:fill="auto"/>
              <w:spacing w:after="120" w:line="240" w:lineRule="auto"/>
              <w:ind w:firstLine="0"/>
              <w:rPr>
                <w:rFonts w:ascii="Sylfaen" w:hAnsi="Sylfaen"/>
                <w:sz w:val="20"/>
                <w:szCs w:val="20"/>
              </w:rPr>
            </w:pPr>
            <w:r w:rsidRPr="002C492B">
              <w:rPr>
                <w:rStyle w:val="Bodytext212pt"/>
                <w:rFonts w:ascii="Sylfaen" w:hAnsi="Sylfaen"/>
                <w:sz w:val="20"/>
                <w:szCs w:val="20"/>
              </w:rPr>
              <w:t>«Տեղեկություններ պատասխանատու կատարողի մասին» (fpcdo:ExecutorDetails) բարդ վավերապայմանի կազմում պետք է լրացվի «Կոնտակտային վավերապայմանը» (ccdo:CommunicationDetails) վավերապայմանի մեկ օրինակ</w:t>
            </w:r>
          </w:p>
        </w:tc>
      </w:tr>
    </w:tbl>
    <w:p w14:paraId="5BDFEAA6" w14:textId="77777777" w:rsidR="00804F27" w:rsidRPr="008927B6"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lastRenderedPageBreak/>
        <w:t>20.</w:t>
      </w:r>
      <w:r w:rsidR="002C492B">
        <w:rPr>
          <w:rFonts w:ascii="Sylfaen" w:hAnsi="Sylfaen"/>
          <w:sz w:val="24"/>
          <w:szCs w:val="24"/>
        </w:rPr>
        <w:tab/>
      </w:r>
      <w:r w:rsidRPr="00804F27">
        <w:rPr>
          <w:rFonts w:ascii="Sylfaen" w:hAnsi="Sylfaen"/>
          <w:sz w:val="24"/>
          <w:szCs w:val="24"/>
        </w:rPr>
        <w:t>«Ստացված տեղեկությունների օպերատիվ համեմատման արձանագրություն» (P.DS.01.MSG.004) հաղորդագրությամբ փոխանցվող «Ստացված տեղեկությունների օպերատիվ համեմատման արձանագրություն» (R.FP.DS.01.003) էլեկտրոնային փաստաթղթերի (տեղեկությունների) վավերապայմանների լրացմանը ներկայացվող պահանջները բերված են 9-րդ աղյուսակում:</w:t>
      </w:r>
    </w:p>
    <w:p w14:paraId="3839D7B8" w14:textId="77777777" w:rsidR="00511414" w:rsidRPr="008927B6" w:rsidRDefault="00511414" w:rsidP="002C492B">
      <w:pPr>
        <w:pStyle w:val="Bodytext20"/>
        <w:shd w:val="clear" w:color="auto" w:fill="auto"/>
        <w:tabs>
          <w:tab w:val="left" w:pos="1134"/>
        </w:tabs>
        <w:spacing w:after="160" w:line="360" w:lineRule="auto"/>
        <w:ind w:firstLine="567"/>
        <w:jc w:val="both"/>
        <w:rPr>
          <w:rFonts w:ascii="Sylfaen" w:hAnsi="Sylfaen"/>
          <w:sz w:val="24"/>
          <w:szCs w:val="24"/>
        </w:rPr>
      </w:pPr>
    </w:p>
    <w:p w14:paraId="1E157986" w14:textId="77777777" w:rsidR="00804F27" w:rsidRPr="00804F27" w:rsidRDefault="00804F27" w:rsidP="00804F27">
      <w:pPr>
        <w:pStyle w:val="Bodytext20"/>
        <w:shd w:val="clear" w:color="auto" w:fill="auto"/>
        <w:spacing w:after="160" w:line="360" w:lineRule="auto"/>
        <w:ind w:right="140" w:firstLine="0"/>
        <w:jc w:val="right"/>
        <w:rPr>
          <w:rFonts w:ascii="Sylfaen" w:hAnsi="Sylfaen"/>
          <w:sz w:val="24"/>
          <w:szCs w:val="24"/>
        </w:rPr>
      </w:pPr>
      <w:r w:rsidRPr="00804F27">
        <w:rPr>
          <w:rFonts w:ascii="Sylfaen" w:hAnsi="Sylfaen"/>
          <w:sz w:val="24"/>
          <w:szCs w:val="24"/>
        </w:rPr>
        <w:t>Աղյուսակ 9</w:t>
      </w:r>
    </w:p>
    <w:p w14:paraId="38E3CEB0" w14:textId="77777777" w:rsidR="00804F27" w:rsidRPr="00804F27" w:rsidRDefault="00804F27" w:rsidP="00804F27">
      <w:pPr>
        <w:pStyle w:val="Bodytext20"/>
        <w:shd w:val="clear" w:color="auto" w:fill="auto"/>
        <w:spacing w:after="160" w:line="360" w:lineRule="auto"/>
        <w:ind w:left="20" w:firstLine="0"/>
        <w:jc w:val="center"/>
        <w:rPr>
          <w:rFonts w:ascii="Sylfaen" w:hAnsi="Sylfaen"/>
          <w:sz w:val="24"/>
          <w:szCs w:val="24"/>
        </w:rPr>
      </w:pPr>
      <w:r w:rsidRPr="00804F27">
        <w:rPr>
          <w:rFonts w:ascii="Sylfaen" w:hAnsi="Sylfaen"/>
          <w:sz w:val="24"/>
          <w:szCs w:val="24"/>
        </w:rPr>
        <w:t>«Ստացված տեղեկությունների օպերատիվ համեմատման արձանագրություն» (P.DS.01 .MSG.004) հաղորդագրությամբ փոխանցվող «Ստացված տեղեկությունների օպերատիվ համեմատման արձանագրություն» (R.FP.DS.01.003) էլեկտրոնային փաստաթղթերի (տեղեկությունների) վավերապայմանների լրացմանը ներկայացվող պահանջներ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77"/>
        <w:gridCol w:w="7823"/>
      </w:tblGrid>
      <w:tr w:rsidR="00804F27" w:rsidRPr="002C492B" w14:paraId="2A207CD5" w14:textId="77777777" w:rsidTr="00D24C86">
        <w:trPr>
          <w:tblHeader/>
          <w:jc w:val="center"/>
        </w:trPr>
        <w:tc>
          <w:tcPr>
            <w:tcW w:w="1577" w:type="dxa"/>
            <w:tcBorders>
              <w:top w:val="single" w:sz="4" w:space="0" w:color="auto"/>
              <w:left w:val="single" w:sz="4" w:space="0" w:color="auto"/>
            </w:tcBorders>
            <w:shd w:val="clear" w:color="auto" w:fill="FFFFFF"/>
          </w:tcPr>
          <w:p w14:paraId="167D1AF2"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Պահանջի ծածկագիրը</w:t>
            </w:r>
          </w:p>
        </w:tc>
        <w:tc>
          <w:tcPr>
            <w:tcW w:w="7823" w:type="dxa"/>
            <w:tcBorders>
              <w:top w:val="single" w:sz="4" w:space="0" w:color="auto"/>
              <w:left w:val="single" w:sz="4" w:space="0" w:color="auto"/>
              <w:right w:val="single" w:sz="4" w:space="0" w:color="auto"/>
            </w:tcBorders>
            <w:shd w:val="clear" w:color="auto" w:fill="FFFFFF"/>
          </w:tcPr>
          <w:p w14:paraId="587F63B2" w14:textId="0E318C4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Պահանջի ձ</w:t>
            </w:r>
            <w:r w:rsidR="006B349F">
              <w:rPr>
                <w:rStyle w:val="Bodytext212pt"/>
                <w:rFonts w:ascii="Sylfaen" w:hAnsi="Sylfaen"/>
                <w:sz w:val="20"/>
              </w:rPr>
              <w:t>և</w:t>
            </w:r>
            <w:r w:rsidRPr="002C492B">
              <w:rPr>
                <w:rStyle w:val="Bodytext212pt"/>
                <w:rFonts w:ascii="Sylfaen" w:hAnsi="Sylfaen"/>
                <w:sz w:val="20"/>
              </w:rPr>
              <w:t>ակերպումը</w:t>
            </w:r>
          </w:p>
        </w:tc>
      </w:tr>
      <w:tr w:rsidR="00804F27" w:rsidRPr="002C492B" w14:paraId="6A80A54B" w14:textId="77777777" w:rsidTr="00D24C86">
        <w:trPr>
          <w:jc w:val="center"/>
        </w:trPr>
        <w:tc>
          <w:tcPr>
            <w:tcW w:w="1577" w:type="dxa"/>
            <w:tcBorders>
              <w:top w:val="single" w:sz="4" w:space="0" w:color="auto"/>
              <w:left w:val="single" w:sz="4" w:space="0" w:color="auto"/>
            </w:tcBorders>
            <w:shd w:val="clear" w:color="auto" w:fill="FFFFFF"/>
          </w:tcPr>
          <w:p w14:paraId="3B61B0B3"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1</w:t>
            </w:r>
          </w:p>
        </w:tc>
        <w:tc>
          <w:tcPr>
            <w:tcW w:w="7823" w:type="dxa"/>
            <w:tcBorders>
              <w:top w:val="single" w:sz="4" w:space="0" w:color="auto"/>
              <w:left w:val="single" w:sz="4" w:space="0" w:color="auto"/>
              <w:right w:val="single" w:sz="4" w:space="0" w:color="auto"/>
            </w:tcBorders>
            <w:shd w:val="clear" w:color="auto" w:fill="FFFFFF"/>
          </w:tcPr>
          <w:p w14:paraId="2DC49B25"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«Սկզբնական էլեկտրոնային փաստաթղթի նույնականացուցիչը» (csdo:EDocRefId) վավերապայմանը պետք է լրացվի</w:t>
            </w:r>
          </w:p>
        </w:tc>
      </w:tr>
      <w:tr w:rsidR="00804F27" w:rsidRPr="002C492B" w14:paraId="5B425874" w14:textId="77777777" w:rsidTr="00D24C86">
        <w:trPr>
          <w:jc w:val="center"/>
        </w:trPr>
        <w:tc>
          <w:tcPr>
            <w:tcW w:w="1577" w:type="dxa"/>
            <w:tcBorders>
              <w:top w:val="single" w:sz="4" w:space="0" w:color="auto"/>
              <w:left w:val="single" w:sz="4" w:space="0" w:color="auto"/>
            </w:tcBorders>
            <w:shd w:val="clear" w:color="auto" w:fill="FFFFFF"/>
          </w:tcPr>
          <w:p w14:paraId="645219B1"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2</w:t>
            </w:r>
          </w:p>
        </w:tc>
        <w:tc>
          <w:tcPr>
            <w:tcW w:w="7823" w:type="dxa"/>
            <w:tcBorders>
              <w:top w:val="single" w:sz="4" w:space="0" w:color="auto"/>
              <w:left w:val="single" w:sz="4" w:space="0" w:color="auto"/>
              <w:right w:val="single" w:sz="4" w:space="0" w:color="auto"/>
            </w:tcBorders>
            <w:shd w:val="clear" w:color="auto" w:fill="FFFFFF"/>
          </w:tcPr>
          <w:p w14:paraId="3CB08746"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«Հաշվետվություն կազմելու ամսաթիվը» (fpsdo:ReportDate) վավերապայմանի արժեքը պետք է ավելի մեծ կամ հավասար լինի «Ամսաթիվը» (csdo:EventDate) վավերապայմանի արժեքին</w:t>
            </w:r>
          </w:p>
        </w:tc>
      </w:tr>
      <w:tr w:rsidR="00804F27" w:rsidRPr="002C492B" w14:paraId="06110464" w14:textId="77777777" w:rsidTr="00D24C86">
        <w:trPr>
          <w:jc w:val="center"/>
        </w:trPr>
        <w:tc>
          <w:tcPr>
            <w:tcW w:w="1577" w:type="dxa"/>
            <w:tcBorders>
              <w:top w:val="single" w:sz="4" w:space="0" w:color="auto"/>
              <w:left w:val="single" w:sz="4" w:space="0" w:color="auto"/>
            </w:tcBorders>
            <w:shd w:val="clear" w:color="auto" w:fill="FFFFFF"/>
          </w:tcPr>
          <w:p w14:paraId="1B4833AF"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3</w:t>
            </w:r>
          </w:p>
        </w:tc>
        <w:tc>
          <w:tcPr>
            <w:tcW w:w="7823" w:type="dxa"/>
            <w:tcBorders>
              <w:top w:val="single" w:sz="4" w:space="0" w:color="auto"/>
              <w:left w:val="single" w:sz="4" w:space="0" w:color="auto"/>
              <w:right w:val="single" w:sz="4" w:space="0" w:color="auto"/>
            </w:tcBorders>
            <w:shd w:val="clear" w:color="auto" w:fill="FFFFFF"/>
          </w:tcPr>
          <w:p w14:paraId="3BF37660"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«Տեղեկատվություն տրամադրած երկրի ծածկագիրը» (fpsdо:RepоrtCоuntrуCоde)» վավերապայմանի արժեքը պետք է համապատասխանի երկրի ծածկագրին՝ տեղեկատվական փոխգործակցության կանոնների VII բաժնում նշված աշխարհի երկրների ծածկագրերի ու անվանումների ցանկը պարունակող՝ աշխարհի երկրների դասակարգչից</w:t>
            </w:r>
          </w:p>
        </w:tc>
      </w:tr>
      <w:tr w:rsidR="00804F27" w:rsidRPr="002C492B" w14:paraId="13615CC1" w14:textId="77777777" w:rsidTr="00D24C86">
        <w:trPr>
          <w:jc w:val="center"/>
        </w:trPr>
        <w:tc>
          <w:tcPr>
            <w:tcW w:w="1577" w:type="dxa"/>
            <w:tcBorders>
              <w:top w:val="single" w:sz="4" w:space="0" w:color="auto"/>
              <w:left w:val="single" w:sz="4" w:space="0" w:color="auto"/>
              <w:bottom w:val="single" w:sz="4" w:space="0" w:color="auto"/>
            </w:tcBorders>
            <w:shd w:val="clear" w:color="auto" w:fill="FFFFFF"/>
          </w:tcPr>
          <w:p w14:paraId="55E216B1"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4</w:t>
            </w:r>
          </w:p>
        </w:tc>
        <w:tc>
          <w:tcPr>
            <w:tcW w:w="7823" w:type="dxa"/>
            <w:tcBorders>
              <w:top w:val="single" w:sz="4" w:space="0" w:color="auto"/>
              <w:left w:val="single" w:sz="4" w:space="0" w:color="auto"/>
              <w:bottom w:val="single" w:sz="4" w:space="0" w:color="auto"/>
              <w:right w:val="single" w:sz="4" w:space="0" w:color="auto"/>
            </w:tcBorders>
            <w:shd w:val="clear" w:color="auto" w:fill="FFFFFF"/>
          </w:tcPr>
          <w:p w14:paraId="5D8D5E23"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«Տեղեկատվություն տրամադրած երկրի ծածկագիրը» (fpsdо:RepоrtCоuntrуCоde)» վավերապայմանի կազմում «Տեղեկագրքի (դասակարգչի) նույնականացուցիչը» (currencyCodeListId ատրիբուտ) ատրիբուտի արժեքը պետք է համապատասխանի Տեղեկատվական փոխգործակցության կանոնների VII բաժնում նշված՝ աշխարհի երկրների դասակարգչի ծածկագրային նշագրին</w:t>
            </w:r>
          </w:p>
        </w:tc>
      </w:tr>
    </w:tbl>
    <w:p w14:paraId="19300B24" w14:textId="77777777" w:rsidR="00804F27" w:rsidRPr="00804F27" w:rsidRDefault="00804F27" w:rsidP="00804F27">
      <w:pPr>
        <w:spacing w:after="160" w:line="360" w:lineRule="auto"/>
      </w:pPr>
    </w:p>
    <w:p w14:paraId="6328324D" w14:textId="1579DE5B" w:rsidR="00804F27" w:rsidRPr="008927B6" w:rsidRDefault="00804F27" w:rsidP="004D22BC">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21.</w:t>
      </w:r>
      <w:r w:rsidR="004D22BC" w:rsidRPr="008927B6">
        <w:rPr>
          <w:rFonts w:ascii="Sylfaen" w:hAnsi="Sylfaen"/>
          <w:sz w:val="24"/>
          <w:szCs w:val="24"/>
        </w:rPr>
        <w:tab/>
      </w:r>
      <w:r w:rsidRPr="00804F27">
        <w:rPr>
          <w:rFonts w:ascii="Sylfaen" w:hAnsi="Sylfaen"/>
          <w:sz w:val="24"/>
          <w:szCs w:val="24"/>
        </w:rPr>
        <w:t xml:space="preserve">«Ներմուծման մաքսատուրքերի գումարների վերաբերյալ յուրաքանչյուր օրվա փոփոխված տեղեկություններ» (P.DS.01.MSG.006) հաղորդագրությամբ փոխանցվող «Ներմուծման մաքսատուրքերի գումարների հաշվեգրման </w:t>
      </w:r>
      <w:r w:rsidR="006B349F">
        <w:rPr>
          <w:rFonts w:ascii="Sylfaen" w:hAnsi="Sylfaen"/>
          <w:sz w:val="24"/>
          <w:szCs w:val="24"/>
        </w:rPr>
        <w:t>և</w:t>
      </w:r>
      <w:r w:rsidRPr="00804F27">
        <w:rPr>
          <w:rFonts w:ascii="Sylfaen" w:hAnsi="Sylfaen"/>
          <w:sz w:val="24"/>
          <w:szCs w:val="24"/>
        </w:rPr>
        <w:t xml:space="preserve"> </w:t>
      </w:r>
      <w:r w:rsidRPr="00804F27">
        <w:rPr>
          <w:rFonts w:ascii="Sylfaen" w:hAnsi="Sylfaen"/>
          <w:sz w:val="24"/>
          <w:szCs w:val="24"/>
        </w:rPr>
        <w:lastRenderedPageBreak/>
        <w:t>բաշխման մասին հաշվետվություն» (R.FP.DS.01.001) էլեկտրոնային փաստաթղթերի (տեղեկությունների) լրացմանը ներկայացվող պահանջները բերված են 10-րդ աղյուսակում։</w:t>
      </w:r>
    </w:p>
    <w:p w14:paraId="181EA617" w14:textId="77777777" w:rsidR="00511414" w:rsidRPr="008927B6" w:rsidRDefault="00511414" w:rsidP="004D22BC">
      <w:pPr>
        <w:pStyle w:val="Bodytext20"/>
        <w:shd w:val="clear" w:color="auto" w:fill="auto"/>
        <w:tabs>
          <w:tab w:val="left" w:pos="1134"/>
        </w:tabs>
        <w:spacing w:after="160" w:line="360" w:lineRule="auto"/>
        <w:ind w:right="-8" w:firstLine="567"/>
        <w:jc w:val="both"/>
        <w:rPr>
          <w:rFonts w:ascii="Sylfaen" w:hAnsi="Sylfaen"/>
          <w:sz w:val="24"/>
          <w:szCs w:val="24"/>
        </w:rPr>
      </w:pPr>
    </w:p>
    <w:p w14:paraId="6AD68C55" w14:textId="77777777" w:rsidR="00804F27" w:rsidRPr="00804F27" w:rsidRDefault="00804F27" w:rsidP="00804F27">
      <w:pPr>
        <w:pStyle w:val="Headerorfooter30"/>
        <w:shd w:val="clear" w:color="auto" w:fill="auto"/>
        <w:spacing w:after="160" w:line="360" w:lineRule="auto"/>
        <w:ind w:right="140"/>
        <w:rPr>
          <w:rFonts w:ascii="Sylfaen" w:hAnsi="Sylfaen"/>
          <w:sz w:val="24"/>
          <w:szCs w:val="24"/>
        </w:rPr>
      </w:pPr>
      <w:r w:rsidRPr="00804F27">
        <w:rPr>
          <w:rFonts w:ascii="Sylfaen" w:hAnsi="Sylfaen"/>
          <w:sz w:val="24"/>
          <w:szCs w:val="24"/>
        </w:rPr>
        <w:t>Աղյուսակ 10</w:t>
      </w:r>
    </w:p>
    <w:p w14:paraId="43D279C3" w14:textId="54C6BD09" w:rsidR="00804F27" w:rsidRPr="00804F27" w:rsidRDefault="00804F27" w:rsidP="00804F27">
      <w:pPr>
        <w:pStyle w:val="Bodytext20"/>
        <w:shd w:val="clear" w:color="auto" w:fill="auto"/>
        <w:spacing w:after="160" w:line="360" w:lineRule="auto"/>
        <w:ind w:left="120" w:firstLine="0"/>
        <w:jc w:val="center"/>
        <w:rPr>
          <w:rFonts w:ascii="Sylfaen" w:hAnsi="Sylfaen"/>
          <w:sz w:val="24"/>
          <w:szCs w:val="24"/>
        </w:rPr>
      </w:pPr>
      <w:r w:rsidRPr="00804F27">
        <w:rPr>
          <w:rFonts w:ascii="Sylfaen" w:hAnsi="Sylfaen"/>
          <w:sz w:val="24"/>
          <w:szCs w:val="24"/>
        </w:rPr>
        <w:t xml:space="preserve">«Ներմուծման մաքսատուրքերի գումարների վերաբերյալ յուրաքանչյուր օրվա փոփոխված տեղեկություններ» (P.DS.01.MSG.006) հաղորդագրությամբ փոխանցվող «Ներմուծման մաքսատուրքերի գումարների հաշվեգրման </w:t>
      </w:r>
      <w:r w:rsidR="006B349F">
        <w:rPr>
          <w:rFonts w:ascii="Sylfaen" w:hAnsi="Sylfaen"/>
          <w:sz w:val="24"/>
          <w:szCs w:val="24"/>
        </w:rPr>
        <w:t>և</w:t>
      </w:r>
      <w:r w:rsidRPr="00804F27">
        <w:rPr>
          <w:rFonts w:ascii="Sylfaen" w:hAnsi="Sylfaen"/>
          <w:sz w:val="24"/>
          <w:szCs w:val="24"/>
        </w:rPr>
        <w:t xml:space="preserve"> բաշխման մասին հաշվետվություն» (R.FP.DS.01.001) էլեկտրոնային փաստաթղթերի (տեղեկությունների) լրացմանը ներկայացվող պահանջները</w:t>
      </w:r>
    </w:p>
    <w:tbl>
      <w:tblPr>
        <w:tblOverlap w:val="never"/>
        <w:tblW w:w="9134" w:type="dxa"/>
        <w:jc w:val="center"/>
        <w:tblLayout w:type="fixed"/>
        <w:tblCellMar>
          <w:left w:w="10" w:type="dxa"/>
          <w:right w:w="10" w:type="dxa"/>
        </w:tblCellMar>
        <w:tblLook w:val="0000" w:firstRow="0" w:lastRow="0" w:firstColumn="0" w:lastColumn="0" w:noHBand="0" w:noVBand="0"/>
      </w:tblPr>
      <w:tblGrid>
        <w:gridCol w:w="1435"/>
        <w:gridCol w:w="7699"/>
      </w:tblGrid>
      <w:tr w:rsidR="00804F27" w:rsidRPr="002C492B" w14:paraId="64DD1625" w14:textId="77777777" w:rsidTr="004D22BC">
        <w:trPr>
          <w:tblHeader/>
          <w:jc w:val="center"/>
        </w:trPr>
        <w:tc>
          <w:tcPr>
            <w:tcW w:w="1435" w:type="dxa"/>
            <w:tcBorders>
              <w:top w:val="single" w:sz="4" w:space="0" w:color="auto"/>
              <w:left w:val="single" w:sz="4" w:space="0" w:color="auto"/>
            </w:tcBorders>
            <w:shd w:val="clear" w:color="auto" w:fill="FFFFFF"/>
          </w:tcPr>
          <w:p w14:paraId="7C96026E"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Պահանջի ծածկագիրը</w:t>
            </w:r>
          </w:p>
        </w:tc>
        <w:tc>
          <w:tcPr>
            <w:tcW w:w="7699" w:type="dxa"/>
            <w:tcBorders>
              <w:top w:val="single" w:sz="4" w:space="0" w:color="auto"/>
              <w:left w:val="single" w:sz="4" w:space="0" w:color="auto"/>
              <w:right w:val="single" w:sz="4" w:space="0" w:color="auto"/>
            </w:tcBorders>
            <w:shd w:val="clear" w:color="auto" w:fill="FFFFFF"/>
          </w:tcPr>
          <w:p w14:paraId="21E838F0" w14:textId="576A6F53"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Պահանջի ձ</w:t>
            </w:r>
            <w:r w:rsidR="006B349F">
              <w:rPr>
                <w:rStyle w:val="Bodytext212pt"/>
                <w:rFonts w:ascii="Sylfaen" w:hAnsi="Sylfaen"/>
                <w:sz w:val="20"/>
              </w:rPr>
              <w:t>և</w:t>
            </w:r>
            <w:r w:rsidRPr="002C492B">
              <w:rPr>
                <w:rStyle w:val="Bodytext212pt"/>
                <w:rFonts w:ascii="Sylfaen" w:hAnsi="Sylfaen"/>
                <w:sz w:val="20"/>
              </w:rPr>
              <w:t>ակերպումը</w:t>
            </w:r>
          </w:p>
        </w:tc>
      </w:tr>
      <w:tr w:rsidR="00804F27" w:rsidRPr="002C492B" w14:paraId="7C328DA3" w14:textId="77777777" w:rsidTr="004D22BC">
        <w:trPr>
          <w:jc w:val="center"/>
        </w:trPr>
        <w:tc>
          <w:tcPr>
            <w:tcW w:w="1435" w:type="dxa"/>
            <w:tcBorders>
              <w:top w:val="single" w:sz="4" w:space="0" w:color="auto"/>
              <w:left w:val="single" w:sz="4" w:space="0" w:color="auto"/>
            </w:tcBorders>
            <w:shd w:val="clear" w:color="auto" w:fill="FFFFFF"/>
          </w:tcPr>
          <w:p w14:paraId="10A763CF"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1</w:t>
            </w:r>
          </w:p>
        </w:tc>
        <w:tc>
          <w:tcPr>
            <w:tcW w:w="7699" w:type="dxa"/>
            <w:tcBorders>
              <w:top w:val="single" w:sz="4" w:space="0" w:color="auto"/>
              <w:left w:val="single" w:sz="4" w:space="0" w:color="auto"/>
              <w:right w:val="single" w:sz="4" w:space="0" w:color="auto"/>
            </w:tcBorders>
            <w:shd w:val="clear" w:color="auto" w:fill="FFFFFF"/>
          </w:tcPr>
          <w:p w14:paraId="00ACB1ED" w14:textId="3EF2A8F5"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 xml:space="preserve">էլեկտրոնային հաղորդագրության մեջ պետք է բացակայեն «Ամսաթիվը» (сsdo:EventDate) տարրի արժեքով համընկնող «Ներմուծման մաքսատուրքերի գումարների հաշվեգրման </w:t>
            </w:r>
            <w:r w:rsidR="006B349F">
              <w:rPr>
                <w:rStyle w:val="Bodytext212pt"/>
                <w:rFonts w:ascii="Sylfaen" w:hAnsi="Sylfaen"/>
                <w:sz w:val="20"/>
              </w:rPr>
              <w:t>և</w:t>
            </w:r>
            <w:r w:rsidRPr="002C492B">
              <w:rPr>
                <w:rStyle w:val="Bodytext212pt"/>
                <w:rFonts w:ascii="Sylfaen" w:hAnsi="Sylfaen"/>
                <w:sz w:val="20"/>
              </w:rPr>
              <w:t xml:space="preserve"> բաշխման մասին հաշվետվություն» (fpcdo:ChargedDistributedDutyReportDetails) բարդ վավերապայմանները</w:t>
            </w:r>
          </w:p>
        </w:tc>
      </w:tr>
      <w:tr w:rsidR="00804F27" w:rsidRPr="002C492B" w14:paraId="74B51EF5" w14:textId="77777777" w:rsidTr="004D22BC">
        <w:trPr>
          <w:jc w:val="center"/>
        </w:trPr>
        <w:tc>
          <w:tcPr>
            <w:tcW w:w="1435" w:type="dxa"/>
            <w:tcBorders>
              <w:top w:val="single" w:sz="4" w:space="0" w:color="auto"/>
              <w:left w:val="single" w:sz="4" w:space="0" w:color="auto"/>
            </w:tcBorders>
            <w:shd w:val="clear" w:color="auto" w:fill="FFFFFF"/>
          </w:tcPr>
          <w:p w14:paraId="3A709D6D"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2</w:t>
            </w:r>
          </w:p>
        </w:tc>
        <w:tc>
          <w:tcPr>
            <w:tcW w:w="7699" w:type="dxa"/>
            <w:tcBorders>
              <w:top w:val="single" w:sz="4" w:space="0" w:color="auto"/>
              <w:left w:val="single" w:sz="4" w:space="0" w:color="auto"/>
              <w:right w:val="single" w:sz="4" w:space="0" w:color="auto"/>
            </w:tcBorders>
            <w:shd w:val="clear" w:color="auto" w:fill="FFFFFF"/>
          </w:tcPr>
          <w:p w14:paraId="0D5443AE" w14:textId="5F995323"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 xml:space="preserve">տեղեկատվություն ստացողի տվյալների բազայում պետք է առկա լինեն հաշվետու օրվա տեղեկությունները, որոնք համընկնում են էլեկտրոնային փաստաթղթի (տեղեկությունների) կառուցվածքի կազմում «Տեղեկատվություն ներկայացրած երկրի ծածկագիրը» (fpsdo:ReportCountryCode) վավերապայմանի </w:t>
            </w:r>
            <w:r w:rsidR="006B349F">
              <w:rPr>
                <w:rStyle w:val="Bodytext212pt"/>
                <w:rFonts w:ascii="Sylfaen" w:hAnsi="Sylfaen"/>
                <w:sz w:val="20"/>
              </w:rPr>
              <w:t>և</w:t>
            </w:r>
            <w:r w:rsidRPr="002C492B">
              <w:rPr>
                <w:rStyle w:val="Bodytext212pt"/>
                <w:rFonts w:ascii="Sylfaen" w:hAnsi="Sylfaen"/>
                <w:sz w:val="20"/>
              </w:rPr>
              <w:t xml:space="preserve"> «Ներմուծման մաքսատուրքերի գումարների հաշվեգրման </w:t>
            </w:r>
            <w:r w:rsidR="006B349F">
              <w:rPr>
                <w:rStyle w:val="Bodytext212pt"/>
                <w:rFonts w:ascii="Sylfaen" w:hAnsi="Sylfaen"/>
                <w:sz w:val="20"/>
              </w:rPr>
              <w:t>և</w:t>
            </w:r>
            <w:r w:rsidRPr="002C492B">
              <w:rPr>
                <w:rStyle w:val="Bodytext212pt"/>
                <w:rFonts w:ascii="Sylfaen" w:hAnsi="Sylfaen"/>
                <w:sz w:val="20"/>
              </w:rPr>
              <w:t xml:space="preserve"> բաշխման մասին հաշվետվություն» (fpcdo:ChargedDistributedDutyReportDetails) բարդ վավերապայմանի կազմում «Ամսաթիվը» վավերապայմանների արժեքներով փոխանցվող տեղեկությունների հետ</w:t>
            </w:r>
          </w:p>
        </w:tc>
      </w:tr>
      <w:tr w:rsidR="00804F27" w:rsidRPr="002C492B" w14:paraId="0D0C835C" w14:textId="77777777" w:rsidTr="004D22BC">
        <w:trPr>
          <w:jc w:val="center"/>
        </w:trPr>
        <w:tc>
          <w:tcPr>
            <w:tcW w:w="1435" w:type="dxa"/>
            <w:tcBorders>
              <w:top w:val="single" w:sz="4" w:space="0" w:color="auto"/>
              <w:left w:val="single" w:sz="4" w:space="0" w:color="auto"/>
            </w:tcBorders>
            <w:shd w:val="clear" w:color="auto" w:fill="FFFFFF"/>
          </w:tcPr>
          <w:p w14:paraId="63719869"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3</w:t>
            </w:r>
          </w:p>
        </w:tc>
        <w:tc>
          <w:tcPr>
            <w:tcW w:w="7699" w:type="dxa"/>
            <w:tcBorders>
              <w:top w:val="single" w:sz="4" w:space="0" w:color="auto"/>
              <w:left w:val="single" w:sz="4" w:space="0" w:color="auto"/>
              <w:right w:val="single" w:sz="4" w:space="0" w:color="auto"/>
            </w:tcBorders>
            <w:shd w:val="clear" w:color="auto" w:fill="FFFFFF"/>
          </w:tcPr>
          <w:p w14:paraId="17F0D448" w14:textId="18C862E3" w:rsidR="00804F27" w:rsidRPr="002C492B" w:rsidRDefault="00804F27" w:rsidP="004D22BC">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 xml:space="preserve">«Ներմուծման մաքսատուրքերի գումարների հաշվեգրման </w:t>
            </w:r>
            <w:r w:rsidR="006B349F">
              <w:rPr>
                <w:rStyle w:val="Bodytext212pt"/>
                <w:rFonts w:ascii="Sylfaen" w:hAnsi="Sylfaen"/>
                <w:sz w:val="20"/>
              </w:rPr>
              <w:t>և</w:t>
            </w:r>
            <w:r w:rsidRPr="002C492B">
              <w:rPr>
                <w:rStyle w:val="Bodytext212pt"/>
                <w:rFonts w:ascii="Sylfaen" w:hAnsi="Sylfaen"/>
                <w:sz w:val="20"/>
              </w:rPr>
              <w:t xml:space="preserve"> բաշխման մասին հաշվետվություն»</w:t>
            </w:r>
            <w:r w:rsidR="004D22BC" w:rsidRPr="004D22BC">
              <w:rPr>
                <w:rStyle w:val="Bodytext212pt"/>
                <w:rFonts w:ascii="Sylfaen" w:hAnsi="Sylfaen"/>
                <w:sz w:val="20"/>
              </w:rPr>
              <w:t xml:space="preserve"> </w:t>
            </w:r>
            <w:r w:rsidRPr="002C492B">
              <w:rPr>
                <w:rStyle w:val="Bodytext212pt"/>
                <w:rFonts w:ascii="Sylfaen" w:hAnsi="Sylfaen"/>
                <w:sz w:val="20"/>
              </w:rPr>
              <w:t>(fpcdo:ChargedDistributedDutyReportDetails) բարդ վավերապայմանի կազմում պետք է առկա լինի «Տեղեկություններ</w:t>
            </w:r>
            <w:r w:rsidR="00592613" w:rsidRPr="002C492B">
              <w:rPr>
                <w:rStyle w:val="Bodytext212pt"/>
                <w:rFonts w:ascii="Sylfaen" w:hAnsi="Sylfaen"/>
                <w:sz w:val="20"/>
              </w:rPr>
              <w:t xml:space="preserve"> </w:t>
            </w:r>
            <w:r w:rsidRPr="002C492B">
              <w:rPr>
                <w:rStyle w:val="Bodytext212pt"/>
                <w:rFonts w:ascii="Sylfaen" w:hAnsi="Sylfaen"/>
                <w:sz w:val="20"/>
              </w:rPr>
              <w:t xml:space="preserve">ներմուծման մաքսատուրքերի գումարների հաշվեգրման </w:t>
            </w:r>
            <w:r w:rsidR="006B349F">
              <w:rPr>
                <w:rStyle w:val="Bodytext212pt"/>
                <w:rFonts w:ascii="Sylfaen" w:hAnsi="Sylfaen"/>
                <w:sz w:val="20"/>
              </w:rPr>
              <w:t>և</w:t>
            </w:r>
            <w:r w:rsidRPr="002C492B">
              <w:rPr>
                <w:rStyle w:val="Bodytext212pt"/>
                <w:rFonts w:ascii="Sylfaen" w:hAnsi="Sylfaen"/>
                <w:sz w:val="20"/>
              </w:rPr>
              <w:t xml:space="preserve"> բաշխման մասին» (fpcdo:ChargedDistributedDutyDetails)</w:t>
            </w:r>
            <w:r w:rsidR="004D22BC" w:rsidRPr="004D22BC">
              <w:rPr>
                <w:rStyle w:val="Bodytext212pt"/>
                <w:rFonts w:ascii="Sylfaen" w:hAnsi="Sylfaen"/>
                <w:sz w:val="20"/>
              </w:rPr>
              <w:t xml:space="preserve"> </w:t>
            </w:r>
            <w:r w:rsidRPr="002C492B">
              <w:rPr>
                <w:rStyle w:val="Bodytext212pt"/>
                <w:rFonts w:ascii="Sylfaen" w:hAnsi="Sylfaen"/>
                <w:sz w:val="20"/>
              </w:rPr>
              <w:t>վավերապայմանի միայն 1 օրինակ, որը պարունակում է «0» արժեքով</w:t>
            </w:r>
            <w:r w:rsidR="00592613" w:rsidRPr="002C492B">
              <w:rPr>
                <w:rStyle w:val="Bodytext212pt"/>
                <w:rFonts w:ascii="Sylfaen" w:hAnsi="Sylfaen"/>
                <w:sz w:val="20"/>
              </w:rPr>
              <w:t xml:space="preserve"> </w:t>
            </w:r>
            <w:r w:rsidRPr="002C492B">
              <w:rPr>
                <w:rStyle w:val="Bodytext212pt"/>
                <w:rFonts w:ascii="Sylfaen" w:hAnsi="Sylfaen"/>
                <w:sz w:val="20"/>
              </w:rPr>
              <w:t>«Փոխանցվող գումարների տիպի հատկանիշը» (fpsdo:</w:t>
            </w:r>
            <w:r w:rsidR="004D22BC" w:rsidRPr="002C492B">
              <w:rPr>
                <w:rStyle w:val="Bodytext212pt"/>
                <w:rFonts w:ascii="Sylfaen" w:hAnsi="Sylfaen"/>
                <w:sz w:val="20"/>
              </w:rPr>
              <w:t xml:space="preserve"> </w:t>
            </w:r>
            <w:r w:rsidRPr="002C492B">
              <w:rPr>
                <w:rStyle w:val="Bodytext212pt"/>
                <w:rFonts w:ascii="Sylfaen" w:hAnsi="Sylfaen"/>
                <w:sz w:val="20"/>
              </w:rPr>
              <w:t>DailyInfoIndicator) վավերապայմանը՝ գումարների վերաբերյալ տեղեկություններ աճողական արդյունքով օրացուցային տարվա սկզբից փոխանցելու համար</w:t>
            </w:r>
          </w:p>
        </w:tc>
      </w:tr>
      <w:tr w:rsidR="00804F27" w:rsidRPr="002C492B" w14:paraId="1913886E" w14:textId="77777777" w:rsidTr="004D22BC">
        <w:trPr>
          <w:jc w:val="center"/>
        </w:trPr>
        <w:tc>
          <w:tcPr>
            <w:tcW w:w="1435" w:type="dxa"/>
            <w:tcBorders>
              <w:top w:val="single" w:sz="4" w:space="0" w:color="auto"/>
              <w:left w:val="single" w:sz="4" w:space="0" w:color="auto"/>
            </w:tcBorders>
            <w:shd w:val="clear" w:color="auto" w:fill="FFFFFF"/>
          </w:tcPr>
          <w:p w14:paraId="3418128D"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4</w:t>
            </w:r>
          </w:p>
        </w:tc>
        <w:tc>
          <w:tcPr>
            <w:tcW w:w="7699" w:type="dxa"/>
            <w:tcBorders>
              <w:top w:val="single" w:sz="4" w:space="0" w:color="auto"/>
              <w:left w:val="single" w:sz="4" w:space="0" w:color="auto"/>
              <w:right w:val="single" w:sz="4" w:space="0" w:color="auto"/>
            </w:tcBorders>
            <w:shd w:val="clear" w:color="auto" w:fill="FFFFFF"/>
          </w:tcPr>
          <w:p w14:paraId="1A8C728F" w14:textId="237F9898" w:rsidR="00804F27" w:rsidRPr="002C492B" w:rsidRDefault="00804F27" w:rsidP="004D22BC">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 xml:space="preserve">«Ներմուծման մաքսատուրքերի գումարների հաշվեգրման </w:t>
            </w:r>
            <w:r w:rsidR="006B349F">
              <w:rPr>
                <w:rStyle w:val="Bodytext212pt"/>
                <w:rFonts w:ascii="Sylfaen" w:hAnsi="Sylfaen"/>
                <w:sz w:val="20"/>
              </w:rPr>
              <w:t>և</w:t>
            </w:r>
            <w:r w:rsidRPr="002C492B">
              <w:rPr>
                <w:rStyle w:val="Bodytext212pt"/>
                <w:rFonts w:ascii="Sylfaen" w:hAnsi="Sylfaen"/>
                <w:sz w:val="20"/>
              </w:rPr>
              <w:t xml:space="preserve"> բաշխման մասին հաշվետվություն»</w:t>
            </w:r>
            <w:r w:rsidR="004D22BC" w:rsidRPr="004D22BC">
              <w:rPr>
                <w:rStyle w:val="Bodytext212pt"/>
                <w:rFonts w:ascii="Sylfaen" w:hAnsi="Sylfaen"/>
                <w:sz w:val="20"/>
              </w:rPr>
              <w:t xml:space="preserve"> </w:t>
            </w:r>
            <w:r w:rsidRPr="002C492B">
              <w:rPr>
                <w:rStyle w:val="Bodytext212pt"/>
                <w:rFonts w:ascii="Sylfaen" w:hAnsi="Sylfaen"/>
                <w:sz w:val="20"/>
              </w:rPr>
              <w:t>(fpcdo:ChargedDistributedDutyReportDetails) բարդ վավերապայմանի կազմում պետք է առկա լինի «Տեղեկություններ</w:t>
            </w:r>
            <w:r w:rsidR="00592613" w:rsidRPr="002C492B">
              <w:rPr>
                <w:rStyle w:val="Bodytext212pt"/>
                <w:rFonts w:ascii="Sylfaen" w:hAnsi="Sylfaen"/>
                <w:sz w:val="20"/>
              </w:rPr>
              <w:t xml:space="preserve"> </w:t>
            </w:r>
            <w:r w:rsidRPr="002C492B">
              <w:rPr>
                <w:rStyle w:val="Bodytext212pt"/>
                <w:rFonts w:ascii="Sylfaen" w:hAnsi="Sylfaen"/>
                <w:sz w:val="20"/>
              </w:rPr>
              <w:t xml:space="preserve">ներմուծման մաքսատուրքերի գումարների հաշվեգրման </w:t>
            </w:r>
            <w:r w:rsidR="006B349F">
              <w:rPr>
                <w:rStyle w:val="Bodytext212pt"/>
                <w:rFonts w:ascii="Sylfaen" w:hAnsi="Sylfaen"/>
                <w:sz w:val="20"/>
              </w:rPr>
              <w:t>և</w:t>
            </w:r>
            <w:r w:rsidRPr="002C492B">
              <w:rPr>
                <w:rStyle w:val="Bodytext212pt"/>
                <w:rFonts w:ascii="Sylfaen" w:hAnsi="Sylfaen"/>
                <w:sz w:val="20"/>
              </w:rPr>
              <w:t xml:space="preserve"> բաշխման մասին» (fpcdo:ChargedDistributedDutyDetails)</w:t>
            </w:r>
            <w:r w:rsidR="004D22BC" w:rsidRPr="004D22BC">
              <w:rPr>
                <w:rStyle w:val="Bodytext212pt"/>
                <w:rFonts w:ascii="Sylfaen" w:hAnsi="Sylfaen"/>
                <w:sz w:val="20"/>
              </w:rPr>
              <w:t xml:space="preserve"> </w:t>
            </w:r>
            <w:r w:rsidRPr="002C492B">
              <w:rPr>
                <w:rStyle w:val="Bodytext212pt"/>
                <w:rFonts w:ascii="Sylfaen" w:hAnsi="Sylfaen"/>
                <w:sz w:val="20"/>
              </w:rPr>
              <w:t>վավերապայմանի միայն 1 օրինակ, որը պարունակում է «1» արժեքով</w:t>
            </w:r>
            <w:r w:rsidR="00592613" w:rsidRPr="002C492B">
              <w:rPr>
                <w:rStyle w:val="Bodytext212pt"/>
                <w:rFonts w:ascii="Sylfaen" w:hAnsi="Sylfaen"/>
                <w:sz w:val="20"/>
              </w:rPr>
              <w:t xml:space="preserve"> </w:t>
            </w:r>
            <w:r w:rsidRPr="002C492B">
              <w:rPr>
                <w:rStyle w:val="Bodytext212pt"/>
                <w:rFonts w:ascii="Sylfaen" w:hAnsi="Sylfaen"/>
                <w:sz w:val="20"/>
              </w:rPr>
              <w:t>«Փոխանցվող գումարների տիպի հատկանիշը» (fpsdo:DailyInfoIndicator) վավերապայմանը՝ գումարների վերաբերյալ տեղեկություններ հաշվետու օրվա համար փոխանցելու համար</w:t>
            </w:r>
          </w:p>
        </w:tc>
      </w:tr>
      <w:tr w:rsidR="00804F27" w:rsidRPr="002C492B" w14:paraId="1B66949F" w14:textId="77777777" w:rsidTr="004D22BC">
        <w:trPr>
          <w:jc w:val="center"/>
        </w:trPr>
        <w:tc>
          <w:tcPr>
            <w:tcW w:w="1435" w:type="dxa"/>
            <w:tcBorders>
              <w:top w:val="single" w:sz="4" w:space="0" w:color="auto"/>
              <w:left w:val="single" w:sz="4" w:space="0" w:color="auto"/>
              <w:bottom w:val="single" w:sz="4" w:space="0" w:color="auto"/>
            </w:tcBorders>
            <w:shd w:val="clear" w:color="auto" w:fill="FFFFFF"/>
          </w:tcPr>
          <w:p w14:paraId="1D65AB72"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lastRenderedPageBreak/>
              <w:t>5</w:t>
            </w:r>
          </w:p>
        </w:tc>
        <w:tc>
          <w:tcPr>
            <w:tcW w:w="7699" w:type="dxa"/>
            <w:tcBorders>
              <w:top w:val="single" w:sz="4" w:space="0" w:color="auto"/>
              <w:left w:val="single" w:sz="4" w:space="0" w:color="auto"/>
              <w:bottom w:val="single" w:sz="4" w:space="0" w:color="auto"/>
              <w:right w:val="single" w:sz="4" w:space="0" w:color="auto"/>
            </w:tcBorders>
            <w:shd w:val="clear" w:color="auto" w:fill="FFFFFF"/>
          </w:tcPr>
          <w:p w14:paraId="606EF2D4"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«Ամսաթիվը» (csdo:EventDate) վավերապայմանի արժեքը պետք է պարունակի «Նախորդ հաշվետվության ամսաթիվը» (fpsdo:PreviousReportDate) վավերապայմանում նշված ամսաթվին հաջորդող աշխատանքային օրվա ամսաթիվը</w:t>
            </w:r>
          </w:p>
        </w:tc>
      </w:tr>
      <w:tr w:rsidR="00804F27" w:rsidRPr="002C492B" w14:paraId="10672FB7" w14:textId="77777777" w:rsidTr="004D22BC">
        <w:trPr>
          <w:jc w:val="center"/>
        </w:trPr>
        <w:tc>
          <w:tcPr>
            <w:tcW w:w="1435" w:type="dxa"/>
            <w:tcBorders>
              <w:top w:val="single" w:sz="4" w:space="0" w:color="auto"/>
              <w:left w:val="single" w:sz="4" w:space="0" w:color="auto"/>
            </w:tcBorders>
            <w:shd w:val="clear" w:color="auto" w:fill="FFFFFF"/>
          </w:tcPr>
          <w:p w14:paraId="496056ED"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6</w:t>
            </w:r>
          </w:p>
        </w:tc>
        <w:tc>
          <w:tcPr>
            <w:tcW w:w="7699" w:type="dxa"/>
            <w:tcBorders>
              <w:top w:val="single" w:sz="4" w:space="0" w:color="auto"/>
              <w:left w:val="single" w:sz="4" w:space="0" w:color="auto"/>
              <w:right w:val="single" w:sz="4" w:space="0" w:color="auto"/>
            </w:tcBorders>
            <w:shd w:val="clear" w:color="auto" w:fill="FFFFFF"/>
            <w:vAlign w:val="center"/>
          </w:tcPr>
          <w:p w14:paraId="0FF3A0A9"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«Հաշվետվություն կազմելու ամսաթիվը» (fpsdo:ReportDate) վավերապայմանի արժեքը պետք է ավելի մեծ լինի «Ամսաթիվը» (csdo:EventDate) վավերապայմանում նշված արժեքից</w:t>
            </w:r>
          </w:p>
        </w:tc>
      </w:tr>
      <w:tr w:rsidR="00804F27" w:rsidRPr="002C492B" w14:paraId="41892DE2" w14:textId="77777777" w:rsidTr="004D22BC">
        <w:trPr>
          <w:jc w:val="center"/>
        </w:trPr>
        <w:tc>
          <w:tcPr>
            <w:tcW w:w="1435" w:type="dxa"/>
            <w:tcBorders>
              <w:top w:val="single" w:sz="4" w:space="0" w:color="auto"/>
              <w:left w:val="single" w:sz="4" w:space="0" w:color="auto"/>
            </w:tcBorders>
            <w:shd w:val="clear" w:color="auto" w:fill="FFFFFF"/>
          </w:tcPr>
          <w:p w14:paraId="619E3B6C"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7</w:t>
            </w:r>
          </w:p>
        </w:tc>
        <w:tc>
          <w:tcPr>
            <w:tcW w:w="7699" w:type="dxa"/>
            <w:tcBorders>
              <w:top w:val="single" w:sz="4" w:space="0" w:color="auto"/>
              <w:left w:val="single" w:sz="4" w:space="0" w:color="auto"/>
              <w:right w:val="single" w:sz="4" w:space="0" w:color="auto"/>
            </w:tcBorders>
            <w:shd w:val="clear" w:color="auto" w:fill="FFFFFF"/>
            <w:vAlign w:val="center"/>
          </w:tcPr>
          <w:p w14:paraId="0E5A8411" w14:textId="359B87B1"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 xml:space="preserve">«Մոդիֆիկացման ամսաթիվը </w:t>
            </w:r>
            <w:r w:rsidR="006B349F">
              <w:rPr>
                <w:rStyle w:val="Bodytext212pt"/>
                <w:rFonts w:ascii="Sylfaen" w:hAnsi="Sylfaen"/>
                <w:sz w:val="20"/>
              </w:rPr>
              <w:t>և</w:t>
            </w:r>
            <w:r w:rsidRPr="002C492B">
              <w:rPr>
                <w:rStyle w:val="Bodytext212pt"/>
                <w:rFonts w:ascii="Sylfaen" w:hAnsi="Sylfaen"/>
                <w:sz w:val="20"/>
              </w:rPr>
              <w:t xml:space="preserve"> ժամը» վավերապայմանը (fpsdo:ModifıcationDateTime) պետք է լրացվի</w:t>
            </w:r>
          </w:p>
        </w:tc>
      </w:tr>
      <w:tr w:rsidR="00804F27" w:rsidRPr="002C492B" w14:paraId="36E69640" w14:textId="77777777" w:rsidTr="004D22BC">
        <w:trPr>
          <w:jc w:val="center"/>
        </w:trPr>
        <w:tc>
          <w:tcPr>
            <w:tcW w:w="1435" w:type="dxa"/>
            <w:tcBorders>
              <w:top w:val="single" w:sz="4" w:space="0" w:color="auto"/>
              <w:left w:val="single" w:sz="4" w:space="0" w:color="auto"/>
            </w:tcBorders>
            <w:shd w:val="clear" w:color="auto" w:fill="FFFFFF"/>
          </w:tcPr>
          <w:p w14:paraId="46B2094C"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8</w:t>
            </w:r>
          </w:p>
        </w:tc>
        <w:tc>
          <w:tcPr>
            <w:tcW w:w="7699" w:type="dxa"/>
            <w:tcBorders>
              <w:top w:val="single" w:sz="4" w:space="0" w:color="auto"/>
              <w:left w:val="single" w:sz="4" w:space="0" w:color="auto"/>
              <w:right w:val="single" w:sz="4" w:space="0" w:color="auto"/>
            </w:tcBorders>
            <w:shd w:val="clear" w:color="auto" w:fill="FFFFFF"/>
            <w:vAlign w:val="center"/>
          </w:tcPr>
          <w:p w14:paraId="371B8C6A" w14:textId="704339F5"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 xml:space="preserve">«Մոդիֆիկացման ամսաթիվը </w:t>
            </w:r>
            <w:r w:rsidR="006B349F">
              <w:rPr>
                <w:rStyle w:val="Bodytext212pt"/>
                <w:rFonts w:ascii="Sylfaen" w:hAnsi="Sylfaen"/>
                <w:sz w:val="20"/>
              </w:rPr>
              <w:t>և</w:t>
            </w:r>
            <w:r w:rsidRPr="002C492B">
              <w:rPr>
                <w:rStyle w:val="Bodytext212pt"/>
                <w:rFonts w:ascii="Sylfaen" w:hAnsi="Sylfaen"/>
                <w:sz w:val="20"/>
              </w:rPr>
              <w:t xml:space="preserve"> ժամը» (fpsdo:ModifıcationDateTime) վավերապայմանի արժեքը պետք պետք է լինի հավասար կամ ավելի մեծ «Հաշվետվություն կազմելու ամսաթիվը» (fpsdo:ReportDate) վավերապայմանի առավելագույն արժեքից</w:t>
            </w:r>
          </w:p>
        </w:tc>
      </w:tr>
      <w:tr w:rsidR="00804F27" w:rsidRPr="002C492B" w14:paraId="0FEAF008" w14:textId="77777777" w:rsidTr="004D22BC">
        <w:trPr>
          <w:jc w:val="center"/>
        </w:trPr>
        <w:tc>
          <w:tcPr>
            <w:tcW w:w="1435" w:type="dxa"/>
            <w:tcBorders>
              <w:top w:val="single" w:sz="4" w:space="0" w:color="auto"/>
              <w:left w:val="single" w:sz="4" w:space="0" w:color="auto"/>
            </w:tcBorders>
            <w:shd w:val="clear" w:color="auto" w:fill="FFFFFF"/>
          </w:tcPr>
          <w:p w14:paraId="471EE3A0"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9-33</w:t>
            </w:r>
          </w:p>
        </w:tc>
        <w:tc>
          <w:tcPr>
            <w:tcW w:w="7699" w:type="dxa"/>
            <w:tcBorders>
              <w:top w:val="single" w:sz="4" w:space="0" w:color="auto"/>
              <w:left w:val="single" w:sz="4" w:space="0" w:color="auto"/>
              <w:right w:val="single" w:sz="4" w:space="0" w:color="auto"/>
            </w:tcBorders>
            <w:shd w:val="clear" w:color="auto" w:fill="FFFFFF"/>
            <w:vAlign w:val="center"/>
          </w:tcPr>
          <w:p w14:paraId="070F4AD1" w14:textId="632FD16B"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 xml:space="preserve">համապատասխանում են սույն կանոնակարգի 8-րդ աղյուսակի 9-33 –րդ պահանջներին (պահանջների ծածկագրերի արժեքները 10-րդ </w:t>
            </w:r>
            <w:r w:rsidR="006B349F">
              <w:rPr>
                <w:rStyle w:val="Bodytext212pt"/>
                <w:rFonts w:ascii="Sylfaen" w:hAnsi="Sylfaen"/>
                <w:sz w:val="20"/>
              </w:rPr>
              <w:t>և</w:t>
            </w:r>
            <w:r w:rsidRPr="002C492B">
              <w:rPr>
                <w:rStyle w:val="Bodytext212pt"/>
                <w:rFonts w:ascii="Sylfaen" w:hAnsi="Sylfaen"/>
                <w:sz w:val="20"/>
              </w:rPr>
              <w:t xml:space="preserve"> 8-րդ աղյուսակում համընկնում են) վավերապայմանների լրացմանը ներկայացվող պահանջները էլեկտրոնային հաղորդագրության մեջ կիրառվում են «Ներմուծման մաքսատուրքերի գումարների հաշվեգրման </w:t>
            </w:r>
            <w:r w:rsidR="006B349F">
              <w:rPr>
                <w:rStyle w:val="Bodytext212pt"/>
                <w:rFonts w:ascii="Sylfaen" w:hAnsi="Sylfaen"/>
                <w:sz w:val="20"/>
              </w:rPr>
              <w:t>և</w:t>
            </w:r>
            <w:r w:rsidRPr="002C492B">
              <w:rPr>
                <w:rStyle w:val="Bodytext212pt"/>
                <w:rFonts w:ascii="Sylfaen" w:hAnsi="Sylfaen"/>
                <w:sz w:val="20"/>
              </w:rPr>
              <w:t xml:space="preserve"> բաշխման մասին </w:t>
            </w:r>
          </w:p>
          <w:p w14:paraId="70B5F7A9"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հաշվետվություն» (fpcdo:ChargedDistributedDutyReportDetails) յուրաքանչյուր բարդ վավերապայմանի նկատմամբ</w:t>
            </w:r>
          </w:p>
        </w:tc>
      </w:tr>
      <w:tr w:rsidR="00804F27" w:rsidRPr="002C492B" w14:paraId="1CAFDA44" w14:textId="77777777" w:rsidTr="004D22BC">
        <w:trPr>
          <w:jc w:val="center"/>
        </w:trPr>
        <w:tc>
          <w:tcPr>
            <w:tcW w:w="1435" w:type="dxa"/>
            <w:tcBorders>
              <w:top w:val="single" w:sz="4" w:space="0" w:color="auto"/>
              <w:left w:val="single" w:sz="4" w:space="0" w:color="auto"/>
              <w:bottom w:val="single" w:sz="4" w:space="0" w:color="auto"/>
            </w:tcBorders>
            <w:shd w:val="clear" w:color="auto" w:fill="FFFFFF"/>
          </w:tcPr>
          <w:p w14:paraId="43070A18" w14:textId="77777777" w:rsidR="00804F27" w:rsidRPr="002C492B" w:rsidRDefault="00804F27" w:rsidP="002C492B">
            <w:pPr>
              <w:pStyle w:val="Bodytext20"/>
              <w:shd w:val="clear" w:color="auto" w:fill="auto"/>
              <w:spacing w:after="120" w:line="240" w:lineRule="auto"/>
              <w:ind w:firstLine="0"/>
              <w:jc w:val="center"/>
              <w:rPr>
                <w:rFonts w:ascii="Sylfaen" w:hAnsi="Sylfaen"/>
                <w:sz w:val="20"/>
                <w:szCs w:val="24"/>
              </w:rPr>
            </w:pPr>
            <w:r w:rsidRPr="002C492B">
              <w:rPr>
                <w:rStyle w:val="Bodytext212pt"/>
                <w:rFonts w:ascii="Sylfaen" w:hAnsi="Sylfaen"/>
                <w:sz w:val="20"/>
              </w:rPr>
              <w:t>34</w:t>
            </w:r>
          </w:p>
        </w:tc>
        <w:tc>
          <w:tcPr>
            <w:tcW w:w="7699" w:type="dxa"/>
            <w:tcBorders>
              <w:top w:val="single" w:sz="4" w:space="0" w:color="auto"/>
              <w:left w:val="single" w:sz="4" w:space="0" w:color="auto"/>
              <w:bottom w:val="single" w:sz="4" w:space="0" w:color="auto"/>
              <w:right w:val="single" w:sz="4" w:space="0" w:color="auto"/>
            </w:tcBorders>
            <w:shd w:val="clear" w:color="auto" w:fill="FFFFFF"/>
            <w:vAlign w:val="center"/>
          </w:tcPr>
          <w:p w14:paraId="001B147D"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եթե «Եզրափակիչ գործառնություններ պարունակող տեղեկությունների փոխանցման հատկանիշ» վավերապայմանը</w:t>
            </w:r>
          </w:p>
          <w:p w14:paraId="29EDA3C1" w14:textId="77777777" w:rsidR="00804F27" w:rsidRPr="002C492B" w:rsidRDefault="00804F27" w:rsidP="002C492B">
            <w:pPr>
              <w:pStyle w:val="Bodytext20"/>
              <w:shd w:val="clear" w:color="auto" w:fill="auto"/>
              <w:spacing w:after="120" w:line="240" w:lineRule="auto"/>
              <w:ind w:firstLine="0"/>
              <w:rPr>
                <w:rFonts w:ascii="Sylfaen" w:hAnsi="Sylfaen"/>
                <w:sz w:val="20"/>
                <w:szCs w:val="24"/>
              </w:rPr>
            </w:pPr>
            <w:r w:rsidRPr="002C492B">
              <w:rPr>
                <w:rStyle w:val="Bodytext212pt"/>
                <w:rFonts w:ascii="Sylfaen" w:hAnsi="Sylfaen"/>
                <w:sz w:val="20"/>
              </w:rPr>
              <w:t>(fpsdo:FinalOperationsIndicator) լրացվել է, ապա դրա արժեքը պետք է համապատասխանի «1» արժեքին</w:t>
            </w:r>
          </w:p>
        </w:tc>
      </w:tr>
    </w:tbl>
    <w:p w14:paraId="21551894" w14:textId="77777777" w:rsidR="00804F27" w:rsidRPr="008927B6" w:rsidRDefault="00804F27" w:rsidP="00804F27">
      <w:pPr>
        <w:spacing w:after="160" w:line="360" w:lineRule="auto"/>
      </w:pPr>
    </w:p>
    <w:p w14:paraId="589CB03E" w14:textId="77777777" w:rsidR="00511414" w:rsidRPr="008927B6" w:rsidRDefault="00511414" w:rsidP="00511414">
      <w:pPr>
        <w:spacing w:after="160" w:line="360" w:lineRule="auto"/>
        <w:jc w:val="center"/>
      </w:pPr>
      <w:r w:rsidRPr="008927B6">
        <w:t>______________</w:t>
      </w:r>
    </w:p>
    <w:p w14:paraId="0E22297F" w14:textId="77777777" w:rsidR="00511414" w:rsidRPr="008927B6" w:rsidRDefault="00511414" w:rsidP="00804F27">
      <w:pPr>
        <w:spacing w:after="160" w:line="360" w:lineRule="auto"/>
      </w:pPr>
    </w:p>
    <w:p w14:paraId="4F9EA0FD" w14:textId="77777777" w:rsidR="00511414" w:rsidRPr="008927B6" w:rsidRDefault="00511414" w:rsidP="00804F27">
      <w:pPr>
        <w:spacing w:after="160" w:line="360" w:lineRule="auto"/>
        <w:sectPr w:rsidR="00511414" w:rsidRPr="008927B6" w:rsidSect="00B9168B">
          <w:headerReference w:type="even" r:id="rId30"/>
          <w:headerReference w:type="default" r:id="rId31"/>
          <w:headerReference w:type="first" r:id="rId32"/>
          <w:type w:val="nextColumn"/>
          <w:pgSz w:w="11900" w:h="16840"/>
          <w:pgMar w:top="1418" w:right="1418" w:bottom="1418" w:left="1418" w:header="0" w:footer="362" w:gutter="0"/>
          <w:cols w:space="720"/>
          <w:noEndnote/>
          <w:docGrid w:linePitch="360"/>
        </w:sectPr>
      </w:pPr>
    </w:p>
    <w:p w14:paraId="1392D810" w14:textId="77777777" w:rsidR="00804F27" w:rsidRPr="00804F27" w:rsidRDefault="00804F27" w:rsidP="00804F27">
      <w:pPr>
        <w:pStyle w:val="Bodytext20"/>
        <w:shd w:val="clear" w:color="auto" w:fill="auto"/>
        <w:spacing w:after="160" w:line="360" w:lineRule="auto"/>
        <w:ind w:left="5103" w:firstLine="0"/>
        <w:jc w:val="center"/>
        <w:rPr>
          <w:rFonts w:ascii="Sylfaen" w:hAnsi="Sylfaen"/>
          <w:sz w:val="24"/>
          <w:szCs w:val="24"/>
        </w:rPr>
      </w:pPr>
      <w:r w:rsidRPr="00804F27">
        <w:rPr>
          <w:rFonts w:ascii="Sylfaen" w:hAnsi="Sylfaen"/>
          <w:sz w:val="24"/>
          <w:szCs w:val="24"/>
        </w:rPr>
        <w:lastRenderedPageBreak/>
        <w:t>ՀԱՍՏԱՏՎԱԾ Է</w:t>
      </w:r>
    </w:p>
    <w:p w14:paraId="0377A29A" w14:textId="77777777" w:rsidR="00804F27" w:rsidRPr="00804F27" w:rsidRDefault="00804F27" w:rsidP="00804F27">
      <w:pPr>
        <w:pStyle w:val="Bodytext20"/>
        <w:shd w:val="clear" w:color="auto" w:fill="auto"/>
        <w:spacing w:after="160" w:line="360" w:lineRule="auto"/>
        <w:ind w:left="5103" w:firstLine="0"/>
        <w:jc w:val="center"/>
        <w:rPr>
          <w:rFonts w:ascii="Sylfaen" w:hAnsi="Sylfaen"/>
          <w:sz w:val="24"/>
          <w:szCs w:val="24"/>
        </w:rPr>
      </w:pPr>
      <w:r w:rsidRPr="00804F27">
        <w:rPr>
          <w:rFonts w:ascii="Sylfaen" w:hAnsi="Sylfaen"/>
          <w:sz w:val="24"/>
          <w:szCs w:val="24"/>
        </w:rPr>
        <w:t>Եվրասիական տնտեսական հանձնաժողովի կոլեգիայի</w:t>
      </w:r>
      <w:r w:rsidR="002C492B">
        <w:rPr>
          <w:rFonts w:ascii="Sylfaen" w:hAnsi="Sylfaen"/>
          <w:sz w:val="24"/>
          <w:szCs w:val="24"/>
        </w:rPr>
        <w:br/>
      </w:r>
      <w:r w:rsidRPr="00804F27">
        <w:rPr>
          <w:rFonts w:ascii="Sylfaen" w:hAnsi="Sylfaen"/>
          <w:sz w:val="24"/>
          <w:szCs w:val="24"/>
        </w:rPr>
        <w:t>2022 թվականի հոկտեմբերի 18-ի թիվ 148 որոշմամբ</w:t>
      </w:r>
    </w:p>
    <w:p w14:paraId="1FA597AF" w14:textId="77777777" w:rsidR="00804F27" w:rsidRPr="00804F27" w:rsidRDefault="00804F27" w:rsidP="00804F27">
      <w:pPr>
        <w:pStyle w:val="Bodytext80"/>
        <w:shd w:val="clear" w:color="auto" w:fill="auto"/>
        <w:spacing w:before="0" w:after="160" w:line="360" w:lineRule="auto"/>
        <w:ind w:right="80"/>
        <w:rPr>
          <w:rStyle w:val="Bodytext8Spacing2pt"/>
          <w:rFonts w:ascii="Sylfaen" w:hAnsi="Sylfaen"/>
          <w:sz w:val="24"/>
          <w:szCs w:val="24"/>
        </w:rPr>
      </w:pPr>
    </w:p>
    <w:p w14:paraId="2EB8CEB8" w14:textId="77777777" w:rsidR="00804F27" w:rsidRPr="004D22BC" w:rsidRDefault="00804F27" w:rsidP="00804F27">
      <w:pPr>
        <w:pStyle w:val="Bodytext80"/>
        <w:shd w:val="clear" w:color="auto" w:fill="auto"/>
        <w:spacing w:before="0" w:after="160" w:line="360" w:lineRule="auto"/>
        <w:ind w:right="80"/>
        <w:rPr>
          <w:rFonts w:ascii="Sylfaen" w:hAnsi="Sylfaen"/>
          <w:b w:val="0"/>
          <w:sz w:val="24"/>
          <w:szCs w:val="24"/>
        </w:rPr>
      </w:pPr>
      <w:r w:rsidRPr="004D22BC">
        <w:rPr>
          <w:rStyle w:val="Bodytext8Spacing2pt"/>
          <w:rFonts w:ascii="Sylfaen" w:hAnsi="Sylfaen"/>
          <w:b/>
          <w:spacing w:val="0"/>
          <w:sz w:val="24"/>
          <w:szCs w:val="24"/>
        </w:rPr>
        <w:t>ՆԿԱՐԱԳՐՈՒԹՅՈՒՆ</w:t>
      </w:r>
    </w:p>
    <w:p w14:paraId="02DF40E3" w14:textId="1240E008" w:rsidR="00804F27" w:rsidRPr="00804F27" w:rsidRDefault="00804F27" w:rsidP="00804F27">
      <w:pPr>
        <w:pStyle w:val="Bodytext80"/>
        <w:shd w:val="clear" w:color="auto" w:fill="auto"/>
        <w:spacing w:before="0" w:after="160" w:line="360" w:lineRule="auto"/>
        <w:ind w:right="80"/>
        <w:rPr>
          <w:rFonts w:ascii="Sylfaen" w:hAnsi="Sylfaen"/>
          <w:sz w:val="24"/>
          <w:szCs w:val="24"/>
        </w:rPr>
      </w:pPr>
      <w:r w:rsidRPr="00804F27">
        <w:rPr>
          <w:rFonts w:ascii="Sylfaen" w:hAnsi="Sylfaen"/>
          <w:sz w:val="24"/>
          <w:szCs w:val="24"/>
        </w:rPr>
        <w:t xml:space="preserve">«Ներմուծման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փոխանակման ապահովում, ինչպես նա</w:t>
      </w:r>
      <w:r w:rsidR="006B349F">
        <w:rPr>
          <w:rFonts w:ascii="Sylfaen" w:hAnsi="Sylfaen"/>
          <w:sz w:val="24"/>
          <w:szCs w:val="24"/>
        </w:rPr>
        <w:t>և</w:t>
      </w:r>
      <w:r w:rsidRPr="00804F27">
        <w:rPr>
          <w:rFonts w:ascii="Sylfaen" w:hAnsi="Sylfaen"/>
          <w:sz w:val="24"/>
          <w:szCs w:val="24"/>
        </w:rPr>
        <w:t xml:space="preserve"> 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 xml:space="preserve">ավորում, վարում </w:t>
      </w:r>
      <w:r w:rsidR="006B349F">
        <w:rPr>
          <w:rFonts w:ascii="Sylfaen" w:hAnsi="Sylfaen"/>
          <w:sz w:val="24"/>
          <w:szCs w:val="24"/>
        </w:rPr>
        <w:t>և</w:t>
      </w:r>
      <w:r w:rsidRPr="00804F27">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իրագործման համար օգտագործվող էլեկտրոնային փաստաթղթերի ու տեղեկությունների ձ</w:t>
      </w:r>
      <w:r w:rsidR="006B349F">
        <w:rPr>
          <w:rFonts w:ascii="Sylfaen" w:hAnsi="Sylfaen"/>
          <w:sz w:val="24"/>
          <w:szCs w:val="24"/>
        </w:rPr>
        <w:t>և</w:t>
      </w:r>
      <w:r w:rsidRPr="00804F27">
        <w:rPr>
          <w:rFonts w:ascii="Sylfaen" w:hAnsi="Sylfaen"/>
          <w:sz w:val="24"/>
          <w:szCs w:val="24"/>
        </w:rPr>
        <w:t>աչափերի ու կառուցվածքների</w:t>
      </w:r>
    </w:p>
    <w:p w14:paraId="49C90859" w14:textId="77777777" w:rsidR="00804F27" w:rsidRPr="00804F27" w:rsidRDefault="00804F27" w:rsidP="004D22BC">
      <w:pPr>
        <w:pStyle w:val="Bodytext20"/>
        <w:shd w:val="clear" w:color="auto" w:fill="auto"/>
        <w:spacing w:after="160" w:line="360" w:lineRule="auto"/>
        <w:ind w:firstLine="0"/>
        <w:jc w:val="center"/>
        <w:rPr>
          <w:rFonts w:ascii="Sylfaen" w:hAnsi="Sylfaen"/>
          <w:sz w:val="24"/>
          <w:szCs w:val="24"/>
        </w:rPr>
      </w:pPr>
    </w:p>
    <w:p w14:paraId="40522DE7" w14:textId="77777777" w:rsidR="00804F27" w:rsidRPr="00804F27" w:rsidRDefault="00804F27" w:rsidP="004D22BC">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I. Ընդհանուր դրույթներ</w:t>
      </w:r>
    </w:p>
    <w:p w14:paraId="2BB7D328" w14:textId="5A738593"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w:t>
      </w:r>
      <w:r w:rsidR="002C492B">
        <w:rPr>
          <w:rFonts w:ascii="Sylfaen" w:hAnsi="Sylfaen"/>
          <w:sz w:val="24"/>
          <w:szCs w:val="24"/>
        </w:rPr>
        <w:tab/>
      </w:r>
      <w:r w:rsidRPr="00804F27">
        <w:rPr>
          <w:rFonts w:ascii="Sylfaen" w:hAnsi="Sylfaen"/>
          <w:sz w:val="24"/>
          <w:szCs w:val="24"/>
        </w:rPr>
        <w:t>Սույն նկարագրությունը մշակվել է Եվրասիական տնտեսական միության (այսուհետ՝ Միություն) իրավունքի կազմում ընդգրկված հետ</w:t>
      </w:r>
      <w:r w:rsidR="006B349F">
        <w:rPr>
          <w:rFonts w:ascii="Sylfaen" w:hAnsi="Sylfaen"/>
          <w:sz w:val="24"/>
          <w:szCs w:val="24"/>
        </w:rPr>
        <w:t>և</w:t>
      </w:r>
      <w:r w:rsidRPr="00804F27">
        <w:rPr>
          <w:rFonts w:ascii="Sylfaen" w:hAnsi="Sylfaen"/>
          <w:sz w:val="24"/>
          <w:szCs w:val="24"/>
        </w:rPr>
        <w:t>յալ ակտերին համապատասխան՝</w:t>
      </w:r>
    </w:p>
    <w:p w14:paraId="462C7003"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«Եվրասիական տնտեսական միության մասին» 2014 թվականի մայիսի 29-ի պայմանագիր.</w:t>
      </w:r>
    </w:p>
    <w:p w14:paraId="31D1EBB2" w14:textId="2B51AFB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6B349F">
        <w:rPr>
          <w:rFonts w:ascii="Sylfaen" w:hAnsi="Sylfaen"/>
          <w:sz w:val="24"/>
          <w:szCs w:val="24"/>
        </w:rPr>
        <w:t>և</w:t>
      </w:r>
      <w:r w:rsidRPr="00804F27">
        <w:rPr>
          <w:rFonts w:ascii="Sylfaen" w:hAnsi="Sylfaen"/>
          <w:sz w:val="24"/>
          <w:szCs w:val="24"/>
        </w:rPr>
        <w:t xml:space="preserve"> փոխադարձ առ</w:t>
      </w:r>
      <w:r w:rsidR="006B349F">
        <w:rPr>
          <w:rFonts w:ascii="Sylfaen" w:hAnsi="Sylfaen"/>
          <w:sz w:val="24"/>
          <w:szCs w:val="24"/>
        </w:rPr>
        <w:t>և</w:t>
      </w:r>
      <w:r w:rsidRPr="00804F27">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5D4BE5E0" w14:textId="390BAA0E"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հաշվետվությունների ձ</w:t>
      </w:r>
      <w:r w:rsidR="006B349F">
        <w:rPr>
          <w:rFonts w:ascii="Sylfaen" w:hAnsi="Sylfaen"/>
          <w:sz w:val="24"/>
          <w:szCs w:val="24"/>
        </w:rPr>
        <w:t>և</w:t>
      </w:r>
      <w:r w:rsidRPr="00804F27">
        <w:rPr>
          <w:rFonts w:ascii="Sylfaen" w:hAnsi="Sylfaen"/>
          <w:sz w:val="24"/>
          <w:szCs w:val="24"/>
        </w:rPr>
        <w:t>երը հաստատելու մասին» թիվ 222 որոշում</w:t>
      </w:r>
    </w:p>
    <w:p w14:paraId="43BEB6E3" w14:textId="6C88351C"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Եվրասիական տնտեսական հանձնաժողովի կոլեգիայի 2015 թվականի հունվարի 27-ի «Արտաքին </w:t>
      </w:r>
      <w:r w:rsidR="006B349F">
        <w:rPr>
          <w:rFonts w:ascii="Sylfaen" w:hAnsi="Sylfaen"/>
          <w:sz w:val="24"/>
          <w:szCs w:val="24"/>
        </w:rPr>
        <w:t>և</w:t>
      </w:r>
      <w:r w:rsidRPr="00804F27">
        <w:rPr>
          <w:rFonts w:ascii="Sylfaen" w:hAnsi="Sylfaen"/>
          <w:sz w:val="24"/>
          <w:szCs w:val="24"/>
        </w:rPr>
        <w:t xml:space="preserve"> փոխադարձ առ</w:t>
      </w:r>
      <w:r w:rsidR="006B349F">
        <w:rPr>
          <w:rFonts w:ascii="Sylfaen" w:hAnsi="Sylfaen"/>
          <w:sz w:val="24"/>
          <w:szCs w:val="24"/>
        </w:rPr>
        <w:t>և</w:t>
      </w:r>
      <w:r w:rsidRPr="00804F27">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14:paraId="067B0D9E" w14:textId="4F68B528"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B349F">
        <w:rPr>
          <w:rFonts w:ascii="Sylfaen" w:hAnsi="Sylfaen"/>
          <w:sz w:val="24"/>
          <w:szCs w:val="24"/>
        </w:rPr>
        <w:t>և</w:t>
      </w:r>
      <w:r w:rsidRPr="00804F27">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39C61022" w14:textId="6DB29080"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B349F">
        <w:rPr>
          <w:rFonts w:ascii="Sylfaen" w:hAnsi="Sylfaen"/>
          <w:sz w:val="24"/>
          <w:szCs w:val="24"/>
        </w:rPr>
        <w:t>և</w:t>
      </w:r>
      <w:r w:rsidRPr="00804F27">
        <w:rPr>
          <w:rFonts w:ascii="Sylfaen" w:hAnsi="Sylfaen"/>
          <w:sz w:val="24"/>
          <w:szCs w:val="24"/>
        </w:rPr>
        <w:t xml:space="preserve"> նկարագրության մեթոդիկայի մասին» թիվ 63 որոշում.</w:t>
      </w:r>
    </w:p>
    <w:p w14:paraId="7E65C8DB" w14:textId="2200648F"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B349F">
        <w:rPr>
          <w:rFonts w:ascii="Sylfaen" w:hAnsi="Sylfaen"/>
          <w:sz w:val="24"/>
          <w:szCs w:val="24"/>
        </w:rPr>
        <w:t>և</w:t>
      </w:r>
      <w:r w:rsidRPr="00804F27">
        <w:rPr>
          <w:rFonts w:ascii="Sylfaen" w:hAnsi="Sylfaen"/>
          <w:sz w:val="24"/>
          <w:szCs w:val="24"/>
        </w:rPr>
        <w:t xml:space="preserve"> </w:t>
      </w:r>
      <w:r w:rsidR="006B349F">
        <w:rPr>
          <w:rFonts w:ascii="Sylfaen" w:hAnsi="Sylfaen"/>
          <w:sz w:val="24"/>
          <w:szCs w:val="24"/>
        </w:rPr>
        <w:t>և</w:t>
      </w:r>
      <w:r w:rsidRPr="00804F27">
        <w:rPr>
          <w:rFonts w:ascii="Sylfaen" w:hAnsi="Sylfaen"/>
          <w:sz w:val="24"/>
          <w:szCs w:val="24"/>
        </w:rPr>
        <w:t xml:space="preserve"> Եվրասիական տնտեսական միության հետ անդրսահմանային փոխգործակցության ժամանակ էլեկտրոնային փաստաթղթերի փոխանակման մասին հիմնադրույթը հաստատելու մասին» թիվ 125 որոշում:</w:t>
      </w:r>
    </w:p>
    <w:p w14:paraId="21D777F7" w14:textId="77777777" w:rsidR="002C492B" w:rsidRDefault="002C492B" w:rsidP="00804F27">
      <w:pPr>
        <w:pStyle w:val="Bodytext20"/>
        <w:shd w:val="clear" w:color="auto" w:fill="auto"/>
        <w:spacing w:after="160" w:line="360" w:lineRule="auto"/>
        <w:ind w:firstLine="567"/>
        <w:jc w:val="center"/>
        <w:rPr>
          <w:rFonts w:ascii="Sylfaen" w:hAnsi="Sylfaen"/>
          <w:sz w:val="24"/>
          <w:szCs w:val="24"/>
        </w:rPr>
      </w:pPr>
    </w:p>
    <w:p w14:paraId="622202B0" w14:textId="77777777" w:rsidR="00804F27" w:rsidRPr="00804F27" w:rsidRDefault="00804F27" w:rsidP="00804F27">
      <w:pPr>
        <w:pStyle w:val="Bodytext20"/>
        <w:shd w:val="clear" w:color="auto" w:fill="auto"/>
        <w:spacing w:after="160" w:line="360" w:lineRule="auto"/>
        <w:ind w:firstLine="567"/>
        <w:jc w:val="center"/>
        <w:rPr>
          <w:rFonts w:ascii="Sylfaen" w:hAnsi="Sylfaen"/>
          <w:sz w:val="24"/>
          <w:szCs w:val="24"/>
        </w:rPr>
      </w:pPr>
      <w:r w:rsidRPr="00804F27">
        <w:rPr>
          <w:rFonts w:ascii="Sylfaen" w:hAnsi="Sylfaen"/>
          <w:sz w:val="24"/>
          <w:szCs w:val="24"/>
        </w:rPr>
        <w:t>II. Կիրառման ոլորտը</w:t>
      </w:r>
    </w:p>
    <w:p w14:paraId="4DCE1079" w14:textId="62A5868B"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2.</w:t>
      </w:r>
      <w:r w:rsidR="002C492B">
        <w:rPr>
          <w:rFonts w:ascii="Sylfaen" w:hAnsi="Sylfaen"/>
          <w:sz w:val="24"/>
          <w:szCs w:val="24"/>
        </w:rPr>
        <w:tab/>
      </w:r>
      <w:r w:rsidRPr="00804F27">
        <w:rPr>
          <w:rFonts w:ascii="Sylfaen" w:hAnsi="Sylfaen"/>
          <w:sz w:val="24"/>
          <w:szCs w:val="24"/>
        </w:rPr>
        <w:t xml:space="preserve">Սույն նկարագրությամբ սահմանվում են «Ներմուծման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w:t>
      </w:r>
      <w:r w:rsidRPr="00804F27">
        <w:rPr>
          <w:rFonts w:ascii="Sylfaen" w:hAnsi="Sylfaen"/>
          <w:sz w:val="24"/>
          <w:szCs w:val="24"/>
        </w:rPr>
        <w:lastRenderedPageBreak/>
        <w:t>փոխանակման ապահովում, ինչպես նա</w:t>
      </w:r>
      <w:r w:rsidR="006B349F">
        <w:rPr>
          <w:rFonts w:ascii="Sylfaen" w:hAnsi="Sylfaen"/>
          <w:sz w:val="24"/>
          <w:szCs w:val="24"/>
        </w:rPr>
        <w:t>և</w:t>
      </w:r>
      <w:r w:rsidRPr="00804F27">
        <w:rPr>
          <w:rFonts w:ascii="Sylfaen" w:hAnsi="Sylfaen"/>
          <w:sz w:val="24"/>
          <w:szCs w:val="24"/>
        </w:rPr>
        <w:t xml:space="preserve"> 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 xml:space="preserve">ավորում, վարում </w:t>
      </w:r>
      <w:r w:rsidR="006B349F">
        <w:rPr>
          <w:rFonts w:ascii="Sylfaen" w:hAnsi="Sylfaen"/>
          <w:sz w:val="24"/>
          <w:szCs w:val="24"/>
        </w:rPr>
        <w:t>և</w:t>
      </w:r>
      <w:r w:rsidRPr="00804F27">
        <w:rPr>
          <w:rFonts w:ascii="Sylfaen" w:hAnsi="Sylfaen"/>
          <w:sz w:val="24"/>
          <w:szCs w:val="24"/>
        </w:rPr>
        <w:t xml:space="preserve"> օգտագործում» ընդհանուր գործընթացի շրջանակներում տեղեկատվական փոխգործակցության ժամանակ օգտագործվող 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ձ</w:t>
      </w:r>
      <w:r w:rsidR="006B349F">
        <w:rPr>
          <w:rFonts w:ascii="Sylfaen" w:hAnsi="Sylfaen"/>
          <w:sz w:val="24"/>
          <w:szCs w:val="24"/>
        </w:rPr>
        <w:t>և</w:t>
      </w:r>
      <w:r w:rsidRPr="00804F27">
        <w:rPr>
          <w:rFonts w:ascii="Sylfaen" w:hAnsi="Sylfaen"/>
          <w:sz w:val="24"/>
          <w:szCs w:val="24"/>
        </w:rPr>
        <w:t>աչափերին ու կառուցվածքներին ներկայացվող պահանջները (այսուհետ՝ ընդհանուր գործընթաց)։</w:t>
      </w:r>
    </w:p>
    <w:p w14:paraId="755AD96E" w14:textId="19AEEE2A"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3.</w:t>
      </w:r>
      <w:r w:rsidR="002C492B">
        <w:rPr>
          <w:rFonts w:ascii="Sylfaen" w:hAnsi="Sylfaen"/>
          <w:sz w:val="24"/>
          <w:szCs w:val="24"/>
        </w:rPr>
        <w:tab/>
      </w:r>
      <w:r w:rsidRPr="00804F27">
        <w:rPr>
          <w:rFonts w:ascii="Sylfaen" w:hAnsi="Sylfaen"/>
          <w:sz w:val="24"/>
          <w:szCs w:val="24"/>
        </w:rPr>
        <w:t xml:space="preserve">Սույն նկարագրությունը կիրառվում է ընդհանուր գործընթացի ընթացակարգերը Եվրասիական տնտեսական միության ինտեգրված տեղեկատվական համակարգի (այսուհետ՝ ինտեգրված համակարգ) միջոցներով իրագործելիս տեղեկատվական համակարգերի բաղադրիչների նախագծման, մշակման </w:t>
      </w:r>
      <w:r w:rsidR="006B349F">
        <w:rPr>
          <w:rFonts w:ascii="Sylfaen" w:hAnsi="Sylfaen"/>
          <w:sz w:val="24"/>
          <w:szCs w:val="24"/>
        </w:rPr>
        <w:t>և</w:t>
      </w:r>
      <w:r w:rsidRPr="00804F27">
        <w:rPr>
          <w:rFonts w:ascii="Sylfaen" w:hAnsi="Sylfaen"/>
          <w:sz w:val="24"/>
          <w:szCs w:val="24"/>
        </w:rPr>
        <w:t xml:space="preserve"> լրամշակման ժամանակ։</w:t>
      </w:r>
    </w:p>
    <w:p w14:paraId="39544B3F" w14:textId="5EBCBB05"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4.</w:t>
      </w:r>
      <w:r w:rsidR="002C492B">
        <w:rPr>
          <w:rFonts w:ascii="Sylfaen" w:hAnsi="Sylfaen"/>
          <w:sz w:val="24"/>
          <w:szCs w:val="24"/>
        </w:rPr>
        <w:tab/>
      </w:r>
      <w:r w:rsidRPr="00804F27">
        <w:rPr>
          <w:rFonts w:ascii="Sylfaen" w:hAnsi="Sylfaen"/>
          <w:sz w:val="24"/>
          <w:szCs w:val="24"/>
        </w:rPr>
        <w:t xml:space="preserve">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ձ</w:t>
      </w:r>
      <w:r w:rsidR="006B349F">
        <w:rPr>
          <w:rFonts w:ascii="Sylfaen" w:hAnsi="Sylfaen"/>
          <w:sz w:val="24"/>
          <w:szCs w:val="24"/>
        </w:rPr>
        <w:t>և</w:t>
      </w:r>
      <w:r w:rsidRPr="00804F27">
        <w:rPr>
          <w:rFonts w:ascii="Sylfaen" w:hAnsi="Sylfaen"/>
          <w:sz w:val="24"/>
          <w:szCs w:val="24"/>
        </w:rPr>
        <w:t>աչափերի ու կառուցվածքների նկարագրությունը բերվում է աղյուսակի ձ</w:t>
      </w:r>
      <w:r w:rsidR="006B349F">
        <w:rPr>
          <w:rFonts w:ascii="Sylfaen" w:hAnsi="Sylfaen"/>
          <w:sz w:val="24"/>
          <w:szCs w:val="24"/>
        </w:rPr>
        <w:t>և</w:t>
      </w:r>
      <w:r w:rsidRPr="00804F27">
        <w:rPr>
          <w:rFonts w:ascii="Sylfaen" w:hAnsi="Sylfaen"/>
          <w:sz w:val="24"/>
          <w:szCs w:val="24"/>
        </w:rPr>
        <w:t>ով՝ նշելով վավերապայմանների ամբողջական կազմը՝ հաշվի առնելով ստորակարգության մակարդակները՝ ընդհուպ մինչ</w:t>
      </w:r>
      <w:r w:rsidR="006B349F">
        <w:rPr>
          <w:rFonts w:ascii="Sylfaen" w:hAnsi="Sylfaen"/>
          <w:sz w:val="24"/>
          <w:szCs w:val="24"/>
        </w:rPr>
        <w:t>և</w:t>
      </w:r>
      <w:r w:rsidRPr="00804F27">
        <w:rPr>
          <w:rFonts w:ascii="Sylfaen" w:hAnsi="Sylfaen"/>
          <w:sz w:val="24"/>
          <w:szCs w:val="24"/>
        </w:rPr>
        <w:t xml:space="preserve"> պարզ (անտրոհելի) վավերապայմանները:</w:t>
      </w:r>
    </w:p>
    <w:p w14:paraId="71D77425" w14:textId="32F310B8"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5.</w:t>
      </w:r>
      <w:r w:rsidR="002C492B">
        <w:rPr>
          <w:rFonts w:ascii="Sylfaen" w:hAnsi="Sylfaen"/>
          <w:sz w:val="24"/>
          <w:szCs w:val="24"/>
        </w:rPr>
        <w:tab/>
      </w:r>
      <w:r w:rsidRPr="00804F27">
        <w:rPr>
          <w:rFonts w:ascii="Sylfaen" w:hAnsi="Sylfaen"/>
          <w:sz w:val="24"/>
          <w:szCs w:val="24"/>
        </w:rPr>
        <w:t xml:space="preserve">Աղյուսակում նկարագրվում է էլեկտրոնային փաստաթղթերի (տեղեկությունների) վավերապայմանների (այսուհետ՝ վավերապայմաններ) </w:t>
      </w:r>
      <w:r w:rsidR="006B349F">
        <w:rPr>
          <w:rFonts w:ascii="Sylfaen" w:hAnsi="Sylfaen"/>
          <w:sz w:val="24"/>
          <w:szCs w:val="24"/>
        </w:rPr>
        <w:t>և</w:t>
      </w:r>
      <w:r w:rsidRPr="00804F27">
        <w:rPr>
          <w:rFonts w:ascii="Sylfaen" w:hAnsi="Sylfaen"/>
          <w:sz w:val="24"/>
          <w:szCs w:val="24"/>
        </w:rPr>
        <w:t xml:space="preserve"> տվյալների մոդելի տարրերի միանշանակ համապատասխանությունը:</w:t>
      </w:r>
    </w:p>
    <w:p w14:paraId="718F9B7C" w14:textId="514146A1"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6.</w:t>
      </w:r>
      <w:r w:rsidR="002C492B">
        <w:rPr>
          <w:rFonts w:ascii="Sylfaen" w:hAnsi="Sylfaen"/>
          <w:sz w:val="24"/>
          <w:szCs w:val="24"/>
        </w:rPr>
        <w:tab/>
      </w:r>
      <w:r w:rsidRPr="00804F27">
        <w:rPr>
          <w:rFonts w:ascii="Sylfaen" w:hAnsi="Sylfaen"/>
          <w:sz w:val="24"/>
          <w:szCs w:val="24"/>
        </w:rPr>
        <w:t>Աղյուսակում ձ</w:t>
      </w:r>
      <w:r w:rsidR="006B349F">
        <w:rPr>
          <w:rFonts w:ascii="Sylfaen" w:hAnsi="Sylfaen"/>
          <w:sz w:val="24"/>
          <w:szCs w:val="24"/>
        </w:rPr>
        <w:t>և</w:t>
      </w:r>
      <w:r w:rsidRPr="00804F27">
        <w:rPr>
          <w:rFonts w:ascii="Sylfaen" w:hAnsi="Sylfaen"/>
          <w:sz w:val="24"/>
          <w:szCs w:val="24"/>
        </w:rPr>
        <w:t>ավորվում են հետ</w:t>
      </w:r>
      <w:r w:rsidR="006B349F">
        <w:rPr>
          <w:rFonts w:ascii="Sylfaen" w:hAnsi="Sylfaen"/>
          <w:sz w:val="24"/>
          <w:szCs w:val="24"/>
        </w:rPr>
        <w:t>և</w:t>
      </w:r>
      <w:r w:rsidRPr="00804F27">
        <w:rPr>
          <w:rFonts w:ascii="Sylfaen" w:hAnsi="Sylfaen"/>
          <w:sz w:val="24"/>
          <w:szCs w:val="24"/>
        </w:rPr>
        <w:t>յալ դաշտերը (վանդակները)՝</w:t>
      </w:r>
    </w:p>
    <w:p w14:paraId="2D4CE18E"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«ստորակարգային համարը»՝ վավերապայմանի հերթական համարը.</w:t>
      </w:r>
    </w:p>
    <w:p w14:paraId="7975C1A6"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«վավերապայմանի անվանումը»՝ վավերապայմանի հաստատունացած կամ պաշտոնական բառային նշագիրը.</w:t>
      </w:r>
    </w:p>
    <w:p w14:paraId="3592FEEE"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«վավերապայմանի նկարագրությունը»՝ վավերապայմանի իմաստը (իմաստաբանությունը) պարզաբանող տեքստը.</w:t>
      </w:r>
    </w:p>
    <w:p w14:paraId="634AD397"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«նույնականացուցիչը»՝ վավերապայմանին համապատասխանող՝ տվյալների մոդելում տվյալների տարրի նույնականացուցիչը.</w:t>
      </w:r>
    </w:p>
    <w:p w14:paraId="48A42D9C"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lastRenderedPageBreak/>
        <w:t>«արժեքների տիրույթը»՝ վավերապայմանի հնարավոր արժեքների բառային նկարագրությունը.</w:t>
      </w:r>
    </w:p>
    <w:p w14:paraId="5D7686C6"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«բազմ.»՝ վավերապայմանների բազմաքանակություն՝ պարտադիր լինելը</w:t>
      </w:r>
    </w:p>
    <w:p w14:paraId="271D3040" w14:textId="2E5B101E"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(կամընտրական) </w:t>
      </w:r>
      <w:r w:rsidR="006B349F">
        <w:rPr>
          <w:rFonts w:ascii="Sylfaen" w:hAnsi="Sylfaen"/>
          <w:sz w:val="24"/>
          <w:szCs w:val="24"/>
        </w:rPr>
        <w:t>և</w:t>
      </w:r>
      <w:r w:rsidRPr="00804F27">
        <w:rPr>
          <w:rFonts w:ascii="Sylfaen" w:hAnsi="Sylfaen"/>
          <w:sz w:val="24"/>
          <w:szCs w:val="24"/>
        </w:rPr>
        <w:t xml:space="preserve"> հնարավոր կրկնությունների քանակը։</w:t>
      </w:r>
    </w:p>
    <w:p w14:paraId="25D0C452" w14:textId="10159788"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7.</w:t>
      </w:r>
      <w:r w:rsidR="002C492B">
        <w:rPr>
          <w:rFonts w:ascii="Sylfaen" w:hAnsi="Sylfaen"/>
          <w:sz w:val="24"/>
          <w:szCs w:val="24"/>
        </w:rPr>
        <w:tab/>
      </w:r>
      <w:r w:rsidRPr="00804F27">
        <w:rPr>
          <w:rFonts w:ascii="Sylfaen" w:hAnsi="Sylfaen"/>
          <w:sz w:val="24"/>
          <w:szCs w:val="24"/>
        </w:rPr>
        <w:t>Վավերապայմանների բազմաքանակությունը նշելու համար օգտագործվում են հետ</w:t>
      </w:r>
      <w:r w:rsidR="006B349F">
        <w:rPr>
          <w:rFonts w:ascii="Sylfaen" w:hAnsi="Sylfaen"/>
          <w:sz w:val="24"/>
          <w:szCs w:val="24"/>
        </w:rPr>
        <w:t>և</w:t>
      </w:r>
      <w:r w:rsidRPr="00804F27">
        <w:rPr>
          <w:rFonts w:ascii="Sylfaen" w:hAnsi="Sylfaen"/>
          <w:sz w:val="24"/>
          <w:szCs w:val="24"/>
        </w:rPr>
        <w:t>յալ նշագրերը՝</w:t>
      </w:r>
    </w:p>
    <w:p w14:paraId="550832B0"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1՝ վավերապայմանը պարտադիր է, կրկնություններ չեն թույլատրվում.</w:t>
      </w:r>
    </w:p>
    <w:p w14:paraId="368D6CEB"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n՝ վավերապայմանը պարտադիր է, պետք է կրկնվի n անգամ (n &gt; 1).</w:t>
      </w:r>
    </w:p>
    <w:p w14:paraId="6A984B2F"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1..* վավերապայմանը պարտադիր է, կարող է կրկնվել առանց սահմանափակումների.</w:t>
      </w:r>
    </w:p>
    <w:p w14:paraId="6F8945C7"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n..*՝ վավերապայմանը պարտադիր է, պետք է կրկնվի ոչ պակաս, քան n անգամ (n &gt; 1)</w:t>
      </w:r>
    </w:p>
    <w:p w14:paraId="0046DF3B" w14:textId="18D60B92"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n..m՝ վավերապայմանը պարտադիր է, պետք է կրկնվի ոչ պակաս, քան n անգամ, </w:t>
      </w:r>
      <w:r w:rsidR="006B349F">
        <w:rPr>
          <w:rFonts w:ascii="Sylfaen" w:hAnsi="Sylfaen"/>
          <w:sz w:val="24"/>
          <w:szCs w:val="24"/>
        </w:rPr>
        <w:t>և</w:t>
      </w:r>
      <w:r w:rsidRPr="00804F27">
        <w:rPr>
          <w:rFonts w:ascii="Sylfaen" w:hAnsi="Sylfaen"/>
          <w:sz w:val="24"/>
          <w:szCs w:val="24"/>
        </w:rPr>
        <w:t xml:space="preserve"> ոչ ավելի, քան m անգամ (n &gt; 1, m &gt; n).</w:t>
      </w:r>
    </w:p>
    <w:p w14:paraId="39EE7855"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0. .1` վավերապայմանը կամընտրական է, կրկնություններ չեն թույլատրվում.</w:t>
      </w:r>
    </w:p>
    <w:p w14:paraId="0C8B1A91"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0..* վավերապայմանը կամընտրական է, կարող է կրկնվել առանց սահմանափակումների.</w:t>
      </w:r>
    </w:p>
    <w:p w14:paraId="4F86EBB1"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0..m՝ վավերապայմանը կամընտրական է, կարող է կրկնվել ոչ ավելի, քան m անգամ (m &gt; 1):</w:t>
      </w:r>
    </w:p>
    <w:p w14:paraId="060CB5ED"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p>
    <w:p w14:paraId="30AC09A9" w14:textId="77777777" w:rsidR="00804F27" w:rsidRPr="00804F27" w:rsidRDefault="00804F27" w:rsidP="00804F27">
      <w:pPr>
        <w:pStyle w:val="Bodytext20"/>
        <w:shd w:val="clear" w:color="auto" w:fill="auto"/>
        <w:spacing w:after="160" w:line="360" w:lineRule="auto"/>
        <w:ind w:firstLine="567"/>
        <w:jc w:val="center"/>
        <w:rPr>
          <w:rFonts w:ascii="Sylfaen" w:hAnsi="Sylfaen"/>
          <w:sz w:val="24"/>
          <w:szCs w:val="24"/>
        </w:rPr>
      </w:pPr>
      <w:r w:rsidRPr="00804F27">
        <w:rPr>
          <w:rFonts w:ascii="Sylfaen" w:hAnsi="Sylfaen"/>
          <w:sz w:val="24"/>
          <w:szCs w:val="24"/>
        </w:rPr>
        <w:t>III. Հիմնական հասկացությունները</w:t>
      </w:r>
    </w:p>
    <w:p w14:paraId="52FB5396" w14:textId="55852D3A" w:rsidR="00804F27" w:rsidRPr="00804F27" w:rsidRDefault="00804F27" w:rsidP="002C492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8.</w:t>
      </w:r>
      <w:r w:rsidR="002C492B">
        <w:rPr>
          <w:rFonts w:ascii="Sylfaen" w:hAnsi="Sylfaen"/>
          <w:sz w:val="24"/>
          <w:szCs w:val="24"/>
        </w:rPr>
        <w:tab/>
      </w:r>
      <w:r w:rsidRPr="00804F27">
        <w:rPr>
          <w:rFonts w:ascii="Sylfaen" w:hAnsi="Sylfaen"/>
          <w:sz w:val="24"/>
          <w:szCs w:val="24"/>
        </w:rPr>
        <w:t>Սույն նկարագրության նպատակներով օգտագործվում են հասկացություններ, որոնք ունեն հետ</w:t>
      </w:r>
      <w:r w:rsidR="006B349F">
        <w:rPr>
          <w:rFonts w:ascii="Sylfaen" w:hAnsi="Sylfaen"/>
          <w:sz w:val="24"/>
          <w:szCs w:val="24"/>
        </w:rPr>
        <w:t>և</w:t>
      </w:r>
      <w:r w:rsidRPr="00804F27">
        <w:rPr>
          <w:rFonts w:ascii="Sylfaen" w:hAnsi="Sylfaen"/>
          <w:sz w:val="24"/>
          <w:szCs w:val="24"/>
        </w:rPr>
        <w:t>յալ իմաստը՝</w:t>
      </w:r>
    </w:p>
    <w:p w14:paraId="0EC28E5E"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4D22BC">
        <w:rPr>
          <w:rFonts w:ascii="Sylfaen" w:hAnsi="Sylfaen"/>
          <w:b/>
          <w:sz w:val="24"/>
          <w:szCs w:val="24"/>
        </w:rPr>
        <w:t>անդամ պետությ</w:t>
      </w:r>
      <w:r w:rsidR="004D22BC" w:rsidRPr="004D22BC">
        <w:rPr>
          <w:rFonts w:ascii="Sylfaen" w:hAnsi="Sylfaen"/>
          <w:b/>
          <w:sz w:val="24"/>
          <w:szCs w:val="24"/>
        </w:rPr>
        <w:t>ուն</w:t>
      </w:r>
      <w:r w:rsidRPr="00804F27">
        <w:rPr>
          <w:rFonts w:ascii="Sylfaen" w:hAnsi="Sylfaen"/>
          <w:sz w:val="24"/>
          <w:szCs w:val="24"/>
        </w:rPr>
        <w:t>՝ Միության անդամ հանդիսացող պետություն.</w:t>
      </w:r>
    </w:p>
    <w:p w14:paraId="58DC5CB3" w14:textId="77777777" w:rsidR="00804F27" w:rsidRPr="00804F27" w:rsidRDefault="004D22BC" w:rsidP="00804F27">
      <w:pPr>
        <w:pStyle w:val="Bodytext20"/>
        <w:shd w:val="clear" w:color="auto" w:fill="auto"/>
        <w:spacing w:after="160" w:line="360" w:lineRule="auto"/>
        <w:ind w:firstLine="567"/>
        <w:jc w:val="both"/>
        <w:rPr>
          <w:rFonts w:ascii="Sylfaen" w:hAnsi="Sylfaen"/>
          <w:sz w:val="24"/>
          <w:szCs w:val="24"/>
        </w:rPr>
      </w:pPr>
      <w:r w:rsidRPr="004D22BC">
        <w:rPr>
          <w:rFonts w:ascii="Sylfaen" w:hAnsi="Sylfaen"/>
          <w:b/>
          <w:sz w:val="24"/>
          <w:szCs w:val="24"/>
        </w:rPr>
        <w:lastRenderedPageBreak/>
        <w:t>վավերապայման</w:t>
      </w:r>
      <w:r w:rsidR="00804F27" w:rsidRPr="004D22BC">
        <w:rPr>
          <w:rFonts w:ascii="Sylfaen" w:hAnsi="Sylfaen"/>
          <w:b/>
          <w:sz w:val="24"/>
          <w:szCs w:val="24"/>
        </w:rPr>
        <w:t>՝</w:t>
      </w:r>
      <w:r w:rsidR="00804F27" w:rsidRPr="00804F27">
        <w:rPr>
          <w:rFonts w:ascii="Sylfaen" w:hAnsi="Sylfaen"/>
          <w:sz w:val="24"/>
          <w:szCs w:val="24"/>
        </w:rPr>
        <w:t xml:space="preserve"> էլեկտրոնային փաստաթղթի (տեղեկությունների) տվյալների միավոր, որը որոշակի համատեքստում համարվում է անբաժանելի։</w:t>
      </w:r>
    </w:p>
    <w:p w14:paraId="18DD33D8" w14:textId="324DB5D9"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Սույն նկարագրության մեջ «տվյալների բազիսային մոդել», «տվյալների մոդել», «առարկայական ոլորտի տվյալների մոդել», «առարկայական ոլորտ» </w:t>
      </w:r>
      <w:r w:rsidR="006B349F">
        <w:rPr>
          <w:rFonts w:ascii="Sylfaen" w:hAnsi="Sylfaen"/>
          <w:sz w:val="24"/>
          <w:szCs w:val="24"/>
        </w:rPr>
        <w:t>և</w:t>
      </w:r>
      <w:r w:rsidRPr="00804F27">
        <w:rPr>
          <w:rFonts w:ascii="Sylfaen" w:hAnsi="Sylfaen"/>
          <w:sz w:val="24"/>
          <w:szCs w:val="24"/>
        </w:rPr>
        <w:t xml:space="preserve"> «էլեկտրոնային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կառուցվածքների ռեեստր» հասկացությունները գործածվում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6B349F">
        <w:rPr>
          <w:rFonts w:ascii="Sylfaen" w:hAnsi="Sylfaen"/>
          <w:sz w:val="24"/>
          <w:szCs w:val="24"/>
        </w:rPr>
        <w:t>և</w:t>
      </w:r>
      <w:r w:rsidRPr="00804F27">
        <w:rPr>
          <w:rFonts w:ascii="Sylfaen" w:hAnsi="Sylfaen"/>
          <w:sz w:val="24"/>
          <w:szCs w:val="24"/>
        </w:rPr>
        <w:t xml:space="preserve"> նկարագրության մեթոդիկայով սահմանված իմաստներով։</w:t>
      </w:r>
    </w:p>
    <w:p w14:paraId="791A9FC3" w14:textId="12CF51E6"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Սույն նկարագրության մեջ օգտագործվող այլ հասկացություններ կիրառվում</w:t>
      </w:r>
      <w:r w:rsidR="004D22BC" w:rsidRPr="004D22BC">
        <w:rPr>
          <w:rFonts w:ascii="Sylfaen" w:hAnsi="Sylfaen"/>
          <w:sz w:val="24"/>
          <w:szCs w:val="24"/>
        </w:rPr>
        <w:t> </w:t>
      </w:r>
      <w:r w:rsidRPr="00804F27">
        <w:rPr>
          <w:rFonts w:ascii="Sylfaen" w:hAnsi="Sylfaen"/>
          <w:sz w:val="24"/>
          <w:szCs w:val="24"/>
        </w:rPr>
        <w:t>են Եվրասիական տնտեսական հանձնաժողովի կոլեգիայի 2022</w:t>
      </w:r>
      <w:r w:rsidR="004D22BC" w:rsidRPr="004D22BC">
        <w:rPr>
          <w:rFonts w:ascii="Sylfaen" w:hAnsi="Sylfaen"/>
          <w:sz w:val="24"/>
          <w:szCs w:val="24"/>
        </w:rPr>
        <w:t> </w:t>
      </w:r>
      <w:r w:rsidRPr="00804F27">
        <w:rPr>
          <w:rFonts w:ascii="Sylfaen" w:hAnsi="Sylfaen"/>
          <w:sz w:val="24"/>
          <w:szCs w:val="24"/>
        </w:rPr>
        <w:t xml:space="preserve">թվականի հոկտեմբերի 18-ի թիվ 148 որոշմամբ հաստատված «Ներմուծման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փոխանակման ապահովում, ինչպես նա</w:t>
      </w:r>
      <w:r w:rsidR="006B349F">
        <w:rPr>
          <w:rFonts w:ascii="Sylfaen" w:hAnsi="Sylfaen"/>
          <w:sz w:val="24"/>
          <w:szCs w:val="24"/>
        </w:rPr>
        <w:t>և</w:t>
      </w:r>
      <w:r w:rsidRPr="00804F27">
        <w:rPr>
          <w:rFonts w:ascii="Sylfaen" w:hAnsi="Sylfaen"/>
          <w:sz w:val="24"/>
          <w:szCs w:val="24"/>
        </w:rPr>
        <w:t xml:space="preserve"> 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 xml:space="preserve">ավորում, վարում </w:t>
      </w:r>
      <w:r w:rsidR="006B349F">
        <w:rPr>
          <w:rFonts w:ascii="Sylfaen" w:hAnsi="Sylfaen"/>
          <w:sz w:val="24"/>
          <w:szCs w:val="24"/>
        </w:rPr>
        <w:t>և</w:t>
      </w:r>
      <w:r w:rsidRPr="00804F27">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4-րդ կետում սահմանված իմաստներով։</w:t>
      </w:r>
    </w:p>
    <w:p w14:paraId="0D6FE1D2" w14:textId="05F3C1C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Սույն նկարագրության 4, 7 </w:t>
      </w:r>
      <w:r w:rsidR="006B349F">
        <w:rPr>
          <w:rFonts w:ascii="Sylfaen" w:hAnsi="Sylfaen"/>
          <w:sz w:val="24"/>
          <w:szCs w:val="24"/>
        </w:rPr>
        <w:t>և</w:t>
      </w:r>
      <w:r w:rsidRPr="00804F27">
        <w:rPr>
          <w:rFonts w:ascii="Sylfaen" w:hAnsi="Sylfaen"/>
          <w:sz w:val="24"/>
          <w:szCs w:val="24"/>
        </w:rPr>
        <w:t xml:space="preserve"> 10-րդ աղյուսակներում տեղեկատվական փոխգործակցության կանոնակարգերը նշանակում են Եվրասիական տնտեսական հանձնաժողովի կոլեգիայի 2022 թվականի հոկտեմբերի 18-ի թիվ 148 որոշմամբ հաստատված՝ «Ներմուծման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փոխանակման ապահովում, ինչպես նա</w:t>
      </w:r>
      <w:r w:rsidR="006B349F">
        <w:rPr>
          <w:rFonts w:ascii="Sylfaen" w:hAnsi="Sylfaen"/>
          <w:sz w:val="24"/>
          <w:szCs w:val="24"/>
        </w:rPr>
        <w:t>և</w:t>
      </w:r>
      <w:r w:rsidRPr="00804F27">
        <w:rPr>
          <w:rFonts w:ascii="Sylfaen" w:hAnsi="Sylfaen"/>
          <w:sz w:val="24"/>
          <w:szCs w:val="24"/>
        </w:rPr>
        <w:t xml:space="preserve"> 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 xml:space="preserve">ավորում, վարում </w:t>
      </w:r>
      <w:r w:rsidR="006B349F">
        <w:rPr>
          <w:rFonts w:ascii="Sylfaen" w:hAnsi="Sylfaen"/>
          <w:sz w:val="24"/>
          <w:szCs w:val="24"/>
        </w:rPr>
        <w:t>և</w:t>
      </w:r>
      <w:r w:rsidRPr="00804F27">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w:t>
      </w:r>
      <w:r w:rsidRPr="00804F27">
        <w:rPr>
          <w:rFonts w:ascii="Sylfaen" w:hAnsi="Sylfaen"/>
          <w:sz w:val="24"/>
          <w:szCs w:val="24"/>
        </w:rPr>
        <w:lastRenderedPageBreak/>
        <w:t>Եվրասիական տնտեսական միության անդամ պետությունների լիազորված մարմինների միջ</w:t>
      </w:r>
      <w:r w:rsidR="006B349F">
        <w:rPr>
          <w:rFonts w:ascii="Sylfaen" w:hAnsi="Sylfaen"/>
          <w:sz w:val="24"/>
          <w:szCs w:val="24"/>
        </w:rPr>
        <w:t>և</w:t>
      </w:r>
      <w:r w:rsidRPr="00804F27">
        <w:rPr>
          <w:rFonts w:ascii="Sylfaen" w:hAnsi="Sylfaen"/>
          <w:sz w:val="24"/>
          <w:szCs w:val="24"/>
        </w:rPr>
        <w:t xml:space="preserve"> տեղեկատվական փոխգործակցության կանոնակարգը </w:t>
      </w:r>
      <w:r w:rsidR="006B349F">
        <w:rPr>
          <w:rFonts w:ascii="Sylfaen" w:hAnsi="Sylfaen"/>
          <w:sz w:val="24"/>
          <w:szCs w:val="24"/>
        </w:rPr>
        <w:t>և</w:t>
      </w:r>
      <w:r w:rsidRPr="00804F27">
        <w:rPr>
          <w:rFonts w:ascii="Sylfaen" w:hAnsi="Sylfaen"/>
          <w:sz w:val="24"/>
          <w:szCs w:val="24"/>
        </w:rPr>
        <w:t xml:space="preserve"> «Ներմուծման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փոխանակման ապահովում, ինչպես նա</w:t>
      </w:r>
      <w:r w:rsidR="006B349F">
        <w:rPr>
          <w:rFonts w:ascii="Sylfaen" w:hAnsi="Sylfaen"/>
          <w:sz w:val="24"/>
          <w:szCs w:val="24"/>
        </w:rPr>
        <w:t>և</w:t>
      </w:r>
      <w:r w:rsidRPr="00804F27">
        <w:rPr>
          <w:rFonts w:ascii="Sylfaen" w:hAnsi="Sylfaen"/>
          <w:sz w:val="24"/>
          <w:szCs w:val="24"/>
        </w:rPr>
        <w:t xml:space="preserve"> 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ավորում, վարում</w:t>
      </w:r>
      <w:r w:rsidR="00511414" w:rsidRPr="00511414">
        <w:rPr>
          <w:rFonts w:ascii="Sylfaen" w:hAnsi="Sylfaen"/>
          <w:sz w:val="24"/>
          <w:szCs w:val="24"/>
        </w:rPr>
        <w:t> </w:t>
      </w:r>
      <w:r w:rsidR="006B349F">
        <w:rPr>
          <w:rFonts w:ascii="Sylfaen" w:hAnsi="Sylfaen"/>
          <w:sz w:val="24"/>
          <w:szCs w:val="24"/>
        </w:rPr>
        <w:t>և</w:t>
      </w:r>
      <w:r w:rsidRPr="00804F27">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w:t>
      </w:r>
      <w:r w:rsidR="006B349F">
        <w:rPr>
          <w:rFonts w:ascii="Sylfaen" w:hAnsi="Sylfaen"/>
          <w:sz w:val="24"/>
          <w:szCs w:val="24"/>
        </w:rPr>
        <w:t>և</w:t>
      </w:r>
      <w:r w:rsidRPr="00804F27">
        <w:rPr>
          <w:rFonts w:ascii="Sylfaen" w:hAnsi="Sylfaen"/>
          <w:sz w:val="24"/>
          <w:szCs w:val="24"/>
        </w:rPr>
        <w:t xml:space="preserve"> Եվրասիական տնտեսական հանձնաժողովի միջ</w:t>
      </w:r>
      <w:r w:rsidR="006B349F">
        <w:rPr>
          <w:rFonts w:ascii="Sylfaen" w:hAnsi="Sylfaen"/>
          <w:sz w:val="24"/>
          <w:szCs w:val="24"/>
        </w:rPr>
        <w:t>և</w:t>
      </w:r>
      <w:r w:rsidRPr="00804F27">
        <w:rPr>
          <w:rFonts w:ascii="Sylfaen" w:hAnsi="Sylfaen"/>
          <w:sz w:val="24"/>
          <w:szCs w:val="24"/>
        </w:rPr>
        <w:t xml:space="preserve"> տեղեկատվական փոխգործակցության կանոնակարգը։ </w:t>
      </w:r>
    </w:p>
    <w:p w14:paraId="1836F102" w14:textId="77777777" w:rsidR="002C492B" w:rsidRDefault="002C492B" w:rsidP="00804F27">
      <w:pPr>
        <w:pStyle w:val="Bodytext20"/>
        <w:shd w:val="clear" w:color="auto" w:fill="auto"/>
        <w:spacing w:after="160" w:line="360" w:lineRule="auto"/>
        <w:ind w:firstLine="567"/>
        <w:jc w:val="center"/>
        <w:rPr>
          <w:rFonts w:ascii="Sylfaen" w:hAnsi="Sylfaen"/>
          <w:sz w:val="24"/>
          <w:szCs w:val="24"/>
        </w:rPr>
      </w:pPr>
    </w:p>
    <w:p w14:paraId="0EC8AAA7" w14:textId="6771514F" w:rsidR="00804F27" w:rsidRPr="00804F27" w:rsidRDefault="00804F27" w:rsidP="00804F27">
      <w:pPr>
        <w:pStyle w:val="Bodytext20"/>
        <w:shd w:val="clear" w:color="auto" w:fill="auto"/>
        <w:spacing w:after="160" w:line="360" w:lineRule="auto"/>
        <w:ind w:firstLine="567"/>
        <w:jc w:val="center"/>
        <w:rPr>
          <w:rFonts w:ascii="Sylfaen" w:hAnsi="Sylfaen"/>
          <w:sz w:val="24"/>
          <w:szCs w:val="24"/>
        </w:rPr>
      </w:pPr>
      <w:r w:rsidRPr="00804F27">
        <w:rPr>
          <w:rFonts w:ascii="Sylfaen" w:hAnsi="Sylfaen"/>
          <w:sz w:val="24"/>
          <w:szCs w:val="24"/>
        </w:rPr>
        <w:t xml:space="preserve">IV. 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կառուցվածքները</w:t>
      </w:r>
    </w:p>
    <w:p w14:paraId="434782BD" w14:textId="70A25EE7" w:rsidR="00804F27" w:rsidRPr="008927B6" w:rsidRDefault="00804F27" w:rsidP="00F84961">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9.</w:t>
      </w:r>
      <w:r w:rsidR="00F84961">
        <w:rPr>
          <w:rFonts w:ascii="Sylfaen" w:hAnsi="Sylfaen"/>
          <w:sz w:val="24"/>
          <w:szCs w:val="24"/>
        </w:rPr>
        <w:tab/>
      </w:r>
      <w:r w:rsidRPr="00804F27">
        <w:rPr>
          <w:rFonts w:ascii="Sylfaen" w:hAnsi="Sylfaen"/>
          <w:sz w:val="24"/>
          <w:szCs w:val="24"/>
        </w:rPr>
        <w:t xml:space="preserve">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կառուցվածքների ցանկը բերված է 1-ին աղյուսակում։</w:t>
      </w:r>
    </w:p>
    <w:p w14:paraId="296F5DBC" w14:textId="77777777" w:rsidR="00511414" w:rsidRPr="008927B6" w:rsidRDefault="00511414" w:rsidP="00F84961">
      <w:pPr>
        <w:pStyle w:val="Bodytext20"/>
        <w:shd w:val="clear" w:color="auto" w:fill="auto"/>
        <w:tabs>
          <w:tab w:val="left" w:pos="1134"/>
        </w:tabs>
        <w:spacing w:after="160" w:line="360" w:lineRule="auto"/>
        <w:ind w:firstLine="567"/>
        <w:jc w:val="both"/>
        <w:rPr>
          <w:rFonts w:ascii="Sylfaen" w:hAnsi="Sylfaen"/>
          <w:sz w:val="24"/>
          <w:szCs w:val="24"/>
        </w:rPr>
      </w:pPr>
    </w:p>
    <w:p w14:paraId="306BBD4E"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t>Աղյուսակ 1</w:t>
      </w:r>
    </w:p>
    <w:p w14:paraId="304A222B" w14:textId="79022C9A" w:rsidR="00804F27" w:rsidRPr="00804F27" w:rsidRDefault="00804F27" w:rsidP="00804F27">
      <w:pPr>
        <w:pStyle w:val="Tablecaption0"/>
        <w:shd w:val="clear" w:color="auto" w:fill="auto"/>
        <w:spacing w:after="160" w:line="360" w:lineRule="auto"/>
        <w:jc w:val="center"/>
        <w:rPr>
          <w:rFonts w:ascii="Sylfaen" w:hAnsi="Sylfaen"/>
          <w:sz w:val="24"/>
          <w:szCs w:val="24"/>
        </w:rPr>
      </w:pPr>
      <w:r w:rsidRPr="00804F27">
        <w:rPr>
          <w:rFonts w:ascii="Sylfaen" w:hAnsi="Sylfaen"/>
          <w:sz w:val="24"/>
          <w:szCs w:val="24"/>
        </w:rPr>
        <w:t xml:space="preserve">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կառուցվածքների ցանկ</w:t>
      </w:r>
    </w:p>
    <w:tbl>
      <w:tblPr>
        <w:tblOverlap w:val="never"/>
        <w:tblW w:w="9392" w:type="dxa"/>
        <w:jc w:val="center"/>
        <w:tblLayout w:type="fixed"/>
        <w:tblCellMar>
          <w:left w:w="10" w:type="dxa"/>
          <w:right w:w="10" w:type="dxa"/>
        </w:tblCellMar>
        <w:tblLook w:val="0000" w:firstRow="0" w:lastRow="0" w:firstColumn="0" w:lastColumn="0" w:noHBand="0" w:noVBand="0"/>
      </w:tblPr>
      <w:tblGrid>
        <w:gridCol w:w="873"/>
        <w:gridCol w:w="2126"/>
        <w:gridCol w:w="3110"/>
        <w:gridCol w:w="3283"/>
      </w:tblGrid>
      <w:tr w:rsidR="00804F27" w:rsidRPr="00F84961" w14:paraId="7BA13493" w14:textId="77777777" w:rsidTr="004D22BC">
        <w:trPr>
          <w:jc w:val="center"/>
        </w:trPr>
        <w:tc>
          <w:tcPr>
            <w:tcW w:w="873" w:type="dxa"/>
            <w:tcBorders>
              <w:top w:val="single" w:sz="4" w:space="0" w:color="auto"/>
              <w:left w:val="single" w:sz="4" w:space="0" w:color="auto"/>
            </w:tcBorders>
            <w:shd w:val="clear" w:color="auto" w:fill="FFFFFF"/>
          </w:tcPr>
          <w:p w14:paraId="270D9461" w14:textId="77777777" w:rsidR="00804F27" w:rsidRPr="00F84961" w:rsidRDefault="00804F27" w:rsidP="00F84961">
            <w:pPr>
              <w:pStyle w:val="Bodytext20"/>
              <w:shd w:val="clear" w:color="auto" w:fill="auto"/>
              <w:spacing w:after="120" w:line="240" w:lineRule="auto"/>
              <w:ind w:left="6" w:firstLine="0"/>
              <w:jc w:val="center"/>
              <w:rPr>
                <w:rStyle w:val="Bodytext212pt"/>
                <w:rFonts w:ascii="Sylfaen" w:hAnsi="Sylfaen"/>
                <w:sz w:val="20"/>
              </w:rPr>
            </w:pPr>
            <w:r w:rsidRPr="00F84961">
              <w:rPr>
                <w:rStyle w:val="Bodytext212pt"/>
                <w:rFonts w:ascii="Sylfaen" w:hAnsi="Sylfaen"/>
                <w:sz w:val="20"/>
              </w:rPr>
              <w:t>Համարը՝</w:t>
            </w:r>
          </w:p>
          <w:p w14:paraId="4F020F06" w14:textId="77777777" w:rsidR="00804F27" w:rsidRPr="00F84961" w:rsidRDefault="00804F27" w:rsidP="004D22BC">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ը/կ</w:t>
            </w:r>
          </w:p>
        </w:tc>
        <w:tc>
          <w:tcPr>
            <w:tcW w:w="2126" w:type="dxa"/>
            <w:tcBorders>
              <w:top w:val="single" w:sz="4" w:space="0" w:color="auto"/>
              <w:left w:val="single" w:sz="4" w:space="0" w:color="auto"/>
            </w:tcBorders>
            <w:shd w:val="clear" w:color="auto" w:fill="FFFFFF"/>
          </w:tcPr>
          <w:p w14:paraId="1D074574" w14:textId="77777777" w:rsidR="00804F27" w:rsidRPr="00F84961" w:rsidRDefault="00804F27" w:rsidP="00F84961">
            <w:pPr>
              <w:pStyle w:val="Bodytext20"/>
              <w:shd w:val="clear" w:color="auto" w:fill="auto"/>
              <w:spacing w:after="120" w:line="240" w:lineRule="auto"/>
              <w:ind w:left="140" w:firstLine="0"/>
              <w:jc w:val="center"/>
              <w:rPr>
                <w:rFonts w:ascii="Sylfaen" w:hAnsi="Sylfaen"/>
                <w:sz w:val="20"/>
                <w:szCs w:val="24"/>
              </w:rPr>
            </w:pPr>
            <w:r w:rsidRPr="00F84961">
              <w:rPr>
                <w:rStyle w:val="Bodytext212pt"/>
                <w:rFonts w:ascii="Sylfaen" w:hAnsi="Sylfaen"/>
                <w:sz w:val="20"/>
              </w:rPr>
              <w:t>Նույնականացուցիչը</w:t>
            </w:r>
          </w:p>
        </w:tc>
        <w:tc>
          <w:tcPr>
            <w:tcW w:w="3110" w:type="dxa"/>
            <w:tcBorders>
              <w:top w:val="single" w:sz="4" w:space="0" w:color="auto"/>
              <w:left w:val="single" w:sz="4" w:space="0" w:color="auto"/>
            </w:tcBorders>
            <w:shd w:val="clear" w:color="auto" w:fill="FFFFFF"/>
          </w:tcPr>
          <w:p w14:paraId="3B0038AD"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Անունը</w:t>
            </w:r>
          </w:p>
        </w:tc>
        <w:tc>
          <w:tcPr>
            <w:tcW w:w="3283" w:type="dxa"/>
            <w:tcBorders>
              <w:top w:val="single" w:sz="4" w:space="0" w:color="auto"/>
              <w:left w:val="single" w:sz="4" w:space="0" w:color="auto"/>
              <w:right w:val="single" w:sz="4" w:space="0" w:color="auto"/>
            </w:tcBorders>
            <w:shd w:val="clear" w:color="auto" w:fill="FFFFFF"/>
          </w:tcPr>
          <w:p w14:paraId="128B0DE8"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Անվանումների տարածությունը</w:t>
            </w:r>
          </w:p>
        </w:tc>
      </w:tr>
      <w:tr w:rsidR="00804F27" w:rsidRPr="00F84961" w14:paraId="75329EED" w14:textId="77777777" w:rsidTr="004D22BC">
        <w:trPr>
          <w:jc w:val="center"/>
        </w:trPr>
        <w:tc>
          <w:tcPr>
            <w:tcW w:w="873" w:type="dxa"/>
            <w:tcBorders>
              <w:top w:val="single" w:sz="4" w:space="0" w:color="auto"/>
              <w:left w:val="single" w:sz="4" w:space="0" w:color="auto"/>
            </w:tcBorders>
            <w:shd w:val="clear" w:color="auto" w:fill="FFFFFF"/>
          </w:tcPr>
          <w:p w14:paraId="726AED8D"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1</w:t>
            </w:r>
          </w:p>
        </w:tc>
        <w:tc>
          <w:tcPr>
            <w:tcW w:w="2126" w:type="dxa"/>
            <w:tcBorders>
              <w:top w:val="single" w:sz="4" w:space="0" w:color="auto"/>
              <w:left w:val="single" w:sz="4" w:space="0" w:color="auto"/>
            </w:tcBorders>
            <w:shd w:val="clear" w:color="auto" w:fill="FFFFFF"/>
          </w:tcPr>
          <w:p w14:paraId="0B2827B2"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2</w:t>
            </w:r>
          </w:p>
        </w:tc>
        <w:tc>
          <w:tcPr>
            <w:tcW w:w="3110" w:type="dxa"/>
            <w:tcBorders>
              <w:top w:val="single" w:sz="4" w:space="0" w:color="auto"/>
              <w:left w:val="single" w:sz="4" w:space="0" w:color="auto"/>
            </w:tcBorders>
            <w:shd w:val="clear" w:color="auto" w:fill="FFFFFF"/>
          </w:tcPr>
          <w:p w14:paraId="1E8799AE"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3</w:t>
            </w:r>
          </w:p>
        </w:tc>
        <w:tc>
          <w:tcPr>
            <w:tcW w:w="3283" w:type="dxa"/>
            <w:tcBorders>
              <w:top w:val="single" w:sz="4" w:space="0" w:color="auto"/>
              <w:left w:val="single" w:sz="4" w:space="0" w:color="auto"/>
              <w:right w:val="single" w:sz="4" w:space="0" w:color="auto"/>
            </w:tcBorders>
            <w:shd w:val="clear" w:color="auto" w:fill="FFFFFF"/>
          </w:tcPr>
          <w:p w14:paraId="531F5CA9"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4</w:t>
            </w:r>
          </w:p>
        </w:tc>
      </w:tr>
      <w:tr w:rsidR="00804F27" w:rsidRPr="00F84961" w14:paraId="3F02A8ED" w14:textId="77777777" w:rsidTr="00F84961">
        <w:trPr>
          <w:jc w:val="center"/>
        </w:trPr>
        <w:tc>
          <w:tcPr>
            <w:tcW w:w="873" w:type="dxa"/>
            <w:tcBorders>
              <w:top w:val="single" w:sz="4" w:space="0" w:color="auto"/>
              <w:left w:val="single" w:sz="4" w:space="0" w:color="auto"/>
            </w:tcBorders>
            <w:shd w:val="clear" w:color="auto" w:fill="FFFFFF"/>
          </w:tcPr>
          <w:p w14:paraId="3207DAA4"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1</w:t>
            </w:r>
          </w:p>
        </w:tc>
        <w:tc>
          <w:tcPr>
            <w:tcW w:w="8519" w:type="dxa"/>
            <w:gridSpan w:val="3"/>
            <w:tcBorders>
              <w:top w:val="single" w:sz="4" w:space="0" w:color="auto"/>
              <w:left w:val="single" w:sz="4" w:space="0" w:color="auto"/>
              <w:right w:val="single" w:sz="4" w:space="0" w:color="auto"/>
            </w:tcBorders>
            <w:shd w:val="clear" w:color="auto" w:fill="FFFFFF"/>
          </w:tcPr>
          <w:p w14:paraId="725B98D2" w14:textId="439870A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 xml:space="preserve">Էլեկտրոնային փաստաթղթերի </w:t>
            </w:r>
            <w:r w:rsidR="006B349F">
              <w:rPr>
                <w:rStyle w:val="Bodytext212pt"/>
                <w:rFonts w:ascii="Sylfaen" w:hAnsi="Sylfaen"/>
                <w:sz w:val="20"/>
              </w:rPr>
              <w:t>և</w:t>
            </w:r>
            <w:r w:rsidRPr="00F84961">
              <w:rPr>
                <w:rStyle w:val="Bodytext212pt"/>
                <w:rFonts w:ascii="Sylfaen" w:hAnsi="Sylfaen"/>
                <w:sz w:val="20"/>
              </w:rPr>
              <w:t xml:space="preserve"> տեղեկությունների կառուցվածքները բազիսային մոդելում</w:t>
            </w:r>
          </w:p>
        </w:tc>
      </w:tr>
      <w:tr w:rsidR="00804F27" w:rsidRPr="00F84961" w14:paraId="1D060AB7" w14:textId="77777777" w:rsidTr="004D22BC">
        <w:trPr>
          <w:jc w:val="center"/>
        </w:trPr>
        <w:tc>
          <w:tcPr>
            <w:tcW w:w="873" w:type="dxa"/>
            <w:tcBorders>
              <w:top w:val="single" w:sz="4" w:space="0" w:color="auto"/>
              <w:left w:val="single" w:sz="4" w:space="0" w:color="auto"/>
            </w:tcBorders>
            <w:shd w:val="clear" w:color="auto" w:fill="FFFFFF"/>
          </w:tcPr>
          <w:p w14:paraId="641750A8"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1.1</w:t>
            </w:r>
          </w:p>
        </w:tc>
        <w:tc>
          <w:tcPr>
            <w:tcW w:w="2126" w:type="dxa"/>
            <w:tcBorders>
              <w:top w:val="single" w:sz="4" w:space="0" w:color="auto"/>
              <w:left w:val="single" w:sz="4" w:space="0" w:color="auto"/>
            </w:tcBorders>
            <w:shd w:val="clear" w:color="auto" w:fill="FFFFFF"/>
          </w:tcPr>
          <w:p w14:paraId="6D7E1E96"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R.006</w:t>
            </w:r>
          </w:p>
        </w:tc>
        <w:tc>
          <w:tcPr>
            <w:tcW w:w="3110" w:type="dxa"/>
            <w:tcBorders>
              <w:top w:val="single" w:sz="4" w:space="0" w:color="auto"/>
              <w:left w:val="single" w:sz="4" w:space="0" w:color="auto"/>
            </w:tcBorders>
            <w:shd w:val="clear" w:color="auto" w:fill="FFFFFF"/>
          </w:tcPr>
          <w:p w14:paraId="1A684D5E"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մշակման արդյունքի մասին ծանուցումը</w:t>
            </w:r>
          </w:p>
        </w:tc>
        <w:tc>
          <w:tcPr>
            <w:tcW w:w="3283" w:type="dxa"/>
            <w:tcBorders>
              <w:top w:val="single" w:sz="4" w:space="0" w:color="auto"/>
              <w:left w:val="single" w:sz="4" w:space="0" w:color="auto"/>
              <w:right w:val="single" w:sz="4" w:space="0" w:color="auto"/>
            </w:tcBorders>
            <w:shd w:val="clear" w:color="auto" w:fill="FFFFFF"/>
          </w:tcPr>
          <w:p w14:paraId="2E6CBFC7" w14:textId="77777777" w:rsidR="00804F27" w:rsidRPr="00F84961" w:rsidRDefault="00804F27" w:rsidP="004D22BC">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urn:EEC:R:ProcessingResultDetails:vY.Y.Y</w:t>
            </w:r>
          </w:p>
        </w:tc>
      </w:tr>
      <w:tr w:rsidR="00804F27" w:rsidRPr="00F84961" w14:paraId="718D9B4C" w14:textId="77777777" w:rsidTr="00F84961">
        <w:trPr>
          <w:jc w:val="center"/>
        </w:trPr>
        <w:tc>
          <w:tcPr>
            <w:tcW w:w="873" w:type="dxa"/>
            <w:tcBorders>
              <w:top w:val="single" w:sz="4" w:space="0" w:color="auto"/>
              <w:left w:val="single" w:sz="4" w:space="0" w:color="auto"/>
            </w:tcBorders>
            <w:shd w:val="clear" w:color="auto" w:fill="FFFFFF"/>
          </w:tcPr>
          <w:p w14:paraId="0BD5C4A8"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2</w:t>
            </w:r>
          </w:p>
        </w:tc>
        <w:tc>
          <w:tcPr>
            <w:tcW w:w="8519" w:type="dxa"/>
            <w:gridSpan w:val="3"/>
            <w:tcBorders>
              <w:top w:val="single" w:sz="4" w:space="0" w:color="auto"/>
              <w:left w:val="single" w:sz="4" w:space="0" w:color="auto"/>
              <w:right w:val="single" w:sz="4" w:space="0" w:color="auto"/>
            </w:tcBorders>
            <w:shd w:val="clear" w:color="auto" w:fill="FFFFFF"/>
          </w:tcPr>
          <w:p w14:paraId="22E62106" w14:textId="43D344CA" w:rsidR="00804F27" w:rsidRPr="00F84961" w:rsidRDefault="00804F27" w:rsidP="004D22BC">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 xml:space="preserve">Էլեկտրոնային փաստաթղթերի </w:t>
            </w:r>
            <w:r w:rsidR="006B349F">
              <w:rPr>
                <w:rStyle w:val="Bodytext212pt"/>
                <w:rFonts w:ascii="Sylfaen" w:hAnsi="Sylfaen"/>
                <w:sz w:val="20"/>
              </w:rPr>
              <w:t>և</w:t>
            </w:r>
            <w:r w:rsidRPr="00F84961">
              <w:rPr>
                <w:rStyle w:val="Bodytext212pt"/>
                <w:rFonts w:ascii="Sylfaen" w:hAnsi="Sylfaen"/>
                <w:sz w:val="20"/>
              </w:rPr>
              <w:t xml:space="preserve"> տեղեկությունների կառուցվածքները «Ֆինանսական քաղաքականություն» առարկայական ոլորտում</w:t>
            </w:r>
          </w:p>
        </w:tc>
      </w:tr>
      <w:tr w:rsidR="00804F27" w:rsidRPr="00F84961" w14:paraId="0F0802BD" w14:textId="77777777" w:rsidTr="004D22BC">
        <w:trPr>
          <w:jc w:val="center"/>
        </w:trPr>
        <w:tc>
          <w:tcPr>
            <w:tcW w:w="873" w:type="dxa"/>
            <w:tcBorders>
              <w:top w:val="single" w:sz="4" w:space="0" w:color="auto"/>
              <w:left w:val="single" w:sz="4" w:space="0" w:color="auto"/>
            </w:tcBorders>
            <w:shd w:val="clear" w:color="auto" w:fill="FFFFFF"/>
          </w:tcPr>
          <w:p w14:paraId="608BB4AF"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2.1</w:t>
            </w:r>
          </w:p>
        </w:tc>
        <w:tc>
          <w:tcPr>
            <w:tcW w:w="2126" w:type="dxa"/>
            <w:tcBorders>
              <w:top w:val="single" w:sz="4" w:space="0" w:color="auto"/>
              <w:left w:val="single" w:sz="4" w:space="0" w:color="auto"/>
            </w:tcBorders>
            <w:shd w:val="clear" w:color="auto" w:fill="FFFFFF"/>
          </w:tcPr>
          <w:p w14:paraId="6A9F8400"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R.FP.DS.01.001</w:t>
            </w:r>
          </w:p>
        </w:tc>
        <w:tc>
          <w:tcPr>
            <w:tcW w:w="3110" w:type="dxa"/>
            <w:tcBorders>
              <w:top w:val="single" w:sz="4" w:space="0" w:color="auto"/>
              <w:left w:val="single" w:sz="4" w:space="0" w:color="auto"/>
            </w:tcBorders>
            <w:shd w:val="clear" w:color="auto" w:fill="FFFFFF"/>
          </w:tcPr>
          <w:p w14:paraId="0497D975" w14:textId="53CA81C5"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 xml:space="preserve">ներմուծման մաքսատուրքերի գումարների հաշվեգրման </w:t>
            </w:r>
            <w:r w:rsidR="006B349F">
              <w:rPr>
                <w:rStyle w:val="Bodytext212pt"/>
                <w:rFonts w:ascii="Sylfaen" w:hAnsi="Sylfaen"/>
                <w:sz w:val="20"/>
              </w:rPr>
              <w:t>և</w:t>
            </w:r>
            <w:r w:rsidRPr="00F84961">
              <w:rPr>
                <w:rStyle w:val="Bodytext212pt"/>
                <w:rFonts w:ascii="Sylfaen" w:hAnsi="Sylfaen"/>
                <w:sz w:val="20"/>
              </w:rPr>
              <w:t xml:space="preserve"> բաշխման մասին հաշվետվություն</w:t>
            </w:r>
          </w:p>
        </w:tc>
        <w:tc>
          <w:tcPr>
            <w:tcW w:w="3283" w:type="dxa"/>
            <w:tcBorders>
              <w:top w:val="single" w:sz="4" w:space="0" w:color="auto"/>
              <w:left w:val="single" w:sz="4" w:space="0" w:color="auto"/>
              <w:right w:val="single" w:sz="4" w:space="0" w:color="auto"/>
            </w:tcBorders>
            <w:shd w:val="clear" w:color="auto" w:fill="FFFFFF"/>
          </w:tcPr>
          <w:p w14:paraId="507E0EBB" w14:textId="77777777" w:rsidR="00804F27" w:rsidRPr="00F84961" w:rsidRDefault="004D22BC" w:rsidP="004D22BC">
            <w:pPr>
              <w:pStyle w:val="Bodytext20"/>
              <w:shd w:val="clear" w:color="auto" w:fill="auto"/>
              <w:spacing w:after="120" w:line="240" w:lineRule="auto"/>
              <w:ind w:firstLine="0"/>
              <w:rPr>
                <w:rFonts w:ascii="Sylfaen" w:hAnsi="Sylfaen"/>
                <w:sz w:val="20"/>
                <w:szCs w:val="24"/>
              </w:rPr>
            </w:pPr>
            <w:r>
              <w:rPr>
                <w:rStyle w:val="Bodytext212pt"/>
                <w:rFonts w:ascii="Sylfaen" w:hAnsi="Sylfaen"/>
                <w:sz w:val="20"/>
              </w:rPr>
              <w:t>urn: EEC:R:FP:DS:01:Charged</w:t>
            </w:r>
            <w:r w:rsidR="00804F27" w:rsidRPr="00F84961">
              <w:rPr>
                <w:rStyle w:val="Bodytext212pt"/>
                <w:rFonts w:ascii="Sylfaen" w:hAnsi="Sylfaen"/>
                <w:sz w:val="20"/>
              </w:rPr>
              <w:t>DistributedReport:vl. 1.0</w:t>
            </w:r>
          </w:p>
        </w:tc>
      </w:tr>
      <w:tr w:rsidR="00804F27" w:rsidRPr="00F84961" w14:paraId="5FE71C1F" w14:textId="77777777" w:rsidTr="004D22BC">
        <w:trPr>
          <w:jc w:val="center"/>
        </w:trPr>
        <w:tc>
          <w:tcPr>
            <w:tcW w:w="873" w:type="dxa"/>
            <w:tcBorders>
              <w:top w:val="single" w:sz="4" w:space="0" w:color="auto"/>
              <w:left w:val="single" w:sz="4" w:space="0" w:color="auto"/>
              <w:bottom w:val="single" w:sz="4" w:space="0" w:color="auto"/>
            </w:tcBorders>
            <w:shd w:val="clear" w:color="auto" w:fill="FFFFFF"/>
          </w:tcPr>
          <w:p w14:paraId="415DC83A"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2.2</w:t>
            </w:r>
          </w:p>
        </w:tc>
        <w:tc>
          <w:tcPr>
            <w:tcW w:w="2126" w:type="dxa"/>
            <w:tcBorders>
              <w:top w:val="single" w:sz="4" w:space="0" w:color="auto"/>
              <w:left w:val="single" w:sz="4" w:space="0" w:color="auto"/>
              <w:bottom w:val="single" w:sz="4" w:space="0" w:color="auto"/>
            </w:tcBorders>
            <w:shd w:val="clear" w:color="auto" w:fill="FFFFFF"/>
          </w:tcPr>
          <w:p w14:paraId="45D7426B"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R.FP.DS.01.003</w:t>
            </w:r>
          </w:p>
        </w:tc>
        <w:tc>
          <w:tcPr>
            <w:tcW w:w="3110" w:type="dxa"/>
            <w:tcBorders>
              <w:top w:val="single" w:sz="4" w:space="0" w:color="auto"/>
              <w:left w:val="single" w:sz="4" w:space="0" w:color="auto"/>
              <w:bottom w:val="single" w:sz="4" w:space="0" w:color="auto"/>
            </w:tcBorders>
            <w:shd w:val="clear" w:color="auto" w:fill="FFFFFF"/>
          </w:tcPr>
          <w:p w14:paraId="6E1BEB8B"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ստացված տվյալների օպերատիվ համեմատման արձանագրություն</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14:paraId="40282A2F" w14:textId="77777777" w:rsidR="00804F27" w:rsidRPr="00F84961" w:rsidRDefault="004D22BC" w:rsidP="00F84961">
            <w:pPr>
              <w:pStyle w:val="Bodytext20"/>
              <w:shd w:val="clear" w:color="auto" w:fill="auto"/>
              <w:spacing w:after="120" w:line="240" w:lineRule="auto"/>
              <w:ind w:firstLine="0"/>
              <w:jc w:val="both"/>
              <w:rPr>
                <w:rFonts w:ascii="Sylfaen" w:hAnsi="Sylfaen"/>
                <w:sz w:val="20"/>
                <w:szCs w:val="24"/>
              </w:rPr>
            </w:pPr>
            <w:r>
              <w:rPr>
                <w:rStyle w:val="Bodytext212pt"/>
                <w:rFonts w:ascii="Sylfaen" w:hAnsi="Sylfaen"/>
                <w:sz w:val="20"/>
              </w:rPr>
              <w:t>urn:EEC:R:FP:DS:01:Verificat</w:t>
            </w:r>
            <w:r w:rsidR="00804F27" w:rsidRPr="00F84961">
              <w:rPr>
                <w:rStyle w:val="Bodytext212pt"/>
                <w:rFonts w:ascii="Sylfaen" w:hAnsi="Sylfaen"/>
                <w:sz w:val="20"/>
              </w:rPr>
              <w:t>ionProtocoPvl .0.1</w:t>
            </w:r>
          </w:p>
        </w:tc>
      </w:tr>
    </w:tbl>
    <w:p w14:paraId="402EC34E" w14:textId="4F2D4410"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lastRenderedPageBreak/>
        <w:t xml:space="preserve">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 համապատասխան:</w:t>
      </w:r>
    </w:p>
    <w:p w14:paraId="5D074C58"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p>
    <w:p w14:paraId="7C08B0F8" w14:textId="05F5F1C4" w:rsidR="00804F27" w:rsidRPr="00804F27" w:rsidRDefault="00804F27" w:rsidP="00804F27">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 xml:space="preserve">1. 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կառուցվածքները բազիսային մոդելում</w:t>
      </w:r>
    </w:p>
    <w:p w14:paraId="747A1499" w14:textId="77777777" w:rsidR="00804F27" w:rsidRPr="008927B6" w:rsidRDefault="00804F27" w:rsidP="00F84961">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10.</w:t>
      </w:r>
      <w:r w:rsidR="00F84961">
        <w:rPr>
          <w:rFonts w:ascii="Sylfaen" w:hAnsi="Sylfaen"/>
          <w:sz w:val="24"/>
          <w:szCs w:val="24"/>
        </w:rPr>
        <w:tab/>
      </w:r>
      <w:r w:rsidRPr="00804F27">
        <w:rPr>
          <w:rFonts w:ascii="Sylfaen" w:hAnsi="Sylfaen"/>
          <w:sz w:val="24"/>
          <w:szCs w:val="24"/>
        </w:rPr>
        <w:t>«Մշակման արդյունքի մասին ծանուցում» (R.006) էլեկտրոնային փաստաթղթի (տեղեկությունների) կառուցվածքի նկարագրությունը բերված է 2-րդ աղյուսակում:</w:t>
      </w:r>
    </w:p>
    <w:p w14:paraId="0A753130" w14:textId="77777777" w:rsidR="00511414" w:rsidRPr="008927B6" w:rsidRDefault="00511414" w:rsidP="00F84961">
      <w:pPr>
        <w:pStyle w:val="Bodytext20"/>
        <w:shd w:val="clear" w:color="auto" w:fill="auto"/>
        <w:tabs>
          <w:tab w:val="left" w:pos="1134"/>
        </w:tabs>
        <w:spacing w:after="160" w:line="360" w:lineRule="auto"/>
        <w:ind w:firstLine="567"/>
        <w:jc w:val="both"/>
        <w:rPr>
          <w:rFonts w:ascii="Sylfaen" w:hAnsi="Sylfaen"/>
          <w:sz w:val="24"/>
          <w:szCs w:val="24"/>
        </w:rPr>
      </w:pPr>
    </w:p>
    <w:p w14:paraId="4CECBECD"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t>Աղյուսակ 2</w:t>
      </w:r>
    </w:p>
    <w:p w14:paraId="31609970" w14:textId="77777777" w:rsidR="00804F27" w:rsidRPr="00804F27" w:rsidRDefault="00804F27" w:rsidP="00804F27">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«Մշակման արդյունքի մասին ծանուցում» (R.006) էլեկտրոնային փաստաթղթի (տեղեկությունների) կառուցվածքի նկարագրությունը</w:t>
      </w:r>
    </w:p>
    <w:tbl>
      <w:tblPr>
        <w:tblOverlap w:val="never"/>
        <w:tblW w:w="9392" w:type="dxa"/>
        <w:jc w:val="center"/>
        <w:tblLayout w:type="fixed"/>
        <w:tblCellMar>
          <w:left w:w="10" w:type="dxa"/>
          <w:right w:w="10" w:type="dxa"/>
        </w:tblCellMar>
        <w:tblLook w:val="0000" w:firstRow="0" w:lastRow="0" w:firstColumn="0" w:lastColumn="0" w:noHBand="0" w:noVBand="0"/>
      </w:tblPr>
      <w:tblGrid>
        <w:gridCol w:w="1015"/>
        <w:gridCol w:w="2297"/>
        <w:gridCol w:w="6080"/>
      </w:tblGrid>
      <w:tr w:rsidR="00804F27" w:rsidRPr="00F84961" w14:paraId="62E5768B" w14:textId="77777777" w:rsidTr="004D22BC">
        <w:trPr>
          <w:tblHeader/>
          <w:jc w:val="center"/>
        </w:trPr>
        <w:tc>
          <w:tcPr>
            <w:tcW w:w="1015" w:type="dxa"/>
            <w:tcBorders>
              <w:top w:val="single" w:sz="4" w:space="0" w:color="auto"/>
              <w:left w:val="single" w:sz="4" w:space="0" w:color="auto"/>
            </w:tcBorders>
            <w:shd w:val="clear" w:color="auto" w:fill="FFFFFF"/>
          </w:tcPr>
          <w:p w14:paraId="61EB24CB" w14:textId="77777777" w:rsidR="00804F27" w:rsidRPr="00F84961" w:rsidRDefault="00804F27" w:rsidP="004D22BC">
            <w:pPr>
              <w:pStyle w:val="Bodytext20"/>
              <w:shd w:val="clear" w:color="auto" w:fill="auto"/>
              <w:spacing w:after="120" w:line="240" w:lineRule="auto"/>
              <w:ind w:left="6" w:firstLine="0"/>
              <w:jc w:val="center"/>
              <w:rPr>
                <w:rFonts w:ascii="Sylfaen" w:hAnsi="Sylfaen"/>
                <w:sz w:val="20"/>
                <w:szCs w:val="24"/>
              </w:rPr>
            </w:pPr>
            <w:r w:rsidRPr="00F84961">
              <w:rPr>
                <w:rStyle w:val="Bodytext212pt"/>
                <w:rFonts w:ascii="Sylfaen" w:hAnsi="Sylfaen"/>
                <w:sz w:val="20"/>
              </w:rPr>
              <w:t>Համարը՝</w:t>
            </w:r>
            <w:r w:rsidR="004D22BC">
              <w:rPr>
                <w:rStyle w:val="Bodytext212pt"/>
                <w:rFonts w:ascii="Sylfaen" w:hAnsi="Sylfaen"/>
                <w:sz w:val="20"/>
                <w:lang w:val="en-US"/>
              </w:rPr>
              <w:t xml:space="preserve"> </w:t>
            </w:r>
            <w:r w:rsidRPr="00F84961">
              <w:rPr>
                <w:rStyle w:val="Bodytext212pt"/>
                <w:rFonts w:ascii="Sylfaen" w:hAnsi="Sylfaen"/>
                <w:sz w:val="20"/>
              </w:rPr>
              <w:t>ը/կ</w:t>
            </w:r>
          </w:p>
        </w:tc>
        <w:tc>
          <w:tcPr>
            <w:tcW w:w="2297" w:type="dxa"/>
            <w:tcBorders>
              <w:top w:val="single" w:sz="4" w:space="0" w:color="auto"/>
              <w:left w:val="single" w:sz="4" w:space="0" w:color="auto"/>
            </w:tcBorders>
            <w:shd w:val="clear" w:color="auto" w:fill="FFFFFF"/>
          </w:tcPr>
          <w:p w14:paraId="14EF680D" w14:textId="77777777" w:rsidR="00804F27" w:rsidRPr="00F84961" w:rsidRDefault="00804F27" w:rsidP="00F84961">
            <w:pPr>
              <w:pStyle w:val="Bodytext20"/>
              <w:shd w:val="clear" w:color="auto" w:fill="auto"/>
              <w:spacing w:after="120" w:line="240" w:lineRule="auto"/>
              <w:ind w:left="12" w:firstLine="0"/>
              <w:jc w:val="center"/>
              <w:rPr>
                <w:rFonts w:ascii="Sylfaen" w:hAnsi="Sylfaen"/>
                <w:sz w:val="20"/>
                <w:szCs w:val="24"/>
              </w:rPr>
            </w:pPr>
            <w:r w:rsidRPr="00F84961">
              <w:rPr>
                <w:rStyle w:val="Bodytext212pt"/>
                <w:rFonts w:ascii="Sylfaen" w:hAnsi="Sylfaen"/>
                <w:sz w:val="20"/>
              </w:rPr>
              <w:t>Տարրի նշագիրը</w:t>
            </w:r>
          </w:p>
        </w:tc>
        <w:tc>
          <w:tcPr>
            <w:tcW w:w="6080" w:type="dxa"/>
            <w:tcBorders>
              <w:top w:val="single" w:sz="4" w:space="0" w:color="auto"/>
              <w:left w:val="single" w:sz="4" w:space="0" w:color="auto"/>
              <w:right w:val="single" w:sz="4" w:space="0" w:color="auto"/>
            </w:tcBorders>
            <w:shd w:val="clear" w:color="auto" w:fill="FFFFFF"/>
          </w:tcPr>
          <w:p w14:paraId="3F776834" w14:textId="77777777" w:rsidR="00804F27" w:rsidRPr="00F84961" w:rsidRDefault="00804F27" w:rsidP="00F84961">
            <w:pPr>
              <w:pStyle w:val="Bodytext20"/>
              <w:shd w:val="clear" w:color="auto" w:fill="auto"/>
              <w:spacing w:after="120" w:line="240" w:lineRule="auto"/>
              <w:ind w:left="12" w:firstLine="0"/>
              <w:jc w:val="center"/>
              <w:rPr>
                <w:rFonts w:ascii="Sylfaen" w:hAnsi="Sylfaen"/>
                <w:sz w:val="20"/>
                <w:szCs w:val="24"/>
              </w:rPr>
            </w:pPr>
            <w:r w:rsidRPr="00F84961">
              <w:rPr>
                <w:rStyle w:val="Bodytext212pt"/>
                <w:rFonts w:ascii="Sylfaen" w:hAnsi="Sylfaen"/>
                <w:sz w:val="20"/>
              </w:rPr>
              <w:t>Նկարագրությունը</w:t>
            </w:r>
          </w:p>
        </w:tc>
      </w:tr>
      <w:tr w:rsidR="00804F27" w:rsidRPr="00F84961" w14:paraId="0D8F85B5" w14:textId="77777777" w:rsidTr="004D22BC">
        <w:trPr>
          <w:tblHeader/>
          <w:jc w:val="center"/>
        </w:trPr>
        <w:tc>
          <w:tcPr>
            <w:tcW w:w="1015" w:type="dxa"/>
            <w:tcBorders>
              <w:top w:val="single" w:sz="4" w:space="0" w:color="auto"/>
              <w:left w:val="single" w:sz="4" w:space="0" w:color="auto"/>
            </w:tcBorders>
            <w:shd w:val="clear" w:color="auto" w:fill="FFFFFF"/>
          </w:tcPr>
          <w:p w14:paraId="1801A2AB" w14:textId="77777777" w:rsidR="00804F27" w:rsidRPr="00F84961" w:rsidRDefault="00804F27" w:rsidP="00F84961">
            <w:pPr>
              <w:pStyle w:val="Bodytext20"/>
              <w:shd w:val="clear" w:color="auto" w:fill="auto"/>
              <w:spacing w:after="120" w:line="240" w:lineRule="auto"/>
              <w:ind w:left="12" w:firstLine="0"/>
              <w:jc w:val="center"/>
              <w:rPr>
                <w:rFonts w:ascii="Sylfaen" w:hAnsi="Sylfaen"/>
                <w:sz w:val="20"/>
                <w:szCs w:val="24"/>
              </w:rPr>
            </w:pPr>
            <w:r w:rsidRPr="00F84961">
              <w:rPr>
                <w:rStyle w:val="Bodytext212pt"/>
                <w:rFonts w:ascii="Sylfaen" w:hAnsi="Sylfaen"/>
                <w:sz w:val="20"/>
              </w:rPr>
              <w:t>1</w:t>
            </w:r>
          </w:p>
        </w:tc>
        <w:tc>
          <w:tcPr>
            <w:tcW w:w="2297" w:type="dxa"/>
            <w:tcBorders>
              <w:top w:val="single" w:sz="4" w:space="0" w:color="auto"/>
              <w:left w:val="single" w:sz="4" w:space="0" w:color="auto"/>
            </w:tcBorders>
            <w:shd w:val="clear" w:color="auto" w:fill="FFFFFF"/>
          </w:tcPr>
          <w:p w14:paraId="11CA2A61" w14:textId="77777777" w:rsidR="00804F27" w:rsidRPr="00F84961" w:rsidRDefault="00804F27" w:rsidP="00F84961">
            <w:pPr>
              <w:pStyle w:val="Bodytext20"/>
              <w:shd w:val="clear" w:color="auto" w:fill="auto"/>
              <w:spacing w:after="120" w:line="240" w:lineRule="auto"/>
              <w:ind w:left="12" w:firstLine="0"/>
              <w:jc w:val="center"/>
              <w:rPr>
                <w:rFonts w:ascii="Sylfaen" w:hAnsi="Sylfaen"/>
                <w:sz w:val="20"/>
                <w:szCs w:val="24"/>
              </w:rPr>
            </w:pPr>
            <w:r w:rsidRPr="00F84961">
              <w:rPr>
                <w:rStyle w:val="Bodytext212pt"/>
                <w:rFonts w:ascii="Sylfaen" w:hAnsi="Sylfaen"/>
                <w:sz w:val="20"/>
              </w:rPr>
              <w:t>2</w:t>
            </w:r>
          </w:p>
        </w:tc>
        <w:tc>
          <w:tcPr>
            <w:tcW w:w="6080" w:type="dxa"/>
            <w:tcBorders>
              <w:top w:val="single" w:sz="4" w:space="0" w:color="auto"/>
              <w:left w:val="single" w:sz="4" w:space="0" w:color="auto"/>
              <w:right w:val="single" w:sz="4" w:space="0" w:color="auto"/>
            </w:tcBorders>
            <w:shd w:val="clear" w:color="auto" w:fill="FFFFFF"/>
          </w:tcPr>
          <w:p w14:paraId="13C87DD1" w14:textId="77777777" w:rsidR="00804F27" w:rsidRPr="00F84961" w:rsidRDefault="00804F27" w:rsidP="00F84961">
            <w:pPr>
              <w:pStyle w:val="Bodytext20"/>
              <w:shd w:val="clear" w:color="auto" w:fill="auto"/>
              <w:spacing w:after="120" w:line="240" w:lineRule="auto"/>
              <w:ind w:left="12" w:firstLine="0"/>
              <w:jc w:val="center"/>
              <w:rPr>
                <w:rFonts w:ascii="Sylfaen" w:hAnsi="Sylfaen"/>
                <w:sz w:val="20"/>
                <w:szCs w:val="24"/>
              </w:rPr>
            </w:pPr>
            <w:r w:rsidRPr="00F84961">
              <w:rPr>
                <w:rStyle w:val="Bodytext212pt"/>
                <w:rFonts w:ascii="Sylfaen" w:hAnsi="Sylfaen"/>
                <w:sz w:val="20"/>
              </w:rPr>
              <w:t>3</w:t>
            </w:r>
          </w:p>
        </w:tc>
      </w:tr>
      <w:tr w:rsidR="00804F27" w:rsidRPr="00F84961" w14:paraId="1D9E858C" w14:textId="77777777" w:rsidTr="00F84961">
        <w:trPr>
          <w:jc w:val="center"/>
        </w:trPr>
        <w:tc>
          <w:tcPr>
            <w:tcW w:w="1015" w:type="dxa"/>
            <w:tcBorders>
              <w:top w:val="single" w:sz="4" w:space="0" w:color="auto"/>
              <w:left w:val="single" w:sz="4" w:space="0" w:color="auto"/>
            </w:tcBorders>
            <w:shd w:val="clear" w:color="auto" w:fill="FFFFFF"/>
          </w:tcPr>
          <w:p w14:paraId="56092EDE"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1</w:t>
            </w:r>
          </w:p>
        </w:tc>
        <w:tc>
          <w:tcPr>
            <w:tcW w:w="2297" w:type="dxa"/>
            <w:tcBorders>
              <w:top w:val="single" w:sz="4" w:space="0" w:color="auto"/>
              <w:left w:val="single" w:sz="4" w:space="0" w:color="auto"/>
            </w:tcBorders>
            <w:shd w:val="clear" w:color="auto" w:fill="FFFFFF"/>
          </w:tcPr>
          <w:p w14:paraId="3957EABE"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Անունը</w:t>
            </w:r>
          </w:p>
        </w:tc>
        <w:tc>
          <w:tcPr>
            <w:tcW w:w="6080" w:type="dxa"/>
            <w:tcBorders>
              <w:top w:val="single" w:sz="4" w:space="0" w:color="auto"/>
              <w:left w:val="single" w:sz="4" w:space="0" w:color="auto"/>
              <w:right w:val="single" w:sz="4" w:space="0" w:color="auto"/>
            </w:tcBorders>
            <w:shd w:val="clear" w:color="auto" w:fill="FFFFFF"/>
          </w:tcPr>
          <w:p w14:paraId="7CD54AAB"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մշակման արդյունքի մասին ծանուցումը</w:t>
            </w:r>
          </w:p>
        </w:tc>
      </w:tr>
      <w:tr w:rsidR="00804F27" w:rsidRPr="00F84961" w14:paraId="74A8E6CE" w14:textId="77777777" w:rsidTr="00F84961">
        <w:trPr>
          <w:jc w:val="center"/>
        </w:trPr>
        <w:tc>
          <w:tcPr>
            <w:tcW w:w="1015" w:type="dxa"/>
            <w:tcBorders>
              <w:top w:val="single" w:sz="4" w:space="0" w:color="auto"/>
              <w:left w:val="single" w:sz="4" w:space="0" w:color="auto"/>
            </w:tcBorders>
            <w:shd w:val="clear" w:color="auto" w:fill="FFFFFF"/>
          </w:tcPr>
          <w:p w14:paraId="65761669"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2</w:t>
            </w:r>
          </w:p>
        </w:tc>
        <w:tc>
          <w:tcPr>
            <w:tcW w:w="2297" w:type="dxa"/>
            <w:tcBorders>
              <w:top w:val="single" w:sz="4" w:space="0" w:color="auto"/>
              <w:left w:val="single" w:sz="4" w:space="0" w:color="auto"/>
            </w:tcBorders>
            <w:shd w:val="clear" w:color="auto" w:fill="FFFFFF"/>
          </w:tcPr>
          <w:p w14:paraId="7E46B014"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Նույնականացուցիչը</w:t>
            </w:r>
          </w:p>
        </w:tc>
        <w:tc>
          <w:tcPr>
            <w:tcW w:w="6080" w:type="dxa"/>
            <w:tcBorders>
              <w:top w:val="single" w:sz="4" w:space="0" w:color="auto"/>
              <w:left w:val="single" w:sz="4" w:space="0" w:color="auto"/>
              <w:right w:val="single" w:sz="4" w:space="0" w:color="auto"/>
            </w:tcBorders>
            <w:shd w:val="clear" w:color="auto" w:fill="FFFFFF"/>
          </w:tcPr>
          <w:p w14:paraId="78DDEBB8"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R.006</w:t>
            </w:r>
          </w:p>
        </w:tc>
      </w:tr>
      <w:tr w:rsidR="00804F27" w:rsidRPr="00F84961" w14:paraId="4E79473D" w14:textId="77777777" w:rsidTr="00F84961">
        <w:trPr>
          <w:jc w:val="center"/>
        </w:trPr>
        <w:tc>
          <w:tcPr>
            <w:tcW w:w="1015" w:type="dxa"/>
            <w:tcBorders>
              <w:top w:val="single" w:sz="4" w:space="0" w:color="auto"/>
              <w:left w:val="single" w:sz="4" w:space="0" w:color="auto"/>
            </w:tcBorders>
            <w:shd w:val="clear" w:color="auto" w:fill="FFFFFF"/>
          </w:tcPr>
          <w:p w14:paraId="0EAB5B82"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3</w:t>
            </w:r>
          </w:p>
        </w:tc>
        <w:tc>
          <w:tcPr>
            <w:tcW w:w="2297" w:type="dxa"/>
            <w:tcBorders>
              <w:top w:val="single" w:sz="4" w:space="0" w:color="auto"/>
              <w:left w:val="single" w:sz="4" w:space="0" w:color="auto"/>
            </w:tcBorders>
            <w:shd w:val="clear" w:color="auto" w:fill="FFFFFF"/>
          </w:tcPr>
          <w:p w14:paraId="5EE248A4"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Տարբերակը</w:t>
            </w:r>
          </w:p>
        </w:tc>
        <w:tc>
          <w:tcPr>
            <w:tcW w:w="6080" w:type="dxa"/>
            <w:tcBorders>
              <w:top w:val="single" w:sz="4" w:space="0" w:color="auto"/>
              <w:left w:val="single" w:sz="4" w:space="0" w:color="auto"/>
              <w:right w:val="single" w:sz="4" w:space="0" w:color="auto"/>
            </w:tcBorders>
            <w:shd w:val="clear" w:color="auto" w:fill="FFFFFF"/>
          </w:tcPr>
          <w:p w14:paraId="2A09A12F"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Y.Y.Y</w:t>
            </w:r>
          </w:p>
        </w:tc>
      </w:tr>
      <w:tr w:rsidR="00804F27" w:rsidRPr="00F84961" w14:paraId="7266E55F" w14:textId="77777777" w:rsidTr="00F84961">
        <w:trPr>
          <w:jc w:val="center"/>
        </w:trPr>
        <w:tc>
          <w:tcPr>
            <w:tcW w:w="1015" w:type="dxa"/>
            <w:tcBorders>
              <w:top w:val="single" w:sz="4" w:space="0" w:color="auto"/>
              <w:left w:val="single" w:sz="4" w:space="0" w:color="auto"/>
            </w:tcBorders>
            <w:shd w:val="clear" w:color="auto" w:fill="FFFFFF"/>
          </w:tcPr>
          <w:p w14:paraId="1DAECDB9"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4</w:t>
            </w:r>
          </w:p>
        </w:tc>
        <w:tc>
          <w:tcPr>
            <w:tcW w:w="2297" w:type="dxa"/>
            <w:tcBorders>
              <w:top w:val="single" w:sz="4" w:space="0" w:color="auto"/>
              <w:left w:val="single" w:sz="4" w:space="0" w:color="auto"/>
            </w:tcBorders>
            <w:shd w:val="clear" w:color="auto" w:fill="FFFFFF"/>
          </w:tcPr>
          <w:p w14:paraId="5616EE86"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Սահմանումը</w:t>
            </w:r>
          </w:p>
        </w:tc>
        <w:tc>
          <w:tcPr>
            <w:tcW w:w="6080" w:type="dxa"/>
            <w:tcBorders>
              <w:top w:val="single" w:sz="4" w:space="0" w:color="auto"/>
              <w:left w:val="single" w:sz="4" w:space="0" w:color="auto"/>
              <w:right w:val="single" w:sz="4" w:space="0" w:color="auto"/>
            </w:tcBorders>
            <w:shd w:val="clear" w:color="auto" w:fill="FFFFFF"/>
          </w:tcPr>
          <w:p w14:paraId="48C96CFC"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 xml:space="preserve">տեղեկություններ ռեսպոնդենտի կողմից հարցումը մշակելու արդյունքի մասին </w:t>
            </w:r>
          </w:p>
        </w:tc>
      </w:tr>
      <w:tr w:rsidR="00804F27" w:rsidRPr="00F84961" w14:paraId="0EB8EC37" w14:textId="77777777" w:rsidTr="00F84961">
        <w:trPr>
          <w:jc w:val="center"/>
        </w:trPr>
        <w:tc>
          <w:tcPr>
            <w:tcW w:w="1015" w:type="dxa"/>
            <w:tcBorders>
              <w:top w:val="single" w:sz="4" w:space="0" w:color="auto"/>
              <w:left w:val="single" w:sz="4" w:space="0" w:color="auto"/>
            </w:tcBorders>
            <w:shd w:val="clear" w:color="auto" w:fill="FFFFFF"/>
          </w:tcPr>
          <w:p w14:paraId="707A67F1"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5</w:t>
            </w:r>
          </w:p>
        </w:tc>
        <w:tc>
          <w:tcPr>
            <w:tcW w:w="2297" w:type="dxa"/>
            <w:tcBorders>
              <w:top w:val="single" w:sz="4" w:space="0" w:color="auto"/>
              <w:left w:val="single" w:sz="4" w:space="0" w:color="auto"/>
            </w:tcBorders>
            <w:shd w:val="clear" w:color="auto" w:fill="FFFFFF"/>
          </w:tcPr>
          <w:p w14:paraId="22F28143"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Օգտագործումը</w:t>
            </w:r>
          </w:p>
        </w:tc>
        <w:tc>
          <w:tcPr>
            <w:tcW w:w="6080" w:type="dxa"/>
            <w:tcBorders>
              <w:top w:val="single" w:sz="4" w:space="0" w:color="auto"/>
              <w:left w:val="single" w:sz="4" w:space="0" w:color="auto"/>
              <w:right w:val="single" w:sz="4" w:space="0" w:color="auto"/>
            </w:tcBorders>
            <w:shd w:val="clear" w:color="auto" w:fill="FFFFFF"/>
          </w:tcPr>
          <w:p w14:paraId="4C55B2CB"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w:t>
            </w:r>
          </w:p>
        </w:tc>
      </w:tr>
      <w:tr w:rsidR="00804F27" w:rsidRPr="00F84961" w14:paraId="312F668E" w14:textId="77777777" w:rsidTr="00F84961">
        <w:trPr>
          <w:jc w:val="center"/>
        </w:trPr>
        <w:tc>
          <w:tcPr>
            <w:tcW w:w="1015" w:type="dxa"/>
            <w:tcBorders>
              <w:top w:val="single" w:sz="4" w:space="0" w:color="auto"/>
              <w:left w:val="single" w:sz="4" w:space="0" w:color="auto"/>
            </w:tcBorders>
            <w:shd w:val="clear" w:color="auto" w:fill="FFFFFF"/>
          </w:tcPr>
          <w:p w14:paraId="674AC4FB"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6</w:t>
            </w:r>
          </w:p>
        </w:tc>
        <w:tc>
          <w:tcPr>
            <w:tcW w:w="2297" w:type="dxa"/>
            <w:tcBorders>
              <w:top w:val="single" w:sz="4" w:space="0" w:color="auto"/>
              <w:left w:val="single" w:sz="4" w:space="0" w:color="auto"/>
            </w:tcBorders>
            <w:shd w:val="clear" w:color="auto" w:fill="FFFFFF"/>
          </w:tcPr>
          <w:p w14:paraId="3A73CA91"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Անվանումների տարածության նույնականացուցիչը</w:t>
            </w:r>
          </w:p>
        </w:tc>
        <w:tc>
          <w:tcPr>
            <w:tcW w:w="6080" w:type="dxa"/>
            <w:tcBorders>
              <w:top w:val="single" w:sz="4" w:space="0" w:color="auto"/>
              <w:left w:val="single" w:sz="4" w:space="0" w:color="auto"/>
              <w:right w:val="single" w:sz="4" w:space="0" w:color="auto"/>
            </w:tcBorders>
            <w:shd w:val="clear" w:color="auto" w:fill="FFFFFF"/>
          </w:tcPr>
          <w:p w14:paraId="072F0069"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urn:EEC:R:ProcessingResultDetails:vY.Y.Y</w:t>
            </w:r>
          </w:p>
        </w:tc>
      </w:tr>
      <w:tr w:rsidR="00804F27" w:rsidRPr="00F84961" w14:paraId="6751B3DC" w14:textId="77777777" w:rsidTr="00F84961">
        <w:trPr>
          <w:jc w:val="center"/>
        </w:trPr>
        <w:tc>
          <w:tcPr>
            <w:tcW w:w="1015" w:type="dxa"/>
            <w:tcBorders>
              <w:top w:val="single" w:sz="4" w:space="0" w:color="auto"/>
              <w:left w:val="single" w:sz="4" w:space="0" w:color="auto"/>
            </w:tcBorders>
            <w:shd w:val="clear" w:color="auto" w:fill="FFFFFF"/>
          </w:tcPr>
          <w:p w14:paraId="027E2816"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lastRenderedPageBreak/>
              <w:t>7</w:t>
            </w:r>
          </w:p>
        </w:tc>
        <w:tc>
          <w:tcPr>
            <w:tcW w:w="2297" w:type="dxa"/>
            <w:tcBorders>
              <w:top w:val="single" w:sz="4" w:space="0" w:color="auto"/>
              <w:left w:val="single" w:sz="4" w:space="0" w:color="auto"/>
            </w:tcBorders>
            <w:shd w:val="clear" w:color="auto" w:fill="FFFFFF"/>
          </w:tcPr>
          <w:p w14:paraId="3CD486F2"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XML-փաստաթղթի արմատական տարրը</w:t>
            </w:r>
          </w:p>
        </w:tc>
        <w:tc>
          <w:tcPr>
            <w:tcW w:w="6080" w:type="dxa"/>
            <w:tcBorders>
              <w:top w:val="single" w:sz="4" w:space="0" w:color="auto"/>
              <w:left w:val="single" w:sz="4" w:space="0" w:color="auto"/>
              <w:right w:val="single" w:sz="4" w:space="0" w:color="auto"/>
            </w:tcBorders>
            <w:shd w:val="clear" w:color="auto" w:fill="FFFFFF"/>
          </w:tcPr>
          <w:p w14:paraId="4049B92C"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ProcessingResultDetails</w:t>
            </w:r>
          </w:p>
        </w:tc>
      </w:tr>
      <w:tr w:rsidR="00804F27" w:rsidRPr="00F84961" w14:paraId="614EC82A" w14:textId="77777777" w:rsidTr="00F84961">
        <w:trPr>
          <w:jc w:val="center"/>
        </w:trPr>
        <w:tc>
          <w:tcPr>
            <w:tcW w:w="1015" w:type="dxa"/>
            <w:tcBorders>
              <w:top w:val="single" w:sz="4" w:space="0" w:color="auto"/>
              <w:left w:val="single" w:sz="4" w:space="0" w:color="auto"/>
              <w:bottom w:val="single" w:sz="4" w:space="0" w:color="auto"/>
            </w:tcBorders>
            <w:shd w:val="clear" w:color="auto" w:fill="FFFFFF"/>
          </w:tcPr>
          <w:p w14:paraId="446DE7D2"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8</w:t>
            </w:r>
          </w:p>
        </w:tc>
        <w:tc>
          <w:tcPr>
            <w:tcW w:w="2297" w:type="dxa"/>
            <w:tcBorders>
              <w:top w:val="single" w:sz="4" w:space="0" w:color="auto"/>
              <w:left w:val="single" w:sz="4" w:space="0" w:color="auto"/>
              <w:bottom w:val="single" w:sz="4" w:space="0" w:color="auto"/>
            </w:tcBorders>
            <w:shd w:val="clear" w:color="auto" w:fill="FFFFFF"/>
          </w:tcPr>
          <w:p w14:paraId="47634884"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XML-սխեմայի ֆայլի անունը</w:t>
            </w:r>
          </w:p>
        </w:tc>
        <w:tc>
          <w:tcPr>
            <w:tcW w:w="6080" w:type="dxa"/>
            <w:tcBorders>
              <w:top w:val="single" w:sz="4" w:space="0" w:color="auto"/>
              <w:left w:val="single" w:sz="4" w:space="0" w:color="auto"/>
              <w:bottom w:val="single" w:sz="4" w:space="0" w:color="auto"/>
              <w:right w:val="single" w:sz="4" w:space="0" w:color="auto"/>
            </w:tcBorders>
            <w:shd w:val="clear" w:color="auto" w:fill="FFFFFF"/>
          </w:tcPr>
          <w:p w14:paraId="46E1D901"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EEC-R-ProcessingResultDetails-vY.Y.Y.xsd</w:t>
            </w:r>
          </w:p>
        </w:tc>
      </w:tr>
    </w:tbl>
    <w:p w14:paraId="2661D411" w14:textId="77777777" w:rsidR="00804F27" w:rsidRPr="00804F27" w:rsidRDefault="00804F27" w:rsidP="00804F27">
      <w:pPr>
        <w:spacing w:after="160" w:line="360" w:lineRule="auto"/>
      </w:pPr>
    </w:p>
    <w:p w14:paraId="12115DBB" w14:textId="46765B2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 համապատասխան:</w:t>
      </w:r>
    </w:p>
    <w:p w14:paraId="3F458256" w14:textId="77777777" w:rsidR="00804F27" w:rsidRPr="008927B6" w:rsidRDefault="00804F27" w:rsidP="00F84961">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11.</w:t>
      </w:r>
      <w:r w:rsidR="00F84961">
        <w:rPr>
          <w:rFonts w:ascii="Sylfaen" w:hAnsi="Sylfaen"/>
          <w:sz w:val="24"/>
          <w:szCs w:val="24"/>
        </w:rPr>
        <w:tab/>
      </w:r>
      <w:r w:rsidRPr="00804F27">
        <w:rPr>
          <w:rFonts w:ascii="Sylfaen" w:hAnsi="Sylfaen"/>
          <w:sz w:val="24"/>
          <w:szCs w:val="24"/>
        </w:rPr>
        <w:t>Ներմուծվող անվանումների տարածությունները բերված են 3-րդ աղյուսակում:</w:t>
      </w:r>
    </w:p>
    <w:p w14:paraId="68A5E7F2" w14:textId="77777777" w:rsidR="00511414" w:rsidRPr="008927B6" w:rsidRDefault="00511414" w:rsidP="00F84961">
      <w:pPr>
        <w:pStyle w:val="Bodytext20"/>
        <w:shd w:val="clear" w:color="auto" w:fill="auto"/>
        <w:tabs>
          <w:tab w:val="left" w:pos="1134"/>
        </w:tabs>
        <w:spacing w:after="160" w:line="360" w:lineRule="auto"/>
        <w:ind w:firstLine="567"/>
        <w:jc w:val="both"/>
        <w:rPr>
          <w:rFonts w:ascii="Sylfaen" w:hAnsi="Sylfaen"/>
          <w:sz w:val="24"/>
          <w:szCs w:val="24"/>
        </w:rPr>
      </w:pPr>
    </w:p>
    <w:p w14:paraId="3FC00C6D"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t>Աղյուսակ 3</w:t>
      </w:r>
    </w:p>
    <w:p w14:paraId="45A97F73" w14:textId="77777777" w:rsidR="00804F27" w:rsidRPr="00804F27" w:rsidRDefault="00804F27" w:rsidP="00804F27">
      <w:pPr>
        <w:pStyle w:val="Tablecaption0"/>
        <w:shd w:val="clear" w:color="auto" w:fill="auto"/>
        <w:spacing w:after="160" w:line="360" w:lineRule="auto"/>
        <w:jc w:val="center"/>
        <w:rPr>
          <w:rFonts w:ascii="Sylfaen" w:hAnsi="Sylfaen"/>
          <w:sz w:val="24"/>
          <w:szCs w:val="24"/>
        </w:rPr>
      </w:pPr>
      <w:r w:rsidRPr="00804F27">
        <w:rPr>
          <w:rFonts w:ascii="Sylfaen" w:hAnsi="Sylfaen"/>
          <w:sz w:val="24"/>
          <w:szCs w:val="24"/>
        </w:rPr>
        <w:t>Ներմուծվող անվանումների տարածությունները</w:t>
      </w:r>
    </w:p>
    <w:tbl>
      <w:tblPr>
        <w:tblOverlap w:val="never"/>
        <w:tblW w:w="9374" w:type="dxa"/>
        <w:jc w:val="center"/>
        <w:tblLayout w:type="fixed"/>
        <w:tblCellMar>
          <w:left w:w="10" w:type="dxa"/>
          <w:right w:w="10" w:type="dxa"/>
        </w:tblCellMar>
        <w:tblLook w:val="0000" w:firstRow="0" w:lastRow="0" w:firstColumn="0" w:lastColumn="0" w:noHBand="0" w:noVBand="0"/>
      </w:tblPr>
      <w:tblGrid>
        <w:gridCol w:w="864"/>
        <w:gridCol w:w="6278"/>
        <w:gridCol w:w="2232"/>
      </w:tblGrid>
      <w:tr w:rsidR="00804F27" w:rsidRPr="00F84961" w14:paraId="38529A19" w14:textId="77777777" w:rsidTr="00F84961">
        <w:trPr>
          <w:jc w:val="center"/>
        </w:trPr>
        <w:tc>
          <w:tcPr>
            <w:tcW w:w="864" w:type="dxa"/>
            <w:tcBorders>
              <w:top w:val="single" w:sz="4" w:space="0" w:color="auto"/>
              <w:left w:val="single" w:sz="4" w:space="0" w:color="auto"/>
            </w:tcBorders>
            <w:shd w:val="clear" w:color="auto" w:fill="FFFFFF"/>
          </w:tcPr>
          <w:p w14:paraId="128B2E0E" w14:textId="77777777" w:rsidR="00804F27" w:rsidRPr="00F84961" w:rsidRDefault="00804F27" w:rsidP="004D22BC">
            <w:pPr>
              <w:pStyle w:val="Bodytext20"/>
              <w:shd w:val="clear" w:color="auto" w:fill="auto"/>
              <w:spacing w:after="120" w:line="240" w:lineRule="auto"/>
              <w:ind w:left="6" w:firstLine="0"/>
              <w:jc w:val="center"/>
              <w:rPr>
                <w:rFonts w:ascii="Sylfaen" w:hAnsi="Sylfaen"/>
                <w:sz w:val="20"/>
                <w:szCs w:val="24"/>
              </w:rPr>
            </w:pPr>
            <w:r w:rsidRPr="00F84961">
              <w:rPr>
                <w:rStyle w:val="Bodytext212pt"/>
                <w:rFonts w:ascii="Sylfaen" w:hAnsi="Sylfaen"/>
                <w:sz w:val="20"/>
              </w:rPr>
              <w:t>Համարը՝</w:t>
            </w:r>
            <w:r w:rsidR="004D22BC">
              <w:rPr>
                <w:rStyle w:val="Bodytext212pt"/>
                <w:rFonts w:ascii="Sylfaen" w:hAnsi="Sylfaen"/>
                <w:sz w:val="20"/>
                <w:lang w:val="en-US"/>
              </w:rPr>
              <w:t xml:space="preserve"> </w:t>
            </w:r>
            <w:r w:rsidRPr="00F84961">
              <w:rPr>
                <w:rStyle w:val="Bodytext212pt"/>
                <w:rFonts w:ascii="Sylfaen" w:hAnsi="Sylfaen"/>
                <w:sz w:val="20"/>
              </w:rPr>
              <w:t>ը/կ</w:t>
            </w:r>
          </w:p>
        </w:tc>
        <w:tc>
          <w:tcPr>
            <w:tcW w:w="6278" w:type="dxa"/>
            <w:tcBorders>
              <w:top w:val="single" w:sz="4" w:space="0" w:color="auto"/>
              <w:left w:val="single" w:sz="4" w:space="0" w:color="auto"/>
            </w:tcBorders>
            <w:shd w:val="clear" w:color="auto" w:fill="FFFFFF"/>
          </w:tcPr>
          <w:p w14:paraId="0072894F" w14:textId="77777777" w:rsidR="00804F27" w:rsidRPr="00F84961" w:rsidRDefault="00804F27" w:rsidP="00F84961">
            <w:pPr>
              <w:pStyle w:val="Bodytext20"/>
              <w:shd w:val="clear" w:color="auto" w:fill="auto"/>
              <w:spacing w:after="120" w:line="240" w:lineRule="auto"/>
              <w:ind w:left="3" w:firstLine="0"/>
              <w:jc w:val="center"/>
              <w:rPr>
                <w:rFonts w:ascii="Sylfaen" w:hAnsi="Sylfaen"/>
                <w:sz w:val="20"/>
                <w:szCs w:val="24"/>
              </w:rPr>
            </w:pPr>
            <w:r w:rsidRPr="00F84961">
              <w:rPr>
                <w:rStyle w:val="Bodytext212pt"/>
                <w:rFonts w:ascii="Sylfaen" w:hAnsi="Sylfaen"/>
                <w:sz w:val="20"/>
              </w:rPr>
              <w:t>Անվանումների տարածության նույնականացուցիչը</w:t>
            </w:r>
          </w:p>
        </w:tc>
        <w:tc>
          <w:tcPr>
            <w:tcW w:w="2232" w:type="dxa"/>
            <w:tcBorders>
              <w:top w:val="single" w:sz="4" w:space="0" w:color="auto"/>
              <w:left w:val="single" w:sz="4" w:space="0" w:color="auto"/>
              <w:right w:val="single" w:sz="4" w:space="0" w:color="auto"/>
            </w:tcBorders>
            <w:shd w:val="clear" w:color="auto" w:fill="FFFFFF"/>
          </w:tcPr>
          <w:p w14:paraId="450A5458"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Նախածանցը</w:t>
            </w:r>
          </w:p>
        </w:tc>
      </w:tr>
      <w:tr w:rsidR="00804F27" w:rsidRPr="00F84961" w14:paraId="13CE453D" w14:textId="77777777" w:rsidTr="00F84961">
        <w:trPr>
          <w:jc w:val="center"/>
        </w:trPr>
        <w:tc>
          <w:tcPr>
            <w:tcW w:w="864" w:type="dxa"/>
            <w:tcBorders>
              <w:top w:val="single" w:sz="4" w:space="0" w:color="auto"/>
              <w:left w:val="single" w:sz="4" w:space="0" w:color="auto"/>
            </w:tcBorders>
            <w:shd w:val="clear" w:color="auto" w:fill="FFFFFF"/>
          </w:tcPr>
          <w:p w14:paraId="53EE8620"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4"/>
              </w:rPr>
            </w:pPr>
            <w:r w:rsidRPr="00F84961">
              <w:rPr>
                <w:rStyle w:val="Bodytext212pt"/>
                <w:rFonts w:ascii="Sylfaen" w:hAnsi="Sylfaen"/>
                <w:sz w:val="20"/>
              </w:rPr>
              <w:t>1</w:t>
            </w:r>
          </w:p>
        </w:tc>
        <w:tc>
          <w:tcPr>
            <w:tcW w:w="6278" w:type="dxa"/>
            <w:tcBorders>
              <w:top w:val="single" w:sz="4" w:space="0" w:color="auto"/>
              <w:left w:val="single" w:sz="4" w:space="0" w:color="auto"/>
            </w:tcBorders>
            <w:shd w:val="clear" w:color="auto" w:fill="FFFFFF"/>
          </w:tcPr>
          <w:p w14:paraId="009C59B0"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2</w:t>
            </w:r>
          </w:p>
        </w:tc>
        <w:tc>
          <w:tcPr>
            <w:tcW w:w="2232" w:type="dxa"/>
            <w:tcBorders>
              <w:top w:val="single" w:sz="4" w:space="0" w:color="auto"/>
              <w:left w:val="single" w:sz="4" w:space="0" w:color="auto"/>
              <w:right w:val="single" w:sz="4" w:space="0" w:color="auto"/>
            </w:tcBorders>
            <w:shd w:val="clear" w:color="auto" w:fill="FFFFFF"/>
          </w:tcPr>
          <w:p w14:paraId="0929632C"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4"/>
              </w:rPr>
            </w:pPr>
            <w:r w:rsidRPr="00F84961">
              <w:rPr>
                <w:rStyle w:val="Bodytext212pt"/>
                <w:rFonts w:ascii="Sylfaen" w:hAnsi="Sylfaen"/>
                <w:sz w:val="20"/>
              </w:rPr>
              <w:t>3</w:t>
            </w:r>
          </w:p>
        </w:tc>
      </w:tr>
      <w:tr w:rsidR="00804F27" w:rsidRPr="00F84961" w14:paraId="11B8B2D3" w14:textId="77777777" w:rsidTr="00F84961">
        <w:trPr>
          <w:jc w:val="center"/>
        </w:trPr>
        <w:tc>
          <w:tcPr>
            <w:tcW w:w="864" w:type="dxa"/>
            <w:tcBorders>
              <w:top w:val="single" w:sz="4" w:space="0" w:color="auto"/>
              <w:left w:val="single" w:sz="4" w:space="0" w:color="auto"/>
            </w:tcBorders>
            <w:shd w:val="clear" w:color="auto" w:fill="FFFFFF"/>
          </w:tcPr>
          <w:p w14:paraId="6B42E141"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4"/>
              </w:rPr>
            </w:pPr>
            <w:r w:rsidRPr="00F84961">
              <w:rPr>
                <w:rStyle w:val="Bodytext212pt"/>
                <w:rFonts w:ascii="Sylfaen" w:hAnsi="Sylfaen"/>
                <w:sz w:val="20"/>
              </w:rPr>
              <w:t>1</w:t>
            </w:r>
          </w:p>
        </w:tc>
        <w:tc>
          <w:tcPr>
            <w:tcW w:w="6278" w:type="dxa"/>
            <w:tcBorders>
              <w:top w:val="single" w:sz="4" w:space="0" w:color="auto"/>
              <w:left w:val="single" w:sz="4" w:space="0" w:color="auto"/>
            </w:tcBorders>
            <w:shd w:val="clear" w:color="auto" w:fill="FFFFFF"/>
          </w:tcPr>
          <w:p w14:paraId="7FC8639F"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urn:EEC:M:ComplexDataObj ects:vX. X. X</w:t>
            </w:r>
          </w:p>
        </w:tc>
        <w:tc>
          <w:tcPr>
            <w:tcW w:w="2232" w:type="dxa"/>
            <w:tcBorders>
              <w:top w:val="single" w:sz="4" w:space="0" w:color="auto"/>
              <w:left w:val="single" w:sz="4" w:space="0" w:color="auto"/>
              <w:right w:val="single" w:sz="4" w:space="0" w:color="auto"/>
            </w:tcBorders>
            <w:shd w:val="clear" w:color="auto" w:fill="FFFFFF"/>
          </w:tcPr>
          <w:p w14:paraId="45A2CDA9"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ccdo</w:t>
            </w:r>
          </w:p>
        </w:tc>
      </w:tr>
      <w:tr w:rsidR="00804F27" w:rsidRPr="00F84961" w14:paraId="42065F8B" w14:textId="77777777" w:rsidTr="00F84961">
        <w:trPr>
          <w:jc w:val="center"/>
        </w:trPr>
        <w:tc>
          <w:tcPr>
            <w:tcW w:w="864" w:type="dxa"/>
            <w:tcBorders>
              <w:top w:val="single" w:sz="4" w:space="0" w:color="auto"/>
              <w:left w:val="single" w:sz="4" w:space="0" w:color="auto"/>
              <w:bottom w:val="single" w:sz="4" w:space="0" w:color="auto"/>
            </w:tcBorders>
            <w:shd w:val="clear" w:color="auto" w:fill="FFFFFF"/>
          </w:tcPr>
          <w:p w14:paraId="75B107BD"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4"/>
              </w:rPr>
            </w:pPr>
            <w:r w:rsidRPr="00F84961">
              <w:rPr>
                <w:rStyle w:val="Bodytext212pt"/>
                <w:rFonts w:ascii="Sylfaen" w:hAnsi="Sylfaen"/>
                <w:sz w:val="20"/>
              </w:rPr>
              <w:t>2</w:t>
            </w:r>
          </w:p>
        </w:tc>
        <w:tc>
          <w:tcPr>
            <w:tcW w:w="6278" w:type="dxa"/>
            <w:tcBorders>
              <w:top w:val="single" w:sz="4" w:space="0" w:color="auto"/>
              <w:left w:val="single" w:sz="4" w:space="0" w:color="auto"/>
              <w:bottom w:val="single" w:sz="4" w:space="0" w:color="auto"/>
            </w:tcBorders>
            <w:shd w:val="clear" w:color="auto" w:fill="FFFFFF"/>
          </w:tcPr>
          <w:p w14:paraId="2382DB9E"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urn:EEC:M:SimpleData()bjects:vX.X.X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E2FFCE9" w14:textId="77777777" w:rsidR="00804F27" w:rsidRPr="00F84961" w:rsidRDefault="00804F27" w:rsidP="00F84961">
            <w:pPr>
              <w:pStyle w:val="Bodytext20"/>
              <w:shd w:val="clear" w:color="auto" w:fill="auto"/>
              <w:spacing w:after="120" w:line="240" w:lineRule="auto"/>
              <w:ind w:firstLine="0"/>
              <w:rPr>
                <w:rFonts w:ascii="Sylfaen" w:hAnsi="Sylfaen"/>
                <w:sz w:val="20"/>
                <w:szCs w:val="24"/>
              </w:rPr>
            </w:pPr>
            <w:r w:rsidRPr="00F84961">
              <w:rPr>
                <w:rStyle w:val="Bodytext212pt"/>
                <w:rFonts w:ascii="Sylfaen" w:hAnsi="Sylfaen"/>
                <w:sz w:val="20"/>
              </w:rPr>
              <w:t>csdo</w:t>
            </w:r>
          </w:p>
        </w:tc>
      </w:tr>
    </w:tbl>
    <w:p w14:paraId="098C3CBA" w14:textId="77777777" w:rsidR="00804F27" w:rsidRPr="00804F27" w:rsidRDefault="00804F27" w:rsidP="00804F27">
      <w:pPr>
        <w:spacing w:after="160" w:line="360" w:lineRule="auto"/>
      </w:pPr>
    </w:p>
    <w:p w14:paraId="64026E41" w14:textId="77777777" w:rsidR="00804F27" w:rsidRPr="00804F27" w:rsidRDefault="00804F27" w:rsidP="00804F27">
      <w:pPr>
        <w:pStyle w:val="Bodytext20"/>
        <w:shd w:val="clear" w:color="auto" w:fill="auto"/>
        <w:spacing w:after="160" w:line="360" w:lineRule="auto"/>
        <w:ind w:right="-8" w:firstLine="567"/>
        <w:jc w:val="both"/>
        <w:rPr>
          <w:rFonts w:ascii="Sylfaen" w:hAnsi="Sylfaen"/>
          <w:sz w:val="24"/>
          <w:szCs w:val="24"/>
        </w:rPr>
      </w:pPr>
      <w:r w:rsidRPr="00804F27">
        <w:rPr>
          <w:rFonts w:ascii="Sylfaen" w:hAnsi="Sylfaen"/>
          <w:sz w:val="24"/>
          <w:szCs w:val="24"/>
        </w:rPr>
        <w:t xml:space="preserve">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w:t>
      </w:r>
      <w:r w:rsidRPr="00804F27">
        <w:rPr>
          <w:rFonts w:ascii="Sylfaen" w:hAnsi="Sylfaen"/>
          <w:sz w:val="24"/>
          <w:szCs w:val="24"/>
        </w:rPr>
        <w:lastRenderedPageBreak/>
        <w:t>կառուցվածքի տեխնիկական սխեման սույն նկարագրությանը համապատասխան մշակելիս օգտագործված՝ տվյալների բազիսային մոդելի տարբերակի համարին:</w:t>
      </w:r>
    </w:p>
    <w:p w14:paraId="4C4CA6C7" w14:textId="77777777" w:rsidR="00804F27" w:rsidRPr="00804F27" w:rsidRDefault="00804F27" w:rsidP="00F84961">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12.</w:t>
      </w:r>
      <w:r w:rsidR="00F84961">
        <w:rPr>
          <w:rFonts w:ascii="Sylfaen" w:hAnsi="Sylfaen"/>
          <w:sz w:val="24"/>
          <w:szCs w:val="24"/>
        </w:rPr>
        <w:tab/>
      </w:r>
      <w:r w:rsidRPr="00804F27">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 բերված է 4-րդ աղյուսակում:</w:t>
      </w:r>
    </w:p>
    <w:p w14:paraId="33A7011A" w14:textId="77777777" w:rsidR="00804F27" w:rsidRDefault="00804F27" w:rsidP="00804F27">
      <w:pPr>
        <w:pStyle w:val="Bodytext20"/>
        <w:shd w:val="clear" w:color="auto" w:fill="auto"/>
        <w:spacing w:after="160" w:line="360" w:lineRule="auto"/>
        <w:ind w:right="-8" w:firstLine="567"/>
        <w:jc w:val="both"/>
        <w:rPr>
          <w:rFonts w:ascii="Sylfaen" w:hAnsi="Sylfaen"/>
          <w:sz w:val="24"/>
          <w:szCs w:val="24"/>
        </w:rPr>
      </w:pPr>
    </w:p>
    <w:p w14:paraId="28E20FFF" w14:textId="77777777" w:rsidR="00F84961" w:rsidRPr="00804F27" w:rsidRDefault="00F84961" w:rsidP="00804F27">
      <w:pPr>
        <w:pStyle w:val="Bodytext20"/>
        <w:shd w:val="clear" w:color="auto" w:fill="auto"/>
        <w:spacing w:after="160" w:line="360" w:lineRule="auto"/>
        <w:ind w:right="-8" w:firstLine="567"/>
        <w:jc w:val="both"/>
        <w:rPr>
          <w:rFonts w:ascii="Sylfaen" w:hAnsi="Sylfaen"/>
          <w:sz w:val="24"/>
          <w:szCs w:val="24"/>
        </w:rPr>
        <w:sectPr w:rsidR="00F84961" w:rsidRPr="00804F27" w:rsidSect="00511414">
          <w:footerReference w:type="default" r:id="rId33"/>
          <w:footerReference w:type="first" r:id="rId34"/>
          <w:pgSz w:w="11900" w:h="16840"/>
          <w:pgMar w:top="1418" w:right="1418" w:bottom="1418" w:left="1418" w:header="0" w:footer="362" w:gutter="0"/>
          <w:pgNumType w:start="1"/>
          <w:cols w:space="720"/>
          <w:noEndnote/>
          <w:titlePg/>
          <w:docGrid w:linePitch="360"/>
        </w:sectPr>
      </w:pPr>
    </w:p>
    <w:p w14:paraId="038C8368"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lastRenderedPageBreak/>
        <w:t>Աղյուսակ 4</w:t>
      </w:r>
    </w:p>
    <w:p w14:paraId="4099D11F" w14:textId="77777777" w:rsidR="00804F27" w:rsidRPr="00804F27" w:rsidRDefault="00804F27" w:rsidP="00804F27">
      <w:pPr>
        <w:pStyle w:val="Bodytext20"/>
        <w:shd w:val="clear" w:color="auto" w:fill="auto"/>
        <w:spacing w:after="160" w:line="360" w:lineRule="auto"/>
        <w:ind w:left="200" w:firstLine="0"/>
        <w:jc w:val="center"/>
        <w:rPr>
          <w:rFonts w:ascii="Sylfaen" w:hAnsi="Sylfaen"/>
          <w:sz w:val="24"/>
          <w:szCs w:val="24"/>
        </w:rPr>
      </w:pPr>
      <w:r w:rsidRPr="00804F27">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w:t>
      </w:r>
    </w:p>
    <w:tbl>
      <w:tblPr>
        <w:tblOverlap w:val="never"/>
        <w:tblW w:w="14660" w:type="dxa"/>
        <w:jc w:val="center"/>
        <w:tblLayout w:type="fixed"/>
        <w:tblCellMar>
          <w:left w:w="10" w:type="dxa"/>
          <w:right w:w="10" w:type="dxa"/>
        </w:tblCellMar>
        <w:tblLook w:val="0000" w:firstRow="0" w:lastRow="0" w:firstColumn="0" w:lastColumn="0" w:noHBand="0" w:noVBand="0"/>
      </w:tblPr>
      <w:tblGrid>
        <w:gridCol w:w="234"/>
        <w:gridCol w:w="3902"/>
        <w:gridCol w:w="3601"/>
        <w:gridCol w:w="2064"/>
        <w:gridCol w:w="4208"/>
        <w:gridCol w:w="651"/>
      </w:tblGrid>
      <w:tr w:rsidR="00804F27" w:rsidRPr="00F84961" w14:paraId="7CF9EF7D" w14:textId="77777777" w:rsidTr="00D24C86">
        <w:trPr>
          <w:tblHeader/>
          <w:jc w:val="center"/>
        </w:trPr>
        <w:tc>
          <w:tcPr>
            <w:tcW w:w="4126" w:type="dxa"/>
            <w:gridSpan w:val="2"/>
            <w:tcBorders>
              <w:top w:val="single" w:sz="4" w:space="0" w:color="auto"/>
              <w:left w:val="single" w:sz="4" w:space="0" w:color="auto"/>
            </w:tcBorders>
            <w:shd w:val="clear" w:color="auto" w:fill="FFFFFF"/>
          </w:tcPr>
          <w:p w14:paraId="67F86FC5"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0"/>
              </w:rPr>
            </w:pPr>
            <w:r w:rsidRPr="00F84961">
              <w:rPr>
                <w:rStyle w:val="Bodytext212pt"/>
                <w:rFonts w:ascii="Sylfaen" w:hAnsi="Sylfaen"/>
                <w:sz w:val="20"/>
                <w:szCs w:val="20"/>
              </w:rPr>
              <w:t>Վավերապայմանի անվանումը</w:t>
            </w:r>
          </w:p>
        </w:tc>
        <w:tc>
          <w:tcPr>
            <w:tcW w:w="3604" w:type="dxa"/>
            <w:tcBorders>
              <w:top w:val="single" w:sz="4" w:space="0" w:color="auto"/>
              <w:left w:val="single" w:sz="4" w:space="0" w:color="auto"/>
            </w:tcBorders>
            <w:shd w:val="clear" w:color="auto" w:fill="FFFFFF"/>
          </w:tcPr>
          <w:p w14:paraId="40E4CCC8"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0"/>
              </w:rPr>
            </w:pPr>
            <w:r w:rsidRPr="00F84961">
              <w:rPr>
                <w:rStyle w:val="Bodytext212pt"/>
                <w:rFonts w:ascii="Sylfaen" w:hAnsi="Sylfaen"/>
                <w:sz w:val="20"/>
                <w:szCs w:val="20"/>
              </w:rPr>
              <w:t>Վավերապայմանի նկարագրությունը</w:t>
            </w:r>
          </w:p>
        </w:tc>
        <w:tc>
          <w:tcPr>
            <w:tcW w:w="2066" w:type="dxa"/>
            <w:tcBorders>
              <w:top w:val="single" w:sz="4" w:space="0" w:color="auto"/>
              <w:left w:val="single" w:sz="4" w:space="0" w:color="auto"/>
            </w:tcBorders>
            <w:shd w:val="clear" w:color="auto" w:fill="FFFFFF"/>
          </w:tcPr>
          <w:p w14:paraId="2490E3EF"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0"/>
              </w:rPr>
            </w:pPr>
            <w:r w:rsidRPr="00F84961">
              <w:rPr>
                <w:rStyle w:val="Bodytext212pt"/>
                <w:rFonts w:ascii="Sylfaen" w:hAnsi="Sylfaen"/>
                <w:sz w:val="20"/>
                <w:szCs w:val="20"/>
              </w:rPr>
              <w:t>Նույնականացուցիչը</w:t>
            </w:r>
          </w:p>
        </w:tc>
        <w:tc>
          <w:tcPr>
            <w:tcW w:w="4212" w:type="dxa"/>
            <w:tcBorders>
              <w:top w:val="single" w:sz="4" w:space="0" w:color="auto"/>
              <w:left w:val="single" w:sz="4" w:space="0" w:color="auto"/>
            </w:tcBorders>
            <w:shd w:val="clear" w:color="auto" w:fill="FFFFFF"/>
          </w:tcPr>
          <w:p w14:paraId="6585020B"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0"/>
              </w:rPr>
            </w:pPr>
            <w:r w:rsidRPr="00F84961">
              <w:rPr>
                <w:rStyle w:val="Bodytext212pt"/>
                <w:rFonts w:ascii="Sylfaen" w:hAnsi="Sylfaen"/>
                <w:sz w:val="20"/>
                <w:szCs w:val="20"/>
              </w:rPr>
              <w:t>Տվյալների տիպը</w:t>
            </w:r>
          </w:p>
        </w:tc>
        <w:tc>
          <w:tcPr>
            <w:tcW w:w="644" w:type="dxa"/>
            <w:tcBorders>
              <w:top w:val="single" w:sz="4" w:space="0" w:color="auto"/>
              <w:left w:val="single" w:sz="4" w:space="0" w:color="auto"/>
              <w:right w:val="single" w:sz="4" w:space="0" w:color="auto"/>
            </w:tcBorders>
            <w:shd w:val="clear" w:color="auto" w:fill="FFFFFF"/>
          </w:tcPr>
          <w:p w14:paraId="3AAC3F01" w14:textId="77777777" w:rsidR="00804F27" w:rsidRPr="00F84961" w:rsidRDefault="00804F27" w:rsidP="00F84961">
            <w:pPr>
              <w:pStyle w:val="Bodytext20"/>
              <w:shd w:val="clear" w:color="auto" w:fill="auto"/>
              <w:spacing w:after="120" w:line="240" w:lineRule="auto"/>
              <w:ind w:firstLine="0"/>
              <w:jc w:val="center"/>
              <w:rPr>
                <w:rFonts w:ascii="Sylfaen" w:hAnsi="Sylfaen"/>
                <w:sz w:val="20"/>
                <w:szCs w:val="20"/>
              </w:rPr>
            </w:pPr>
            <w:r w:rsidRPr="00F84961">
              <w:rPr>
                <w:rStyle w:val="Bodytext212pt"/>
                <w:rFonts w:ascii="Sylfaen" w:hAnsi="Sylfaen"/>
                <w:sz w:val="20"/>
                <w:szCs w:val="20"/>
              </w:rPr>
              <w:t>Բազմ.</w:t>
            </w:r>
          </w:p>
        </w:tc>
      </w:tr>
      <w:tr w:rsidR="00804F27" w:rsidRPr="00F84961" w14:paraId="4C6429DF" w14:textId="77777777" w:rsidTr="00D24C86">
        <w:trPr>
          <w:jc w:val="center"/>
        </w:trPr>
        <w:tc>
          <w:tcPr>
            <w:tcW w:w="4126" w:type="dxa"/>
            <w:gridSpan w:val="2"/>
            <w:tcBorders>
              <w:top w:val="single" w:sz="4" w:space="0" w:color="auto"/>
              <w:left w:val="single" w:sz="4" w:space="0" w:color="auto"/>
            </w:tcBorders>
            <w:shd w:val="clear" w:color="auto" w:fill="FFFFFF"/>
          </w:tcPr>
          <w:p w14:paraId="1B657E5B" w14:textId="77777777" w:rsidR="00804F27" w:rsidRPr="00F84961" w:rsidRDefault="00F84961" w:rsidP="004D22BC">
            <w:pPr>
              <w:pStyle w:val="Bodytext20"/>
              <w:shd w:val="clear" w:color="auto" w:fill="auto"/>
              <w:tabs>
                <w:tab w:val="left" w:pos="293"/>
              </w:tabs>
              <w:spacing w:after="120" w:line="240" w:lineRule="auto"/>
              <w:ind w:firstLine="0"/>
              <w:rPr>
                <w:rFonts w:ascii="Sylfaen" w:hAnsi="Sylfaen"/>
                <w:sz w:val="20"/>
                <w:szCs w:val="20"/>
              </w:rPr>
            </w:pPr>
            <w:r>
              <w:rPr>
                <w:rStyle w:val="Bodytext212pt"/>
                <w:rFonts w:ascii="Sylfaen" w:hAnsi="Sylfaen"/>
                <w:sz w:val="20"/>
                <w:szCs w:val="20"/>
              </w:rPr>
              <w:t>1.</w:t>
            </w:r>
            <w:r>
              <w:rPr>
                <w:rStyle w:val="Bodytext212pt"/>
                <w:rFonts w:ascii="Sylfaen" w:hAnsi="Sylfaen"/>
                <w:sz w:val="20"/>
                <w:szCs w:val="20"/>
              </w:rPr>
              <w:tab/>
            </w:r>
            <w:r w:rsidR="00804F27" w:rsidRPr="00F84961">
              <w:rPr>
                <w:rStyle w:val="Bodytext212pt"/>
                <w:rFonts w:ascii="Sylfaen" w:hAnsi="Sylfaen"/>
                <w:sz w:val="20"/>
                <w:szCs w:val="20"/>
              </w:rPr>
              <w:t>Էլեկտրոնային փաստաթղթի (տեղեկությունների) վերնագիրը</w:t>
            </w:r>
          </w:p>
          <w:p w14:paraId="1FAD2AEC" w14:textId="77777777" w:rsidR="00804F27" w:rsidRPr="00F84961" w:rsidRDefault="00804F27" w:rsidP="00F84961">
            <w:pPr>
              <w:pStyle w:val="Bodytext20"/>
              <w:shd w:val="clear" w:color="auto" w:fill="auto"/>
              <w:spacing w:after="120" w:line="240" w:lineRule="auto"/>
              <w:ind w:firstLine="0"/>
              <w:jc w:val="both"/>
              <w:rPr>
                <w:rFonts w:ascii="Sylfaen" w:hAnsi="Sylfaen"/>
                <w:sz w:val="20"/>
                <w:szCs w:val="20"/>
              </w:rPr>
            </w:pPr>
            <w:r w:rsidRPr="00F84961">
              <w:rPr>
                <w:rStyle w:val="Bodytext212pt"/>
                <w:rFonts w:ascii="Sylfaen" w:hAnsi="Sylfaen"/>
                <w:sz w:val="20"/>
                <w:szCs w:val="20"/>
              </w:rPr>
              <w:t>(ccdo:EDocHeader)</w:t>
            </w:r>
          </w:p>
        </w:tc>
        <w:tc>
          <w:tcPr>
            <w:tcW w:w="3604" w:type="dxa"/>
            <w:tcBorders>
              <w:top w:val="single" w:sz="4" w:space="0" w:color="auto"/>
              <w:left w:val="single" w:sz="4" w:space="0" w:color="auto"/>
            </w:tcBorders>
            <w:shd w:val="clear" w:color="auto" w:fill="FFFFFF"/>
          </w:tcPr>
          <w:p w14:paraId="51546C9C"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066" w:type="dxa"/>
            <w:tcBorders>
              <w:top w:val="single" w:sz="4" w:space="0" w:color="auto"/>
              <w:left w:val="single" w:sz="4" w:space="0" w:color="auto"/>
            </w:tcBorders>
            <w:shd w:val="clear" w:color="auto" w:fill="FFFFFF"/>
          </w:tcPr>
          <w:p w14:paraId="2ED78473"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M.CDE.90001</w:t>
            </w:r>
          </w:p>
        </w:tc>
        <w:tc>
          <w:tcPr>
            <w:tcW w:w="4212" w:type="dxa"/>
            <w:tcBorders>
              <w:top w:val="single" w:sz="4" w:space="0" w:color="auto"/>
              <w:left w:val="single" w:sz="4" w:space="0" w:color="auto"/>
            </w:tcBorders>
            <w:shd w:val="clear" w:color="auto" w:fill="FFFFFF"/>
          </w:tcPr>
          <w:p w14:paraId="1D00F936"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ccdo:EDocHeaderType (M.CDT.90001) Որոշվում է ներդրված տարրերի արժեքների տիրույթներով</w:t>
            </w:r>
          </w:p>
        </w:tc>
        <w:tc>
          <w:tcPr>
            <w:tcW w:w="644" w:type="dxa"/>
            <w:tcBorders>
              <w:top w:val="single" w:sz="4" w:space="0" w:color="auto"/>
              <w:left w:val="single" w:sz="4" w:space="0" w:color="auto"/>
              <w:right w:val="single" w:sz="4" w:space="0" w:color="auto"/>
            </w:tcBorders>
            <w:shd w:val="clear" w:color="auto" w:fill="FFFFFF"/>
          </w:tcPr>
          <w:p w14:paraId="49654064"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0"/>
              </w:rPr>
            </w:pPr>
            <w:r w:rsidRPr="00F84961">
              <w:rPr>
                <w:rStyle w:val="Bodytext212pt"/>
                <w:rFonts w:ascii="Sylfaen" w:hAnsi="Sylfaen"/>
                <w:sz w:val="20"/>
                <w:szCs w:val="20"/>
              </w:rPr>
              <w:t>1</w:t>
            </w:r>
          </w:p>
        </w:tc>
      </w:tr>
      <w:tr w:rsidR="00804F27" w:rsidRPr="00F84961" w14:paraId="68F0CBA8" w14:textId="77777777" w:rsidTr="00D24C86">
        <w:trPr>
          <w:jc w:val="center"/>
        </w:trPr>
        <w:tc>
          <w:tcPr>
            <w:tcW w:w="234" w:type="dxa"/>
            <w:vMerge w:val="restart"/>
            <w:tcBorders>
              <w:top w:val="single" w:sz="4" w:space="0" w:color="auto"/>
            </w:tcBorders>
            <w:shd w:val="clear" w:color="auto" w:fill="FFFFFF"/>
          </w:tcPr>
          <w:p w14:paraId="39A73F48" w14:textId="77777777" w:rsidR="00804F27" w:rsidRPr="00F84961" w:rsidRDefault="00804F27" w:rsidP="00F84961">
            <w:pPr>
              <w:spacing w:after="120"/>
              <w:rPr>
                <w:rFonts w:ascii="Sylfaen" w:hAnsi="Sylfaen"/>
                <w:sz w:val="20"/>
                <w:szCs w:val="20"/>
              </w:rPr>
            </w:pPr>
          </w:p>
        </w:tc>
        <w:tc>
          <w:tcPr>
            <w:tcW w:w="3892" w:type="dxa"/>
            <w:tcBorders>
              <w:top w:val="single" w:sz="4" w:space="0" w:color="auto"/>
              <w:left w:val="single" w:sz="4" w:space="0" w:color="auto"/>
            </w:tcBorders>
            <w:shd w:val="clear" w:color="auto" w:fill="FFFFFF"/>
          </w:tcPr>
          <w:p w14:paraId="60337CE1" w14:textId="77777777" w:rsidR="00804F27" w:rsidRPr="00F84961" w:rsidRDefault="00804F27" w:rsidP="00F84961">
            <w:pPr>
              <w:pStyle w:val="Bodytext20"/>
              <w:shd w:val="clear" w:color="auto" w:fill="auto"/>
              <w:tabs>
                <w:tab w:val="left" w:pos="472"/>
              </w:tabs>
              <w:spacing w:after="120" w:line="240" w:lineRule="auto"/>
              <w:ind w:firstLine="0"/>
              <w:rPr>
                <w:rFonts w:ascii="Sylfaen" w:hAnsi="Sylfaen"/>
                <w:sz w:val="20"/>
                <w:szCs w:val="20"/>
              </w:rPr>
            </w:pPr>
            <w:r w:rsidRPr="00F84961">
              <w:rPr>
                <w:rStyle w:val="Bodytext212pt"/>
                <w:rFonts w:ascii="Sylfaen" w:hAnsi="Sylfaen"/>
                <w:sz w:val="20"/>
                <w:szCs w:val="20"/>
              </w:rPr>
              <w:t>1.1.</w:t>
            </w:r>
            <w:r w:rsidR="00F84961">
              <w:rPr>
                <w:rStyle w:val="Bodytext212pt"/>
                <w:rFonts w:ascii="Sylfaen" w:hAnsi="Sylfaen"/>
                <w:sz w:val="20"/>
                <w:szCs w:val="20"/>
              </w:rPr>
              <w:tab/>
            </w:r>
            <w:r w:rsidRPr="00F84961">
              <w:rPr>
                <w:rStyle w:val="Bodytext212pt"/>
                <w:rFonts w:ascii="Sylfaen" w:hAnsi="Sylfaen"/>
                <w:sz w:val="20"/>
                <w:szCs w:val="20"/>
              </w:rPr>
              <w:t>Ընդհանուր գործընթացի հաղորդագրության ծածկագիրը</w:t>
            </w:r>
          </w:p>
          <w:p w14:paraId="324AA7C5"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(csdo:InfEnvelopeCode)</w:t>
            </w:r>
          </w:p>
        </w:tc>
        <w:tc>
          <w:tcPr>
            <w:tcW w:w="3604" w:type="dxa"/>
            <w:tcBorders>
              <w:top w:val="single" w:sz="4" w:space="0" w:color="auto"/>
              <w:left w:val="single" w:sz="4" w:space="0" w:color="auto"/>
            </w:tcBorders>
            <w:shd w:val="clear" w:color="auto" w:fill="FFFFFF"/>
          </w:tcPr>
          <w:p w14:paraId="7512F6D9"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ընդհանուր գործընթացի հաղորդագրության ծածկագրային նշագիրը</w:t>
            </w:r>
          </w:p>
        </w:tc>
        <w:tc>
          <w:tcPr>
            <w:tcW w:w="2066" w:type="dxa"/>
            <w:tcBorders>
              <w:top w:val="single" w:sz="4" w:space="0" w:color="auto"/>
              <w:left w:val="single" w:sz="4" w:space="0" w:color="auto"/>
            </w:tcBorders>
            <w:shd w:val="clear" w:color="auto" w:fill="FFFFFF"/>
          </w:tcPr>
          <w:p w14:paraId="7394CB34"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M.SDE.90010</w:t>
            </w:r>
          </w:p>
        </w:tc>
        <w:tc>
          <w:tcPr>
            <w:tcW w:w="4212" w:type="dxa"/>
            <w:tcBorders>
              <w:top w:val="single" w:sz="4" w:space="0" w:color="auto"/>
              <w:left w:val="single" w:sz="4" w:space="0" w:color="auto"/>
            </w:tcBorders>
            <w:shd w:val="clear" w:color="auto" w:fill="FFFFFF"/>
          </w:tcPr>
          <w:p w14:paraId="2E448B25"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csdo:InfEnvelopeCodeTуре (M.SDT.90004)</w:t>
            </w:r>
          </w:p>
          <w:p w14:paraId="169ACAA8"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Ծածկագրի արժեքը՝ Տեղեկատվական փոխգործակցության կանոնակարգին համապատասխան:</w:t>
            </w:r>
          </w:p>
          <w:p w14:paraId="4B5D5C0F" w14:textId="50579BC9" w:rsidR="00804F27" w:rsidRPr="00F84961" w:rsidRDefault="00804F27" w:rsidP="00F84961">
            <w:pPr>
              <w:pStyle w:val="Bodytext20"/>
              <w:shd w:val="clear" w:color="auto" w:fill="auto"/>
              <w:spacing w:after="120" w:line="240" w:lineRule="auto"/>
              <w:ind w:firstLine="0"/>
              <w:rPr>
                <w:rFonts w:ascii="Sylfaen" w:hAnsi="Sylfaen"/>
                <w:spacing w:val="-6"/>
                <w:sz w:val="20"/>
                <w:szCs w:val="20"/>
              </w:rPr>
            </w:pPr>
            <w:r w:rsidRPr="00F84961">
              <w:rPr>
                <w:rStyle w:val="Bodytext212pt"/>
                <w:rFonts w:ascii="Sylfaen" w:hAnsi="Sylfaen"/>
                <w:spacing w:val="-6"/>
                <w:sz w:val="20"/>
                <w:szCs w:val="20"/>
              </w:rPr>
              <w:t>Ձ</w:t>
            </w:r>
            <w:r w:rsidR="006B349F">
              <w:rPr>
                <w:rStyle w:val="Bodytext212pt"/>
                <w:rFonts w:ascii="Sylfaen" w:hAnsi="Sylfaen"/>
                <w:spacing w:val="-6"/>
                <w:sz w:val="20"/>
                <w:szCs w:val="20"/>
              </w:rPr>
              <w:t>և</w:t>
            </w:r>
            <w:r w:rsidRPr="00F84961">
              <w:rPr>
                <w:rStyle w:val="Bodytext212pt"/>
                <w:rFonts w:ascii="Sylfaen" w:hAnsi="Sylfaen"/>
                <w:spacing w:val="-6"/>
                <w:sz w:val="20"/>
                <w:szCs w:val="20"/>
              </w:rPr>
              <w:t>անմուշը՝ P\.[A-Z]{2}\.[0- 9]{2}\.MSG\.[0-9]{3}</w:t>
            </w:r>
          </w:p>
        </w:tc>
        <w:tc>
          <w:tcPr>
            <w:tcW w:w="644" w:type="dxa"/>
            <w:tcBorders>
              <w:top w:val="single" w:sz="4" w:space="0" w:color="auto"/>
              <w:left w:val="single" w:sz="4" w:space="0" w:color="auto"/>
              <w:right w:val="single" w:sz="4" w:space="0" w:color="auto"/>
            </w:tcBorders>
            <w:shd w:val="clear" w:color="auto" w:fill="FFFFFF"/>
          </w:tcPr>
          <w:p w14:paraId="57A17ACC"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0"/>
              </w:rPr>
            </w:pPr>
            <w:r w:rsidRPr="00F84961">
              <w:rPr>
                <w:rStyle w:val="Bodytext212pt"/>
                <w:rFonts w:ascii="Sylfaen" w:hAnsi="Sylfaen"/>
                <w:sz w:val="20"/>
                <w:szCs w:val="20"/>
              </w:rPr>
              <w:t>1</w:t>
            </w:r>
          </w:p>
        </w:tc>
      </w:tr>
      <w:tr w:rsidR="00804F27" w:rsidRPr="00F84961" w14:paraId="39438754" w14:textId="77777777" w:rsidTr="00D24C86">
        <w:trPr>
          <w:jc w:val="center"/>
        </w:trPr>
        <w:tc>
          <w:tcPr>
            <w:tcW w:w="234" w:type="dxa"/>
            <w:vMerge/>
            <w:shd w:val="clear" w:color="auto" w:fill="FFFFFF"/>
          </w:tcPr>
          <w:p w14:paraId="78C1ED48" w14:textId="77777777" w:rsidR="00804F27" w:rsidRPr="00F84961" w:rsidRDefault="00804F27" w:rsidP="00F84961">
            <w:pPr>
              <w:spacing w:after="120"/>
              <w:rPr>
                <w:rFonts w:ascii="Sylfaen" w:hAnsi="Sylfaen"/>
                <w:sz w:val="20"/>
                <w:szCs w:val="20"/>
              </w:rPr>
            </w:pPr>
          </w:p>
        </w:tc>
        <w:tc>
          <w:tcPr>
            <w:tcW w:w="3892" w:type="dxa"/>
            <w:tcBorders>
              <w:top w:val="single" w:sz="4" w:space="0" w:color="auto"/>
              <w:left w:val="single" w:sz="4" w:space="0" w:color="auto"/>
            </w:tcBorders>
            <w:shd w:val="clear" w:color="auto" w:fill="FFFFFF"/>
          </w:tcPr>
          <w:p w14:paraId="42B8C9A9" w14:textId="77777777" w:rsidR="00804F27" w:rsidRPr="00F84961" w:rsidRDefault="00804F27" w:rsidP="00F84961">
            <w:pPr>
              <w:pStyle w:val="Bodytext20"/>
              <w:shd w:val="clear" w:color="auto" w:fill="auto"/>
              <w:tabs>
                <w:tab w:val="left" w:pos="460"/>
              </w:tabs>
              <w:spacing w:after="120" w:line="240" w:lineRule="auto"/>
              <w:ind w:firstLine="0"/>
              <w:rPr>
                <w:rFonts w:ascii="Sylfaen" w:hAnsi="Sylfaen"/>
                <w:sz w:val="20"/>
                <w:szCs w:val="20"/>
              </w:rPr>
            </w:pPr>
            <w:r w:rsidRPr="00F84961">
              <w:rPr>
                <w:rStyle w:val="Bodytext212pt"/>
                <w:rFonts w:ascii="Sylfaen" w:hAnsi="Sylfaen"/>
                <w:sz w:val="20"/>
                <w:szCs w:val="20"/>
              </w:rPr>
              <w:t>1.2.</w:t>
            </w:r>
            <w:r w:rsidR="00F84961">
              <w:rPr>
                <w:rStyle w:val="Bodytext212pt"/>
                <w:rFonts w:ascii="Sylfaen" w:hAnsi="Sylfaen"/>
                <w:sz w:val="20"/>
                <w:szCs w:val="20"/>
              </w:rPr>
              <w:tab/>
            </w:r>
            <w:r w:rsidRPr="00F84961">
              <w:rPr>
                <w:rStyle w:val="Bodytext212pt"/>
                <w:rFonts w:ascii="Sylfaen" w:hAnsi="Sylfaen"/>
                <w:sz w:val="20"/>
                <w:szCs w:val="20"/>
              </w:rPr>
              <w:t>Էլեկտրոնային փաստաթղթի (տեղեկությունների) ծածկագիրը</w:t>
            </w:r>
          </w:p>
          <w:p w14:paraId="461D1E74"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(csdo:EDocCode)</w:t>
            </w:r>
          </w:p>
        </w:tc>
        <w:tc>
          <w:tcPr>
            <w:tcW w:w="3604" w:type="dxa"/>
            <w:tcBorders>
              <w:top w:val="single" w:sz="4" w:space="0" w:color="auto"/>
              <w:left w:val="single" w:sz="4" w:space="0" w:color="auto"/>
            </w:tcBorders>
            <w:shd w:val="clear" w:color="auto" w:fill="FFFFFF"/>
          </w:tcPr>
          <w:p w14:paraId="66261B9C" w14:textId="439AA008"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 xml:space="preserve">էլեկտրոնային փաստաթղթի (տեղեկությունների) ծածկագրային նշագիրը՝ էլեկտրոնային փաստաթղթերի </w:t>
            </w:r>
            <w:r w:rsidR="006B349F">
              <w:rPr>
                <w:rStyle w:val="Bodytext212pt"/>
                <w:rFonts w:ascii="Sylfaen" w:hAnsi="Sylfaen"/>
                <w:sz w:val="20"/>
                <w:szCs w:val="20"/>
              </w:rPr>
              <w:t>և</w:t>
            </w:r>
            <w:r w:rsidRPr="00F84961">
              <w:rPr>
                <w:rStyle w:val="Bodytext212pt"/>
                <w:rFonts w:ascii="Sylfaen" w:hAnsi="Sylfaen"/>
                <w:sz w:val="20"/>
                <w:szCs w:val="20"/>
              </w:rPr>
              <w:t xml:space="preserve"> տեղեկությունների կառուցվածքների ռեեստրին համապատասխան</w:t>
            </w:r>
          </w:p>
        </w:tc>
        <w:tc>
          <w:tcPr>
            <w:tcW w:w="2066" w:type="dxa"/>
            <w:tcBorders>
              <w:top w:val="single" w:sz="4" w:space="0" w:color="auto"/>
              <w:left w:val="single" w:sz="4" w:space="0" w:color="auto"/>
            </w:tcBorders>
            <w:shd w:val="clear" w:color="auto" w:fill="FFFFFF"/>
          </w:tcPr>
          <w:p w14:paraId="5EFE16D9"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M.SDE.90001</w:t>
            </w:r>
          </w:p>
        </w:tc>
        <w:tc>
          <w:tcPr>
            <w:tcW w:w="4212" w:type="dxa"/>
            <w:tcBorders>
              <w:top w:val="single" w:sz="4" w:space="0" w:color="auto"/>
              <w:left w:val="single" w:sz="4" w:space="0" w:color="auto"/>
            </w:tcBorders>
            <w:shd w:val="clear" w:color="auto" w:fill="FFFFFF"/>
          </w:tcPr>
          <w:p w14:paraId="54BF613E" w14:textId="210C5324"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 xml:space="preserve">csdo:EDocCodeType (M.SDT.90001) Ծածկագրի արժեքը՝ էլեկտրոնային փաստաթղթերի </w:t>
            </w:r>
            <w:r w:rsidR="006B349F">
              <w:rPr>
                <w:rStyle w:val="Bodytext212pt"/>
                <w:rFonts w:ascii="Sylfaen" w:hAnsi="Sylfaen"/>
                <w:sz w:val="20"/>
                <w:szCs w:val="20"/>
              </w:rPr>
              <w:t>և</w:t>
            </w:r>
            <w:r w:rsidRPr="00F84961">
              <w:rPr>
                <w:rStyle w:val="Bodytext212pt"/>
                <w:rFonts w:ascii="Sylfaen" w:hAnsi="Sylfaen"/>
                <w:sz w:val="20"/>
                <w:szCs w:val="20"/>
              </w:rPr>
              <w:t xml:space="preserve"> տեղեկությունների կառուցվածքների ռեեստրին համապատասխան:</w:t>
            </w:r>
          </w:p>
          <w:p w14:paraId="4D025C44" w14:textId="196F99CE"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pacing w:val="6"/>
                <w:sz w:val="20"/>
                <w:szCs w:val="20"/>
              </w:rPr>
              <w:t>Ձ</w:t>
            </w:r>
            <w:r w:rsidR="006B349F">
              <w:rPr>
                <w:rStyle w:val="Bodytext212pt"/>
                <w:rFonts w:ascii="Sylfaen" w:hAnsi="Sylfaen"/>
                <w:spacing w:val="6"/>
                <w:sz w:val="20"/>
                <w:szCs w:val="20"/>
              </w:rPr>
              <w:t>և</w:t>
            </w:r>
            <w:r w:rsidRPr="00F84961">
              <w:rPr>
                <w:rStyle w:val="Bodytext212pt"/>
                <w:rFonts w:ascii="Sylfaen" w:hAnsi="Sylfaen"/>
                <w:spacing w:val="6"/>
                <w:sz w:val="20"/>
                <w:szCs w:val="20"/>
              </w:rPr>
              <w:t>անմուշը՝ R(\.[A-Z]{2}\.[A-Z]{2}\</w:t>
            </w:r>
            <w:r w:rsidR="00F84961">
              <w:rPr>
                <w:rStyle w:val="Bodytext212pt"/>
                <w:rFonts w:ascii="Sylfaen" w:hAnsi="Sylfaen"/>
                <w:spacing w:val="6"/>
                <w:sz w:val="20"/>
                <w:szCs w:val="20"/>
              </w:rPr>
              <w:br/>
            </w:r>
            <w:r w:rsidRPr="00F84961">
              <w:rPr>
                <w:rStyle w:val="Bodytext212pt"/>
                <w:rFonts w:ascii="Sylfaen" w:hAnsi="Sylfaen"/>
                <w:spacing w:val="6"/>
                <w:sz w:val="20"/>
                <w:szCs w:val="20"/>
              </w:rPr>
              <w:t>[0-</w:t>
            </w:r>
            <w:r w:rsidRPr="00F84961">
              <w:rPr>
                <w:rStyle w:val="Bodytext212pt"/>
                <w:rFonts w:ascii="Sylfaen" w:hAnsi="Sylfaen"/>
                <w:sz w:val="20"/>
                <w:szCs w:val="20"/>
              </w:rPr>
              <w:t>9]{2})?\.[0-9]{3}</w:t>
            </w:r>
          </w:p>
        </w:tc>
        <w:tc>
          <w:tcPr>
            <w:tcW w:w="644" w:type="dxa"/>
            <w:tcBorders>
              <w:top w:val="single" w:sz="4" w:space="0" w:color="auto"/>
              <w:left w:val="single" w:sz="4" w:space="0" w:color="auto"/>
              <w:right w:val="single" w:sz="4" w:space="0" w:color="auto"/>
            </w:tcBorders>
            <w:shd w:val="clear" w:color="auto" w:fill="FFFFFF"/>
          </w:tcPr>
          <w:p w14:paraId="6E9A8740"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0"/>
              </w:rPr>
            </w:pPr>
            <w:r w:rsidRPr="00F84961">
              <w:rPr>
                <w:rStyle w:val="Bodytext212pt"/>
                <w:rFonts w:ascii="Sylfaen" w:hAnsi="Sylfaen"/>
                <w:sz w:val="20"/>
                <w:szCs w:val="20"/>
              </w:rPr>
              <w:t>1</w:t>
            </w:r>
          </w:p>
        </w:tc>
      </w:tr>
      <w:tr w:rsidR="00804F27" w:rsidRPr="00F84961" w14:paraId="56234904" w14:textId="77777777" w:rsidTr="00D24C86">
        <w:trPr>
          <w:jc w:val="center"/>
        </w:trPr>
        <w:tc>
          <w:tcPr>
            <w:tcW w:w="234" w:type="dxa"/>
            <w:vMerge/>
            <w:shd w:val="clear" w:color="auto" w:fill="FFFFFF"/>
          </w:tcPr>
          <w:p w14:paraId="6EAB7CB3" w14:textId="77777777" w:rsidR="00804F27" w:rsidRPr="00F84961" w:rsidRDefault="00804F27" w:rsidP="00F84961">
            <w:pPr>
              <w:spacing w:after="120"/>
              <w:rPr>
                <w:rFonts w:ascii="Sylfaen" w:hAnsi="Sylfaen"/>
                <w:sz w:val="20"/>
                <w:szCs w:val="20"/>
              </w:rPr>
            </w:pPr>
          </w:p>
        </w:tc>
        <w:tc>
          <w:tcPr>
            <w:tcW w:w="3892" w:type="dxa"/>
            <w:tcBorders>
              <w:top w:val="single" w:sz="4" w:space="0" w:color="auto"/>
              <w:left w:val="single" w:sz="4" w:space="0" w:color="auto"/>
              <w:bottom w:val="single" w:sz="4" w:space="0" w:color="auto"/>
            </w:tcBorders>
            <w:shd w:val="clear" w:color="auto" w:fill="FFFFFF"/>
          </w:tcPr>
          <w:p w14:paraId="43DBE167" w14:textId="77777777" w:rsidR="004D22BC" w:rsidRPr="008927B6" w:rsidRDefault="00804F27" w:rsidP="00F84961">
            <w:pPr>
              <w:pStyle w:val="Bodytext20"/>
              <w:shd w:val="clear" w:color="auto" w:fill="auto"/>
              <w:tabs>
                <w:tab w:val="left" w:pos="472"/>
              </w:tabs>
              <w:spacing w:after="120" w:line="240" w:lineRule="auto"/>
              <w:ind w:firstLine="0"/>
              <w:rPr>
                <w:rStyle w:val="Bodytext212pt"/>
                <w:rFonts w:ascii="Sylfaen" w:hAnsi="Sylfaen"/>
                <w:sz w:val="20"/>
                <w:szCs w:val="20"/>
              </w:rPr>
            </w:pPr>
            <w:r w:rsidRPr="00F84961">
              <w:rPr>
                <w:rStyle w:val="Bodytext212pt"/>
                <w:rFonts w:ascii="Sylfaen" w:hAnsi="Sylfaen"/>
                <w:sz w:val="20"/>
                <w:szCs w:val="20"/>
              </w:rPr>
              <w:t>1.3.</w:t>
            </w:r>
            <w:r w:rsidR="00F84961">
              <w:rPr>
                <w:rStyle w:val="Bodytext212pt"/>
                <w:rFonts w:ascii="Sylfaen" w:hAnsi="Sylfaen"/>
                <w:sz w:val="20"/>
                <w:szCs w:val="20"/>
              </w:rPr>
              <w:tab/>
            </w:r>
            <w:r w:rsidRPr="00F84961">
              <w:rPr>
                <w:rStyle w:val="Bodytext212pt"/>
                <w:rFonts w:ascii="Sylfaen" w:hAnsi="Sylfaen"/>
                <w:sz w:val="20"/>
                <w:szCs w:val="20"/>
              </w:rPr>
              <w:t xml:space="preserve">Էլեկտրոնային փաստաթղթի (տեղեկությունների) նույնականացուցիչը </w:t>
            </w:r>
          </w:p>
          <w:p w14:paraId="6563085A" w14:textId="77777777" w:rsidR="00804F27" w:rsidRPr="00F84961" w:rsidRDefault="00804F27" w:rsidP="00F84961">
            <w:pPr>
              <w:pStyle w:val="Bodytext20"/>
              <w:shd w:val="clear" w:color="auto" w:fill="auto"/>
              <w:tabs>
                <w:tab w:val="left" w:pos="472"/>
              </w:tabs>
              <w:spacing w:after="120" w:line="240" w:lineRule="auto"/>
              <w:ind w:firstLine="0"/>
              <w:rPr>
                <w:rFonts w:ascii="Sylfaen" w:hAnsi="Sylfaen"/>
                <w:sz w:val="20"/>
                <w:szCs w:val="20"/>
              </w:rPr>
            </w:pPr>
            <w:r w:rsidRPr="00F84961">
              <w:rPr>
                <w:rStyle w:val="Bodytext212pt"/>
                <w:rFonts w:ascii="Sylfaen" w:hAnsi="Sylfaen"/>
                <w:sz w:val="20"/>
                <w:szCs w:val="20"/>
              </w:rPr>
              <w:t>(csdo:EDocId)</w:t>
            </w:r>
          </w:p>
        </w:tc>
        <w:tc>
          <w:tcPr>
            <w:tcW w:w="3604" w:type="dxa"/>
            <w:tcBorders>
              <w:top w:val="single" w:sz="4" w:space="0" w:color="auto"/>
              <w:left w:val="single" w:sz="4" w:space="0" w:color="auto"/>
              <w:bottom w:val="single" w:sz="4" w:space="0" w:color="auto"/>
            </w:tcBorders>
            <w:shd w:val="clear" w:color="auto" w:fill="FFFFFF"/>
          </w:tcPr>
          <w:p w14:paraId="23446008"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66" w:type="dxa"/>
            <w:tcBorders>
              <w:top w:val="single" w:sz="4" w:space="0" w:color="auto"/>
              <w:left w:val="single" w:sz="4" w:space="0" w:color="auto"/>
              <w:bottom w:val="single" w:sz="4" w:space="0" w:color="auto"/>
            </w:tcBorders>
            <w:shd w:val="clear" w:color="auto" w:fill="FFFFFF"/>
          </w:tcPr>
          <w:p w14:paraId="1124C5A3"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M.SDE.90007</w:t>
            </w:r>
          </w:p>
        </w:tc>
        <w:tc>
          <w:tcPr>
            <w:tcW w:w="4212" w:type="dxa"/>
            <w:tcBorders>
              <w:top w:val="single" w:sz="4" w:space="0" w:color="auto"/>
              <w:left w:val="single" w:sz="4" w:space="0" w:color="auto"/>
              <w:bottom w:val="single" w:sz="4" w:space="0" w:color="auto"/>
            </w:tcBorders>
            <w:shd w:val="clear" w:color="auto" w:fill="FFFFFF"/>
          </w:tcPr>
          <w:p w14:paraId="4ABEB091"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csdo:UniversallyUniqueIdType (M.SDT.90003)</w:t>
            </w:r>
          </w:p>
          <w:p w14:paraId="108886EA" w14:textId="74E23D18"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Նույնականացուցչի արժեքը՝ ISO/IEC 9834-8-ին համապատասխան։ Ձ</w:t>
            </w:r>
            <w:r w:rsidR="006B349F">
              <w:rPr>
                <w:rStyle w:val="Bodytext212pt"/>
                <w:rFonts w:ascii="Sylfaen" w:hAnsi="Sylfaen"/>
                <w:sz w:val="20"/>
                <w:szCs w:val="20"/>
              </w:rPr>
              <w:t>և</w:t>
            </w:r>
            <w:r w:rsidRPr="00F84961">
              <w:rPr>
                <w:rStyle w:val="Bodytext212pt"/>
                <w:rFonts w:ascii="Sylfaen" w:hAnsi="Sylfaen"/>
                <w:sz w:val="20"/>
                <w:szCs w:val="20"/>
              </w:rPr>
              <w:t>անմուշը՝</w:t>
            </w:r>
            <w:r w:rsidR="00F84961">
              <w:rPr>
                <w:rStyle w:val="Bodytext212pt"/>
                <w:rFonts w:ascii="Sylfaen" w:hAnsi="Sylfaen"/>
                <w:sz w:val="20"/>
                <w:szCs w:val="20"/>
              </w:rPr>
              <w:br/>
            </w:r>
            <w:r w:rsidRPr="00F84961">
              <w:rPr>
                <w:rStyle w:val="Bodytext212pt"/>
                <w:rFonts w:ascii="Sylfaen" w:hAnsi="Sylfaen"/>
                <w:spacing w:val="6"/>
                <w:sz w:val="20"/>
                <w:szCs w:val="20"/>
              </w:rPr>
              <w:t>[0-9a-fA-F]{8}-[0-9a-fA-F]{4}-[0-9a-fA-F]{4}-[0-</w:t>
            </w:r>
            <w:r w:rsidRPr="00F84961">
              <w:rPr>
                <w:rStyle w:val="Bodytext212pt"/>
                <w:rFonts w:ascii="Sylfaen" w:hAnsi="Sylfaen"/>
                <w:sz w:val="20"/>
                <w:szCs w:val="20"/>
              </w:rPr>
              <w:t>9a-fA-F]{4}-[0-9a-fA-F]{12}</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0AC897C"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0"/>
              </w:rPr>
            </w:pPr>
            <w:r w:rsidRPr="00F84961">
              <w:rPr>
                <w:rStyle w:val="Bodytext212pt"/>
                <w:rFonts w:ascii="Sylfaen" w:hAnsi="Sylfaen"/>
                <w:sz w:val="20"/>
                <w:szCs w:val="20"/>
              </w:rPr>
              <w:t>1</w:t>
            </w:r>
          </w:p>
        </w:tc>
      </w:tr>
      <w:tr w:rsidR="00804F27" w:rsidRPr="00F84961" w14:paraId="543DB095" w14:textId="77777777" w:rsidTr="00D24C86">
        <w:trPr>
          <w:jc w:val="center"/>
        </w:trPr>
        <w:tc>
          <w:tcPr>
            <w:tcW w:w="234" w:type="dxa"/>
            <w:vMerge w:val="restart"/>
            <w:shd w:val="clear" w:color="auto" w:fill="FFFFFF"/>
          </w:tcPr>
          <w:p w14:paraId="22B4F8AB" w14:textId="77777777" w:rsidR="00804F27" w:rsidRPr="00F84961" w:rsidRDefault="00804F27" w:rsidP="00F84961">
            <w:pPr>
              <w:spacing w:after="120"/>
              <w:rPr>
                <w:rFonts w:ascii="Sylfaen" w:hAnsi="Sylfaen"/>
                <w:sz w:val="20"/>
                <w:szCs w:val="20"/>
              </w:rPr>
            </w:pPr>
          </w:p>
        </w:tc>
        <w:tc>
          <w:tcPr>
            <w:tcW w:w="3906" w:type="dxa"/>
            <w:tcBorders>
              <w:top w:val="single" w:sz="4" w:space="0" w:color="auto"/>
              <w:left w:val="single" w:sz="4" w:space="0" w:color="auto"/>
            </w:tcBorders>
            <w:shd w:val="clear" w:color="auto" w:fill="FFFFFF"/>
          </w:tcPr>
          <w:p w14:paraId="13B48646" w14:textId="77777777" w:rsidR="00804F27" w:rsidRPr="00F84961" w:rsidRDefault="00804F27" w:rsidP="00F84961">
            <w:pPr>
              <w:pStyle w:val="Bodytext20"/>
              <w:shd w:val="clear" w:color="auto" w:fill="auto"/>
              <w:tabs>
                <w:tab w:val="left" w:pos="485"/>
              </w:tabs>
              <w:spacing w:after="120" w:line="240" w:lineRule="auto"/>
              <w:ind w:firstLine="0"/>
              <w:rPr>
                <w:rFonts w:ascii="Sylfaen" w:hAnsi="Sylfaen"/>
                <w:sz w:val="20"/>
                <w:szCs w:val="20"/>
              </w:rPr>
            </w:pPr>
            <w:r w:rsidRPr="00F84961">
              <w:rPr>
                <w:rStyle w:val="Bodytext212pt"/>
                <w:rFonts w:ascii="Sylfaen" w:hAnsi="Sylfaen"/>
                <w:sz w:val="20"/>
                <w:szCs w:val="20"/>
              </w:rPr>
              <w:t>1.4.</w:t>
            </w:r>
            <w:r w:rsidR="00F84961">
              <w:rPr>
                <w:rStyle w:val="Bodytext212pt"/>
                <w:rFonts w:ascii="Sylfaen" w:hAnsi="Sylfaen"/>
                <w:sz w:val="20"/>
                <w:szCs w:val="20"/>
              </w:rPr>
              <w:tab/>
            </w:r>
            <w:r w:rsidRPr="00F84961">
              <w:rPr>
                <w:rStyle w:val="Bodytext212pt"/>
                <w:rFonts w:ascii="Sylfaen" w:hAnsi="Sylfaen"/>
                <w:sz w:val="20"/>
                <w:szCs w:val="20"/>
              </w:rPr>
              <w:t xml:space="preserve">Սկզբնական էլեկտրոնային փաստաթղթի (տեղեկությունների) </w:t>
            </w:r>
            <w:r w:rsidRPr="00F84961">
              <w:rPr>
                <w:rStyle w:val="Bodytext212pt"/>
                <w:rFonts w:ascii="Sylfaen" w:hAnsi="Sylfaen"/>
                <w:sz w:val="20"/>
                <w:szCs w:val="20"/>
              </w:rPr>
              <w:lastRenderedPageBreak/>
              <w:t>նույնականացուցիչը</w:t>
            </w:r>
          </w:p>
          <w:p w14:paraId="0F8FF038"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(csdo:EDocRefId)</w:t>
            </w:r>
          </w:p>
        </w:tc>
        <w:tc>
          <w:tcPr>
            <w:tcW w:w="3604" w:type="dxa"/>
            <w:tcBorders>
              <w:top w:val="single" w:sz="4" w:space="0" w:color="auto"/>
              <w:left w:val="single" w:sz="4" w:space="0" w:color="auto"/>
            </w:tcBorders>
            <w:shd w:val="clear" w:color="auto" w:fill="FFFFFF"/>
          </w:tcPr>
          <w:p w14:paraId="1FFF3E15" w14:textId="35305AF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lastRenderedPageBreak/>
              <w:t xml:space="preserve">այն էլեկտրոնային փաստաթղթի (տեղեկությունների) նույնականացուցիչը, որին ի </w:t>
            </w:r>
            <w:r w:rsidRPr="00F84961">
              <w:rPr>
                <w:rStyle w:val="Bodytext212pt"/>
                <w:rFonts w:ascii="Sylfaen" w:hAnsi="Sylfaen"/>
                <w:sz w:val="20"/>
                <w:szCs w:val="20"/>
              </w:rPr>
              <w:lastRenderedPageBreak/>
              <w:t>պատասխան՝ ձ</w:t>
            </w:r>
            <w:r w:rsidR="006B349F">
              <w:rPr>
                <w:rStyle w:val="Bodytext212pt"/>
                <w:rFonts w:ascii="Sylfaen" w:hAnsi="Sylfaen"/>
                <w:sz w:val="20"/>
                <w:szCs w:val="20"/>
              </w:rPr>
              <w:t>և</w:t>
            </w:r>
            <w:r w:rsidRPr="00F84961">
              <w:rPr>
                <w:rStyle w:val="Bodytext212pt"/>
                <w:rFonts w:ascii="Sylfaen" w:hAnsi="Sylfaen"/>
                <w:sz w:val="20"/>
                <w:szCs w:val="20"/>
              </w:rPr>
              <w:t>ավորվել է տվյալ էլեկտրոնային փաստաթուղթը (տեղեկությունները)</w:t>
            </w:r>
          </w:p>
        </w:tc>
        <w:tc>
          <w:tcPr>
            <w:tcW w:w="2066" w:type="dxa"/>
            <w:tcBorders>
              <w:top w:val="single" w:sz="4" w:space="0" w:color="auto"/>
              <w:left w:val="single" w:sz="4" w:space="0" w:color="auto"/>
            </w:tcBorders>
            <w:shd w:val="clear" w:color="auto" w:fill="FFFFFF"/>
          </w:tcPr>
          <w:p w14:paraId="1DFD65C7"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lastRenderedPageBreak/>
              <w:t>M.SDE.90008</w:t>
            </w:r>
          </w:p>
        </w:tc>
        <w:tc>
          <w:tcPr>
            <w:tcW w:w="4198" w:type="dxa"/>
            <w:tcBorders>
              <w:top w:val="single" w:sz="4" w:space="0" w:color="auto"/>
              <w:left w:val="single" w:sz="4" w:space="0" w:color="auto"/>
            </w:tcBorders>
            <w:shd w:val="clear" w:color="auto" w:fill="FFFFFF"/>
            <w:vAlign w:val="center"/>
          </w:tcPr>
          <w:p w14:paraId="1D3634F9"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csdo:UniversallyUniqueIdType (M.SDT.90003)</w:t>
            </w:r>
          </w:p>
          <w:p w14:paraId="439AF858" w14:textId="7F9EB863"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Նույնականացուցչի արժեքը՝ ISO/IEC 9834-8-</w:t>
            </w:r>
            <w:r w:rsidRPr="00F84961">
              <w:rPr>
                <w:rStyle w:val="Bodytext212pt"/>
                <w:rFonts w:ascii="Sylfaen" w:hAnsi="Sylfaen"/>
                <w:sz w:val="20"/>
                <w:szCs w:val="20"/>
              </w:rPr>
              <w:lastRenderedPageBreak/>
              <w:t>ին համապատասխան։ Ձ</w:t>
            </w:r>
            <w:r w:rsidR="006B349F">
              <w:rPr>
                <w:rStyle w:val="Bodytext212pt"/>
                <w:rFonts w:ascii="Sylfaen" w:hAnsi="Sylfaen"/>
                <w:sz w:val="20"/>
                <w:szCs w:val="20"/>
              </w:rPr>
              <w:t>և</w:t>
            </w:r>
            <w:r w:rsidRPr="00F84961">
              <w:rPr>
                <w:rStyle w:val="Bodytext212pt"/>
                <w:rFonts w:ascii="Sylfaen" w:hAnsi="Sylfaen"/>
                <w:sz w:val="20"/>
                <w:szCs w:val="20"/>
              </w:rPr>
              <w:t>անմուշը՝ [0-9a-fA-F]{8}-[0-9a-fA- F]{4}-[0-9a-fA-F]{4}-[0-9a-fA-F]{4}- [0-9a-fA-F]{12}</w:t>
            </w:r>
          </w:p>
        </w:tc>
        <w:tc>
          <w:tcPr>
            <w:tcW w:w="644" w:type="dxa"/>
            <w:tcBorders>
              <w:top w:val="single" w:sz="4" w:space="0" w:color="auto"/>
              <w:left w:val="single" w:sz="4" w:space="0" w:color="auto"/>
              <w:right w:val="single" w:sz="4" w:space="0" w:color="auto"/>
            </w:tcBorders>
            <w:shd w:val="clear" w:color="auto" w:fill="FFFFFF"/>
          </w:tcPr>
          <w:p w14:paraId="2B36112D" w14:textId="77777777" w:rsidR="00804F27" w:rsidRPr="00F84961" w:rsidRDefault="00804F27" w:rsidP="00F84961">
            <w:pPr>
              <w:pStyle w:val="Bodytext20"/>
              <w:shd w:val="clear" w:color="auto" w:fill="auto"/>
              <w:spacing w:after="120" w:line="240" w:lineRule="auto"/>
              <w:ind w:left="140" w:firstLine="0"/>
              <w:rPr>
                <w:rFonts w:ascii="Sylfaen" w:hAnsi="Sylfaen"/>
                <w:sz w:val="20"/>
                <w:szCs w:val="20"/>
              </w:rPr>
            </w:pPr>
            <w:r w:rsidRPr="00F84961">
              <w:rPr>
                <w:rStyle w:val="Bodytext212pt"/>
                <w:rFonts w:ascii="Sylfaen" w:hAnsi="Sylfaen"/>
                <w:sz w:val="20"/>
                <w:szCs w:val="20"/>
              </w:rPr>
              <w:lastRenderedPageBreak/>
              <w:t>0..1</w:t>
            </w:r>
          </w:p>
        </w:tc>
      </w:tr>
      <w:tr w:rsidR="00804F27" w:rsidRPr="00F84961" w14:paraId="39296D36" w14:textId="77777777" w:rsidTr="00D24C86">
        <w:trPr>
          <w:jc w:val="center"/>
        </w:trPr>
        <w:tc>
          <w:tcPr>
            <w:tcW w:w="234" w:type="dxa"/>
            <w:vMerge/>
            <w:shd w:val="clear" w:color="auto" w:fill="FFFFFF"/>
          </w:tcPr>
          <w:p w14:paraId="5DAC17AC" w14:textId="77777777" w:rsidR="00804F27" w:rsidRPr="00F84961" w:rsidRDefault="00804F27" w:rsidP="00F84961">
            <w:pPr>
              <w:spacing w:after="120"/>
              <w:rPr>
                <w:rFonts w:ascii="Sylfaen" w:hAnsi="Sylfaen"/>
                <w:sz w:val="20"/>
                <w:szCs w:val="20"/>
              </w:rPr>
            </w:pPr>
          </w:p>
        </w:tc>
        <w:tc>
          <w:tcPr>
            <w:tcW w:w="3906" w:type="dxa"/>
            <w:tcBorders>
              <w:top w:val="single" w:sz="4" w:space="0" w:color="auto"/>
              <w:left w:val="single" w:sz="4" w:space="0" w:color="auto"/>
            </w:tcBorders>
            <w:shd w:val="clear" w:color="auto" w:fill="FFFFFF"/>
            <w:vAlign w:val="center"/>
          </w:tcPr>
          <w:p w14:paraId="2E150FA1" w14:textId="3EFA5E56" w:rsidR="004D22BC" w:rsidRPr="008927B6" w:rsidRDefault="00804F27" w:rsidP="00F84961">
            <w:pPr>
              <w:pStyle w:val="Bodytext20"/>
              <w:shd w:val="clear" w:color="auto" w:fill="auto"/>
              <w:tabs>
                <w:tab w:val="left" w:pos="460"/>
              </w:tabs>
              <w:spacing w:after="120" w:line="240" w:lineRule="auto"/>
              <w:ind w:firstLine="0"/>
              <w:rPr>
                <w:rStyle w:val="Bodytext212pt"/>
                <w:rFonts w:ascii="Sylfaen" w:hAnsi="Sylfaen"/>
                <w:sz w:val="20"/>
                <w:szCs w:val="20"/>
              </w:rPr>
            </w:pPr>
            <w:r w:rsidRPr="00F84961">
              <w:rPr>
                <w:rStyle w:val="Bodytext212pt"/>
                <w:rFonts w:ascii="Sylfaen" w:hAnsi="Sylfaen"/>
                <w:sz w:val="20"/>
                <w:szCs w:val="20"/>
              </w:rPr>
              <w:t>1.5.</w:t>
            </w:r>
            <w:r w:rsidR="00F84961">
              <w:rPr>
                <w:rStyle w:val="Bodytext212pt"/>
                <w:rFonts w:ascii="Sylfaen" w:hAnsi="Sylfaen"/>
                <w:sz w:val="20"/>
                <w:szCs w:val="20"/>
              </w:rPr>
              <w:tab/>
            </w:r>
            <w:r w:rsidRPr="00F84961">
              <w:rPr>
                <w:rStyle w:val="Bodytext212pt"/>
                <w:rFonts w:ascii="Sylfaen" w:hAnsi="Sylfaen"/>
                <w:sz w:val="20"/>
                <w:szCs w:val="20"/>
              </w:rPr>
              <w:t xml:space="preserve">Էլեկտրոնային փաստաթղթի (տեղեկությունների) ամսաթիվը </w:t>
            </w:r>
            <w:r w:rsidR="006B349F">
              <w:rPr>
                <w:rStyle w:val="Bodytext212pt"/>
                <w:rFonts w:ascii="Sylfaen" w:hAnsi="Sylfaen"/>
                <w:sz w:val="20"/>
                <w:szCs w:val="20"/>
              </w:rPr>
              <w:t>և</w:t>
            </w:r>
            <w:r w:rsidRPr="00F84961">
              <w:rPr>
                <w:rStyle w:val="Bodytext212pt"/>
                <w:rFonts w:ascii="Sylfaen" w:hAnsi="Sylfaen"/>
                <w:sz w:val="20"/>
                <w:szCs w:val="20"/>
              </w:rPr>
              <w:t xml:space="preserve"> ժամը </w:t>
            </w:r>
          </w:p>
          <w:p w14:paraId="79056DC6" w14:textId="77777777" w:rsidR="00804F27" w:rsidRPr="00F84961" w:rsidRDefault="00804F27" w:rsidP="00F84961">
            <w:pPr>
              <w:pStyle w:val="Bodytext20"/>
              <w:shd w:val="clear" w:color="auto" w:fill="auto"/>
              <w:tabs>
                <w:tab w:val="left" w:pos="460"/>
              </w:tabs>
              <w:spacing w:after="120" w:line="240" w:lineRule="auto"/>
              <w:ind w:firstLine="0"/>
              <w:rPr>
                <w:rFonts w:ascii="Sylfaen" w:hAnsi="Sylfaen"/>
                <w:sz w:val="20"/>
                <w:szCs w:val="20"/>
              </w:rPr>
            </w:pPr>
            <w:r w:rsidRPr="00F84961">
              <w:rPr>
                <w:rStyle w:val="Bodytext212pt"/>
                <w:rFonts w:ascii="Sylfaen" w:hAnsi="Sylfaen"/>
                <w:sz w:val="20"/>
                <w:szCs w:val="20"/>
              </w:rPr>
              <w:t>(csdo:EDocDateTime)</w:t>
            </w:r>
          </w:p>
        </w:tc>
        <w:tc>
          <w:tcPr>
            <w:tcW w:w="3604" w:type="dxa"/>
            <w:tcBorders>
              <w:top w:val="single" w:sz="4" w:space="0" w:color="auto"/>
              <w:left w:val="single" w:sz="4" w:space="0" w:color="auto"/>
            </w:tcBorders>
            <w:shd w:val="clear" w:color="auto" w:fill="FFFFFF"/>
            <w:vAlign w:val="center"/>
          </w:tcPr>
          <w:p w14:paraId="60514069" w14:textId="32770289"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 xml:space="preserve">էլեկտրոնային փաստաթղթի (տեղեկությունների) ստեղծման ամսաթիվը </w:t>
            </w:r>
            <w:r w:rsidR="006B349F">
              <w:rPr>
                <w:rStyle w:val="Bodytext212pt"/>
                <w:rFonts w:ascii="Sylfaen" w:hAnsi="Sylfaen"/>
                <w:sz w:val="20"/>
                <w:szCs w:val="20"/>
              </w:rPr>
              <w:t>և</w:t>
            </w:r>
            <w:r w:rsidRPr="00F84961">
              <w:rPr>
                <w:rStyle w:val="Bodytext212pt"/>
                <w:rFonts w:ascii="Sylfaen" w:hAnsi="Sylfaen"/>
                <w:sz w:val="20"/>
                <w:szCs w:val="20"/>
              </w:rPr>
              <w:t xml:space="preserve"> ժամը</w:t>
            </w:r>
          </w:p>
        </w:tc>
        <w:tc>
          <w:tcPr>
            <w:tcW w:w="2066" w:type="dxa"/>
            <w:tcBorders>
              <w:top w:val="single" w:sz="4" w:space="0" w:color="auto"/>
              <w:left w:val="single" w:sz="4" w:space="0" w:color="auto"/>
            </w:tcBorders>
            <w:shd w:val="clear" w:color="auto" w:fill="FFFFFF"/>
          </w:tcPr>
          <w:p w14:paraId="2820E32C"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M.SDE.90002</w:t>
            </w:r>
          </w:p>
        </w:tc>
        <w:tc>
          <w:tcPr>
            <w:tcW w:w="4198" w:type="dxa"/>
            <w:tcBorders>
              <w:top w:val="single" w:sz="4" w:space="0" w:color="auto"/>
              <w:left w:val="single" w:sz="4" w:space="0" w:color="auto"/>
            </w:tcBorders>
            <w:shd w:val="clear" w:color="auto" w:fill="FFFFFF"/>
            <w:vAlign w:val="center"/>
          </w:tcPr>
          <w:p w14:paraId="10B7DF76" w14:textId="600E9576"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 xml:space="preserve">bdt:DateTimeType (M.BDT.00006) Ամսաթվի </w:t>
            </w:r>
            <w:r w:rsidR="006B349F">
              <w:rPr>
                <w:rStyle w:val="Bodytext212pt"/>
                <w:rFonts w:ascii="Sylfaen" w:hAnsi="Sylfaen"/>
                <w:sz w:val="20"/>
                <w:szCs w:val="20"/>
              </w:rPr>
              <w:t>և</w:t>
            </w:r>
            <w:r w:rsidRPr="00F84961">
              <w:rPr>
                <w:rStyle w:val="Bodytext212pt"/>
                <w:rFonts w:ascii="Sylfaen" w:hAnsi="Sylfaen"/>
                <w:sz w:val="20"/>
                <w:szCs w:val="20"/>
              </w:rPr>
              <w:t xml:space="preserve"> ժամի նշագիրը՝ ԳՕՍՏ ԻՍՕ 8601-2001-ին համապատասխան</w:t>
            </w:r>
          </w:p>
        </w:tc>
        <w:tc>
          <w:tcPr>
            <w:tcW w:w="644" w:type="dxa"/>
            <w:tcBorders>
              <w:top w:val="single" w:sz="4" w:space="0" w:color="auto"/>
              <w:left w:val="single" w:sz="4" w:space="0" w:color="auto"/>
              <w:right w:val="single" w:sz="4" w:space="0" w:color="auto"/>
            </w:tcBorders>
            <w:shd w:val="clear" w:color="auto" w:fill="FFFFFF"/>
          </w:tcPr>
          <w:p w14:paraId="7904687D"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0"/>
              </w:rPr>
            </w:pPr>
            <w:r w:rsidRPr="00F84961">
              <w:rPr>
                <w:rStyle w:val="Bodytext212pt"/>
                <w:rFonts w:ascii="Sylfaen" w:hAnsi="Sylfaen"/>
                <w:sz w:val="20"/>
                <w:szCs w:val="20"/>
              </w:rPr>
              <w:t>1</w:t>
            </w:r>
          </w:p>
        </w:tc>
      </w:tr>
      <w:tr w:rsidR="00804F27" w:rsidRPr="00F84961" w14:paraId="38479C9D" w14:textId="77777777" w:rsidTr="00D24C86">
        <w:trPr>
          <w:jc w:val="center"/>
        </w:trPr>
        <w:tc>
          <w:tcPr>
            <w:tcW w:w="234" w:type="dxa"/>
            <w:vMerge/>
            <w:shd w:val="clear" w:color="auto" w:fill="FFFFFF"/>
          </w:tcPr>
          <w:p w14:paraId="054F7661" w14:textId="77777777" w:rsidR="00804F27" w:rsidRPr="00F84961" w:rsidRDefault="00804F27" w:rsidP="00F84961">
            <w:pPr>
              <w:spacing w:after="120"/>
              <w:rPr>
                <w:rFonts w:ascii="Sylfaen" w:hAnsi="Sylfaen"/>
                <w:sz w:val="20"/>
                <w:szCs w:val="20"/>
              </w:rPr>
            </w:pPr>
          </w:p>
        </w:tc>
        <w:tc>
          <w:tcPr>
            <w:tcW w:w="3906" w:type="dxa"/>
            <w:tcBorders>
              <w:top w:val="single" w:sz="4" w:space="0" w:color="auto"/>
              <w:left w:val="single" w:sz="4" w:space="0" w:color="auto"/>
            </w:tcBorders>
            <w:shd w:val="clear" w:color="auto" w:fill="FFFFFF"/>
          </w:tcPr>
          <w:p w14:paraId="547D1ED6" w14:textId="77777777" w:rsidR="004D22BC" w:rsidRDefault="00804F27" w:rsidP="00F84961">
            <w:pPr>
              <w:pStyle w:val="Bodytext20"/>
              <w:shd w:val="clear" w:color="auto" w:fill="auto"/>
              <w:tabs>
                <w:tab w:val="left" w:pos="472"/>
              </w:tabs>
              <w:spacing w:after="120" w:line="240" w:lineRule="auto"/>
              <w:ind w:firstLine="0"/>
              <w:rPr>
                <w:rStyle w:val="Bodytext212pt"/>
                <w:rFonts w:ascii="Sylfaen" w:hAnsi="Sylfaen"/>
                <w:sz w:val="20"/>
                <w:szCs w:val="20"/>
                <w:lang w:val="en-US"/>
              </w:rPr>
            </w:pPr>
            <w:r w:rsidRPr="00F84961">
              <w:rPr>
                <w:rStyle w:val="Bodytext212pt"/>
                <w:rFonts w:ascii="Sylfaen" w:hAnsi="Sylfaen"/>
                <w:sz w:val="20"/>
                <w:szCs w:val="20"/>
              </w:rPr>
              <w:t>1.6.</w:t>
            </w:r>
            <w:r w:rsidR="00F84961">
              <w:rPr>
                <w:rStyle w:val="Bodytext212pt"/>
                <w:rFonts w:ascii="Sylfaen" w:hAnsi="Sylfaen"/>
                <w:sz w:val="20"/>
                <w:szCs w:val="20"/>
              </w:rPr>
              <w:tab/>
            </w:r>
            <w:r w:rsidRPr="00F84961">
              <w:rPr>
                <w:rStyle w:val="Bodytext212pt"/>
                <w:rFonts w:ascii="Sylfaen" w:hAnsi="Sylfaen"/>
                <w:sz w:val="20"/>
                <w:szCs w:val="20"/>
              </w:rPr>
              <w:t xml:space="preserve">Լեզվի ծածկագիրը </w:t>
            </w:r>
          </w:p>
          <w:p w14:paraId="5F14C90A" w14:textId="77777777" w:rsidR="00804F27" w:rsidRPr="00F84961" w:rsidRDefault="00804F27" w:rsidP="00F84961">
            <w:pPr>
              <w:pStyle w:val="Bodytext20"/>
              <w:shd w:val="clear" w:color="auto" w:fill="auto"/>
              <w:tabs>
                <w:tab w:val="left" w:pos="472"/>
              </w:tabs>
              <w:spacing w:after="120" w:line="240" w:lineRule="auto"/>
              <w:ind w:firstLine="0"/>
              <w:rPr>
                <w:rFonts w:ascii="Sylfaen" w:hAnsi="Sylfaen"/>
                <w:sz w:val="20"/>
                <w:szCs w:val="20"/>
              </w:rPr>
            </w:pPr>
            <w:r w:rsidRPr="00F84961">
              <w:rPr>
                <w:rStyle w:val="Bodytext212pt"/>
                <w:rFonts w:ascii="Sylfaen" w:hAnsi="Sylfaen"/>
                <w:sz w:val="20"/>
                <w:szCs w:val="20"/>
              </w:rPr>
              <w:t>(csdo:LanguageCode)</w:t>
            </w:r>
          </w:p>
        </w:tc>
        <w:tc>
          <w:tcPr>
            <w:tcW w:w="3604" w:type="dxa"/>
            <w:tcBorders>
              <w:top w:val="single" w:sz="4" w:space="0" w:color="auto"/>
              <w:left w:val="single" w:sz="4" w:space="0" w:color="auto"/>
            </w:tcBorders>
            <w:shd w:val="clear" w:color="auto" w:fill="FFFFFF"/>
          </w:tcPr>
          <w:p w14:paraId="3B71618B"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լեզվի ծածկագրային նշագիրը</w:t>
            </w:r>
          </w:p>
        </w:tc>
        <w:tc>
          <w:tcPr>
            <w:tcW w:w="2066" w:type="dxa"/>
            <w:tcBorders>
              <w:top w:val="single" w:sz="4" w:space="0" w:color="auto"/>
              <w:left w:val="single" w:sz="4" w:space="0" w:color="auto"/>
            </w:tcBorders>
            <w:shd w:val="clear" w:color="auto" w:fill="FFFFFF"/>
          </w:tcPr>
          <w:p w14:paraId="07B7F455"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M.SDE.00051</w:t>
            </w:r>
          </w:p>
        </w:tc>
        <w:tc>
          <w:tcPr>
            <w:tcW w:w="4198" w:type="dxa"/>
            <w:tcBorders>
              <w:top w:val="single" w:sz="4" w:space="0" w:color="auto"/>
              <w:left w:val="single" w:sz="4" w:space="0" w:color="auto"/>
            </w:tcBorders>
            <w:shd w:val="clear" w:color="auto" w:fill="FFFFFF"/>
            <w:vAlign w:val="center"/>
          </w:tcPr>
          <w:p w14:paraId="37250465" w14:textId="597E63EE"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csdo:LanguageCodeType (M.SDT.00051) Լեզվի երկտառ ծածկագիրը՝ ISO 639-1-ին համապատասխան։ Ձ</w:t>
            </w:r>
            <w:r w:rsidR="006B349F">
              <w:rPr>
                <w:rStyle w:val="Bodytext212pt"/>
                <w:rFonts w:ascii="Sylfaen" w:hAnsi="Sylfaen"/>
                <w:sz w:val="20"/>
                <w:szCs w:val="20"/>
              </w:rPr>
              <w:t>և</w:t>
            </w:r>
            <w:r w:rsidRPr="00F84961">
              <w:rPr>
                <w:rStyle w:val="Bodytext212pt"/>
                <w:rFonts w:ascii="Sylfaen" w:hAnsi="Sylfaen"/>
                <w:sz w:val="20"/>
                <w:szCs w:val="20"/>
              </w:rPr>
              <w:t>անմուշը՝ [a-z]{2}</w:t>
            </w:r>
          </w:p>
        </w:tc>
        <w:tc>
          <w:tcPr>
            <w:tcW w:w="644" w:type="dxa"/>
            <w:tcBorders>
              <w:top w:val="single" w:sz="4" w:space="0" w:color="auto"/>
              <w:left w:val="single" w:sz="4" w:space="0" w:color="auto"/>
              <w:right w:val="single" w:sz="4" w:space="0" w:color="auto"/>
            </w:tcBorders>
            <w:shd w:val="clear" w:color="auto" w:fill="FFFFFF"/>
          </w:tcPr>
          <w:p w14:paraId="22267447" w14:textId="77777777" w:rsidR="00804F27" w:rsidRPr="00F84961" w:rsidRDefault="00804F27" w:rsidP="00F84961">
            <w:pPr>
              <w:pStyle w:val="Bodytext20"/>
              <w:shd w:val="clear" w:color="auto" w:fill="auto"/>
              <w:spacing w:after="120" w:line="240" w:lineRule="auto"/>
              <w:ind w:left="140" w:firstLine="0"/>
              <w:rPr>
                <w:rFonts w:ascii="Sylfaen" w:hAnsi="Sylfaen"/>
                <w:sz w:val="20"/>
                <w:szCs w:val="20"/>
              </w:rPr>
            </w:pPr>
            <w:r w:rsidRPr="00F84961">
              <w:rPr>
                <w:rStyle w:val="Bodytext212pt"/>
                <w:rFonts w:ascii="Sylfaen" w:hAnsi="Sylfaen"/>
                <w:sz w:val="20"/>
                <w:szCs w:val="20"/>
              </w:rPr>
              <w:t>0..1</w:t>
            </w:r>
          </w:p>
        </w:tc>
      </w:tr>
      <w:tr w:rsidR="00804F27" w:rsidRPr="00F84961" w14:paraId="30972BD9" w14:textId="77777777" w:rsidTr="00D24C86">
        <w:trPr>
          <w:jc w:val="center"/>
        </w:trPr>
        <w:tc>
          <w:tcPr>
            <w:tcW w:w="4140" w:type="dxa"/>
            <w:gridSpan w:val="2"/>
            <w:tcBorders>
              <w:top w:val="single" w:sz="4" w:space="0" w:color="auto"/>
              <w:left w:val="single" w:sz="4" w:space="0" w:color="auto"/>
            </w:tcBorders>
            <w:shd w:val="clear" w:color="auto" w:fill="FFFFFF"/>
            <w:vAlign w:val="center"/>
          </w:tcPr>
          <w:p w14:paraId="2E4FFE31" w14:textId="233DC122" w:rsidR="004D22BC" w:rsidRPr="008927B6" w:rsidRDefault="00804F27" w:rsidP="00F84961">
            <w:pPr>
              <w:pStyle w:val="Bodytext20"/>
              <w:shd w:val="clear" w:color="auto" w:fill="auto"/>
              <w:tabs>
                <w:tab w:val="left" w:pos="293"/>
              </w:tabs>
              <w:spacing w:after="120" w:line="240" w:lineRule="auto"/>
              <w:ind w:firstLine="0"/>
              <w:rPr>
                <w:rStyle w:val="Bodytext212pt"/>
                <w:rFonts w:ascii="Sylfaen" w:hAnsi="Sylfaen"/>
                <w:sz w:val="20"/>
                <w:szCs w:val="20"/>
              </w:rPr>
            </w:pPr>
            <w:r w:rsidRPr="00F84961">
              <w:rPr>
                <w:rStyle w:val="Bodytext212pt"/>
                <w:rFonts w:ascii="Sylfaen" w:hAnsi="Sylfaen"/>
                <w:sz w:val="20"/>
                <w:szCs w:val="20"/>
              </w:rPr>
              <w:t>2.</w:t>
            </w:r>
            <w:r w:rsidR="00F84961">
              <w:rPr>
                <w:rStyle w:val="Bodytext212pt"/>
                <w:rFonts w:ascii="Sylfaen" w:hAnsi="Sylfaen"/>
                <w:sz w:val="20"/>
                <w:szCs w:val="20"/>
              </w:rPr>
              <w:tab/>
            </w:r>
            <w:r w:rsidRPr="00F84961">
              <w:rPr>
                <w:rStyle w:val="Bodytext212pt"/>
                <w:rFonts w:ascii="Sylfaen" w:hAnsi="Sylfaen"/>
                <w:sz w:val="20"/>
                <w:szCs w:val="20"/>
              </w:rPr>
              <w:t xml:space="preserve">Ամսաթիվը </w:t>
            </w:r>
            <w:r w:rsidR="006B349F">
              <w:rPr>
                <w:rStyle w:val="Bodytext212pt"/>
                <w:rFonts w:ascii="Sylfaen" w:hAnsi="Sylfaen"/>
                <w:sz w:val="20"/>
                <w:szCs w:val="20"/>
              </w:rPr>
              <w:t>և</w:t>
            </w:r>
            <w:r w:rsidRPr="00F84961">
              <w:rPr>
                <w:rStyle w:val="Bodytext212pt"/>
                <w:rFonts w:ascii="Sylfaen" w:hAnsi="Sylfaen"/>
                <w:sz w:val="20"/>
                <w:szCs w:val="20"/>
              </w:rPr>
              <w:t xml:space="preserve"> ժամը </w:t>
            </w:r>
          </w:p>
          <w:p w14:paraId="4DD75865" w14:textId="77777777" w:rsidR="00804F27" w:rsidRPr="00F84961" w:rsidRDefault="00804F27" w:rsidP="00F84961">
            <w:pPr>
              <w:pStyle w:val="Bodytext20"/>
              <w:shd w:val="clear" w:color="auto" w:fill="auto"/>
              <w:tabs>
                <w:tab w:val="left" w:pos="293"/>
              </w:tabs>
              <w:spacing w:after="120" w:line="240" w:lineRule="auto"/>
              <w:ind w:firstLine="0"/>
              <w:rPr>
                <w:rFonts w:ascii="Sylfaen" w:hAnsi="Sylfaen"/>
                <w:sz w:val="20"/>
                <w:szCs w:val="20"/>
              </w:rPr>
            </w:pPr>
            <w:r w:rsidRPr="00F84961">
              <w:rPr>
                <w:rStyle w:val="Bodytext212pt"/>
                <w:rFonts w:ascii="Sylfaen" w:hAnsi="Sylfaen"/>
                <w:sz w:val="20"/>
                <w:szCs w:val="20"/>
              </w:rPr>
              <w:t>(csdo:EventDateTime)</w:t>
            </w:r>
          </w:p>
        </w:tc>
        <w:tc>
          <w:tcPr>
            <w:tcW w:w="3604" w:type="dxa"/>
            <w:tcBorders>
              <w:top w:val="single" w:sz="4" w:space="0" w:color="auto"/>
              <w:left w:val="single" w:sz="4" w:space="0" w:color="auto"/>
            </w:tcBorders>
            <w:shd w:val="clear" w:color="auto" w:fill="FFFFFF"/>
            <w:vAlign w:val="center"/>
          </w:tcPr>
          <w:p w14:paraId="5966F62D" w14:textId="59A75D31"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 xml:space="preserve">տեղեկությունների մշակման ավարտի ամսաթիվը </w:t>
            </w:r>
            <w:r w:rsidR="006B349F">
              <w:rPr>
                <w:rStyle w:val="Bodytext212pt"/>
                <w:rFonts w:ascii="Sylfaen" w:hAnsi="Sylfaen"/>
                <w:sz w:val="20"/>
                <w:szCs w:val="20"/>
              </w:rPr>
              <w:t>և</w:t>
            </w:r>
            <w:r w:rsidRPr="00F84961">
              <w:rPr>
                <w:rStyle w:val="Bodytext212pt"/>
                <w:rFonts w:ascii="Sylfaen" w:hAnsi="Sylfaen"/>
                <w:sz w:val="20"/>
                <w:szCs w:val="20"/>
              </w:rPr>
              <w:t xml:space="preserve"> ժամը</w:t>
            </w:r>
          </w:p>
        </w:tc>
        <w:tc>
          <w:tcPr>
            <w:tcW w:w="2066" w:type="dxa"/>
            <w:tcBorders>
              <w:top w:val="single" w:sz="4" w:space="0" w:color="auto"/>
              <w:left w:val="single" w:sz="4" w:space="0" w:color="auto"/>
            </w:tcBorders>
            <w:shd w:val="clear" w:color="auto" w:fill="FFFFFF"/>
          </w:tcPr>
          <w:p w14:paraId="5DFF143B"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M.SDE.00132</w:t>
            </w:r>
          </w:p>
        </w:tc>
        <w:tc>
          <w:tcPr>
            <w:tcW w:w="4198" w:type="dxa"/>
            <w:tcBorders>
              <w:top w:val="single" w:sz="4" w:space="0" w:color="auto"/>
              <w:left w:val="single" w:sz="4" w:space="0" w:color="auto"/>
            </w:tcBorders>
            <w:shd w:val="clear" w:color="auto" w:fill="FFFFFF"/>
            <w:vAlign w:val="center"/>
          </w:tcPr>
          <w:p w14:paraId="1DB80D41" w14:textId="48C68C42"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 xml:space="preserve">bdtiDateTimeType (M.BDT.00006) Ամսաթվի </w:t>
            </w:r>
            <w:r w:rsidR="006B349F">
              <w:rPr>
                <w:rStyle w:val="Bodytext212pt"/>
                <w:rFonts w:ascii="Sylfaen" w:hAnsi="Sylfaen"/>
                <w:sz w:val="20"/>
                <w:szCs w:val="20"/>
              </w:rPr>
              <w:t>և</w:t>
            </w:r>
            <w:r w:rsidRPr="00F84961">
              <w:rPr>
                <w:rStyle w:val="Bodytext212pt"/>
                <w:rFonts w:ascii="Sylfaen" w:hAnsi="Sylfaen"/>
                <w:sz w:val="20"/>
                <w:szCs w:val="20"/>
              </w:rPr>
              <w:t xml:space="preserve"> ժամի նշագիրը՝ ԳՕՍՏ ԻՍՕ 8601–2001-ին համապատասխան</w:t>
            </w:r>
          </w:p>
        </w:tc>
        <w:tc>
          <w:tcPr>
            <w:tcW w:w="644" w:type="dxa"/>
            <w:tcBorders>
              <w:top w:val="single" w:sz="4" w:space="0" w:color="auto"/>
              <w:left w:val="single" w:sz="4" w:space="0" w:color="auto"/>
              <w:right w:val="single" w:sz="4" w:space="0" w:color="auto"/>
            </w:tcBorders>
            <w:shd w:val="clear" w:color="auto" w:fill="FFFFFF"/>
          </w:tcPr>
          <w:p w14:paraId="38E126B8"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0"/>
              </w:rPr>
            </w:pPr>
            <w:r w:rsidRPr="00F84961">
              <w:rPr>
                <w:rStyle w:val="Bodytext212pt"/>
                <w:rFonts w:ascii="Sylfaen" w:hAnsi="Sylfaen"/>
                <w:sz w:val="20"/>
                <w:szCs w:val="20"/>
              </w:rPr>
              <w:t>1</w:t>
            </w:r>
          </w:p>
        </w:tc>
      </w:tr>
      <w:tr w:rsidR="00804F27" w:rsidRPr="00F84961" w14:paraId="59F3E8B7" w14:textId="77777777" w:rsidTr="00D24C86">
        <w:trPr>
          <w:jc w:val="center"/>
        </w:trPr>
        <w:tc>
          <w:tcPr>
            <w:tcW w:w="4140" w:type="dxa"/>
            <w:gridSpan w:val="2"/>
            <w:tcBorders>
              <w:top w:val="single" w:sz="4" w:space="0" w:color="auto"/>
              <w:left w:val="single" w:sz="4" w:space="0" w:color="auto"/>
              <w:bottom w:val="single" w:sz="4" w:space="0" w:color="auto"/>
            </w:tcBorders>
            <w:shd w:val="clear" w:color="auto" w:fill="FFFFFF"/>
          </w:tcPr>
          <w:p w14:paraId="3279F6DB" w14:textId="77777777" w:rsidR="004D22BC" w:rsidRPr="008927B6" w:rsidRDefault="00804F27" w:rsidP="00F84961">
            <w:pPr>
              <w:pStyle w:val="Bodytext20"/>
              <w:shd w:val="clear" w:color="auto" w:fill="auto"/>
              <w:tabs>
                <w:tab w:val="left" w:pos="318"/>
              </w:tabs>
              <w:spacing w:after="120" w:line="240" w:lineRule="auto"/>
              <w:ind w:firstLine="0"/>
              <w:rPr>
                <w:rStyle w:val="Bodytext212pt"/>
                <w:rFonts w:ascii="Sylfaen" w:hAnsi="Sylfaen"/>
                <w:sz w:val="20"/>
                <w:szCs w:val="20"/>
              </w:rPr>
            </w:pPr>
            <w:r w:rsidRPr="00F84961">
              <w:rPr>
                <w:rStyle w:val="Bodytext212pt"/>
                <w:rFonts w:ascii="Sylfaen" w:hAnsi="Sylfaen"/>
                <w:sz w:val="20"/>
                <w:szCs w:val="20"/>
              </w:rPr>
              <w:t>3.</w:t>
            </w:r>
            <w:r w:rsidR="00F84961">
              <w:rPr>
                <w:rStyle w:val="Bodytext212pt"/>
                <w:rFonts w:ascii="Sylfaen" w:hAnsi="Sylfaen"/>
                <w:sz w:val="20"/>
                <w:szCs w:val="20"/>
              </w:rPr>
              <w:tab/>
            </w:r>
            <w:r w:rsidRPr="00F84961">
              <w:rPr>
                <w:rStyle w:val="Bodytext212pt"/>
                <w:rFonts w:ascii="Sylfaen" w:hAnsi="Sylfaen"/>
                <w:sz w:val="20"/>
                <w:szCs w:val="20"/>
              </w:rPr>
              <w:t xml:space="preserve">Մշակման արդյունքի ծածկագիրը </w:t>
            </w:r>
          </w:p>
          <w:p w14:paraId="0BFFECEE" w14:textId="77777777" w:rsidR="00804F27" w:rsidRPr="00F84961" w:rsidRDefault="00804F27" w:rsidP="00F84961">
            <w:pPr>
              <w:pStyle w:val="Bodytext20"/>
              <w:shd w:val="clear" w:color="auto" w:fill="auto"/>
              <w:tabs>
                <w:tab w:val="left" w:pos="318"/>
              </w:tabs>
              <w:spacing w:after="120" w:line="240" w:lineRule="auto"/>
              <w:ind w:firstLine="0"/>
              <w:rPr>
                <w:rFonts w:ascii="Sylfaen" w:hAnsi="Sylfaen"/>
                <w:sz w:val="20"/>
                <w:szCs w:val="20"/>
              </w:rPr>
            </w:pPr>
            <w:r w:rsidRPr="00F84961">
              <w:rPr>
                <w:rStyle w:val="Bodytext212pt"/>
                <w:rFonts w:ascii="Sylfaen" w:hAnsi="Sylfaen"/>
                <w:sz w:val="20"/>
                <w:szCs w:val="20"/>
              </w:rPr>
              <w:t>(csdo:ProcessingResultV2Code)</w:t>
            </w:r>
          </w:p>
        </w:tc>
        <w:tc>
          <w:tcPr>
            <w:tcW w:w="3604" w:type="dxa"/>
            <w:tcBorders>
              <w:top w:val="single" w:sz="4" w:space="0" w:color="auto"/>
              <w:left w:val="single" w:sz="4" w:space="0" w:color="auto"/>
              <w:bottom w:val="single" w:sz="4" w:space="0" w:color="auto"/>
            </w:tcBorders>
            <w:shd w:val="clear" w:color="auto" w:fill="FFFFFF"/>
            <w:vAlign w:val="center"/>
          </w:tcPr>
          <w:p w14:paraId="743110DE"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ստացված էլեկտրոնային փաստաթղթի (տեղեկությունների)՝ ընդհանուր գործընթացի մասնակցի տեղեկատվական համակարգով մշակման արդյունքի ծածկագրային նշագիրը</w:t>
            </w:r>
          </w:p>
        </w:tc>
        <w:tc>
          <w:tcPr>
            <w:tcW w:w="2066" w:type="dxa"/>
            <w:tcBorders>
              <w:top w:val="single" w:sz="4" w:space="0" w:color="auto"/>
              <w:left w:val="single" w:sz="4" w:space="0" w:color="auto"/>
              <w:bottom w:val="single" w:sz="4" w:space="0" w:color="auto"/>
            </w:tcBorders>
            <w:shd w:val="clear" w:color="auto" w:fill="FFFFFF"/>
          </w:tcPr>
          <w:p w14:paraId="19610D83"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M.SDE.90014</w:t>
            </w:r>
          </w:p>
        </w:tc>
        <w:tc>
          <w:tcPr>
            <w:tcW w:w="4198" w:type="dxa"/>
            <w:tcBorders>
              <w:top w:val="single" w:sz="4" w:space="0" w:color="auto"/>
              <w:left w:val="single" w:sz="4" w:space="0" w:color="auto"/>
              <w:bottom w:val="single" w:sz="4" w:space="0" w:color="auto"/>
            </w:tcBorders>
            <w:shd w:val="clear" w:color="auto" w:fill="FFFFFF"/>
            <w:vAlign w:val="center"/>
          </w:tcPr>
          <w:p w14:paraId="3B500D9E"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csdo:ProcessingResultCodeV2Type (M.SDT.90006)</w:t>
            </w:r>
          </w:p>
          <w:p w14:paraId="092734A1" w14:textId="7EEAE209"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 xml:space="preserve">Ծածկագրի արժեքը՝ էլեկտրոնային փաստաթղթերի </w:t>
            </w:r>
            <w:r w:rsidR="006B349F">
              <w:rPr>
                <w:rStyle w:val="Bodytext212pt"/>
                <w:rFonts w:ascii="Sylfaen" w:hAnsi="Sylfaen"/>
                <w:sz w:val="20"/>
                <w:szCs w:val="20"/>
              </w:rPr>
              <w:t>և</w:t>
            </w:r>
            <w:r w:rsidRPr="00F84961">
              <w:rPr>
                <w:rStyle w:val="Bodytext212pt"/>
                <w:rFonts w:ascii="Sylfaen" w:hAnsi="Sylfaen"/>
                <w:sz w:val="20"/>
                <w:szCs w:val="20"/>
              </w:rPr>
              <w:t xml:space="preserve"> տեղեկությունների մշակման արդյունքների տեղեկագրքին համապատասխան</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01AA9E1" w14:textId="77777777" w:rsidR="00804F27" w:rsidRPr="00F84961" w:rsidRDefault="00804F27" w:rsidP="00F84961">
            <w:pPr>
              <w:pStyle w:val="Bodytext20"/>
              <w:shd w:val="clear" w:color="auto" w:fill="auto"/>
              <w:spacing w:after="120" w:line="240" w:lineRule="auto"/>
              <w:ind w:left="300" w:firstLine="0"/>
              <w:rPr>
                <w:rFonts w:ascii="Sylfaen" w:hAnsi="Sylfaen"/>
                <w:sz w:val="20"/>
                <w:szCs w:val="20"/>
              </w:rPr>
            </w:pPr>
            <w:r w:rsidRPr="00F84961">
              <w:rPr>
                <w:rStyle w:val="Bodytext212pt"/>
                <w:rFonts w:ascii="Sylfaen" w:hAnsi="Sylfaen"/>
                <w:sz w:val="20"/>
                <w:szCs w:val="20"/>
              </w:rPr>
              <w:t>1</w:t>
            </w:r>
          </w:p>
        </w:tc>
      </w:tr>
      <w:tr w:rsidR="00804F27" w:rsidRPr="00F84961" w14:paraId="16B8D5EF" w14:textId="77777777" w:rsidTr="00D24C86">
        <w:trPr>
          <w:jc w:val="center"/>
        </w:trPr>
        <w:tc>
          <w:tcPr>
            <w:tcW w:w="4133" w:type="dxa"/>
            <w:gridSpan w:val="2"/>
            <w:tcBorders>
              <w:top w:val="single" w:sz="4" w:space="0" w:color="auto"/>
              <w:left w:val="single" w:sz="4" w:space="0" w:color="auto"/>
              <w:bottom w:val="single" w:sz="4" w:space="0" w:color="auto"/>
            </w:tcBorders>
            <w:shd w:val="clear" w:color="auto" w:fill="FFFFFF"/>
          </w:tcPr>
          <w:p w14:paraId="7D33955C" w14:textId="77777777" w:rsidR="004D22BC" w:rsidRDefault="00804F27" w:rsidP="00F84961">
            <w:pPr>
              <w:pStyle w:val="Bodytext20"/>
              <w:shd w:val="clear" w:color="auto" w:fill="auto"/>
              <w:tabs>
                <w:tab w:val="left" w:pos="318"/>
              </w:tabs>
              <w:spacing w:after="120" w:line="240" w:lineRule="auto"/>
              <w:ind w:firstLine="0"/>
              <w:rPr>
                <w:rStyle w:val="Bodytext212pt"/>
                <w:rFonts w:ascii="Sylfaen" w:hAnsi="Sylfaen"/>
                <w:sz w:val="20"/>
                <w:szCs w:val="20"/>
                <w:lang w:val="en-US"/>
              </w:rPr>
            </w:pPr>
            <w:r w:rsidRPr="00F84961">
              <w:rPr>
                <w:rStyle w:val="Bodytext212pt"/>
                <w:rFonts w:ascii="Sylfaen" w:hAnsi="Sylfaen"/>
                <w:sz w:val="20"/>
                <w:szCs w:val="20"/>
              </w:rPr>
              <w:t>4.</w:t>
            </w:r>
            <w:r w:rsidR="00F84961">
              <w:rPr>
                <w:rStyle w:val="Bodytext212pt"/>
                <w:rFonts w:ascii="Sylfaen" w:hAnsi="Sylfaen"/>
                <w:sz w:val="20"/>
                <w:szCs w:val="20"/>
              </w:rPr>
              <w:tab/>
            </w:r>
            <w:r w:rsidRPr="00F84961">
              <w:rPr>
                <w:rStyle w:val="Bodytext212pt"/>
                <w:rFonts w:ascii="Sylfaen" w:hAnsi="Sylfaen"/>
                <w:sz w:val="20"/>
                <w:szCs w:val="20"/>
              </w:rPr>
              <w:t xml:space="preserve">Նկարագրությունը </w:t>
            </w:r>
          </w:p>
          <w:p w14:paraId="3EF5E54E" w14:textId="77777777" w:rsidR="00804F27" w:rsidRPr="00F84961" w:rsidRDefault="00804F27" w:rsidP="00F84961">
            <w:pPr>
              <w:pStyle w:val="Bodytext20"/>
              <w:shd w:val="clear" w:color="auto" w:fill="auto"/>
              <w:tabs>
                <w:tab w:val="left" w:pos="318"/>
              </w:tabs>
              <w:spacing w:after="120" w:line="240" w:lineRule="auto"/>
              <w:ind w:firstLine="0"/>
              <w:rPr>
                <w:rFonts w:ascii="Sylfaen" w:hAnsi="Sylfaen"/>
                <w:sz w:val="20"/>
                <w:szCs w:val="20"/>
              </w:rPr>
            </w:pPr>
            <w:r w:rsidRPr="00F84961">
              <w:rPr>
                <w:rStyle w:val="Bodytext212pt"/>
                <w:rFonts w:ascii="Sylfaen" w:hAnsi="Sylfaen"/>
                <w:sz w:val="20"/>
                <w:szCs w:val="20"/>
              </w:rPr>
              <w:t>(csdo:DescriptionText)</w:t>
            </w:r>
          </w:p>
        </w:tc>
        <w:tc>
          <w:tcPr>
            <w:tcW w:w="3604" w:type="dxa"/>
            <w:tcBorders>
              <w:top w:val="single" w:sz="4" w:space="0" w:color="auto"/>
              <w:left w:val="single" w:sz="4" w:space="0" w:color="auto"/>
              <w:bottom w:val="single" w:sz="4" w:space="0" w:color="auto"/>
            </w:tcBorders>
            <w:shd w:val="clear" w:color="auto" w:fill="FFFFFF"/>
          </w:tcPr>
          <w:p w14:paraId="7A6AB6FA" w14:textId="3CD6A5E1"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տեղեկությունների մշակման արդյունքի նկարագրությունը՝ ազատ ձ</w:t>
            </w:r>
            <w:r w:rsidR="006B349F">
              <w:rPr>
                <w:rStyle w:val="Bodytext212pt"/>
                <w:rFonts w:ascii="Sylfaen" w:hAnsi="Sylfaen"/>
                <w:sz w:val="20"/>
                <w:szCs w:val="20"/>
              </w:rPr>
              <w:t>և</w:t>
            </w:r>
            <w:r w:rsidRPr="00F84961">
              <w:rPr>
                <w:rStyle w:val="Bodytext212pt"/>
                <w:rFonts w:ascii="Sylfaen" w:hAnsi="Sylfaen"/>
                <w:sz w:val="20"/>
                <w:szCs w:val="20"/>
              </w:rPr>
              <w:t>ով</w:t>
            </w:r>
          </w:p>
        </w:tc>
        <w:tc>
          <w:tcPr>
            <w:tcW w:w="2066" w:type="dxa"/>
            <w:tcBorders>
              <w:top w:val="single" w:sz="4" w:space="0" w:color="auto"/>
              <w:left w:val="single" w:sz="4" w:space="0" w:color="auto"/>
              <w:bottom w:val="single" w:sz="4" w:space="0" w:color="auto"/>
            </w:tcBorders>
            <w:shd w:val="clear" w:color="auto" w:fill="FFFFFF"/>
          </w:tcPr>
          <w:p w14:paraId="6AFA8642"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M.SDE.00002</w:t>
            </w:r>
          </w:p>
        </w:tc>
        <w:tc>
          <w:tcPr>
            <w:tcW w:w="4205" w:type="dxa"/>
            <w:tcBorders>
              <w:top w:val="single" w:sz="4" w:space="0" w:color="auto"/>
              <w:left w:val="single" w:sz="4" w:space="0" w:color="auto"/>
              <w:bottom w:val="single" w:sz="4" w:space="0" w:color="auto"/>
            </w:tcBorders>
            <w:shd w:val="clear" w:color="auto" w:fill="FFFFFF"/>
            <w:vAlign w:val="center"/>
          </w:tcPr>
          <w:p w14:paraId="27FD927B"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csdo:Text4000Type (M.SDT.00088) Պայմանանշանների տողը։</w:t>
            </w:r>
          </w:p>
          <w:p w14:paraId="45E93FF1"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Նվազագույն երկարությունը՝ 1.</w:t>
            </w:r>
          </w:p>
          <w:p w14:paraId="2046D06D"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Առավելագույն երկարությունը՝ 4000</w:t>
            </w:r>
          </w:p>
        </w:tc>
        <w:tc>
          <w:tcPr>
            <w:tcW w:w="652" w:type="dxa"/>
            <w:tcBorders>
              <w:top w:val="single" w:sz="4" w:space="0" w:color="auto"/>
              <w:left w:val="single" w:sz="4" w:space="0" w:color="auto"/>
              <w:bottom w:val="single" w:sz="4" w:space="0" w:color="auto"/>
              <w:right w:val="single" w:sz="4" w:space="0" w:color="auto"/>
            </w:tcBorders>
            <w:shd w:val="clear" w:color="auto" w:fill="FFFFFF"/>
          </w:tcPr>
          <w:p w14:paraId="57B6B133" w14:textId="77777777" w:rsidR="00804F27" w:rsidRPr="00F84961" w:rsidRDefault="00804F27" w:rsidP="00F84961">
            <w:pPr>
              <w:pStyle w:val="Bodytext20"/>
              <w:shd w:val="clear" w:color="auto" w:fill="auto"/>
              <w:spacing w:after="120" w:line="240" w:lineRule="auto"/>
              <w:ind w:firstLine="0"/>
              <w:rPr>
                <w:rFonts w:ascii="Sylfaen" w:hAnsi="Sylfaen"/>
                <w:sz w:val="20"/>
                <w:szCs w:val="20"/>
              </w:rPr>
            </w:pPr>
            <w:r w:rsidRPr="00F84961">
              <w:rPr>
                <w:rStyle w:val="Bodytext212pt"/>
                <w:rFonts w:ascii="Sylfaen" w:hAnsi="Sylfaen"/>
                <w:sz w:val="20"/>
                <w:szCs w:val="20"/>
              </w:rPr>
              <w:t>0..1</w:t>
            </w:r>
          </w:p>
        </w:tc>
      </w:tr>
    </w:tbl>
    <w:p w14:paraId="4BF3F496" w14:textId="77777777" w:rsidR="00804F27" w:rsidRPr="00804F27" w:rsidRDefault="00804F27" w:rsidP="00804F27">
      <w:pPr>
        <w:spacing w:after="160" w:line="360" w:lineRule="auto"/>
      </w:pPr>
    </w:p>
    <w:p w14:paraId="68FAF243" w14:textId="77777777" w:rsidR="00804F27" w:rsidRPr="00804F27" w:rsidRDefault="00804F27" w:rsidP="00804F27">
      <w:pPr>
        <w:spacing w:after="160" w:line="360" w:lineRule="auto"/>
      </w:pPr>
    </w:p>
    <w:p w14:paraId="7E2CD106" w14:textId="77777777" w:rsidR="00804F27" w:rsidRPr="00804F27" w:rsidRDefault="00804F27" w:rsidP="00804F27">
      <w:pPr>
        <w:spacing w:after="160" w:line="360" w:lineRule="auto"/>
        <w:sectPr w:rsidR="00804F27" w:rsidRPr="00804F27" w:rsidSect="00511414">
          <w:headerReference w:type="even" r:id="rId35"/>
          <w:headerReference w:type="default" r:id="rId36"/>
          <w:footerReference w:type="default" r:id="rId37"/>
          <w:headerReference w:type="first" r:id="rId38"/>
          <w:pgSz w:w="16840" w:h="11900" w:orient="landscape"/>
          <w:pgMar w:top="1418" w:right="1418" w:bottom="1418" w:left="1418" w:header="0" w:footer="390" w:gutter="0"/>
          <w:pgNumType w:start="10"/>
          <w:cols w:space="720"/>
          <w:noEndnote/>
          <w:docGrid w:linePitch="360"/>
        </w:sectPr>
      </w:pPr>
    </w:p>
    <w:p w14:paraId="185BC779" w14:textId="3DD7C353" w:rsidR="00804F27" w:rsidRPr="00804F27" w:rsidRDefault="00804F27" w:rsidP="00804F27">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lastRenderedPageBreak/>
        <w:t>2.</w:t>
      </w:r>
      <w:r w:rsidR="00F84961">
        <w:rPr>
          <w:rFonts w:ascii="Sylfaen" w:hAnsi="Sylfaen"/>
          <w:sz w:val="24"/>
          <w:szCs w:val="24"/>
        </w:rPr>
        <w:tab/>
      </w:r>
      <w:r w:rsidRPr="00804F27">
        <w:rPr>
          <w:rFonts w:ascii="Sylfaen" w:hAnsi="Sylfaen"/>
          <w:sz w:val="24"/>
          <w:szCs w:val="24"/>
        </w:rPr>
        <w:t xml:space="preserve">Էլեկտրոնային փաստաթղթերի </w:t>
      </w:r>
      <w:r w:rsidR="006B349F">
        <w:rPr>
          <w:rFonts w:ascii="Sylfaen" w:hAnsi="Sylfaen"/>
          <w:sz w:val="24"/>
          <w:szCs w:val="24"/>
        </w:rPr>
        <w:t>և</w:t>
      </w:r>
      <w:r w:rsidRPr="00804F27">
        <w:rPr>
          <w:rFonts w:ascii="Sylfaen" w:hAnsi="Sylfaen"/>
          <w:sz w:val="24"/>
          <w:szCs w:val="24"/>
        </w:rPr>
        <w:t xml:space="preserve"> տեղեկությունների կառուցվածքները «Ֆինանսական քաղաքականություն» առարկայական ոլորտում</w:t>
      </w:r>
    </w:p>
    <w:p w14:paraId="14001CD7" w14:textId="0866FB2B" w:rsidR="00804F27" w:rsidRPr="008927B6" w:rsidRDefault="00804F27" w:rsidP="00F84961">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13.</w:t>
      </w:r>
      <w:r w:rsidR="00F84961">
        <w:rPr>
          <w:rFonts w:ascii="Sylfaen" w:hAnsi="Sylfaen"/>
          <w:sz w:val="24"/>
          <w:szCs w:val="24"/>
        </w:rPr>
        <w:tab/>
      </w:r>
      <w:r w:rsidRPr="00804F27">
        <w:rPr>
          <w:rFonts w:ascii="Sylfaen" w:hAnsi="Sylfaen"/>
          <w:sz w:val="24"/>
          <w:szCs w:val="24"/>
        </w:rPr>
        <w:t xml:space="preserve">«Ներմուծման մաքսատուրքերի գումարների հաշվեգրման </w:t>
      </w:r>
      <w:r w:rsidR="006B349F">
        <w:rPr>
          <w:rFonts w:ascii="Sylfaen" w:hAnsi="Sylfaen"/>
          <w:sz w:val="24"/>
          <w:szCs w:val="24"/>
        </w:rPr>
        <w:t>և</w:t>
      </w:r>
      <w:r w:rsidRPr="00804F27">
        <w:rPr>
          <w:rFonts w:ascii="Sylfaen" w:hAnsi="Sylfaen"/>
          <w:sz w:val="24"/>
          <w:szCs w:val="24"/>
        </w:rPr>
        <w:t xml:space="preserve"> բաշխման մասին հաշվետվություն» (R.FP.DS.01.001) էլեկտրոնային փաստաթղթի (տեղեկությունների) նկարագրությունը բերված է 5-րդ աղյուսակում։</w:t>
      </w:r>
    </w:p>
    <w:p w14:paraId="635F1A34" w14:textId="77777777" w:rsidR="00511414" w:rsidRPr="008927B6" w:rsidRDefault="00511414" w:rsidP="00F84961">
      <w:pPr>
        <w:pStyle w:val="Bodytext20"/>
        <w:shd w:val="clear" w:color="auto" w:fill="auto"/>
        <w:tabs>
          <w:tab w:val="left" w:pos="1134"/>
        </w:tabs>
        <w:spacing w:after="160" w:line="360" w:lineRule="auto"/>
        <w:ind w:firstLine="567"/>
        <w:jc w:val="both"/>
        <w:rPr>
          <w:rFonts w:ascii="Sylfaen" w:hAnsi="Sylfaen"/>
          <w:sz w:val="24"/>
          <w:szCs w:val="24"/>
        </w:rPr>
      </w:pPr>
    </w:p>
    <w:p w14:paraId="527D1C46" w14:textId="77777777" w:rsidR="00804F27" w:rsidRPr="00804F27" w:rsidRDefault="00804F27" w:rsidP="00804F27">
      <w:pPr>
        <w:pStyle w:val="Bodytext20"/>
        <w:shd w:val="clear" w:color="auto" w:fill="auto"/>
        <w:spacing w:after="160" w:line="360" w:lineRule="auto"/>
        <w:ind w:firstLine="0"/>
        <w:jc w:val="right"/>
        <w:rPr>
          <w:rFonts w:ascii="Sylfaen" w:hAnsi="Sylfaen"/>
          <w:sz w:val="24"/>
          <w:szCs w:val="24"/>
        </w:rPr>
      </w:pPr>
      <w:r w:rsidRPr="00804F27">
        <w:rPr>
          <w:rFonts w:ascii="Sylfaen" w:hAnsi="Sylfaen"/>
          <w:sz w:val="24"/>
          <w:szCs w:val="24"/>
        </w:rPr>
        <w:t>Աղյուսակ 5</w:t>
      </w:r>
    </w:p>
    <w:p w14:paraId="24B28C0A" w14:textId="2D4E3906" w:rsidR="00804F27" w:rsidRPr="00804F27" w:rsidRDefault="00804F27" w:rsidP="004D22BC">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 xml:space="preserve">«Ներմուծման մաքսատուրքերի գումարների հաշվեգրման </w:t>
      </w:r>
      <w:r w:rsidR="006B349F">
        <w:rPr>
          <w:rFonts w:ascii="Sylfaen" w:hAnsi="Sylfaen"/>
          <w:sz w:val="24"/>
          <w:szCs w:val="24"/>
        </w:rPr>
        <w:t>և</w:t>
      </w:r>
      <w:r w:rsidRPr="00804F27">
        <w:rPr>
          <w:rFonts w:ascii="Sylfaen" w:hAnsi="Sylfaen"/>
          <w:sz w:val="24"/>
          <w:szCs w:val="24"/>
        </w:rPr>
        <w:t xml:space="preserve"> բաշխման մասին հաշվետվություն» (R.FP.DS.01.001) էլեկտրոնային փաստաթղթի (տեղեկությունների) նկարագրությունը</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77"/>
        <w:gridCol w:w="2439"/>
        <w:gridCol w:w="6084"/>
      </w:tblGrid>
      <w:tr w:rsidR="00804F27" w:rsidRPr="004D22BC" w14:paraId="738A6AF1" w14:textId="77777777" w:rsidTr="004D22BC">
        <w:trPr>
          <w:jc w:val="center"/>
        </w:trPr>
        <w:tc>
          <w:tcPr>
            <w:tcW w:w="877" w:type="dxa"/>
            <w:tcBorders>
              <w:top w:val="single" w:sz="4" w:space="0" w:color="auto"/>
              <w:left w:val="single" w:sz="4" w:space="0" w:color="auto"/>
            </w:tcBorders>
            <w:shd w:val="clear" w:color="auto" w:fill="FFFFFF"/>
          </w:tcPr>
          <w:p w14:paraId="70B3109B" w14:textId="77777777" w:rsidR="00804F27" w:rsidRPr="004D22BC" w:rsidRDefault="00804F27" w:rsidP="004D22BC">
            <w:pPr>
              <w:pStyle w:val="Bodytext20"/>
              <w:shd w:val="clear" w:color="auto" w:fill="auto"/>
              <w:spacing w:after="120" w:line="240" w:lineRule="auto"/>
              <w:ind w:left="6" w:firstLine="0"/>
              <w:jc w:val="center"/>
              <w:rPr>
                <w:rFonts w:ascii="Sylfaen" w:hAnsi="Sylfaen"/>
                <w:sz w:val="20"/>
                <w:szCs w:val="20"/>
              </w:rPr>
            </w:pPr>
            <w:r w:rsidRPr="004D22BC">
              <w:rPr>
                <w:rStyle w:val="Bodytext212pt"/>
                <w:rFonts w:ascii="Sylfaen" w:hAnsi="Sylfaen"/>
                <w:sz w:val="20"/>
                <w:szCs w:val="20"/>
              </w:rPr>
              <w:t>Համարը՝</w:t>
            </w:r>
            <w:r w:rsidR="004D22BC">
              <w:rPr>
                <w:rStyle w:val="Bodytext212pt"/>
                <w:rFonts w:ascii="Sylfaen" w:hAnsi="Sylfaen"/>
                <w:sz w:val="20"/>
                <w:szCs w:val="20"/>
                <w:lang w:val="en-US"/>
              </w:rPr>
              <w:t xml:space="preserve"> </w:t>
            </w:r>
            <w:r w:rsidRPr="004D22BC">
              <w:rPr>
                <w:rStyle w:val="Bodytext212pt"/>
                <w:rFonts w:ascii="Sylfaen" w:hAnsi="Sylfaen"/>
                <w:sz w:val="20"/>
                <w:szCs w:val="20"/>
              </w:rPr>
              <w:t>ը/կ</w:t>
            </w:r>
          </w:p>
        </w:tc>
        <w:tc>
          <w:tcPr>
            <w:tcW w:w="2439" w:type="dxa"/>
            <w:tcBorders>
              <w:top w:val="single" w:sz="4" w:space="0" w:color="auto"/>
              <w:left w:val="single" w:sz="4" w:space="0" w:color="auto"/>
            </w:tcBorders>
            <w:shd w:val="clear" w:color="auto" w:fill="FFFFFF"/>
          </w:tcPr>
          <w:p w14:paraId="2090F442" w14:textId="77777777" w:rsidR="00804F27" w:rsidRPr="004D22BC" w:rsidRDefault="00804F27" w:rsidP="004D22BC">
            <w:pPr>
              <w:pStyle w:val="Bodytext20"/>
              <w:shd w:val="clear" w:color="auto" w:fill="auto"/>
              <w:spacing w:after="120" w:line="240" w:lineRule="auto"/>
              <w:ind w:firstLine="16"/>
              <w:jc w:val="center"/>
              <w:rPr>
                <w:rFonts w:ascii="Sylfaen" w:hAnsi="Sylfaen"/>
                <w:sz w:val="20"/>
                <w:szCs w:val="20"/>
              </w:rPr>
            </w:pPr>
            <w:r w:rsidRPr="004D22BC">
              <w:rPr>
                <w:rStyle w:val="Bodytext212pt"/>
                <w:rFonts w:ascii="Sylfaen" w:hAnsi="Sylfaen"/>
                <w:sz w:val="20"/>
                <w:szCs w:val="20"/>
              </w:rPr>
              <w:t>Տարրի նշագիրը</w:t>
            </w:r>
          </w:p>
        </w:tc>
        <w:tc>
          <w:tcPr>
            <w:tcW w:w="6084" w:type="dxa"/>
            <w:tcBorders>
              <w:top w:val="single" w:sz="4" w:space="0" w:color="auto"/>
              <w:left w:val="single" w:sz="4" w:space="0" w:color="auto"/>
              <w:right w:val="single" w:sz="4" w:space="0" w:color="auto"/>
            </w:tcBorders>
            <w:shd w:val="clear" w:color="auto" w:fill="FFFFFF"/>
          </w:tcPr>
          <w:p w14:paraId="73F75BD2" w14:textId="77777777" w:rsidR="00804F27" w:rsidRPr="004D22BC" w:rsidRDefault="00804F27" w:rsidP="004D22BC">
            <w:pPr>
              <w:pStyle w:val="Bodytext20"/>
              <w:shd w:val="clear" w:color="auto" w:fill="auto"/>
              <w:spacing w:after="120" w:line="240" w:lineRule="auto"/>
              <w:ind w:firstLine="16"/>
              <w:jc w:val="center"/>
              <w:rPr>
                <w:rFonts w:ascii="Sylfaen" w:hAnsi="Sylfaen"/>
                <w:sz w:val="20"/>
                <w:szCs w:val="20"/>
              </w:rPr>
            </w:pPr>
            <w:r w:rsidRPr="004D22BC">
              <w:rPr>
                <w:rStyle w:val="Bodytext212pt"/>
                <w:rFonts w:ascii="Sylfaen" w:hAnsi="Sylfaen"/>
                <w:sz w:val="20"/>
                <w:szCs w:val="20"/>
              </w:rPr>
              <w:t>Նկարագրությունը</w:t>
            </w:r>
          </w:p>
        </w:tc>
      </w:tr>
      <w:tr w:rsidR="00804F27" w:rsidRPr="004D22BC" w14:paraId="472F2146" w14:textId="77777777" w:rsidTr="004D22BC">
        <w:trPr>
          <w:jc w:val="center"/>
        </w:trPr>
        <w:tc>
          <w:tcPr>
            <w:tcW w:w="877" w:type="dxa"/>
            <w:tcBorders>
              <w:top w:val="single" w:sz="4" w:space="0" w:color="auto"/>
              <w:left w:val="single" w:sz="4" w:space="0" w:color="auto"/>
            </w:tcBorders>
            <w:shd w:val="clear" w:color="auto" w:fill="FFFFFF"/>
          </w:tcPr>
          <w:p w14:paraId="20358FDF" w14:textId="77777777" w:rsidR="00804F27" w:rsidRPr="004D22BC" w:rsidRDefault="00804F27" w:rsidP="004D22BC">
            <w:pPr>
              <w:pStyle w:val="Bodytext20"/>
              <w:shd w:val="clear" w:color="auto" w:fill="auto"/>
              <w:spacing w:after="120" w:line="240" w:lineRule="auto"/>
              <w:ind w:firstLine="16"/>
              <w:jc w:val="center"/>
              <w:rPr>
                <w:rFonts w:ascii="Sylfaen" w:hAnsi="Sylfaen"/>
                <w:sz w:val="20"/>
                <w:szCs w:val="20"/>
              </w:rPr>
            </w:pPr>
            <w:r w:rsidRPr="004D22BC">
              <w:rPr>
                <w:rStyle w:val="Bodytext212pt"/>
                <w:rFonts w:ascii="Sylfaen" w:hAnsi="Sylfaen"/>
                <w:sz w:val="20"/>
                <w:szCs w:val="20"/>
              </w:rPr>
              <w:t>1</w:t>
            </w:r>
          </w:p>
        </w:tc>
        <w:tc>
          <w:tcPr>
            <w:tcW w:w="2439" w:type="dxa"/>
            <w:tcBorders>
              <w:top w:val="single" w:sz="4" w:space="0" w:color="auto"/>
              <w:left w:val="single" w:sz="4" w:space="0" w:color="auto"/>
            </w:tcBorders>
            <w:shd w:val="clear" w:color="auto" w:fill="FFFFFF"/>
          </w:tcPr>
          <w:p w14:paraId="41DD1C47" w14:textId="77777777" w:rsidR="00804F27" w:rsidRPr="004D22BC" w:rsidRDefault="00804F27" w:rsidP="004D22BC">
            <w:pPr>
              <w:pStyle w:val="Bodytext20"/>
              <w:shd w:val="clear" w:color="auto" w:fill="auto"/>
              <w:spacing w:after="120" w:line="240" w:lineRule="auto"/>
              <w:ind w:firstLine="16"/>
              <w:jc w:val="center"/>
              <w:rPr>
                <w:rFonts w:ascii="Sylfaen" w:hAnsi="Sylfaen"/>
                <w:sz w:val="20"/>
                <w:szCs w:val="20"/>
              </w:rPr>
            </w:pPr>
            <w:r w:rsidRPr="004D22BC">
              <w:rPr>
                <w:rStyle w:val="Bodytext212pt"/>
                <w:rFonts w:ascii="Sylfaen" w:hAnsi="Sylfaen"/>
                <w:sz w:val="20"/>
                <w:szCs w:val="20"/>
              </w:rPr>
              <w:t>2</w:t>
            </w:r>
          </w:p>
        </w:tc>
        <w:tc>
          <w:tcPr>
            <w:tcW w:w="6084" w:type="dxa"/>
            <w:tcBorders>
              <w:top w:val="single" w:sz="4" w:space="0" w:color="auto"/>
              <w:left w:val="single" w:sz="4" w:space="0" w:color="auto"/>
              <w:right w:val="single" w:sz="4" w:space="0" w:color="auto"/>
            </w:tcBorders>
            <w:shd w:val="clear" w:color="auto" w:fill="FFFFFF"/>
          </w:tcPr>
          <w:p w14:paraId="5A92A775" w14:textId="77777777" w:rsidR="00804F27" w:rsidRPr="004D22BC" w:rsidRDefault="00804F27" w:rsidP="004D22BC">
            <w:pPr>
              <w:pStyle w:val="Bodytext20"/>
              <w:shd w:val="clear" w:color="auto" w:fill="auto"/>
              <w:spacing w:after="120" w:line="240" w:lineRule="auto"/>
              <w:ind w:firstLine="16"/>
              <w:jc w:val="center"/>
              <w:rPr>
                <w:rFonts w:ascii="Sylfaen" w:hAnsi="Sylfaen"/>
                <w:sz w:val="20"/>
                <w:szCs w:val="20"/>
              </w:rPr>
            </w:pPr>
            <w:r w:rsidRPr="004D22BC">
              <w:rPr>
                <w:rStyle w:val="Bodytext212pt"/>
                <w:rFonts w:ascii="Sylfaen" w:hAnsi="Sylfaen"/>
                <w:sz w:val="20"/>
                <w:szCs w:val="20"/>
              </w:rPr>
              <w:t>3</w:t>
            </w:r>
          </w:p>
        </w:tc>
      </w:tr>
      <w:tr w:rsidR="00804F27" w:rsidRPr="004D22BC" w14:paraId="263F4391" w14:textId="77777777" w:rsidTr="004D22BC">
        <w:trPr>
          <w:jc w:val="center"/>
        </w:trPr>
        <w:tc>
          <w:tcPr>
            <w:tcW w:w="877" w:type="dxa"/>
            <w:tcBorders>
              <w:top w:val="single" w:sz="4" w:space="0" w:color="auto"/>
              <w:left w:val="single" w:sz="4" w:space="0" w:color="auto"/>
            </w:tcBorders>
            <w:shd w:val="clear" w:color="auto" w:fill="FFFFFF"/>
          </w:tcPr>
          <w:p w14:paraId="761C583D" w14:textId="77777777" w:rsidR="00804F27" w:rsidRPr="004D22BC" w:rsidRDefault="00804F27" w:rsidP="004D22BC">
            <w:pPr>
              <w:pStyle w:val="Bodytext20"/>
              <w:shd w:val="clear" w:color="auto" w:fill="auto"/>
              <w:spacing w:after="120" w:line="240" w:lineRule="auto"/>
              <w:ind w:left="280" w:firstLine="0"/>
              <w:rPr>
                <w:rFonts w:ascii="Sylfaen" w:hAnsi="Sylfaen"/>
                <w:sz w:val="20"/>
                <w:szCs w:val="20"/>
              </w:rPr>
            </w:pPr>
            <w:r w:rsidRPr="004D22BC">
              <w:rPr>
                <w:rStyle w:val="Bodytext212pt"/>
                <w:rFonts w:ascii="Sylfaen" w:hAnsi="Sylfaen"/>
                <w:sz w:val="20"/>
                <w:szCs w:val="20"/>
              </w:rPr>
              <w:t>1</w:t>
            </w:r>
          </w:p>
        </w:tc>
        <w:tc>
          <w:tcPr>
            <w:tcW w:w="2439" w:type="dxa"/>
            <w:tcBorders>
              <w:top w:val="single" w:sz="4" w:space="0" w:color="auto"/>
              <w:left w:val="single" w:sz="4" w:space="0" w:color="auto"/>
            </w:tcBorders>
            <w:shd w:val="clear" w:color="auto" w:fill="FFFFFF"/>
          </w:tcPr>
          <w:p w14:paraId="387205E3"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Անունը</w:t>
            </w:r>
          </w:p>
        </w:tc>
        <w:tc>
          <w:tcPr>
            <w:tcW w:w="6084" w:type="dxa"/>
            <w:tcBorders>
              <w:top w:val="single" w:sz="4" w:space="0" w:color="auto"/>
              <w:left w:val="single" w:sz="4" w:space="0" w:color="auto"/>
              <w:right w:val="single" w:sz="4" w:space="0" w:color="auto"/>
            </w:tcBorders>
            <w:shd w:val="clear" w:color="auto" w:fill="FFFFFF"/>
          </w:tcPr>
          <w:p w14:paraId="09589455" w14:textId="505FF144"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4D22BC">
              <w:rPr>
                <w:rStyle w:val="Bodytext212pt"/>
                <w:rFonts w:ascii="Sylfaen" w:hAnsi="Sylfaen"/>
                <w:sz w:val="20"/>
                <w:szCs w:val="20"/>
              </w:rPr>
              <w:t xml:space="preserve"> բաշխման մասին հաշվետվություն</w:t>
            </w:r>
          </w:p>
        </w:tc>
      </w:tr>
      <w:tr w:rsidR="00804F27" w:rsidRPr="004D22BC" w14:paraId="4A6971E6" w14:textId="77777777" w:rsidTr="004D22BC">
        <w:trPr>
          <w:jc w:val="center"/>
        </w:trPr>
        <w:tc>
          <w:tcPr>
            <w:tcW w:w="877" w:type="dxa"/>
            <w:tcBorders>
              <w:top w:val="single" w:sz="4" w:space="0" w:color="auto"/>
              <w:left w:val="single" w:sz="4" w:space="0" w:color="auto"/>
            </w:tcBorders>
            <w:shd w:val="clear" w:color="auto" w:fill="FFFFFF"/>
          </w:tcPr>
          <w:p w14:paraId="640FDE7A" w14:textId="77777777" w:rsidR="00804F27" w:rsidRPr="004D22BC" w:rsidRDefault="00804F27" w:rsidP="004D22BC">
            <w:pPr>
              <w:pStyle w:val="Bodytext20"/>
              <w:shd w:val="clear" w:color="auto" w:fill="auto"/>
              <w:spacing w:after="120" w:line="240" w:lineRule="auto"/>
              <w:ind w:left="280" w:firstLine="0"/>
              <w:rPr>
                <w:rFonts w:ascii="Sylfaen" w:hAnsi="Sylfaen"/>
                <w:sz w:val="20"/>
                <w:szCs w:val="20"/>
              </w:rPr>
            </w:pPr>
            <w:r w:rsidRPr="004D22BC">
              <w:rPr>
                <w:rStyle w:val="Bodytext212pt"/>
                <w:rFonts w:ascii="Sylfaen" w:hAnsi="Sylfaen"/>
                <w:sz w:val="20"/>
                <w:szCs w:val="20"/>
              </w:rPr>
              <w:t>2</w:t>
            </w:r>
          </w:p>
        </w:tc>
        <w:tc>
          <w:tcPr>
            <w:tcW w:w="2439" w:type="dxa"/>
            <w:tcBorders>
              <w:top w:val="single" w:sz="4" w:space="0" w:color="auto"/>
              <w:left w:val="single" w:sz="4" w:space="0" w:color="auto"/>
            </w:tcBorders>
            <w:shd w:val="clear" w:color="auto" w:fill="FFFFFF"/>
          </w:tcPr>
          <w:p w14:paraId="4FD6CF21"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Նույնականացուցիչը</w:t>
            </w:r>
          </w:p>
        </w:tc>
        <w:tc>
          <w:tcPr>
            <w:tcW w:w="6084" w:type="dxa"/>
            <w:tcBorders>
              <w:top w:val="single" w:sz="4" w:space="0" w:color="auto"/>
              <w:left w:val="single" w:sz="4" w:space="0" w:color="auto"/>
              <w:right w:val="single" w:sz="4" w:space="0" w:color="auto"/>
            </w:tcBorders>
            <w:shd w:val="clear" w:color="auto" w:fill="FFFFFF"/>
          </w:tcPr>
          <w:p w14:paraId="7ED4F289"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R.FP.DS.01.001</w:t>
            </w:r>
          </w:p>
        </w:tc>
      </w:tr>
      <w:tr w:rsidR="00804F27" w:rsidRPr="004D22BC" w14:paraId="60DD5305" w14:textId="77777777" w:rsidTr="004D22BC">
        <w:trPr>
          <w:jc w:val="center"/>
        </w:trPr>
        <w:tc>
          <w:tcPr>
            <w:tcW w:w="877" w:type="dxa"/>
            <w:tcBorders>
              <w:top w:val="single" w:sz="4" w:space="0" w:color="auto"/>
              <w:left w:val="single" w:sz="4" w:space="0" w:color="auto"/>
            </w:tcBorders>
            <w:shd w:val="clear" w:color="auto" w:fill="FFFFFF"/>
          </w:tcPr>
          <w:p w14:paraId="4A434F68" w14:textId="77777777" w:rsidR="00804F27" w:rsidRPr="004D22BC" w:rsidRDefault="00804F27" w:rsidP="004D22BC">
            <w:pPr>
              <w:pStyle w:val="Bodytext20"/>
              <w:shd w:val="clear" w:color="auto" w:fill="auto"/>
              <w:spacing w:after="120" w:line="240" w:lineRule="auto"/>
              <w:ind w:left="280" w:firstLine="0"/>
              <w:rPr>
                <w:rFonts w:ascii="Sylfaen" w:hAnsi="Sylfaen"/>
                <w:sz w:val="20"/>
                <w:szCs w:val="20"/>
              </w:rPr>
            </w:pPr>
            <w:r w:rsidRPr="004D22BC">
              <w:rPr>
                <w:rStyle w:val="Bodytext212pt"/>
                <w:rFonts w:ascii="Sylfaen" w:hAnsi="Sylfaen"/>
                <w:sz w:val="20"/>
                <w:szCs w:val="20"/>
              </w:rPr>
              <w:t>3</w:t>
            </w:r>
          </w:p>
        </w:tc>
        <w:tc>
          <w:tcPr>
            <w:tcW w:w="2439" w:type="dxa"/>
            <w:tcBorders>
              <w:top w:val="single" w:sz="4" w:space="0" w:color="auto"/>
              <w:left w:val="single" w:sz="4" w:space="0" w:color="auto"/>
            </w:tcBorders>
            <w:shd w:val="clear" w:color="auto" w:fill="FFFFFF"/>
          </w:tcPr>
          <w:p w14:paraId="134A343B"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Տարբերակը</w:t>
            </w:r>
          </w:p>
        </w:tc>
        <w:tc>
          <w:tcPr>
            <w:tcW w:w="6084" w:type="dxa"/>
            <w:tcBorders>
              <w:top w:val="single" w:sz="4" w:space="0" w:color="auto"/>
              <w:left w:val="single" w:sz="4" w:space="0" w:color="auto"/>
              <w:right w:val="single" w:sz="4" w:space="0" w:color="auto"/>
            </w:tcBorders>
            <w:shd w:val="clear" w:color="auto" w:fill="FFFFFF"/>
          </w:tcPr>
          <w:p w14:paraId="20C2810B"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1.1.0</w:t>
            </w:r>
          </w:p>
        </w:tc>
      </w:tr>
      <w:tr w:rsidR="00804F27" w:rsidRPr="004D22BC" w14:paraId="76D8FE11" w14:textId="77777777" w:rsidTr="004D22BC">
        <w:trPr>
          <w:jc w:val="center"/>
        </w:trPr>
        <w:tc>
          <w:tcPr>
            <w:tcW w:w="877" w:type="dxa"/>
            <w:tcBorders>
              <w:top w:val="single" w:sz="4" w:space="0" w:color="auto"/>
              <w:left w:val="single" w:sz="4" w:space="0" w:color="auto"/>
            </w:tcBorders>
            <w:shd w:val="clear" w:color="auto" w:fill="FFFFFF"/>
          </w:tcPr>
          <w:p w14:paraId="25C6C05C" w14:textId="77777777" w:rsidR="00804F27" w:rsidRPr="004D22BC" w:rsidRDefault="00804F27" w:rsidP="004D22BC">
            <w:pPr>
              <w:pStyle w:val="Bodytext20"/>
              <w:shd w:val="clear" w:color="auto" w:fill="auto"/>
              <w:spacing w:after="120" w:line="240" w:lineRule="auto"/>
              <w:ind w:left="280" w:firstLine="0"/>
              <w:rPr>
                <w:rFonts w:ascii="Sylfaen" w:hAnsi="Sylfaen"/>
                <w:sz w:val="20"/>
                <w:szCs w:val="20"/>
              </w:rPr>
            </w:pPr>
            <w:r w:rsidRPr="004D22BC">
              <w:rPr>
                <w:rStyle w:val="Bodytext212pt"/>
                <w:rFonts w:ascii="Sylfaen" w:hAnsi="Sylfaen"/>
                <w:sz w:val="20"/>
                <w:szCs w:val="20"/>
              </w:rPr>
              <w:t>4</w:t>
            </w:r>
          </w:p>
        </w:tc>
        <w:tc>
          <w:tcPr>
            <w:tcW w:w="2439" w:type="dxa"/>
            <w:tcBorders>
              <w:top w:val="single" w:sz="4" w:space="0" w:color="auto"/>
              <w:left w:val="single" w:sz="4" w:space="0" w:color="auto"/>
            </w:tcBorders>
            <w:shd w:val="clear" w:color="auto" w:fill="FFFFFF"/>
          </w:tcPr>
          <w:p w14:paraId="54CE3F38"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Սահմանումը</w:t>
            </w:r>
          </w:p>
        </w:tc>
        <w:tc>
          <w:tcPr>
            <w:tcW w:w="6084" w:type="dxa"/>
            <w:tcBorders>
              <w:top w:val="single" w:sz="4" w:space="0" w:color="auto"/>
              <w:left w:val="single" w:sz="4" w:space="0" w:color="auto"/>
              <w:right w:val="single" w:sz="4" w:space="0" w:color="auto"/>
            </w:tcBorders>
            <w:shd w:val="clear" w:color="auto" w:fill="FFFFFF"/>
          </w:tcPr>
          <w:p w14:paraId="075C3139" w14:textId="206DDC71"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4D22BC">
              <w:rPr>
                <w:rStyle w:val="Bodytext212pt"/>
                <w:rFonts w:ascii="Sylfaen" w:hAnsi="Sylfaen"/>
                <w:sz w:val="20"/>
                <w:szCs w:val="20"/>
              </w:rPr>
              <w:t xml:space="preserve"> բաշխման մասին հաշվետվություն</w:t>
            </w:r>
          </w:p>
        </w:tc>
      </w:tr>
      <w:tr w:rsidR="00804F27" w:rsidRPr="004D22BC" w14:paraId="46BC6942" w14:textId="77777777" w:rsidTr="004D22BC">
        <w:trPr>
          <w:jc w:val="center"/>
        </w:trPr>
        <w:tc>
          <w:tcPr>
            <w:tcW w:w="877" w:type="dxa"/>
            <w:tcBorders>
              <w:top w:val="single" w:sz="4" w:space="0" w:color="auto"/>
              <w:left w:val="single" w:sz="4" w:space="0" w:color="auto"/>
            </w:tcBorders>
            <w:shd w:val="clear" w:color="auto" w:fill="FFFFFF"/>
          </w:tcPr>
          <w:p w14:paraId="7D97D260" w14:textId="77777777" w:rsidR="00804F27" w:rsidRPr="004D22BC" w:rsidRDefault="00804F27" w:rsidP="004D22BC">
            <w:pPr>
              <w:pStyle w:val="Bodytext20"/>
              <w:shd w:val="clear" w:color="auto" w:fill="auto"/>
              <w:spacing w:after="120" w:line="240" w:lineRule="auto"/>
              <w:ind w:left="280" w:firstLine="0"/>
              <w:rPr>
                <w:rFonts w:ascii="Sylfaen" w:hAnsi="Sylfaen"/>
                <w:sz w:val="20"/>
                <w:szCs w:val="20"/>
              </w:rPr>
            </w:pPr>
            <w:r w:rsidRPr="004D22BC">
              <w:rPr>
                <w:rStyle w:val="Bodytext212pt"/>
                <w:rFonts w:ascii="Sylfaen" w:hAnsi="Sylfaen"/>
                <w:sz w:val="20"/>
                <w:szCs w:val="20"/>
              </w:rPr>
              <w:t>5</w:t>
            </w:r>
          </w:p>
        </w:tc>
        <w:tc>
          <w:tcPr>
            <w:tcW w:w="2439" w:type="dxa"/>
            <w:tcBorders>
              <w:top w:val="single" w:sz="4" w:space="0" w:color="auto"/>
              <w:left w:val="single" w:sz="4" w:space="0" w:color="auto"/>
            </w:tcBorders>
            <w:shd w:val="clear" w:color="auto" w:fill="FFFFFF"/>
          </w:tcPr>
          <w:p w14:paraId="446EA4FC"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Օգտագործումը</w:t>
            </w:r>
          </w:p>
        </w:tc>
        <w:tc>
          <w:tcPr>
            <w:tcW w:w="6084" w:type="dxa"/>
            <w:tcBorders>
              <w:top w:val="single" w:sz="4" w:space="0" w:color="auto"/>
              <w:left w:val="single" w:sz="4" w:space="0" w:color="auto"/>
              <w:right w:val="single" w:sz="4" w:space="0" w:color="auto"/>
            </w:tcBorders>
            <w:shd w:val="clear" w:color="auto" w:fill="FFFFFF"/>
          </w:tcPr>
          <w:p w14:paraId="63BC37FA"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w:t>
            </w:r>
          </w:p>
        </w:tc>
      </w:tr>
      <w:tr w:rsidR="00804F27" w:rsidRPr="004D22BC" w14:paraId="7E4B616C" w14:textId="77777777" w:rsidTr="004D22BC">
        <w:trPr>
          <w:jc w:val="center"/>
        </w:trPr>
        <w:tc>
          <w:tcPr>
            <w:tcW w:w="877" w:type="dxa"/>
            <w:tcBorders>
              <w:top w:val="single" w:sz="4" w:space="0" w:color="auto"/>
              <w:left w:val="single" w:sz="4" w:space="0" w:color="auto"/>
            </w:tcBorders>
            <w:shd w:val="clear" w:color="auto" w:fill="FFFFFF"/>
          </w:tcPr>
          <w:p w14:paraId="451ED0FC" w14:textId="77777777" w:rsidR="00804F27" w:rsidRPr="004D22BC" w:rsidRDefault="00804F27" w:rsidP="004D22BC">
            <w:pPr>
              <w:pStyle w:val="Bodytext20"/>
              <w:shd w:val="clear" w:color="auto" w:fill="auto"/>
              <w:spacing w:after="120" w:line="240" w:lineRule="auto"/>
              <w:ind w:left="280" w:firstLine="0"/>
              <w:rPr>
                <w:rFonts w:ascii="Sylfaen" w:hAnsi="Sylfaen"/>
                <w:sz w:val="20"/>
                <w:szCs w:val="20"/>
              </w:rPr>
            </w:pPr>
            <w:r w:rsidRPr="004D22BC">
              <w:rPr>
                <w:rStyle w:val="Bodytext212pt"/>
                <w:rFonts w:ascii="Sylfaen" w:hAnsi="Sylfaen"/>
                <w:sz w:val="20"/>
                <w:szCs w:val="20"/>
              </w:rPr>
              <w:t>6</w:t>
            </w:r>
          </w:p>
        </w:tc>
        <w:tc>
          <w:tcPr>
            <w:tcW w:w="2439" w:type="dxa"/>
            <w:tcBorders>
              <w:top w:val="single" w:sz="4" w:space="0" w:color="auto"/>
              <w:left w:val="single" w:sz="4" w:space="0" w:color="auto"/>
            </w:tcBorders>
            <w:shd w:val="clear" w:color="auto" w:fill="FFFFFF"/>
          </w:tcPr>
          <w:p w14:paraId="4A441C60"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Անվանումների տարածության նույնականացուցիչը</w:t>
            </w:r>
          </w:p>
        </w:tc>
        <w:tc>
          <w:tcPr>
            <w:tcW w:w="6084" w:type="dxa"/>
            <w:tcBorders>
              <w:top w:val="single" w:sz="4" w:space="0" w:color="auto"/>
              <w:left w:val="single" w:sz="4" w:space="0" w:color="auto"/>
              <w:right w:val="single" w:sz="4" w:space="0" w:color="auto"/>
            </w:tcBorders>
            <w:shd w:val="clear" w:color="auto" w:fill="FFFFFF"/>
          </w:tcPr>
          <w:p w14:paraId="32017DFF"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urn:EEC:R:FP:DS:01 :ChargedDistributedReport:vl. 1.0</w:t>
            </w:r>
          </w:p>
        </w:tc>
      </w:tr>
      <w:tr w:rsidR="00804F27" w:rsidRPr="004D22BC" w14:paraId="14AAEDBF" w14:textId="77777777" w:rsidTr="004D22BC">
        <w:trPr>
          <w:jc w:val="center"/>
        </w:trPr>
        <w:tc>
          <w:tcPr>
            <w:tcW w:w="877" w:type="dxa"/>
            <w:tcBorders>
              <w:top w:val="single" w:sz="4" w:space="0" w:color="auto"/>
              <w:left w:val="single" w:sz="4" w:space="0" w:color="auto"/>
            </w:tcBorders>
            <w:shd w:val="clear" w:color="auto" w:fill="FFFFFF"/>
          </w:tcPr>
          <w:p w14:paraId="2CE55882" w14:textId="77777777" w:rsidR="00804F27" w:rsidRPr="004D22BC" w:rsidRDefault="00804F27" w:rsidP="004D22BC">
            <w:pPr>
              <w:pStyle w:val="Bodytext20"/>
              <w:shd w:val="clear" w:color="auto" w:fill="auto"/>
              <w:spacing w:after="120" w:line="240" w:lineRule="auto"/>
              <w:ind w:left="280" w:firstLine="0"/>
              <w:rPr>
                <w:rFonts w:ascii="Sylfaen" w:hAnsi="Sylfaen"/>
                <w:sz w:val="20"/>
                <w:szCs w:val="20"/>
              </w:rPr>
            </w:pPr>
            <w:r w:rsidRPr="004D22BC">
              <w:rPr>
                <w:rStyle w:val="Bodytext212pt"/>
                <w:rFonts w:ascii="Sylfaen" w:hAnsi="Sylfaen"/>
                <w:sz w:val="20"/>
                <w:szCs w:val="20"/>
              </w:rPr>
              <w:t>7</w:t>
            </w:r>
          </w:p>
        </w:tc>
        <w:tc>
          <w:tcPr>
            <w:tcW w:w="2439" w:type="dxa"/>
            <w:tcBorders>
              <w:top w:val="single" w:sz="4" w:space="0" w:color="auto"/>
              <w:left w:val="single" w:sz="4" w:space="0" w:color="auto"/>
            </w:tcBorders>
            <w:shd w:val="clear" w:color="auto" w:fill="FFFFFF"/>
          </w:tcPr>
          <w:p w14:paraId="758138D5"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XML-փաստաթղթի արմատական տարրը</w:t>
            </w:r>
          </w:p>
        </w:tc>
        <w:tc>
          <w:tcPr>
            <w:tcW w:w="6084" w:type="dxa"/>
            <w:tcBorders>
              <w:top w:val="single" w:sz="4" w:space="0" w:color="auto"/>
              <w:left w:val="single" w:sz="4" w:space="0" w:color="auto"/>
              <w:right w:val="single" w:sz="4" w:space="0" w:color="auto"/>
            </w:tcBorders>
            <w:shd w:val="clear" w:color="auto" w:fill="FFFFFF"/>
          </w:tcPr>
          <w:p w14:paraId="796E39C3"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ChargedDistributedReport</w:t>
            </w:r>
          </w:p>
        </w:tc>
      </w:tr>
      <w:tr w:rsidR="00804F27" w:rsidRPr="004D22BC" w14:paraId="7D55C525" w14:textId="77777777" w:rsidTr="004D22BC">
        <w:trPr>
          <w:jc w:val="center"/>
        </w:trPr>
        <w:tc>
          <w:tcPr>
            <w:tcW w:w="877" w:type="dxa"/>
            <w:tcBorders>
              <w:top w:val="single" w:sz="4" w:space="0" w:color="auto"/>
              <w:left w:val="single" w:sz="4" w:space="0" w:color="auto"/>
              <w:bottom w:val="single" w:sz="4" w:space="0" w:color="auto"/>
            </w:tcBorders>
            <w:shd w:val="clear" w:color="auto" w:fill="FFFFFF"/>
          </w:tcPr>
          <w:p w14:paraId="7C6F6E42" w14:textId="77777777" w:rsidR="00804F27" w:rsidRPr="004D22BC" w:rsidRDefault="00804F27" w:rsidP="004D22BC">
            <w:pPr>
              <w:pStyle w:val="Bodytext20"/>
              <w:shd w:val="clear" w:color="auto" w:fill="auto"/>
              <w:spacing w:after="120" w:line="240" w:lineRule="auto"/>
              <w:ind w:left="280" w:firstLine="0"/>
              <w:rPr>
                <w:rFonts w:ascii="Sylfaen" w:hAnsi="Sylfaen"/>
                <w:sz w:val="20"/>
                <w:szCs w:val="20"/>
              </w:rPr>
            </w:pPr>
            <w:r w:rsidRPr="004D22BC">
              <w:rPr>
                <w:rStyle w:val="Bodytext212pt"/>
                <w:rFonts w:ascii="Sylfaen" w:hAnsi="Sylfaen"/>
                <w:sz w:val="20"/>
                <w:szCs w:val="20"/>
              </w:rPr>
              <w:t>8</w:t>
            </w:r>
          </w:p>
        </w:tc>
        <w:tc>
          <w:tcPr>
            <w:tcW w:w="2439" w:type="dxa"/>
            <w:tcBorders>
              <w:top w:val="single" w:sz="4" w:space="0" w:color="auto"/>
              <w:left w:val="single" w:sz="4" w:space="0" w:color="auto"/>
              <w:bottom w:val="single" w:sz="4" w:space="0" w:color="auto"/>
            </w:tcBorders>
            <w:shd w:val="clear" w:color="auto" w:fill="FFFFFF"/>
          </w:tcPr>
          <w:p w14:paraId="59E5CAD1"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XML-սխեմայի ֆայլի անունը</w:t>
            </w:r>
          </w:p>
        </w:tc>
        <w:tc>
          <w:tcPr>
            <w:tcW w:w="6084" w:type="dxa"/>
            <w:tcBorders>
              <w:top w:val="single" w:sz="4" w:space="0" w:color="auto"/>
              <w:left w:val="single" w:sz="4" w:space="0" w:color="auto"/>
              <w:bottom w:val="single" w:sz="4" w:space="0" w:color="auto"/>
              <w:right w:val="single" w:sz="4" w:space="0" w:color="auto"/>
            </w:tcBorders>
            <w:shd w:val="clear" w:color="auto" w:fill="FFFFFF"/>
          </w:tcPr>
          <w:p w14:paraId="5FA2A30B" w14:textId="77777777" w:rsidR="00804F27" w:rsidRPr="004D22BC" w:rsidRDefault="00804F27" w:rsidP="004D22BC">
            <w:pPr>
              <w:pStyle w:val="Bodytext20"/>
              <w:shd w:val="clear" w:color="auto" w:fill="auto"/>
              <w:spacing w:after="120" w:line="240" w:lineRule="auto"/>
              <w:ind w:firstLine="0"/>
              <w:rPr>
                <w:rFonts w:ascii="Sylfaen" w:hAnsi="Sylfaen"/>
                <w:sz w:val="20"/>
                <w:szCs w:val="20"/>
              </w:rPr>
            </w:pPr>
            <w:r w:rsidRPr="004D22BC">
              <w:rPr>
                <w:rStyle w:val="Bodytext212pt"/>
                <w:rFonts w:ascii="Sylfaen" w:hAnsi="Sylfaen"/>
                <w:sz w:val="20"/>
                <w:szCs w:val="20"/>
              </w:rPr>
              <w:t>EEC _R_ FP_ DS_ 01_ ChargedDistributedReport_ vl.l.O.xsd</w:t>
            </w:r>
          </w:p>
        </w:tc>
      </w:tr>
    </w:tbl>
    <w:p w14:paraId="5E7908B6" w14:textId="77777777" w:rsidR="00804F27" w:rsidRPr="00804F27" w:rsidRDefault="00804F27" w:rsidP="00804F27">
      <w:pPr>
        <w:pStyle w:val="Bodytext20"/>
        <w:shd w:val="clear" w:color="auto" w:fill="auto"/>
        <w:spacing w:after="160" w:line="360" w:lineRule="auto"/>
        <w:ind w:firstLine="0"/>
        <w:jc w:val="both"/>
        <w:rPr>
          <w:rFonts w:ascii="Sylfaen" w:hAnsi="Sylfaen"/>
          <w:sz w:val="24"/>
          <w:szCs w:val="24"/>
        </w:rPr>
      </w:pPr>
    </w:p>
    <w:p w14:paraId="64501A16"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14. Ներմուծվող անվանումների տարածությունները բերված են 6-րդ աղյուսակում:</w:t>
      </w:r>
    </w:p>
    <w:p w14:paraId="7005B460" w14:textId="77777777" w:rsidR="00511414" w:rsidRDefault="00511414">
      <w:pPr>
        <w:rPr>
          <w:rFonts w:ascii="Sylfaen" w:eastAsia="Times New Roman" w:hAnsi="Sylfaen" w:cs="Times New Roman"/>
        </w:rPr>
      </w:pPr>
      <w:r>
        <w:rPr>
          <w:rFonts w:ascii="Sylfaen" w:hAnsi="Sylfaen"/>
        </w:rPr>
        <w:br w:type="page"/>
      </w:r>
    </w:p>
    <w:p w14:paraId="25E5C6C8"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lastRenderedPageBreak/>
        <w:t>Աղյուսակ 6</w:t>
      </w:r>
    </w:p>
    <w:p w14:paraId="7B079C87" w14:textId="77777777" w:rsidR="00804F27" w:rsidRPr="00804F27" w:rsidRDefault="00804F27" w:rsidP="00804F27">
      <w:pPr>
        <w:pStyle w:val="Tablecaption0"/>
        <w:shd w:val="clear" w:color="auto" w:fill="auto"/>
        <w:spacing w:after="160" w:line="360" w:lineRule="auto"/>
        <w:jc w:val="center"/>
        <w:rPr>
          <w:rFonts w:ascii="Sylfaen" w:hAnsi="Sylfaen"/>
          <w:sz w:val="24"/>
          <w:szCs w:val="24"/>
        </w:rPr>
      </w:pPr>
      <w:r w:rsidRPr="00804F27">
        <w:rPr>
          <w:rFonts w:ascii="Sylfaen" w:hAnsi="Sylfaen"/>
          <w:sz w:val="24"/>
          <w:szCs w:val="24"/>
        </w:rPr>
        <w:t>Ներմուծվող անվանումների տարածությունները</w:t>
      </w:r>
    </w:p>
    <w:tbl>
      <w:tblPr>
        <w:tblOverlap w:val="never"/>
        <w:tblW w:w="9381" w:type="dxa"/>
        <w:jc w:val="center"/>
        <w:tblLayout w:type="fixed"/>
        <w:tblCellMar>
          <w:left w:w="10" w:type="dxa"/>
          <w:right w:w="10" w:type="dxa"/>
        </w:tblCellMar>
        <w:tblLook w:val="0000" w:firstRow="0" w:lastRow="0" w:firstColumn="0" w:lastColumn="0" w:noHBand="0" w:noVBand="0"/>
      </w:tblPr>
      <w:tblGrid>
        <w:gridCol w:w="868"/>
        <w:gridCol w:w="6281"/>
        <w:gridCol w:w="2232"/>
      </w:tblGrid>
      <w:tr w:rsidR="00804F27" w:rsidRPr="001B0785" w14:paraId="567771FD" w14:textId="77777777" w:rsidTr="001B0785">
        <w:trPr>
          <w:jc w:val="center"/>
        </w:trPr>
        <w:tc>
          <w:tcPr>
            <w:tcW w:w="868" w:type="dxa"/>
            <w:tcBorders>
              <w:top w:val="single" w:sz="4" w:space="0" w:color="auto"/>
              <w:left w:val="single" w:sz="4" w:space="0" w:color="auto"/>
            </w:tcBorders>
            <w:shd w:val="clear" w:color="auto" w:fill="FFFFFF"/>
          </w:tcPr>
          <w:p w14:paraId="6E0CD7E2" w14:textId="77777777" w:rsidR="00804F27" w:rsidRPr="001B0785" w:rsidRDefault="00804F27" w:rsidP="001B0785">
            <w:pPr>
              <w:pStyle w:val="Bodytext20"/>
              <w:shd w:val="clear" w:color="auto" w:fill="auto"/>
              <w:spacing w:after="120" w:line="240" w:lineRule="auto"/>
              <w:ind w:left="6" w:firstLine="0"/>
              <w:jc w:val="center"/>
              <w:rPr>
                <w:rFonts w:ascii="Sylfaen" w:hAnsi="Sylfaen"/>
                <w:sz w:val="20"/>
                <w:szCs w:val="20"/>
              </w:rPr>
            </w:pPr>
            <w:r w:rsidRPr="001B0785">
              <w:rPr>
                <w:rStyle w:val="Bodytext212pt"/>
                <w:rFonts w:ascii="Sylfaen" w:hAnsi="Sylfaen"/>
                <w:sz w:val="20"/>
                <w:szCs w:val="20"/>
              </w:rPr>
              <w:t>Համարը՝</w:t>
            </w:r>
            <w:r w:rsidR="001B0785">
              <w:rPr>
                <w:rStyle w:val="Bodytext212pt"/>
                <w:rFonts w:ascii="Sylfaen" w:hAnsi="Sylfaen"/>
                <w:sz w:val="20"/>
                <w:szCs w:val="20"/>
                <w:lang w:val="en-US"/>
              </w:rPr>
              <w:t xml:space="preserve"> </w:t>
            </w:r>
            <w:r w:rsidRPr="001B0785">
              <w:rPr>
                <w:rStyle w:val="Bodytext212pt"/>
                <w:rFonts w:ascii="Sylfaen" w:hAnsi="Sylfaen"/>
                <w:sz w:val="20"/>
                <w:szCs w:val="20"/>
              </w:rPr>
              <w:t>ը/կ</w:t>
            </w:r>
          </w:p>
        </w:tc>
        <w:tc>
          <w:tcPr>
            <w:tcW w:w="6281" w:type="dxa"/>
            <w:tcBorders>
              <w:top w:val="single" w:sz="4" w:space="0" w:color="auto"/>
              <w:left w:val="single" w:sz="4" w:space="0" w:color="auto"/>
            </w:tcBorders>
            <w:shd w:val="clear" w:color="auto" w:fill="FFFFFF"/>
          </w:tcPr>
          <w:p w14:paraId="7DC2E837"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Անվանումների տարածության նույնականացուցիչը</w:t>
            </w:r>
          </w:p>
        </w:tc>
        <w:tc>
          <w:tcPr>
            <w:tcW w:w="2232" w:type="dxa"/>
            <w:tcBorders>
              <w:top w:val="single" w:sz="4" w:space="0" w:color="auto"/>
              <w:left w:val="single" w:sz="4" w:space="0" w:color="auto"/>
              <w:right w:val="single" w:sz="4" w:space="0" w:color="auto"/>
            </w:tcBorders>
            <w:shd w:val="clear" w:color="auto" w:fill="FFFFFF"/>
          </w:tcPr>
          <w:p w14:paraId="39539492"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Նախածանցը</w:t>
            </w:r>
          </w:p>
        </w:tc>
      </w:tr>
      <w:tr w:rsidR="00804F27" w:rsidRPr="001B0785" w14:paraId="3C7EB7EC" w14:textId="77777777" w:rsidTr="001B0785">
        <w:trPr>
          <w:jc w:val="center"/>
        </w:trPr>
        <w:tc>
          <w:tcPr>
            <w:tcW w:w="868" w:type="dxa"/>
            <w:tcBorders>
              <w:top w:val="single" w:sz="4" w:space="0" w:color="auto"/>
              <w:left w:val="single" w:sz="4" w:space="0" w:color="auto"/>
            </w:tcBorders>
            <w:shd w:val="clear" w:color="auto" w:fill="FFFFFF"/>
          </w:tcPr>
          <w:p w14:paraId="3F5CE5A8"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c>
          <w:tcPr>
            <w:tcW w:w="6281" w:type="dxa"/>
            <w:tcBorders>
              <w:top w:val="single" w:sz="4" w:space="0" w:color="auto"/>
              <w:left w:val="single" w:sz="4" w:space="0" w:color="auto"/>
            </w:tcBorders>
            <w:shd w:val="clear" w:color="auto" w:fill="FFFFFF"/>
          </w:tcPr>
          <w:p w14:paraId="69E32356"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2</w:t>
            </w:r>
          </w:p>
        </w:tc>
        <w:tc>
          <w:tcPr>
            <w:tcW w:w="2232" w:type="dxa"/>
            <w:tcBorders>
              <w:top w:val="single" w:sz="4" w:space="0" w:color="auto"/>
              <w:left w:val="single" w:sz="4" w:space="0" w:color="auto"/>
              <w:right w:val="single" w:sz="4" w:space="0" w:color="auto"/>
            </w:tcBorders>
            <w:shd w:val="clear" w:color="auto" w:fill="FFFFFF"/>
          </w:tcPr>
          <w:p w14:paraId="49CF9B1E"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3</w:t>
            </w:r>
          </w:p>
        </w:tc>
      </w:tr>
      <w:tr w:rsidR="00804F27" w:rsidRPr="001B0785" w14:paraId="1F0E02B4" w14:textId="77777777" w:rsidTr="001B0785">
        <w:trPr>
          <w:jc w:val="center"/>
        </w:trPr>
        <w:tc>
          <w:tcPr>
            <w:tcW w:w="868" w:type="dxa"/>
            <w:tcBorders>
              <w:top w:val="single" w:sz="4" w:space="0" w:color="auto"/>
              <w:left w:val="single" w:sz="4" w:space="0" w:color="auto"/>
            </w:tcBorders>
            <w:shd w:val="clear" w:color="auto" w:fill="FFFFFF"/>
          </w:tcPr>
          <w:p w14:paraId="6462B365"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c>
          <w:tcPr>
            <w:tcW w:w="6281" w:type="dxa"/>
            <w:tcBorders>
              <w:top w:val="single" w:sz="4" w:space="0" w:color="auto"/>
              <w:left w:val="single" w:sz="4" w:space="0" w:color="auto"/>
            </w:tcBorders>
            <w:shd w:val="clear" w:color="auto" w:fill="FFFFFF"/>
          </w:tcPr>
          <w:p w14:paraId="398921A7"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urn:EEC:M:ComplexDataObjects:vX.X.X</w:t>
            </w:r>
          </w:p>
        </w:tc>
        <w:tc>
          <w:tcPr>
            <w:tcW w:w="2232" w:type="dxa"/>
            <w:tcBorders>
              <w:top w:val="single" w:sz="4" w:space="0" w:color="auto"/>
              <w:left w:val="single" w:sz="4" w:space="0" w:color="auto"/>
              <w:right w:val="single" w:sz="4" w:space="0" w:color="auto"/>
            </w:tcBorders>
            <w:shd w:val="clear" w:color="auto" w:fill="FFFFFF"/>
          </w:tcPr>
          <w:p w14:paraId="5CDCD616"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w:t>
            </w:r>
          </w:p>
        </w:tc>
      </w:tr>
      <w:tr w:rsidR="00804F27" w:rsidRPr="001B0785" w14:paraId="19537E7E" w14:textId="77777777" w:rsidTr="001B0785">
        <w:trPr>
          <w:jc w:val="center"/>
        </w:trPr>
        <w:tc>
          <w:tcPr>
            <w:tcW w:w="868" w:type="dxa"/>
            <w:tcBorders>
              <w:top w:val="single" w:sz="4" w:space="0" w:color="auto"/>
              <w:left w:val="single" w:sz="4" w:space="0" w:color="auto"/>
            </w:tcBorders>
            <w:shd w:val="clear" w:color="auto" w:fill="FFFFFF"/>
          </w:tcPr>
          <w:p w14:paraId="778A7EC4"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2</w:t>
            </w:r>
          </w:p>
        </w:tc>
        <w:tc>
          <w:tcPr>
            <w:tcW w:w="6281" w:type="dxa"/>
            <w:tcBorders>
              <w:top w:val="single" w:sz="4" w:space="0" w:color="auto"/>
              <w:left w:val="single" w:sz="4" w:space="0" w:color="auto"/>
            </w:tcBorders>
            <w:shd w:val="clear" w:color="auto" w:fill="FFFFFF"/>
          </w:tcPr>
          <w:p w14:paraId="172E1B11"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urn:EEC:M:FP:ComplexDataObjects:vX.X.X</w:t>
            </w:r>
          </w:p>
        </w:tc>
        <w:tc>
          <w:tcPr>
            <w:tcW w:w="2232" w:type="dxa"/>
            <w:tcBorders>
              <w:top w:val="single" w:sz="4" w:space="0" w:color="auto"/>
              <w:left w:val="single" w:sz="4" w:space="0" w:color="auto"/>
              <w:right w:val="single" w:sz="4" w:space="0" w:color="auto"/>
            </w:tcBorders>
            <w:shd w:val="clear" w:color="auto" w:fill="FFFFFF"/>
          </w:tcPr>
          <w:p w14:paraId="5ED12A60"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w:t>
            </w:r>
          </w:p>
        </w:tc>
      </w:tr>
      <w:tr w:rsidR="00804F27" w:rsidRPr="001B0785" w14:paraId="2BF7DCFF" w14:textId="77777777" w:rsidTr="001B0785">
        <w:trPr>
          <w:jc w:val="center"/>
        </w:trPr>
        <w:tc>
          <w:tcPr>
            <w:tcW w:w="868" w:type="dxa"/>
            <w:tcBorders>
              <w:top w:val="single" w:sz="4" w:space="0" w:color="auto"/>
              <w:left w:val="single" w:sz="4" w:space="0" w:color="auto"/>
            </w:tcBorders>
            <w:shd w:val="clear" w:color="auto" w:fill="FFFFFF"/>
          </w:tcPr>
          <w:p w14:paraId="3328648B"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3</w:t>
            </w:r>
          </w:p>
        </w:tc>
        <w:tc>
          <w:tcPr>
            <w:tcW w:w="6281" w:type="dxa"/>
            <w:tcBorders>
              <w:top w:val="single" w:sz="4" w:space="0" w:color="auto"/>
              <w:left w:val="single" w:sz="4" w:space="0" w:color="auto"/>
            </w:tcBorders>
            <w:shd w:val="clear" w:color="auto" w:fill="FFFFFF"/>
          </w:tcPr>
          <w:p w14:paraId="2FA5E7E3"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urn:EEC:M:FP:SimpleDataObjects:vX.X.X</w:t>
            </w:r>
          </w:p>
        </w:tc>
        <w:tc>
          <w:tcPr>
            <w:tcW w:w="2232" w:type="dxa"/>
            <w:tcBorders>
              <w:top w:val="single" w:sz="4" w:space="0" w:color="auto"/>
              <w:left w:val="single" w:sz="4" w:space="0" w:color="auto"/>
              <w:right w:val="single" w:sz="4" w:space="0" w:color="auto"/>
            </w:tcBorders>
            <w:shd w:val="clear" w:color="auto" w:fill="FFFFFF"/>
          </w:tcPr>
          <w:p w14:paraId="0ABDBC92"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w:t>
            </w:r>
          </w:p>
        </w:tc>
      </w:tr>
      <w:tr w:rsidR="00804F27" w:rsidRPr="001B0785" w14:paraId="3C002C1F" w14:textId="77777777" w:rsidTr="001B0785">
        <w:trPr>
          <w:jc w:val="center"/>
        </w:trPr>
        <w:tc>
          <w:tcPr>
            <w:tcW w:w="868" w:type="dxa"/>
            <w:tcBorders>
              <w:top w:val="single" w:sz="4" w:space="0" w:color="auto"/>
              <w:left w:val="single" w:sz="4" w:space="0" w:color="auto"/>
              <w:bottom w:val="single" w:sz="4" w:space="0" w:color="auto"/>
            </w:tcBorders>
            <w:shd w:val="clear" w:color="auto" w:fill="FFFFFF"/>
          </w:tcPr>
          <w:p w14:paraId="5EE5DFB4"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4</w:t>
            </w:r>
          </w:p>
        </w:tc>
        <w:tc>
          <w:tcPr>
            <w:tcW w:w="6281" w:type="dxa"/>
            <w:tcBorders>
              <w:top w:val="single" w:sz="4" w:space="0" w:color="auto"/>
              <w:left w:val="single" w:sz="4" w:space="0" w:color="auto"/>
              <w:bottom w:val="single" w:sz="4" w:space="0" w:color="auto"/>
            </w:tcBorders>
            <w:shd w:val="clear" w:color="auto" w:fill="FFFFFF"/>
          </w:tcPr>
          <w:p w14:paraId="33C3D7A8"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urn:EEC:M:SimpleDataObjects:vX.X.X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B3504A5"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w:t>
            </w:r>
          </w:p>
        </w:tc>
      </w:tr>
    </w:tbl>
    <w:p w14:paraId="6DA9769A" w14:textId="77777777" w:rsidR="00804F27" w:rsidRPr="00804F27" w:rsidRDefault="00804F27" w:rsidP="00804F27">
      <w:pPr>
        <w:spacing w:after="160" w:line="360" w:lineRule="auto"/>
      </w:pPr>
    </w:p>
    <w:p w14:paraId="1937EDE1" w14:textId="1361C2E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w:t>
      </w:r>
      <w:r w:rsidR="006B349F">
        <w:rPr>
          <w:rFonts w:ascii="Sylfaen" w:hAnsi="Sylfaen"/>
          <w:sz w:val="24"/>
          <w:szCs w:val="24"/>
        </w:rPr>
        <w:t>և</w:t>
      </w:r>
      <w:r w:rsidRPr="00804F27">
        <w:rPr>
          <w:rFonts w:ascii="Sylfaen" w:hAnsi="Sylfaen"/>
          <w:sz w:val="24"/>
          <w:szCs w:val="24"/>
        </w:rPr>
        <w:t xml:space="preserve"> առարկայական ոլորտի տվյալների մոդելի տարբերակի համարին:</w:t>
      </w:r>
    </w:p>
    <w:p w14:paraId="11AD9500" w14:textId="26898E1F" w:rsidR="00804F27" w:rsidRPr="00804F27" w:rsidRDefault="00804F27" w:rsidP="001B0785">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15.</w:t>
      </w:r>
      <w:r w:rsidR="001B0785" w:rsidRPr="008927B6">
        <w:rPr>
          <w:rFonts w:ascii="Sylfaen" w:hAnsi="Sylfaen"/>
          <w:sz w:val="24"/>
          <w:szCs w:val="24"/>
        </w:rPr>
        <w:tab/>
      </w:r>
      <w:r w:rsidRPr="00804F27">
        <w:rPr>
          <w:rFonts w:ascii="Sylfaen" w:hAnsi="Sylfaen"/>
          <w:sz w:val="24"/>
          <w:szCs w:val="24"/>
        </w:rPr>
        <w:t xml:space="preserve">«Ներմուծման մաքսատուրքերի գումարների հաշվեգրման </w:t>
      </w:r>
      <w:r w:rsidR="006B349F">
        <w:rPr>
          <w:rFonts w:ascii="Sylfaen" w:hAnsi="Sylfaen"/>
          <w:sz w:val="24"/>
          <w:szCs w:val="24"/>
        </w:rPr>
        <w:t>և</w:t>
      </w:r>
      <w:r w:rsidRPr="00804F27">
        <w:rPr>
          <w:rFonts w:ascii="Sylfaen" w:hAnsi="Sylfaen"/>
          <w:sz w:val="24"/>
          <w:szCs w:val="24"/>
        </w:rPr>
        <w:t xml:space="preserve"> բաշխման մասին հաշվետվություն» (R.FP.DS.01.001) էլեկտրոնային փաստաթղթի (տեղեկությունների) կառուցվածքի վավերապայմանների կազմը բերված է 7-րդ աղյուսակում։</w:t>
      </w:r>
    </w:p>
    <w:p w14:paraId="4B39E6AF"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sectPr w:rsidR="00804F27" w:rsidRPr="00804F27" w:rsidSect="00511414">
          <w:headerReference w:type="even" r:id="rId39"/>
          <w:headerReference w:type="default" r:id="rId40"/>
          <w:footerReference w:type="default" r:id="rId41"/>
          <w:headerReference w:type="first" r:id="rId42"/>
          <w:footerReference w:type="first" r:id="rId43"/>
          <w:pgSz w:w="11900" w:h="16840"/>
          <w:pgMar w:top="1418" w:right="1418" w:bottom="1418" w:left="1418" w:header="0" w:footer="646" w:gutter="0"/>
          <w:pgNumType w:start="12"/>
          <w:cols w:space="720"/>
          <w:noEndnote/>
          <w:docGrid w:linePitch="360"/>
        </w:sectPr>
      </w:pPr>
      <w:r w:rsidRPr="00804F27">
        <w:rPr>
          <w:rFonts w:ascii="Sylfaen" w:hAnsi="Sylfaen"/>
          <w:sz w:val="24"/>
          <w:szCs w:val="24"/>
        </w:rPr>
        <w:t>.</w:t>
      </w:r>
    </w:p>
    <w:p w14:paraId="07539E92"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lastRenderedPageBreak/>
        <w:t>Աղյուսակ 7</w:t>
      </w:r>
    </w:p>
    <w:p w14:paraId="2DF6F618" w14:textId="45A756F8" w:rsidR="00804F27" w:rsidRPr="00804F27" w:rsidRDefault="00804F27" w:rsidP="00804F27">
      <w:pPr>
        <w:pStyle w:val="Bodytext20"/>
        <w:shd w:val="clear" w:color="auto" w:fill="auto"/>
        <w:spacing w:after="160" w:line="360" w:lineRule="auto"/>
        <w:ind w:left="220" w:firstLine="0"/>
        <w:jc w:val="center"/>
        <w:rPr>
          <w:rFonts w:ascii="Sylfaen" w:hAnsi="Sylfaen"/>
          <w:sz w:val="24"/>
          <w:szCs w:val="24"/>
        </w:rPr>
      </w:pPr>
      <w:r w:rsidRPr="00804F27">
        <w:rPr>
          <w:rFonts w:ascii="Sylfaen" w:hAnsi="Sylfaen"/>
          <w:sz w:val="24"/>
          <w:szCs w:val="24"/>
        </w:rPr>
        <w:t xml:space="preserve">«Ներմուծման մաքսատուրքերի գումարների հաշվեգրման </w:t>
      </w:r>
      <w:r w:rsidR="006B349F">
        <w:rPr>
          <w:rFonts w:ascii="Sylfaen" w:hAnsi="Sylfaen"/>
          <w:sz w:val="24"/>
          <w:szCs w:val="24"/>
        </w:rPr>
        <w:t>և</w:t>
      </w:r>
      <w:r w:rsidRPr="00804F27">
        <w:rPr>
          <w:rFonts w:ascii="Sylfaen" w:hAnsi="Sylfaen"/>
          <w:sz w:val="24"/>
          <w:szCs w:val="24"/>
        </w:rPr>
        <w:t xml:space="preserve"> բաշխման մասին հաշվետվություն» (R.FP.DS.01.001) էլեկտրոնային փաստաթղթի (տեղեկությունների) կառուցվածքի վավերապայմանների կազմը</w:t>
      </w:r>
    </w:p>
    <w:tbl>
      <w:tblPr>
        <w:tblOverlap w:val="never"/>
        <w:tblW w:w="14616" w:type="dxa"/>
        <w:jc w:val="center"/>
        <w:tblLayout w:type="fixed"/>
        <w:tblCellMar>
          <w:left w:w="10" w:type="dxa"/>
          <w:right w:w="10" w:type="dxa"/>
        </w:tblCellMar>
        <w:tblLook w:val="0000" w:firstRow="0" w:lastRow="0" w:firstColumn="0" w:lastColumn="0" w:noHBand="0" w:noVBand="0"/>
      </w:tblPr>
      <w:tblGrid>
        <w:gridCol w:w="253"/>
        <w:gridCol w:w="186"/>
        <w:gridCol w:w="146"/>
        <w:gridCol w:w="156"/>
        <w:gridCol w:w="3374"/>
        <w:gridCol w:w="3549"/>
        <w:gridCol w:w="2093"/>
        <w:gridCol w:w="4190"/>
        <w:gridCol w:w="669"/>
      </w:tblGrid>
      <w:tr w:rsidR="00804F27" w:rsidRPr="001B0785" w14:paraId="53E11681" w14:textId="77777777" w:rsidTr="00824CDB">
        <w:trPr>
          <w:tblHeader/>
          <w:jc w:val="center"/>
        </w:trPr>
        <w:tc>
          <w:tcPr>
            <w:tcW w:w="4061" w:type="dxa"/>
            <w:gridSpan w:val="5"/>
            <w:tcBorders>
              <w:top w:val="single" w:sz="4" w:space="0" w:color="auto"/>
              <w:left w:val="single" w:sz="4" w:space="0" w:color="auto"/>
            </w:tcBorders>
            <w:shd w:val="clear" w:color="auto" w:fill="FFFFFF"/>
          </w:tcPr>
          <w:p w14:paraId="764BD341"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Վավերապայմանի անվանումը</w:t>
            </w:r>
          </w:p>
        </w:tc>
        <w:tc>
          <w:tcPr>
            <w:tcW w:w="3567" w:type="dxa"/>
            <w:tcBorders>
              <w:top w:val="single" w:sz="4" w:space="0" w:color="auto"/>
              <w:left w:val="single" w:sz="4" w:space="0" w:color="auto"/>
            </w:tcBorders>
            <w:shd w:val="clear" w:color="auto" w:fill="FFFFFF"/>
          </w:tcPr>
          <w:p w14:paraId="55F44AF7"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Վավերապայմանի նկարագրությունը</w:t>
            </w:r>
          </w:p>
        </w:tc>
        <w:tc>
          <w:tcPr>
            <w:tcW w:w="2104" w:type="dxa"/>
            <w:tcBorders>
              <w:top w:val="single" w:sz="4" w:space="0" w:color="auto"/>
              <w:left w:val="single" w:sz="4" w:space="0" w:color="auto"/>
            </w:tcBorders>
            <w:shd w:val="clear" w:color="auto" w:fill="FFFFFF"/>
          </w:tcPr>
          <w:p w14:paraId="17ECC45E"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Նույնականացուցիչը</w:t>
            </w:r>
          </w:p>
        </w:tc>
        <w:tc>
          <w:tcPr>
            <w:tcW w:w="4212" w:type="dxa"/>
            <w:tcBorders>
              <w:top w:val="single" w:sz="4" w:space="0" w:color="auto"/>
              <w:left w:val="single" w:sz="4" w:space="0" w:color="auto"/>
            </w:tcBorders>
            <w:shd w:val="clear" w:color="auto" w:fill="FFFFFF"/>
          </w:tcPr>
          <w:p w14:paraId="71360D6E"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Տվյալների տիպը</w:t>
            </w:r>
          </w:p>
        </w:tc>
        <w:tc>
          <w:tcPr>
            <w:tcW w:w="672" w:type="dxa"/>
            <w:tcBorders>
              <w:top w:val="single" w:sz="4" w:space="0" w:color="auto"/>
              <w:left w:val="single" w:sz="4" w:space="0" w:color="auto"/>
              <w:right w:val="single" w:sz="4" w:space="0" w:color="auto"/>
            </w:tcBorders>
            <w:shd w:val="clear" w:color="auto" w:fill="FFFFFF"/>
          </w:tcPr>
          <w:p w14:paraId="41AE3982" w14:textId="77777777" w:rsidR="00804F27" w:rsidRPr="001B0785" w:rsidRDefault="00804F27" w:rsidP="001B0785">
            <w:pPr>
              <w:pStyle w:val="Bodytext20"/>
              <w:shd w:val="clear" w:color="auto" w:fill="auto"/>
              <w:spacing w:after="120" w:line="240" w:lineRule="auto"/>
              <w:ind w:firstLine="0"/>
              <w:jc w:val="center"/>
              <w:rPr>
                <w:rFonts w:ascii="Sylfaen" w:hAnsi="Sylfaen"/>
                <w:sz w:val="20"/>
                <w:szCs w:val="20"/>
              </w:rPr>
            </w:pPr>
            <w:r w:rsidRPr="001B0785">
              <w:rPr>
                <w:rStyle w:val="Bodytext212pt"/>
                <w:rFonts w:ascii="Sylfaen" w:hAnsi="Sylfaen"/>
                <w:sz w:val="20"/>
                <w:szCs w:val="20"/>
              </w:rPr>
              <w:t>Բազմ.</w:t>
            </w:r>
          </w:p>
        </w:tc>
      </w:tr>
      <w:tr w:rsidR="00804F27" w:rsidRPr="001B0785" w14:paraId="21CC3868" w14:textId="77777777" w:rsidTr="002566FE">
        <w:trPr>
          <w:jc w:val="center"/>
        </w:trPr>
        <w:tc>
          <w:tcPr>
            <w:tcW w:w="4061" w:type="dxa"/>
            <w:gridSpan w:val="5"/>
            <w:tcBorders>
              <w:top w:val="single" w:sz="4" w:space="0" w:color="auto"/>
              <w:left w:val="single" w:sz="4" w:space="0" w:color="auto"/>
            </w:tcBorders>
            <w:shd w:val="clear" w:color="auto" w:fill="FFFFFF"/>
          </w:tcPr>
          <w:p w14:paraId="7D292A60"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1.</w:t>
            </w:r>
            <w:r w:rsidR="00511414" w:rsidRPr="008927B6">
              <w:rPr>
                <w:rStyle w:val="Bodytext212pt"/>
                <w:rFonts w:ascii="Sylfaen" w:hAnsi="Sylfaen"/>
                <w:sz w:val="20"/>
                <w:szCs w:val="20"/>
              </w:rPr>
              <w:tab/>
            </w:r>
            <w:r w:rsidRPr="001B0785">
              <w:rPr>
                <w:rStyle w:val="Bodytext212pt"/>
                <w:rFonts w:ascii="Sylfaen" w:hAnsi="Sylfaen"/>
                <w:sz w:val="20"/>
                <w:szCs w:val="20"/>
              </w:rPr>
              <w:t>Էլեկտրոնային փաստաթղթի (տեղեկությունների) վերնագիրը</w:t>
            </w:r>
          </w:p>
          <w:p w14:paraId="2F4BAB1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(ccdo:EDocHeader)</w:t>
            </w:r>
          </w:p>
        </w:tc>
        <w:tc>
          <w:tcPr>
            <w:tcW w:w="3567" w:type="dxa"/>
            <w:tcBorders>
              <w:top w:val="single" w:sz="4" w:space="0" w:color="auto"/>
              <w:left w:val="single" w:sz="4" w:space="0" w:color="auto"/>
            </w:tcBorders>
            <w:shd w:val="clear" w:color="auto" w:fill="FFFFFF"/>
          </w:tcPr>
          <w:p w14:paraId="04EEB7A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104" w:type="dxa"/>
            <w:tcBorders>
              <w:top w:val="single" w:sz="4" w:space="0" w:color="auto"/>
              <w:left w:val="single" w:sz="4" w:space="0" w:color="auto"/>
            </w:tcBorders>
            <w:shd w:val="clear" w:color="auto" w:fill="FFFFFF"/>
          </w:tcPr>
          <w:p w14:paraId="5508E4B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M.CDE.90001</w:t>
            </w:r>
          </w:p>
        </w:tc>
        <w:tc>
          <w:tcPr>
            <w:tcW w:w="4212" w:type="dxa"/>
            <w:tcBorders>
              <w:top w:val="single" w:sz="4" w:space="0" w:color="auto"/>
              <w:left w:val="single" w:sz="4" w:space="0" w:color="auto"/>
            </w:tcBorders>
            <w:shd w:val="clear" w:color="auto" w:fill="FFFFFF"/>
          </w:tcPr>
          <w:p w14:paraId="513A8F1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ccdo:EDocHeaderType (M.CDT.90001) 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4E90BDBF"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19A94C72" w14:textId="77777777" w:rsidTr="002566FE">
        <w:trPr>
          <w:jc w:val="center"/>
        </w:trPr>
        <w:tc>
          <w:tcPr>
            <w:tcW w:w="222" w:type="dxa"/>
            <w:vMerge w:val="restart"/>
            <w:tcBorders>
              <w:top w:val="single" w:sz="4" w:space="0" w:color="auto"/>
            </w:tcBorders>
            <w:shd w:val="clear" w:color="auto" w:fill="FFFFFF"/>
          </w:tcPr>
          <w:p w14:paraId="329CB676"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4110AE0D" w14:textId="77777777" w:rsidR="00804F27" w:rsidRPr="001B0785" w:rsidRDefault="00804F27" w:rsidP="002566FE">
            <w:pPr>
              <w:pStyle w:val="Bodytext20"/>
              <w:shd w:val="clear" w:color="auto" w:fill="auto"/>
              <w:tabs>
                <w:tab w:val="left" w:pos="468"/>
              </w:tabs>
              <w:spacing w:after="120" w:line="240" w:lineRule="auto"/>
              <w:ind w:firstLine="0"/>
              <w:rPr>
                <w:rFonts w:ascii="Sylfaen" w:hAnsi="Sylfaen"/>
                <w:sz w:val="20"/>
                <w:szCs w:val="20"/>
              </w:rPr>
            </w:pPr>
            <w:r w:rsidRPr="001B0785">
              <w:rPr>
                <w:rStyle w:val="Bodytext212pt"/>
                <w:rFonts w:ascii="Sylfaen" w:hAnsi="Sylfaen"/>
                <w:sz w:val="20"/>
                <w:szCs w:val="20"/>
              </w:rPr>
              <w:t>1.1.</w:t>
            </w:r>
            <w:r w:rsidR="00511414" w:rsidRPr="008927B6">
              <w:rPr>
                <w:rStyle w:val="Bodytext212pt"/>
                <w:rFonts w:ascii="Sylfaen" w:hAnsi="Sylfaen"/>
                <w:sz w:val="20"/>
                <w:szCs w:val="20"/>
              </w:rPr>
              <w:tab/>
            </w:r>
            <w:r w:rsidRPr="001B0785">
              <w:rPr>
                <w:rStyle w:val="Bodytext212pt"/>
                <w:rFonts w:ascii="Sylfaen" w:hAnsi="Sylfaen"/>
                <w:sz w:val="20"/>
                <w:szCs w:val="20"/>
              </w:rPr>
              <w:t>Ընդհանուր գործընթացի հաղորդագրության ծածկագիրը</w:t>
            </w:r>
          </w:p>
          <w:p w14:paraId="37F1F2C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(csdo:TnfEnvelopeCode)</w:t>
            </w:r>
          </w:p>
        </w:tc>
        <w:tc>
          <w:tcPr>
            <w:tcW w:w="3567" w:type="dxa"/>
            <w:tcBorders>
              <w:top w:val="single" w:sz="4" w:space="0" w:color="auto"/>
              <w:left w:val="single" w:sz="4" w:space="0" w:color="auto"/>
            </w:tcBorders>
            <w:shd w:val="clear" w:color="auto" w:fill="FFFFFF"/>
          </w:tcPr>
          <w:p w14:paraId="57FA9B4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ընդհանուր գործընթացի հաղորդագրության ծածկագրային նշագիրը</w:t>
            </w:r>
          </w:p>
        </w:tc>
        <w:tc>
          <w:tcPr>
            <w:tcW w:w="2104" w:type="dxa"/>
            <w:tcBorders>
              <w:top w:val="single" w:sz="4" w:space="0" w:color="auto"/>
              <w:left w:val="single" w:sz="4" w:space="0" w:color="auto"/>
            </w:tcBorders>
            <w:shd w:val="clear" w:color="auto" w:fill="FFFFFF"/>
          </w:tcPr>
          <w:p w14:paraId="4423990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M.SDE.90010</w:t>
            </w:r>
          </w:p>
        </w:tc>
        <w:tc>
          <w:tcPr>
            <w:tcW w:w="4212" w:type="dxa"/>
            <w:tcBorders>
              <w:top w:val="single" w:sz="4" w:space="0" w:color="auto"/>
              <w:left w:val="single" w:sz="4" w:space="0" w:color="auto"/>
            </w:tcBorders>
            <w:shd w:val="clear" w:color="auto" w:fill="FFFFFF"/>
          </w:tcPr>
          <w:p w14:paraId="24B1ADA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csdo:InfEnvelopeCodeType (M.SDT.90004)</w:t>
            </w:r>
          </w:p>
          <w:p w14:paraId="4F5ED36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Ծածկագրի արժեքը՝ Տեղեկատվական փոխգործակցության կանոնակարգին համապատասխան:</w:t>
            </w:r>
          </w:p>
          <w:p w14:paraId="03E0EF10" w14:textId="4ECDB290"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P\.[A-Z]{2}\.[0- 9]{2}\.MSG\.[0-9]{3}</w:t>
            </w:r>
          </w:p>
        </w:tc>
        <w:tc>
          <w:tcPr>
            <w:tcW w:w="672" w:type="dxa"/>
            <w:tcBorders>
              <w:top w:val="single" w:sz="4" w:space="0" w:color="auto"/>
              <w:left w:val="single" w:sz="4" w:space="0" w:color="auto"/>
              <w:right w:val="single" w:sz="4" w:space="0" w:color="auto"/>
            </w:tcBorders>
            <w:shd w:val="clear" w:color="auto" w:fill="FFFFFF"/>
          </w:tcPr>
          <w:p w14:paraId="673FE7B7"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DD93DD0" w14:textId="77777777" w:rsidTr="002566FE">
        <w:trPr>
          <w:jc w:val="center"/>
        </w:trPr>
        <w:tc>
          <w:tcPr>
            <w:tcW w:w="222" w:type="dxa"/>
            <w:vMerge/>
            <w:shd w:val="clear" w:color="auto" w:fill="FFFFFF"/>
          </w:tcPr>
          <w:p w14:paraId="0EE679A6"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3AD58CAD" w14:textId="77777777" w:rsidR="00804F27" w:rsidRPr="001B0785" w:rsidRDefault="00804F27" w:rsidP="002566FE">
            <w:pPr>
              <w:pStyle w:val="Bodytext20"/>
              <w:shd w:val="clear" w:color="auto" w:fill="auto"/>
              <w:tabs>
                <w:tab w:val="left" w:pos="468"/>
              </w:tabs>
              <w:spacing w:after="120" w:line="240" w:lineRule="auto"/>
              <w:ind w:firstLine="0"/>
              <w:rPr>
                <w:rFonts w:ascii="Sylfaen" w:hAnsi="Sylfaen"/>
                <w:sz w:val="20"/>
                <w:szCs w:val="20"/>
              </w:rPr>
            </w:pPr>
            <w:r w:rsidRPr="001B0785">
              <w:rPr>
                <w:rStyle w:val="Bodytext212pt"/>
                <w:rFonts w:ascii="Sylfaen" w:hAnsi="Sylfaen"/>
                <w:sz w:val="20"/>
                <w:szCs w:val="20"/>
              </w:rPr>
              <w:t>1.2.</w:t>
            </w:r>
            <w:r w:rsidR="00511414" w:rsidRPr="008927B6">
              <w:rPr>
                <w:rStyle w:val="Bodytext212pt"/>
                <w:rFonts w:ascii="Sylfaen" w:hAnsi="Sylfaen"/>
                <w:sz w:val="20"/>
                <w:szCs w:val="20"/>
              </w:rPr>
              <w:tab/>
            </w:r>
            <w:r w:rsidRPr="001B0785">
              <w:rPr>
                <w:rStyle w:val="Bodytext212pt"/>
                <w:rFonts w:ascii="Sylfaen" w:hAnsi="Sylfaen"/>
                <w:sz w:val="20"/>
                <w:szCs w:val="20"/>
              </w:rPr>
              <w:t>Էլեկտրոնային փաստաթղթի (տեղեկությունների) ծածկագիրը</w:t>
            </w:r>
          </w:p>
          <w:p w14:paraId="2D82AB9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(csdo:EDocCode)</w:t>
            </w:r>
          </w:p>
        </w:tc>
        <w:tc>
          <w:tcPr>
            <w:tcW w:w="3567" w:type="dxa"/>
            <w:tcBorders>
              <w:top w:val="single" w:sz="4" w:space="0" w:color="auto"/>
              <w:left w:val="single" w:sz="4" w:space="0" w:color="auto"/>
            </w:tcBorders>
            <w:shd w:val="clear" w:color="auto" w:fill="FFFFFF"/>
          </w:tcPr>
          <w:p w14:paraId="08FE1C39" w14:textId="1E3D918C"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էլեկտրոնային փաստաթղթի (տեղեկությունների) ծածկագրային նշագիրը՝ էլեկտրոնային փաստաթղթերի </w:t>
            </w:r>
            <w:r w:rsidR="006B349F">
              <w:rPr>
                <w:rStyle w:val="Bodytext212pt"/>
                <w:rFonts w:ascii="Sylfaen" w:hAnsi="Sylfaen"/>
                <w:sz w:val="20"/>
                <w:szCs w:val="20"/>
              </w:rPr>
              <w:t>և</w:t>
            </w:r>
            <w:r w:rsidRPr="001B0785">
              <w:rPr>
                <w:rStyle w:val="Bodytext212pt"/>
                <w:rFonts w:ascii="Sylfaen" w:hAnsi="Sylfaen"/>
                <w:sz w:val="20"/>
                <w:szCs w:val="20"/>
              </w:rPr>
              <w:t xml:space="preserve"> տեղեկությունների կառուցվածքների ռեեստրին համապատասխան</w:t>
            </w:r>
          </w:p>
        </w:tc>
        <w:tc>
          <w:tcPr>
            <w:tcW w:w="2104" w:type="dxa"/>
            <w:tcBorders>
              <w:top w:val="single" w:sz="4" w:space="0" w:color="auto"/>
              <w:left w:val="single" w:sz="4" w:space="0" w:color="auto"/>
            </w:tcBorders>
            <w:shd w:val="clear" w:color="auto" w:fill="FFFFFF"/>
          </w:tcPr>
          <w:p w14:paraId="178D720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M.SDE.90001</w:t>
            </w:r>
          </w:p>
        </w:tc>
        <w:tc>
          <w:tcPr>
            <w:tcW w:w="4212" w:type="dxa"/>
            <w:tcBorders>
              <w:top w:val="single" w:sz="4" w:space="0" w:color="auto"/>
              <w:left w:val="single" w:sz="4" w:space="0" w:color="auto"/>
            </w:tcBorders>
            <w:shd w:val="clear" w:color="auto" w:fill="FFFFFF"/>
          </w:tcPr>
          <w:p w14:paraId="285D312B" w14:textId="5A28A5E9"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csdo:EDocCodeType (M.SDT.90001) Ծածկագրի արժեքը՝ էլեկտրոնային փաստաթղթերի </w:t>
            </w:r>
            <w:r w:rsidR="006B349F">
              <w:rPr>
                <w:rStyle w:val="Bodytext212pt"/>
                <w:rFonts w:ascii="Sylfaen" w:hAnsi="Sylfaen"/>
                <w:sz w:val="20"/>
                <w:szCs w:val="20"/>
              </w:rPr>
              <w:t>և</w:t>
            </w:r>
            <w:r w:rsidRPr="001B0785">
              <w:rPr>
                <w:rStyle w:val="Bodytext212pt"/>
                <w:rFonts w:ascii="Sylfaen" w:hAnsi="Sylfaen"/>
                <w:sz w:val="20"/>
                <w:szCs w:val="20"/>
              </w:rPr>
              <w:t xml:space="preserve"> տեղեկությունների կառուցվածքների ռեեստրին համապատասխան:</w:t>
            </w:r>
          </w:p>
          <w:p w14:paraId="1A340D4C" w14:textId="79ADE352"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R(\.[A-Z]{2}\.[A-Z]{2}\.[0- 9]{2})?\.[0-9]{3}</w:t>
            </w:r>
          </w:p>
        </w:tc>
        <w:tc>
          <w:tcPr>
            <w:tcW w:w="672" w:type="dxa"/>
            <w:tcBorders>
              <w:top w:val="single" w:sz="4" w:space="0" w:color="auto"/>
              <w:left w:val="single" w:sz="4" w:space="0" w:color="auto"/>
              <w:right w:val="single" w:sz="4" w:space="0" w:color="auto"/>
            </w:tcBorders>
            <w:shd w:val="clear" w:color="auto" w:fill="FFFFFF"/>
          </w:tcPr>
          <w:p w14:paraId="59EEEBCF"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26C86D0A" w14:textId="77777777" w:rsidTr="002566FE">
        <w:trPr>
          <w:jc w:val="center"/>
        </w:trPr>
        <w:tc>
          <w:tcPr>
            <w:tcW w:w="222" w:type="dxa"/>
            <w:vMerge/>
            <w:shd w:val="clear" w:color="auto" w:fill="FFFFFF"/>
          </w:tcPr>
          <w:p w14:paraId="522537B1"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bottom w:val="single" w:sz="4" w:space="0" w:color="auto"/>
            </w:tcBorders>
            <w:shd w:val="clear" w:color="auto" w:fill="FFFFFF"/>
          </w:tcPr>
          <w:p w14:paraId="78D6670D" w14:textId="77777777" w:rsidR="00804F27" w:rsidRPr="001B0785" w:rsidRDefault="00804F27" w:rsidP="002566FE">
            <w:pPr>
              <w:pStyle w:val="Bodytext20"/>
              <w:shd w:val="clear" w:color="auto" w:fill="auto"/>
              <w:tabs>
                <w:tab w:val="left" w:pos="468"/>
              </w:tabs>
              <w:spacing w:after="120" w:line="240" w:lineRule="auto"/>
              <w:ind w:firstLine="0"/>
              <w:rPr>
                <w:rFonts w:ascii="Sylfaen" w:hAnsi="Sylfaen"/>
                <w:sz w:val="20"/>
                <w:szCs w:val="20"/>
              </w:rPr>
            </w:pPr>
            <w:r w:rsidRPr="001B0785">
              <w:rPr>
                <w:rStyle w:val="Bodytext212pt"/>
                <w:rFonts w:ascii="Sylfaen" w:hAnsi="Sylfaen"/>
                <w:sz w:val="20"/>
                <w:szCs w:val="20"/>
              </w:rPr>
              <w:t>1.3.</w:t>
            </w:r>
            <w:r w:rsidR="00511414" w:rsidRPr="008927B6">
              <w:rPr>
                <w:rStyle w:val="Bodytext212pt"/>
                <w:rFonts w:ascii="Sylfaen" w:hAnsi="Sylfaen"/>
                <w:sz w:val="20"/>
                <w:szCs w:val="20"/>
              </w:rPr>
              <w:tab/>
            </w:r>
            <w:r w:rsidRPr="001B0785">
              <w:rPr>
                <w:rStyle w:val="Bodytext212pt"/>
                <w:rFonts w:ascii="Sylfaen" w:hAnsi="Sylfaen"/>
                <w:sz w:val="20"/>
                <w:szCs w:val="20"/>
              </w:rPr>
              <w:t>Էլեկտրոնային փաստաթղթի (տեղեկությունների) նույնականացուցիչը (csdo:EDocId)</w:t>
            </w:r>
          </w:p>
        </w:tc>
        <w:tc>
          <w:tcPr>
            <w:tcW w:w="3567" w:type="dxa"/>
            <w:tcBorders>
              <w:top w:val="single" w:sz="4" w:space="0" w:color="auto"/>
              <w:left w:val="single" w:sz="4" w:space="0" w:color="auto"/>
              <w:bottom w:val="single" w:sz="4" w:space="0" w:color="auto"/>
            </w:tcBorders>
            <w:shd w:val="clear" w:color="auto" w:fill="FFFFFF"/>
          </w:tcPr>
          <w:p w14:paraId="543C513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104" w:type="dxa"/>
            <w:tcBorders>
              <w:top w:val="single" w:sz="4" w:space="0" w:color="auto"/>
              <w:left w:val="single" w:sz="4" w:space="0" w:color="auto"/>
              <w:bottom w:val="single" w:sz="4" w:space="0" w:color="auto"/>
            </w:tcBorders>
            <w:shd w:val="clear" w:color="auto" w:fill="FFFFFF"/>
          </w:tcPr>
          <w:p w14:paraId="290374D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M.SDE.90007</w:t>
            </w:r>
          </w:p>
        </w:tc>
        <w:tc>
          <w:tcPr>
            <w:tcW w:w="4212" w:type="dxa"/>
            <w:tcBorders>
              <w:top w:val="single" w:sz="4" w:space="0" w:color="auto"/>
              <w:left w:val="single" w:sz="4" w:space="0" w:color="auto"/>
              <w:bottom w:val="single" w:sz="4" w:space="0" w:color="auto"/>
            </w:tcBorders>
            <w:shd w:val="clear" w:color="auto" w:fill="FFFFFF"/>
          </w:tcPr>
          <w:p w14:paraId="04A5D36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csdo:UniversallyUniqueIdType</w:t>
            </w:r>
          </w:p>
          <w:p w14:paraId="68AC60A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(M.SDT.90003)</w:t>
            </w:r>
          </w:p>
          <w:p w14:paraId="3804A3A9" w14:textId="77854DFD"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Նույնականացուցչի արժեքը՝ ISO/IEC 9834-8-ին համապատասխան։ Ձ</w:t>
            </w:r>
            <w:r w:rsidR="006B349F">
              <w:rPr>
                <w:rStyle w:val="Bodytext212pt"/>
                <w:rFonts w:ascii="Sylfaen" w:hAnsi="Sylfaen"/>
                <w:sz w:val="20"/>
                <w:szCs w:val="20"/>
              </w:rPr>
              <w:t>և</w:t>
            </w:r>
            <w:r w:rsidRPr="001B0785">
              <w:rPr>
                <w:rStyle w:val="Bodytext212pt"/>
                <w:rFonts w:ascii="Sylfaen" w:hAnsi="Sylfaen"/>
                <w:sz w:val="20"/>
                <w:szCs w:val="20"/>
              </w:rPr>
              <w:t>անմուշը՝ [0-9a-fA-F]{8}-[0-9a-fA-F]{4}-[0-9a-fA-F]{4}-[0-9a-fA-F]{4}-[0-9a-fA-F]{12}</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25075EB1"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F54DAD8" w14:textId="77777777" w:rsidTr="002566FE">
        <w:trPr>
          <w:jc w:val="center"/>
        </w:trPr>
        <w:tc>
          <w:tcPr>
            <w:tcW w:w="222" w:type="dxa"/>
            <w:vMerge w:val="restart"/>
            <w:shd w:val="clear" w:color="auto" w:fill="FFFFFF"/>
          </w:tcPr>
          <w:p w14:paraId="720BF012"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4F05E1C4" w14:textId="77777777" w:rsidR="00804F27" w:rsidRPr="001B0785" w:rsidRDefault="00804F27" w:rsidP="002566FE">
            <w:pPr>
              <w:pStyle w:val="Bodytext20"/>
              <w:shd w:val="clear" w:color="auto" w:fill="auto"/>
              <w:tabs>
                <w:tab w:val="left" w:pos="468"/>
              </w:tabs>
              <w:spacing w:after="120" w:line="240" w:lineRule="auto"/>
              <w:ind w:firstLine="0"/>
              <w:rPr>
                <w:rFonts w:ascii="Sylfaen" w:hAnsi="Sylfaen"/>
                <w:sz w:val="20"/>
                <w:szCs w:val="20"/>
              </w:rPr>
            </w:pPr>
            <w:r w:rsidRPr="001B0785">
              <w:rPr>
                <w:rStyle w:val="Bodytext212pt"/>
                <w:rFonts w:ascii="Sylfaen" w:hAnsi="Sylfaen"/>
                <w:sz w:val="20"/>
                <w:szCs w:val="20"/>
              </w:rPr>
              <w:t>1.4.</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Սկզբնական էլեկտրոնային </w:t>
            </w:r>
            <w:r w:rsidRPr="001B0785">
              <w:rPr>
                <w:rStyle w:val="Bodytext212pt"/>
                <w:rFonts w:ascii="Sylfaen" w:hAnsi="Sylfaen"/>
                <w:sz w:val="20"/>
                <w:szCs w:val="20"/>
              </w:rPr>
              <w:lastRenderedPageBreak/>
              <w:t>փաստաթղթի (տեղեկությունների) նույնականացուցիչը</w:t>
            </w:r>
          </w:p>
          <w:p w14:paraId="2FB3068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(сsdо:ЕDосRefId)</w:t>
            </w:r>
          </w:p>
        </w:tc>
        <w:tc>
          <w:tcPr>
            <w:tcW w:w="3567" w:type="dxa"/>
            <w:tcBorders>
              <w:top w:val="single" w:sz="4" w:space="0" w:color="auto"/>
              <w:left w:val="single" w:sz="4" w:space="0" w:color="auto"/>
            </w:tcBorders>
            <w:shd w:val="clear" w:color="auto" w:fill="FFFFFF"/>
          </w:tcPr>
          <w:p w14:paraId="020E3938" w14:textId="3E0B55A9"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 xml:space="preserve">այն էլեկտրոնային փաստաթղթի </w:t>
            </w:r>
            <w:r w:rsidRPr="001B0785">
              <w:rPr>
                <w:rStyle w:val="Bodytext212pt"/>
                <w:rFonts w:ascii="Sylfaen" w:hAnsi="Sylfaen"/>
                <w:sz w:val="20"/>
                <w:szCs w:val="20"/>
              </w:rPr>
              <w:lastRenderedPageBreak/>
              <w:t>(տեղեկությունների) նույնականացուցիչը, որին ի պատասխան՝ ձ</w:t>
            </w:r>
            <w:r w:rsidR="006B349F">
              <w:rPr>
                <w:rStyle w:val="Bodytext212pt"/>
                <w:rFonts w:ascii="Sylfaen" w:hAnsi="Sylfaen"/>
                <w:sz w:val="20"/>
                <w:szCs w:val="20"/>
              </w:rPr>
              <w:t>և</w:t>
            </w:r>
            <w:r w:rsidRPr="001B0785">
              <w:rPr>
                <w:rStyle w:val="Bodytext212pt"/>
                <w:rFonts w:ascii="Sylfaen" w:hAnsi="Sylfaen"/>
                <w:sz w:val="20"/>
                <w:szCs w:val="20"/>
              </w:rPr>
              <w:t>ավորվել է տվյալ էլեկտրոնային փաստաթուղթը (տեղեկությունները)</w:t>
            </w:r>
          </w:p>
        </w:tc>
        <w:tc>
          <w:tcPr>
            <w:tcW w:w="2104" w:type="dxa"/>
            <w:tcBorders>
              <w:top w:val="single" w:sz="4" w:space="0" w:color="auto"/>
              <w:left w:val="single" w:sz="4" w:space="0" w:color="auto"/>
            </w:tcBorders>
            <w:shd w:val="clear" w:color="auto" w:fill="FFFFFF"/>
          </w:tcPr>
          <w:p w14:paraId="76B5DA7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M.SDE.90008</w:t>
            </w:r>
          </w:p>
        </w:tc>
        <w:tc>
          <w:tcPr>
            <w:tcW w:w="4212" w:type="dxa"/>
            <w:tcBorders>
              <w:top w:val="single" w:sz="4" w:space="0" w:color="auto"/>
              <w:left w:val="single" w:sz="4" w:space="0" w:color="auto"/>
            </w:tcBorders>
            <w:shd w:val="clear" w:color="auto" w:fill="FFFFFF"/>
          </w:tcPr>
          <w:p w14:paraId="398A8E6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csdo:UniversallyUniqueIdType</w:t>
            </w:r>
          </w:p>
          <w:p w14:paraId="1386C6F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(M.SDT.90003)</w:t>
            </w:r>
          </w:p>
          <w:p w14:paraId="348AA8C6" w14:textId="2387F71E"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Նույնականացուցչի արժեքը՝ ISO/IEC 9834-8-ին համապատասխան։ Ձ</w:t>
            </w:r>
            <w:r w:rsidR="006B349F">
              <w:rPr>
                <w:rStyle w:val="Bodytext212pt"/>
                <w:rFonts w:ascii="Sylfaen" w:hAnsi="Sylfaen"/>
                <w:sz w:val="20"/>
                <w:szCs w:val="20"/>
              </w:rPr>
              <w:t>և</w:t>
            </w:r>
            <w:r w:rsidRPr="001B0785">
              <w:rPr>
                <w:rStyle w:val="Bodytext212pt"/>
                <w:rFonts w:ascii="Sylfaen" w:hAnsi="Sylfaen"/>
                <w:sz w:val="20"/>
                <w:szCs w:val="20"/>
              </w:rPr>
              <w:t>անմուշը՝ [0-9a-fA-F]{8}-[0-9a-fA- F]{4}-[0-9a-fA-F]{4}-[0-9a-fA-F]{4}- [0-9a-fA-F]{12}</w:t>
            </w:r>
          </w:p>
        </w:tc>
        <w:tc>
          <w:tcPr>
            <w:tcW w:w="672" w:type="dxa"/>
            <w:tcBorders>
              <w:top w:val="single" w:sz="4" w:space="0" w:color="auto"/>
              <w:left w:val="single" w:sz="4" w:space="0" w:color="auto"/>
              <w:right w:val="single" w:sz="4" w:space="0" w:color="auto"/>
            </w:tcBorders>
            <w:shd w:val="clear" w:color="auto" w:fill="FFFFFF"/>
          </w:tcPr>
          <w:p w14:paraId="467987A0"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0F7506E3" w14:textId="77777777" w:rsidTr="002566FE">
        <w:trPr>
          <w:jc w:val="center"/>
        </w:trPr>
        <w:tc>
          <w:tcPr>
            <w:tcW w:w="222" w:type="dxa"/>
            <w:vMerge/>
            <w:shd w:val="clear" w:color="auto" w:fill="FFFFFF"/>
          </w:tcPr>
          <w:p w14:paraId="355C6284"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343C37D2" w14:textId="0E412948" w:rsidR="001B0785" w:rsidRPr="00511414" w:rsidRDefault="00804F27" w:rsidP="002566FE">
            <w:pPr>
              <w:pStyle w:val="Bodytext20"/>
              <w:shd w:val="clear" w:color="auto" w:fill="auto"/>
              <w:tabs>
                <w:tab w:val="left" w:pos="468"/>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1.5.</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Էլեկտրոնային փաստաթղթի (տեղեկությունների) ամսաթիվը </w:t>
            </w:r>
            <w:r w:rsidR="006B349F">
              <w:rPr>
                <w:rStyle w:val="Bodytext212pt"/>
                <w:rFonts w:ascii="Sylfaen" w:hAnsi="Sylfaen"/>
                <w:sz w:val="20"/>
                <w:szCs w:val="20"/>
              </w:rPr>
              <w:t>և</w:t>
            </w:r>
            <w:r w:rsidRPr="001B0785">
              <w:rPr>
                <w:rStyle w:val="Bodytext212pt"/>
                <w:rFonts w:ascii="Sylfaen" w:hAnsi="Sylfaen"/>
                <w:sz w:val="20"/>
                <w:szCs w:val="20"/>
              </w:rPr>
              <w:t xml:space="preserve"> ժամը </w:t>
            </w:r>
          </w:p>
          <w:p w14:paraId="05365347" w14:textId="77777777" w:rsidR="00804F27" w:rsidRPr="00511414" w:rsidRDefault="00804F27" w:rsidP="002566FE">
            <w:pPr>
              <w:pStyle w:val="Bodytext20"/>
              <w:shd w:val="clear" w:color="auto" w:fill="auto"/>
              <w:tabs>
                <w:tab w:val="left" w:pos="468"/>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(csdo:EDocDateTime)</w:t>
            </w:r>
          </w:p>
        </w:tc>
        <w:tc>
          <w:tcPr>
            <w:tcW w:w="3567" w:type="dxa"/>
            <w:tcBorders>
              <w:top w:val="single" w:sz="4" w:space="0" w:color="auto"/>
              <w:left w:val="single" w:sz="4" w:space="0" w:color="auto"/>
            </w:tcBorders>
            <w:shd w:val="clear" w:color="auto" w:fill="FFFFFF"/>
          </w:tcPr>
          <w:p w14:paraId="1025720F" w14:textId="5536352A"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էլեկտրոնային փաստաթղթի (տեղեկությունների) ստեղծման ամսաթիվը </w:t>
            </w:r>
            <w:r w:rsidR="006B349F">
              <w:rPr>
                <w:rStyle w:val="Bodytext212pt"/>
                <w:rFonts w:ascii="Sylfaen" w:hAnsi="Sylfaen"/>
                <w:sz w:val="20"/>
                <w:szCs w:val="20"/>
              </w:rPr>
              <w:t>և</w:t>
            </w:r>
            <w:r w:rsidRPr="001B0785">
              <w:rPr>
                <w:rStyle w:val="Bodytext212pt"/>
                <w:rFonts w:ascii="Sylfaen" w:hAnsi="Sylfaen"/>
                <w:sz w:val="20"/>
                <w:szCs w:val="20"/>
              </w:rPr>
              <w:t xml:space="preserve"> ժամը</w:t>
            </w:r>
          </w:p>
        </w:tc>
        <w:tc>
          <w:tcPr>
            <w:tcW w:w="2104" w:type="dxa"/>
            <w:tcBorders>
              <w:top w:val="single" w:sz="4" w:space="0" w:color="auto"/>
              <w:left w:val="single" w:sz="4" w:space="0" w:color="auto"/>
            </w:tcBorders>
            <w:shd w:val="clear" w:color="auto" w:fill="FFFFFF"/>
          </w:tcPr>
          <w:p w14:paraId="079563D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M.SDE.90002</w:t>
            </w:r>
          </w:p>
        </w:tc>
        <w:tc>
          <w:tcPr>
            <w:tcW w:w="4212" w:type="dxa"/>
            <w:tcBorders>
              <w:top w:val="single" w:sz="4" w:space="0" w:color="auto"/>
              <w:left w:val="single" w:sz="4" w:space="0" w:color="auto"/>
            </w:tcBorders>
            <w:shd w:val="clear" w:color="auto" w:fill="FFFFFF"/>
          </w:tcPr>
          <w:p w14:paraId="092335E0" w14:textId="43AEB6AA"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bdt:DateTimeType (M.BDT.00006) Ամսաթվի </w:t>
            </w:r>
            <w:r w:rsidR="006B349F">
              <w:rPr>
                <w:rStyle w:val="Bodytext212pt"/>
                <w:rFonts w:ascii="Sylfaen" w:hAnsi="Sylfaen"/>
                <w:sz w:val="20"/>
                <w:szCs w:val="20"/>
              </w:rPr>
              <w:t>և</w:t>
            </w:r>
            <w:r w:rsidRPr="001B0785">
              <w:rPr>
                <w:rStyle w:val="Bodytext212pt"/>
                <w:rFonts w:ascii="Sylfaen" w:hAnsi="Sylfaen"/>
                <w:sz w:val="20"/>
                <w:szCs w:val="20"/>
              </w:rPr>
              <w:t xml:space="preserve"> ժամի նշագիրը՝ ԳՕՍՏ ԻՍՕ 8601-2001-ին համապատասխան</w:t>
            </w:r>
          </w:p>
        </w:tc>
        <w:tc>
          <w:tcPr>
            <w:tcW w:w="672" w:type="dxa"/>
            <w:tcBorders>
              <w:top w:val="single" w:sz="4" w:space="0" w:color="auto"/>
              <w:left w:val="single" w:sz="4" w:space="0" w:color="auto"/>
              <w:right w:val="single" w:sz="4" w:space="0" w:color="auto"/>
            </w:tcBorders>
            <w:shd w:val="clear" w:color="auto" w:fill="FFFFFF"/>
          </w:tcPr>
          <w:p w14:paraId="26D689E6"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4935F908" w14:textId="77777777" w:rsidTr="002566FE">
        <w:trPr>
          <w:jc w:val="center"/>
        </w:trPr>
        <w:tc>
          <w:tcPr>
            <w:tcW w:w="222" w:type="dxa"/>
            <w:vMerge/>
            <w:shd w:val="clear" w:color="auto" w:fill="FFFFFF"/>
          </w:tcPr>
          <w:p w14:paraId="1795ED23"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6DB713CE" w14:textId="77777777" w:rsidR="001B0785" w:rsidRPr="00511414" w:rsidRDefault="00804F27" w:rsidP="002566FE">
            <w:pPr>
              <w:pStyle w:val="Bodytext20"/>
              <w:shd w:val="clear" w:color="auto" w:fill="auto"/>
              <w:tabs>
                <w:tab w:val="left" w:pos="468"/>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1.6.</w:t>
            </w:r>
            <w:r w:rsidR="00511414">
              <w:rPr>
                <w:rStyle w:val="Bodytext212pt"/>
                <w:rFonts w:ascii="Sylfaen" w:hAnsi="Sylfaen"/>
                <w:sz w:val="20"/>
                <w:szCs w:val="20"/>
                <w:lang w:val="en-US"/>
              </w:rPr>
              <w:tab/>
            </w:r>
            <w:r w:rsidRPr="001B0785">
              <w:rPr>
                <w:rStyle w:val="Bodytext212pt"/>
                <w:rFonts w:ascii="Sylfaen" w:hAnsi="Sylfaen"/>
                <w:sz w:val="20"/>
                <w:szCs w:val="20"/>
              </w:rPr>
              <w:t xml:space="preserve">Լեզվի ծածկագիրը </w:t>
            </w:r>
          </w:p>
          <w:p w14:paraId="237FB99A" w14:textId="77777777" w:rsidR="00804F27" w:rsidRPr="00511414" w:rsidRDefault="00804F27" w:rsidP="002566FE">
            <w:pPr>
              <w:pStyle w:val="Bodytext20"/>
              <w:shd w:val="clear" w:color="auto" w:fill="auto"/>
              <w:tabs>
                <w:tab w:val="left" w:pos="468"/>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(csdo:LanguageCode)</w:t>
            </w:r>
          </w:p>
        </w:tc>
        <w:tc>
          <w:tcPr>
            <w:tcW w:w="3567" w:type="dxa"/>
            <w:tcBorders>
              <w:top w:val="single" w:sz="4" w:space="0" w:color="auto"/>
              <w:left w:val="single" w:sz="4" w:space="0" w:color="auto"/>
            </w:tcBorders>
            <w:shd w:val="clear" w:color="auto" w:fill="FFFFFF"/>
          </w:tcPr>
          <w:p w14:paraId="760014D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լեզվի ծածկագրային նշագիրը</w:t>
            </w:r>
          </w:p>
        </w:tc>
        <w:tc>
          <w:tcPr>
            <w:tcW w:w="2104" w:type="dxa"/>
            <w:tcBorders>
              <w:top w:val="single" w:sz="4" w:space="0" w:color="auto"/>
              <w:left w:val="single" w:sz="4" w:space="0" w:color="auto"/>
            </w:tcBorders>
            <w:shd w:val="clear" w:color="auto" w:fill="FFFFFF"/>
          </w:tcPr>
          <w:p w14:paraId="7C2CA2B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M.SDE.00051</w:t>
            </w:r>
          </w:p>
        </w:tc>
        <w:tc>
          <w:tcPr>
            <w:tcW w:w="4212" w:type="dxa"/>
            <w:tcBorders>
              <w:top w:val="single" w:sz="4" w:space="0" w:color="auto"/>
              <w:left w:val="single" w:sz="4" w:space="0" w:color="auto"/>
            </w:tcBorders>
            <w:shd w:val="clear" w:color="auto" w:fill="FFFFFF"/>
          </w:tcPr>
          <w:p w14:paraId="576C5207" w14:textId="1120E0F3"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csdo:LanguageCodeTуре (M.SDT.00051) Լեզվի երկտառ ծածկագիրը՝ ISO 639–1-ին համապատասխան։ Ձ</w:t>
            </w:r>
            <w:r w:rsidR="006B349F">
              <w:rPr>
                <w:rStyle w:val="Bodytext212pt"/>
                <w:rFonts w:ascii="Sylfaen" w:hAnsi="Sylfaen"/>
                <w:sz w:val="20"/>
                <w:szCs w:val="20"/>
              </w:rPr>
              <w:t>և</w:t>
            </w:r>
            <w:r w:rsidRPr="001B0785">
              <w:rPr>
                <w:rStyle w:val="Bodytext212pt"/>
                <w:rFonts w:ascii="Sylfaen" w:hAnsi="Sylfaen"/>
                <w:sz w:val="20"/>
                <w:szCs w:val="20"/>
              </w:rPr>
              <w:t>անմուշը՝ [a-z]{2}</w:t>
            </w:r>
          </w:p>
        </w:tc>
        <w:tc>
          <w:tcPr>
            <w:tcW w:w="672" w:type="dxa"/>
            <w:tcBorders>
              <w:top w:val="single" w:sz="4" w:space="0" w:color="auto"/>
              <w:left w:val="single" w:sz="4" w:space="0" w:color="auto"/>
              <w:right w:val="single" w:sz="4" w:space="0" w:color="auto"/>
            </w:tcBorders>
            <w:shd w:val="clear" w:color="auto" w:fill="FFFFFF"/>
          </w:tcPr>
          <w:p w14:paraId="7193ABE2"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0..1</w:t>
            </w:r>
          </w:p>
        </w:tc>
      </w:tr>
      <w:tr w:rsidR="00804F27" w:rsidRPr="001B0785" w14:paraId="6008C695" w14:textId="77777777" w:rsidTr="002566FE">
        <w:trPr>
          <w:jc w:val="center"/>
        </w:trPr>
        <w:tc>
          <w:tcPr>
            <w:tcW w:w="4061" w:type="dxa"/>
            <w:gridSpan w:val="5"/>
            <w:tcBorders>
              <w:top w:val="single" w:sz="4" w:space="0" w:color="auto"/>
              <w:left w:val="single" w:sz="4" w:space="0" w:color="auto"/>
              <w:bottom w:val="single" w:sz="4" w:space="0" w:color="auto"/>
            </w:tcBorders>
            <w:shd w:val="clear" w:color="auto" w:fill="FFFFFF"/>
          </w:tcPr>
          <w:p w14:paraId="369F9288" w14:textId="77777777" w:rsidR="00804F27" w:rsidRPr="001B0785" w:rsidRDefault="00804F27" w:rsidP="002566FE">
            <w:pPr>
              <w:pStyle w:val="Bodytext20"/>
              <w:shd w:val="clear" w:color="auto" w:fill="auto"/>
              <w:tabs>
                <w:tab w:val="left" w:pos="309"/>
              </w:tabs>
              <w:spacing w:after="120" w:line="240" w:lineRule="auto"/>
              <w:ind w:firstLine="0"/>
              <w:rPr>
                <w:rFonts w:ascii="Sylfaen" w:hAnsi="Sylfaen"/>
                <w:sz w:val="20"/>
                <w:szCs w:val="20"/>
              </w:rPr>
            </w:pPr>
            <w:r w:rsidRPr="001B0785">
              <w:rPr>
                <w:rStyle w:val="Bodytext212pt"/>
                <w:rFonts w:ascii="Sylfaen" w:hAnsi="Sylfaen"/>
                <w:sz w:val="20"/>
                <w:szCs w:val="20"/>
              </w:rPr>
              <w:t>2.</w:t>
            </w:r>
            <w:r w:rsidR="00511414" w:rsidRPr="008927B6">
              <w:rPr>
                <w:rStyle w:val="Bodytext212pt"/>
                <w:rFonts w:ascii="Sylfaen" w:hAnsi="Sylfaen"/>
                <w:sz w:val="20"/>
                <w:szCs w:val="20"/>
              </w:rPr>
              <w:tab/>
            </w:r>
            <w:r w:rsidRPr="001B0785">
              <w:rPr>
                <w:rStyle w:val="Bodytext212pt"/>
                <w:rFonts w:ascii="Sylfaen" w:hAnsi="Sylfaen"/>
                <w:sz w:val="20"/>
                <w:szCs w:val="20"/>
              </w:rPr>
              <w:t>Տեղեկատվություն ներկայացրած երկրի ծածկագիրը</w:t>
            </w:r>
          </w:p>
          <w:p w14:paraId="22C5311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(fpsdo:ReportCountryCode)</w:t>
            </w:r>
          </w:p>
        </w:tc>
        <w:tc>
          <w:tcPr>
            <w:tcW w:w="3567" w:type="dxa"/>
            <w:tcBorders>
              <w:top w:val="single" w:sz="4" w:space="0" w:color="auto"/>
              <w:left w:val="single" w:sz="4" w:space="0" w:color="auto"/>
              <w:bottom w:val="single" w:sz="4" w:space="0" w:color="auto"/>
            </w:tcBorders>
            <w:shd w:val="clear" w:color="auto" w:fill="FFFFFF"/>
          </w:tcPr>
          <w:p w14:paraId="01F9165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տեղեկատվություն ներկայացրած երկրի ծածկագրային նշագիրը</w:t>
            </w:r>
          </w:p>
        </w:tc>
        <w:tc>
          <w:tcPr>
            <w:tcW w:w="2104" w:type="dxa"/>
            <w:tcBorders>
              <w:top w:val="single" w:sz="4" w:space="0" w:color="auto"/>
              <w:left w:val="single" w:sz="4" w:space="0" w:color="auto"/>
              <w:bottom w:val="single" w:sz="4" w:space="0" w:color="auto"/>
            </w:tcBorders>
            <w:shd w:val="clear" w:color="auto" w:fill="FFFFFF"/>
          </w:tcPr>
          <w:p w14:paraId="4BDB29C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M.FP.SDE.00030</w:t>
            </w:r>
          </w:p>
        </w:tc>
        <w:tc>
          <w:tcPr>
            <w:tcW w:w="4212" w:type="dxa"/>
            <w:tcBorders>
              <w:top w:val="single" w:sz="4" w:space="0" w:color="auto"/>
              <w:left w:val="single" w:sz="4" w:space="0" w:color="auto"/>
              <w:bottom w:val="single" w:sz="4" w:space="0" w:color="auto"/>
            </w:tcBorders>
            <w:shd w:val="clear" w:color="auto" w:fill="FFFFFF"/>
          </w:tcPr>
          <w:p w14:paraId="31DD874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csdo:UnifiedCountryCodeType</w:t>
            </w:r>
          </w:p>
          <w:p w14:paraId="1A9BF8E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(M.SDT.00112)</w:t>
            </w:r>
          </w:p>
          <w:p w14:paraId="6CA77ECA" w14:textId="1F81DB26"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Ձ</w:t>
            </w:r>
            <w:r w:rsidR="006B349F">
              <w:rPr>
                <w:rStyle w:val="Bodytext212pt"/>
                <w:rFonts w:ascii="Sylfaen" w:hAnsi="Sylfaen"/>
                <w:sz w:val="20"/>
                <w:szCs w:val="20"/>
              </w:rPr>
              <w:t>և</w:t>
            </w:r>
            <w:r w:rsidRPr="001B0785">
              <w:rPr>
                <w:rStyle w:val="Bodytext212pt"/>
                <w:rFonts w:ascii="Sylfaen" w:hAnsi="Sylfaen"/>
                <w:sz w:val="20"/>
                <w:szCs w:val="20"/>
              </w:rPr>
              <w:t>անմուշը՝ [A-Z]{2}</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70B80E48"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1EBAD6F0" w14:textId="77777777" w:rsidTr="002566FE">
        <w:trPr>
          <w:jc w:val="center"/>
        </w:trPr>
        <w:tc>
          <w:tcPr>
            <w:tcW w:w="222" w:type="dxa"/>
            <w:tcBorders>
              <w:top w:val="single" w:sz="4" w:space="0" w:color="auto"/>
            </w:tcBorders>
            <w:shd w:val="clear" w:color="auto" w:fill="FFFFFF"/>
          </w:tcPr>
          <w:p w14:paraId="4BB727A8"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4C793697" w14:textId="77777777" w:rsidR="00804F27" w:rsidRPr="001B0785" w:rsidRDefault="00804F27" w:rsidP="002566FE">
            <w:pPr>
              <w:pStyle w:val="Bodytext20"/>
              <w:shd w:val="clear" w:color="auto" w:fill="auto"/>
              <w:tabs>
                <w:tab w:val="left" w:pos="500"/>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61302189" w14:textId="77777777" w:rsidR="00804F27" w:rsidRPr="001B0785" w:rsidRDefault="00804F27" w:rsidP="002566FE">
            <w:pPr>
              <w:pStyle w:val="Bodytext20"/>
              <w:shd w:val="clear" w:color="auto" w:fill="auto"/>
              <w:tabs>
                <w:tab w:val="left" w:pos="468"/>
              </w:tabs>
              <w:spacing w:after="120" w:line="240" w:lineRule="auto"/>
              <w:ind w:firstLine="0"/>
              <w:rPr>
                <w:rFonts w:ascii="Sylfaen" w:hAnsi="Sylfaen"/>
                <w:sz w:val="20"/>
                <w:szCs w:val="20"/>
              </w:rPr>
            </w:pPr>
            <w:r w:rsidRPr="001B0785">
              <w:rPr>
                <w:rStyle w:val="Bodytext212pt"/>
                <w:rFonts w:ascii="Sylfaen" w:hAnsi="Sylfaen"/>
                <w:sz w:val="20"/>
                <w:szCs w:val="20"/>
              </w:rPr>
              <w:t>(codeListId ատրիբուտ)</w:t>
            </w:r>
          </w:p>
        </w:tc>
        <w:tc>
          <w:tcPr>
            <w:tcW w:w="3567" w:type="dxa"/>
            <w:tcBorders>
              <w:top w:val="single" w:sz="4" w:space="0" w:color="auto"/>
              <w:left w:val="single" w:sz="4" w:space="0" w:color="auto"/>
            </w:tcBorders>
            <w:shd w:val="clear" w:color="auto" w:fill="FFFFFF"/>
          </w:tcPr>
          <w:p w14:paraId="0E83671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այն տեղեկագրքի (դասակարգչի) նշագիրը, որին համապատասխան նշված է ծածկագիրը</w:t>
            </w:r>
          </w:p>
        </w:tc>
        <w:tc>
          <w:tcPr>
            <w:tcW w:w="2104" w:type="dxa"/>
            <w:tcBorders>
              <w:top w:val="single" w:sz="4" w:space="0" w:color="auto"/>
              <w:left w:val="single" w:sz="4" w:space="0" w:color="auto"/>
            </w:tcBorders>
            <w:shd w:val="clear" w:color="auto" w:fill="FFFFFF"/>
          </w:tcPr>
          <w:p w14:paraId="621629BA"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074BBF0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csdo:ReferenceDataldTуре (M.SDT.00091)</w:t>
            </w:r>
          </w:p>
          <w:p w14:paraId="7FEB5B8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032460C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25A0A3DB"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049B1C2B" w14:textId="77777777" w:rsidTr="002566FE">
        <w:trPr>
          <w:jc w:val="center"/>
        </w:trPr>
        <w:tc>
          <w:tcPr>
            <w:tcW w:w="4061" w:type="dxa"/>
            <w:gridSpan w:val="5"/>
            <w:tcBorders>
              <w:top w:val="single" w:sz="4" w:space="0" w:color="auto"/>
              <w:left w:val="single" w:sz="4" w:space="0" w:color="auto"/>
            </w:tcBorders>
            <w:shd w:val="clear" w:color="auto" w:fill="FFFFFF"/>
          </w:tcPr>
          <w:p w14:paraId="00D47F85" w14:textId="2E3FAA9F" w:rsidR="00804F27" w:rsidRPr="001B0785" w:rsidRDefault="00804F27" w:rsidP="002566FE">
            <w:pPr>
              <w:pStyle w:val="Bodytext20"/>
              <w:shd w:val="clear" w:color="auto" w:fill="auto"/>
              <w:tabs>
                <w:tab w:val="left" w:pos="364"/>
              </w:tabs>
              <w:spacing w:after="120" w:line="240" w:lineRule="auto"/>
              <w:ind w:firstLine="0"/>
              <w:rPr>
                <w:rFonts w:ascii="Sylfaen" w:hAnsi="Sylfaen"/>
                <w:sz w:val="20"/>
                <w:szCs w:val="20"/>
              </w:rPr>
            </w:pPr>
            <w:r w:rsidRPr="001B0785">
              <w:rPr>
                <w:rStyle w:val="Bodytext212pt"/>
                <w:rFonts w:ascii="Sylfaen" w:hAnsi="Sylfaen"/>
                <w:sz w:val="20"/>
                <w:szCs w:val="20"/>
              </w:rPr>
              <w:t>3.</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Ներմուծման մաքսատուրքերի գումարների հաշվեգրման </w:t>
            </w:r>
            <w:r w:rsidR="006B349F">
              <w:rPr>
                <w:rStyle w:val="Bodytext212pt"/>
                <w:rFonts w:ascii="Sylfaen" w:hAnsi="Sylfaen"/>
                <w:sz w:val="20"/>
                <w:szCs w:val="20"/>
              </w:rPr>
              <w:t>և</w:t>
            </w:r>
            <w:r w:rsidRPr="001B0785">
              <w:rPr>
                <w:rStyle w:val="Bodytext212pt"/>
                <w:rFonts w:ascii="Sylfaen" w:hAnsi="Sylfaen"/>
                <w:sz w:val="20"/>
                <w:szCs w:val="20"/>
              </w:rPr>
              <w:t xml:space="preserve"> բաշխման մասին հաշվետվություն (fpcdo:ChargedDistributedDutyReportDetails)</w:t>
            </w:r>
          </w:p>
        </w:tc>
        <w:tc>
          <w:tcPr>
            <w:tcW w:w="3567" w:type="dxa"/>
            <w:tcBorders>
              <w:top w:val="single" w:sz="4" w:space="0" w:color="auto"/>
              <w:left w:val="single" w:sz="4" w:space="0" w:color="auto"/>
            </w:tcBorders>
            <w:shd w:val="clear" w:color="auto" w:fill="FFFFFF"/>
          </w:tcPr>
          <w:p w14:paraId="732CCBFC" w14:textId="0C05A243"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տեղեկատվություն ներմուծման մաքսատուրքերի գումարների հաշվեգրման </w:t>
            </w:r>
            <w:r w:rsidR="006B349F">
              <w:rPr>
                <w:rStyle w:val="Bodytext212pt"/>
                <w:rFonts w:ascii="Sylfaen" w:hAnsi="Sylfaen"/>
                <w:sz w:val="20"/>
                <w:szCs w:val="20"/>
              </w:rPr>
              <w:t>և</w:t>
            </w:r>
            <w:r w:rsidRPr="001B0785">
              <w:rPr>
                <w:rStyle w:val="Bodytext212pt"/>
                <w:rFonts w:ascii="Sylfaen" w:hAnsi="Sylfaen"/>
                <w:sz w:val="20"/>
                <w:szCs w:val="20"/>
              </w:rPr>
              <w:t xml:space="preserve"> բաշխման մասին հաշվետվությունից</w:t>
            </w:r>
          </w:p>
        </w:tc>
        <w:tc>
          <w:tcPr>
            <w:tcW w:w="2104" w:type="dxa"/>
            <w:tcBorders>
              <w:top w:val="single" w:sz="4" w:space="0" w:color="auto"/>
              <w:left w:val="single" w:sz="4" w:space="0" w:color="auto"/>
            </w:tcBorders>
            <w:shd w:val="clear" w:color="auto" w:fill="FFFFFF"/>
          </w:tcPr>
          <w:p w14:paraId="189A650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M.FP.CDE.00020</w:t>
            </w:r>
          </w:p>
        </w:tc>
        <w:tc>
          <w:tcPr>
            <w:tcW w:w="4212" w:type="dxa"/>
            <w:tcBorders>
              <w:top w:val="single" w:sz="4" w:space="0" w:color="auto"/>
              <w:left w:val="single" w:sz="4" w:space="0" w:color="auto"/>
            </w:tcBorders>
            <w:shd w:val="clear" w:color="auto" w:fill="FFFFFF"/>
          </w:tcPr>
          <w:p w14:paraId="7621B04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fpcdo:ChargedDistributedDutyReport DetailsType (M.FP.CDT.00017) 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05756B1E"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1..*</w:t>
            </w:r>
          </w:p>
        </w:tc>
      </w:tr>
      <w:tr w:rsidR="00804F27" w:rsidRPr="001B0785" w14:paraId="5DD67F35" w14:textId="77777777" w:rsidTr="002566FE">
        <w:trPr>
          <w:jc w:val="center"/>
        </w:trPr>
        <w:tc>
          <w:tcPr>
            <w:tcW w:w="222" w:type="dxa"/>
            <w:vMerge w:val="restart"/>
            <w:tcBorders>
              <w:top w:val="single" w:sz="4" w:space="0" w:color="auto"/>
            </w:tcBorders>
            <w:shd w:val="clear" w:color="auto" w:fill="FFFFFF"/>
          </w:tcPr>
          <w:p w14:paraId="4D944EEC"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4DA4A181" w14:textId="77777777" w:rsidR="00804F27" w:rsidRPr="001B0785" w:rsidRDefault="00804F27" w:rsidP="002566FE">
            <w:pPr>
              <w:pStyle w:val="Bodytext20"/>
              <w:shd w:val="clear" w:color="auto" w:fill="auto"/>
              <w:tabs>
                <w:tab w:val="left" w:pos="500"/>
              </w:tabs>
              <w:spacing w:after="120" w:line="240" w:lineRule="auto"/>
              <w:ind w:firstLine="0"/>
              <w:rPr>
                <w:rFonts w:ascii="Sylfaen" w:hAnsi="Sylfaen"/>
                <w:sz w:val="20"/>
                <w:szCs w:val="20"/>
              </w:rPr>
            </w:pPr>
            <w:r w:rsidRPr="001B0785">
              <w:rPr>
                <w:rStyle w:val="Bodytext212pt"/>
                <w:rFonts w:ascii="Sylfaen" w:hAnsi="Sylfaen"/>
                <w:sz w:val="20"/>
                <w:szCs w:val="20"/>
              </w:rPr>
              <w:t>3.1.</w:t>
            </w:r>
            <w:r w:rsidR="00511414">
              <w:rPr>
                <w:rStyle w:val="Bodytext212pt"/>
                <w:rFonts w:ascii="Sylfaen" w:hAnsi="Sylfaen"/>
                <w:sz w:val="20"/>
                <w:szCs w:val="20"/>
                <w:lang w:val="en-US"/>
              </w:rPr>
              <w:tab/>
            </w:r>
            <w:r w:rsidRPr="001B0785">
              <w:rPr>
                <w:rStyle w:val="Bodytext212pt"/>
                <w:rFonts w:ascii="Sylfaen" w:hAnsi="Sylfaen"/>
                <w:sz w:val="20"/>
                <w:szCs w:val="20"/>
              </w:rPr>
              <w:t>Ամսաթիվը (csdo:EventDate)</w:t>
            </w:r>
          </w:p>
        </w:tc>
        <w:tc>
          <w:tcPr>
            <w:tcW w:w="3567" w:type="dxa"/>
            <w:tcBorders>
              <w:top w:val="single" w:sz="4" w:space="0" w:color="auto"/>
              <w:left w:val="single" w:sz="4" w:space="0" w:color="auto"/>
            </w:tcBorders>
            <w:shd w:val="clear" w:color="auto" w:fill="FFFFFF"/>
          </w:tcPr>
          <w:p w14:paraId="3FD4AFA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հաշվետու օրվա ամսաթիվ, որի համար ներկայացվել է հաշվետվությունը (յուրաքանչյուր օրվա տեղեկություններ փոխանցելիս) կամ հաշվետու ամսվա վերջին օրվա ամսաթիվը, որի համար ներկայացվել է հաշվետվությունը (յուրաքանչյուր ամսվա տեղեկություններ փոխանցելիս)</w:t>
            </w:r>
          </w:p>
        </w:tc>
        <w:tc>
          <w:tcPr>
            <w:tcW w:w="2104" w:type="dxa"/>
            <w:tcBorders>
              <w:top w:val="single" w:sz="4" w:space="0" w:color="auto"/>
              <w:left w:val="single" w:sz="4" w:space="0" w:color="auto"/>
            </w:tcBorders>
            <w:shd w:val="clear" w:color="auto" w:fill="FFFFFF"/>
          </w:tcPr>
          <w:p w14:paraId="5D64433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M.SDE.00131</w:t>
            </w:r>
          </w:p>
        </w:tc>
        <w:tc>
          <w:tcPr>
            <w:tcW w:w="4212" w:type="dxa"/>
            <w:tcBorders>
              <w:top w:val="single" w:sz="4" w:space="0" w:color="auto"/>
              <w:left w:val="single" w:sz="4" w:space="0" w:color="auto"/>
            </w:tcBorders>
            <w:shd w:val="clear" w:color="auto" w:fill="FFFFFF"/>
          </w:tcPr>
          <w:p w14:paraId="6A732D6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bdt:DateType (M.BDT.00005) Ամսաթվի նշագիրը՝ ԳՕՍՏ ԻՍՕ 8601-2001-ին համապատասխան</w:t>
            </w:r>
          </w:p>
        </w:tc>
        <w:tc>
          <w:tcPr>
            <w:tcW w:w="672" w:type="dxa"/>
            <w:tcBorders>
              <w:top w:val="single" w:sz="4" w:space="0" w:color="auto"/>
              <w:left w:val="single" w:sz="4" w:space="0" w:color="auto"/>
              <w:right w:val="single" w:sz="4" w:space="0" w:color="auto"/>
            </w:tcBorders>
            <w:shd w:val="clear" w:color="auto" w:fill="FFFFFF"/>
          </w:tcPr>
          <w:p w14:paraId="5FA1D0DC"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0C41D62F" w14:textId="77777777" w:rsidTr="002566FE">
        <w:trPr>
          <w:jc w:val="center"/>
        </w:trPr>
        <w:tc>
          <w:tcPr>
            <w:tcW w:w="222" w:type="dxa"/>
            <w:vMerge/>
            <w:shd w:val="clear" w:color="auto" w:fill="FFFFFF"/>
          </w:tcPr>
          <w:p w14:paraId="08DAF4B1"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52E9D502" w14:textId="77777777" w:rsidR="00804F27" w:rsidRPr="001B0785" w:rsidRDefault="00804F27" w:rsidP="002566FE">
            <w:pPr>
              <w:pStyle w:val="Bodytext20"/>
              <w:shd w:val="clear" w:color="auto" w:fill="auto"/>
              <w:tabs>
                <w:tab w:val="left" w:pos="500"/>
              </w:tabs>
              <w:spacing w:after="120" w:line="240" w:lineRule="auto"/>
              <w:ind w:firstLine="0"/>
              <w:rPr>
                <w:rFonts w:ascii="Sylfaen" w:hAnsi="Sylfaen"/>
                <w:sz w:val="20"/>
                <w:szCs w:val="20"/>
              </w:rPr>
            </w:pPr>
            <w:r w:rsidRPr="001B0785">
              <w:rPr>
                <w:rStyle w:val="Bodytext212pt"/>
                <w:rFonts w:ascii="Sylfaen" w:hAnsi="Sylfaen"/>
                <w:sz w:val="20"/>
                <w:szCs w:val="20"/>
              </w:rPr>
              <w:t>3.2.</w:t>
            </w:r>
            <w:r w:rsidR="00511414" w:rsidRPr="008927B6">
              <w:rPr>
                <w:rStyle w:val="Bodytext212pt"/>
                <w:rFonts w:ascii="Sylfaen" w:hAnsi="Sylfaen"/>
                <w:sz w:val="20"/>
                <w:szCs w:val="20"/>
              </w:rPr>
              <w:tab/>
            </w:r>
            <w:r w:rsidRPr="001B0785">
              <w:rPr>
                <w:rStyle w:val="Bodytext212pt"/>
                <w:rFonts w:ascii="Sylfaen" w:hAnsi="Sylfaen"/>
                <w:sz w:val="20"/>
                <w:szCs w:val="20"/>
              </w:rPr>
              <w:t>Հաշվետվություն կազմելու ամսաթիվը (fpsdo:ReportDate)</w:t>
            </w:r>
          </w:p>
        </w:tc>
        <w:tc>
          <w:tcPr>
            <w:tcW w:w="3567" w:type="dxa"/>
            <w:tcBorders>
              <w:top w:val="single" w:sz="4" w:space="0" w:color="auto"/>
              <w:left w:val="single" w:sz="4" w:space="0" w:color="auto"/>
            </w:tcBorders>
            <w:shd w:val="clear" w:color="auto" w:fill="FFFFFF"/>
          </w:tcPr>
          <w:p w14:paraId="6F9D9C1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հաշվետվություն կազմելու ամսաթիվը</w:t>
            </w:r>
          </w:p>
        </w:tc>
        <w:tc>
          <w:tcPr>
            <w:tcW w:w="2104" w:type="dxa"/>
            <w:tcBorders>
              <w:top w:val="single" w:sz="4" w:space="0" w:color="auto"/>
              <w:left w:val="single" w:sz="4" w:space="0" w:color="auto"/>
            </w:tcBorders>
            <w:shd w:val="clear" w:color="auto" w:fill="FFFFFF"/>
          </w:tcPr>
          <w:p w14:paraId="0C7A33E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M.FP.SDE.00031</w:t>
            </w:r>
          </w:p>
        </w:tc>
        <w:tc>
          <w:tcPr>
            <w:tcW w:w="4212" w:type="dxa"/>
            <w:tcBorders>
              <w:top w:val="single" w:sz="4" w:space="0" w:color="auto"/>
              <w:left w:val="single" w:sz="4" w:space="0" w:color="auto"/>
            </w:tcBorders>
            <w:shd w:val="clear" w:color="auto" w:fill="FFFFFF"/>
          </w:tcPr>
          <w:p w14:paraId="472660C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bdt:DateType (M.BDT.00005) Ամսաթվի նշագիրը՝ ԳՕՍՏ ԻՍՕ 8601-2001-ին համապատասխան</w:t>
            </w:r>
          </w:p>
        </w:tc>
        <w:tc>
          <w:tcPr>
            <w:tcW w:w="672" w:type="dxa"/>
            <w:tcBorders>
              <w:top w:val="single" w:sz="4" w:space="0" w:color="auto"/>
              <w:left w:val="single" w:sz="4" w:space="0" w:color="auto"/>
              <w:right w:val="single" w:sz="4" w:space="0" w:color="auto"/>
            </w:tcBorders>
            <w:shd w:val="clear" w:color="auto" w:fill="FFFFFF"/>
          </w:tcPr>
          <w:p w14:paraId="265B00FE"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56141121" w14:textId="77777777" w:rsidTr="002566FE">
        <w:trPr>
          <w:jc w:val="center"/>
        </w:trPr>
        <w:tc>
          <w:tcPr>
            <w:tcW w:w="222" w:type="dxa"/>
            <w:vMerge/>
            <w:shd w:val="clear" w:color="auto" w:fill="FFFFFF"/>
          </w:tcPr>
          <w:p w14:paraId="54C28E9B"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bottom w:val="single" w:sz="4" w:space="0" w:color="auto"/>
            </w:tcBorders>
            <w:shd w:val="clear" w:color="auto" w:fill="FFFFFF"/>
          </w:tcPr>
          <w:p w14:paraId="46E5BFBA" w14:textId="77777777" w:rsidR="00804F27" w:rsidRPr="001B0785" w:rsidRDefault="00804F27" w:rsidP="002566FE">
            <w:pPr>
              <w:pStyle w:val="Bodytext20"/>
              <w:shd w:val="clear" w:color="auto" w:fill="auto"/>
              <w:tabs>
                <w:tab w:val="left" w:pos="500"/>
              </w:tabs>
              <w:spacing w:after="120" w:line="240" w:lineRule="auto"/>
              <w:ind w:firstLine="0"/>
              <w:rPr>
                <w:rFonts w:ascii="Sylfaen" w:hAnsi="Sylfaen"/>
                <w:sz w:val="20"/>
                <w:szCs w:val="20"/>
              </w:rPr>
            </w:pPr>
            <w:r w:rsidRPr="001B0785">
              <w:rPr>
                <w:rStyle w:val="Bodytext212pt"/>
                <w:rFonts w:ascii="Sylfaen" w:hAnsi="Sylfaen"/>
                <w:sz w:val="20"/>
                <w:szCs w:val="20"/>
              </w:rPr>
              <w:t>3.3.</w:t>
            </w:r>
            <w:r w:rsidR="00511414" w:rsidRPr="008927B6">
              <w:rPr>
                <w:rStyle w:val="Bodytext212pt"/>
                <w:rFonts w:ascii="Sylfaen" w:hAnsi="Sylfaen"/>
                <w:sz w:val="20"/>
                <w:szCs w:val="20"/>
              </w:rPr>
              <w:tab/>
            </w:r>
            <w:r w:rsidRPr="001B0785">
              <w:rPr>
                <w:rStyle w:val="Bodytext212pt"/>
                <w:rFonts w:ascii="Sylfaen" w:hAnsi="Sylfaen"/>
                <w:sz w:val="20"/>
                <w:szCs w:val="20"/>
              </w:rPr>
              <w:t>Նախորդ հաշվետվության ամսաթիվը (fpsdo:PreviousReportDate)</w:t>
            </w:r>
          </w:p>
        </w:tc>
        <w:tc>
          <w:tcPr>
            <w:tcW w:w="3567" w:type="dxa"/>
            <w:tcBorders>
              <w:top w:val="single" w:sz="4" w:space="0" w:color="auto"/>
              <w:left w:val="single" w:sz="4" w:space="0" w:color="auto"/>
              <w:bottom w:val="single" w:sz="4" w:space="0" w:color="auto"/>
            </w:tcBorders>
            <w:shd w:val="clear" w:color="auto" w:fill="FFFFFF"/>
          </w:tcPr>
          <w:p w14:paraId="76F9203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հաշվետու օրվա ամսաթիվը, որի համար ներկայացվել է նախորդ հաշվետվությունը (յուրաքանչյուր օրվա տեղեկություններ փոխանցելիս) կամ հաշվետու ամսվա վերջին օրվա ամսաթիվը, որի համար ներկայացվել է նախորդ հաշվետվությունը (յուրաքանչյուր ամսվա տեղեկություններ փոխանցելիս)</w:t>
            </w:r>
          </w:p>
        </w:tc>
        <w:tc>
          <w:tcPr>
            <w:tcW w:w="2104" w:type="dxa"/>
            <w:tcBorders>
              <w:top w:val="single" w:sz="4" w:space="0" w:color="auto"/>
              <w:left w:val="single" w:sz="4" w:space="0" w:color="auto"/>
              <w:bottom w:val="single" w:sz="4" w:space="0" w:color="auto"/>
            </w:tcBorders>
            <w:shd w:val="clear" w:color="auto" w:fill="FFFFFF"/>
          </w:tcPr>
          <w:p w14:paraId="4E56533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M.FP.SDE.00035</w:t>
            </w:r>
          </w:p>
        </w:tc>
        <w:tc>
          <w:tcPr>
            <w:tcW w:w="4212" w:type="dxa"/>
            <w:tcBorders>
              <w:top w:val="single" w:sz="4" w:space="0" w:color="auto"/>
              <w:left w:val="single" w:sz="4" w:space="0" w:color="auto"/>
              <w:bottom w:val="single" w:sz="4" w:space="0" w:color="auto"/>
            </w:tcBorders>
            <w:shd w:val="clear" w:color="auto" w:fill="FFFFFF"/>
          </w:tcPr>
          <w:p w14:paraId="60C378D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bdt:DateType (M.BDT.00005) Ամսաթվի նշագիրը՝ ԳՕՍՏ ԻՍՕ 8601-2001-ին համապատասխան</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45FEABDD"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57D2E92E" w14:textId="77777777" w:rsidTr="002566FE">
        <w:trPr>
          <w:jc w:val="center"/>
        </w:trPr>
        <w:tc>
          <w:tcPr>
            <w:tcW w:w="222" w:type="dxa"/>
            <w:shd w:val="clear" w:color="auto" w:fill="FFFFFF"/>
          </w:tcPr>
          <w:p w14:paraId="5AE202A4"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2B8C3DBF" w14:textId="4CD5D851" w:rsidR="00804F27" w:rsidRPr="001B0785" w:rsidRDefault="00804F27" w:rsidP="002566FE">
            <w:pPr>
              <w:pStyle w:val="Bodytext20"/>
              <w:shd w:val="clear" w:color="auto" w:fill="auto"/>
              <w:tabs>
                <w:tab w:val="left" w:pos="500"/>
              </w:tabs>
              <w:spacing w:after="120" w:line="240" w:lineRule="auto"/>
              <w:ind w:firstLine="0"/>
              <w:rPr>
                <w:rFonts w:ascii="Sylfaen" w:hAnsi="Sylfaen"/>
                <w:sz w:val="20"/>
                <w:szCs w:val="20"/>
              </w:rPr>
            </w:pPr>
            <w:r w:rsidRPr="001B0785">
              <w:rPr>
                <w:rStyle w:val="Bodytext212pt"/>
                <w:rFonts w:ascii="Sylfaen" w:hAnsi="Sylfaen"/>
                <w:sz w:val="20"/>
                <w:szCs w:val="20"/>
              </w:rPr>
              <w:t>3.4.</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Մոդիֆիկացման ամսաթիվը </w:t>
            </w:r>
            <w:r w:rsidR="006B349F">
              <w:rPr>
                <w:rStyle w:val="Bodytext212pt"/>
                <w:rFonts w:ascii="Sylfaen" w:hAnsi="Sylfaen"/>
                <w:sz w:val="20"/>
                <w:szCs w:val="20"/>
              </w:rPr>
              <w:t>և</w:t>
            </w:r>
            <w:r w:rsidRPr="001B0785">
              <w:rPr>
                <w:rStyle w:val="Bodytext212pt"/>
                <w:rFonts w:ascii="Sylfaen" w:hAnsi="Sylfaen"/>
                <w:sz w:val="20"/>
                <w:szCs w:val="20"/>
              </w:rPr>
              <w:t xml:space="preserve"> ժամը (fpsdo:ModifıcationDateTime)</w:t>
            </w:r>
          </w:p>
        </w:tc>
        <w:tc>
          <w:tcPr>
            <w:tcW w:w="3567" w:type="dxa"/>
            <w:tcBorders>
              <w:top w:val="single" w:sz="4" w:space="0" w:color="auto"/>
              <w:left w:val="single" w:sz="4" w:space="0" w:color="auto"/>
            </w:tcBorders>
            <w:shd w:val="clear" w:color="auto" w:fill="FFFFFF"/>
          </w:tcPr>
          <w:p w14:paraId="3E299F01" w14:textId="063136B4"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հաշվետվությունում փոփոխություններ կատարելու ամսաթիվը </w:t>
            </w:r>
            <w:r w:rsidR="006B349F">
              <w:rPr>
                <w:rStyle w:val="Bodytext212pt"/>
                <w:rFonts w:ascii="Sylfaen" w:hAnsi="Sylfaen"/>
                <w:sz w:val="20"/>
                <w:szCs w:val="20"/>
              </w:rPr>
              <w:t>և</w:t>
            </w:r>
            <w:r w:rsidRPr="001B0785">
              <w:rPr>
                <w:rStyle w:val="Bodytext212pt"/>
                <w:rFonts w:ascii="Sylfaen" w:hAnsi="Sylfaen"/>
                <w:sz w:val="20"/>
                <w:szCs w:val="20"/>
              </w:rPr>
              <w:t xml:space="preserve"> ժամը</w:t>
            </w:r>
          </w:p>
        </w:tc>
        <w:tc>
          <w:tcPr>
            <w:tcW w:w="2104" w:type="dxa"/>
            <w:tcBorders>
              <w:top w:val="single" w:sz="4" w:space="0" w:color="auto"/>
              <w:left w:val="single" w:sz="4" w:space="0" w:color="auto"/>
            </w:tcBorders>
            <w:shd w:val="clear" w:color="auto" w:fill="FFFFFF"/>
          </w:tcPr>
          <w:p w14:paraId="5DC5C24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M.FP.SDE.00036</w:t>
            </w:r>
          </w:p>
        </w:tc>
        <w:tc>
          <w:tcPr>
            <w:tcW w:w="4212" w:type="dxa"/>
            <w:tcBorders>
              <w:top w:val="single" w:sz="4" w:space="0" w:color="auto"/>
              <w:left w:val="single" w:sz="4" w:space="0" w:color="auto"/>
            </w:tcBorders>
            <w:shd w:val="clear" w:color="auto" w:fill="FFFFFF"/>
          </w:tcPr>
          <w:p w14:paraId="06BBF51E" w14:textId="5A4759CC"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bdt:DateTimeType (M.BDT.00006) Ամսաթվի </w:t>
            </w:r>
            <w:r w:rsidR="006B349F">
              <w:rPr>
                <w:rStyle w:val="Bodytext212pt"/>
                <w:rFonts w:ascii="Sylfaen" w:hAnsi="Sylfaen"/>
                <w:sz w:val="20"/>
                <w:szCs w:val="20"/>
              </w:rPr>
              <w:t>և</w:t>
            </w:r>
            <w:r w:rsidRPr="001B0785">
              <w:rPr>
                <w:rStyle w:val="Bodytext212pt"/>
                <w:rFonts w:ascii="Sylfaen" w:hAnsi="Sylfaen"/>
                <w:sz w:val="20"/>
                <w:szCs w:val="20"/>
              </w:rPr>
              <w:t xml:space="preserve"> ժամի նշագիրը՝ ԳՕՍՏ ԻՍՕ 8601-2001-ին համապատասխան</w:t>
            </w:r>
          </w:p>
        </w:tc>
        <w:tc>
          <w:tcPr>
            <w:tcW w:w="672" w:type="dxa"/>
            <w:tcBorders>
              <w:top w:val="single" w:sz="4" w:space="0" w:color="auto"/>
              <w:left w:val="single" w:sz="4" w:space="0" w:color="auto"/>
              <w:right w:val="single" w:sz="4" w:space="0" w:color="auto"/>
            </w:tcBorders>
            <w:shd w:val="clear" w:color="auto" w:fill="FFFFFF"/>
          </w:tcPr>
          <w:p w14:paraId="73B73E03"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47856AF6" w14:textId="77777777" w:rsidTr="002566FE">
        <w:trPr>
          <w:jc w:val="center"/>
        </w:trPr>
        <w:tc>
          <w:tcPr>
            <w:tcW w:w="222" w:type="dxa"/>
            <w:shd w:val="clear" w:color="auto" w:fill="FFFFFF"/>
          </w:tcPr>
          <w:p w14:paraId="51487FB9"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tcBorders>
            <w:shd w:val="clear" w:color="auto" w:fill="FFFFFF"/>
          </w:tcPr>
          <w:p w14:paraId="6558B944" w14:textId="653C11C9" w:rsidR="00804F27" w:rsidRPr="001B0785" w:rsidRDefault="00804F27" w:rsidP="002566FE">
            <w:pPr>
              <w:pStyle w:val="Bodytext20"/>
              <w:shd w:val="clear" w:color="auto" w:fill="auto"/>
              <w:tabs>
                <w:tab w:val="left" w:pos="500"/>
              </w:tabs>
              <w:spacing w:after="120" w:line="240" w:lineRule="auto"/>
              <w:ind w:firstLine="0"/>
              <w:rPr>
                <w:rFonts w:ascii="Sylfaen" w:hAnsi="Sylfaen"/>
                <w:sz w:val="20"/>
                <w:szCs w:val="20"/>
              </w:rPr>
            </w:pPr>
            <w:r w:rsidRPr="001B0785">
              <w:rPr>
                <w:rStyle w:val="Bodytext212pt"/>
                <w:rFonts w:ascii="Sylfaen" w:hAnsi="Sylfaen"/>
                <w:sz w:val="20"/>
                <w:szCs w:val="20"/>
              </w:rPr>
              <w:t>3.5.</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Տեղեկություններ ներմուծման մաքսատուրքերի գումարների հաշվեգրման </w:t>
            </w:r>
            <w:r w:rsidR="006B349F">
              <w:rPr>
                <w:rStyle w:val="Bodytext212pt"/>
                <w:rFonts w:ascii="Sylfaen" w:hAnsi="Sylfaen"/>
                <w:sz w:val="20"/>
                <w:szCs w:val="20"/>
              </w:rPr>
              <w:t>և</w:t>
            </w:r>
            <w:r w:rsidRPr="001B0785">
              <w:rPr>
                <w:rStyle w:val="Bodytext212pt"/>
                <w:rFonts w:ascii="Sylfaen" w:hAnsi="Sylfaen"/>
                <w:sz w:val="20"/>
                <w:szCs w:val="20"/>
              </w:rPr>
              <w:t xml:space="preserve"> բաշխման մասին (fpcdo: ChargedDistributedDuty Details)</w:t>
            </w:r>
          </w:p>
        </w:tc>
        <w:tc>
          <w:tcPr>
            <w:tcW w:w="3567" w:type="dxa"/>
            <w:tcBorders>
              <w:top w:val="single" w:sz="4" w:space="0" w:color="auto"/>
              <w:left w:val="single" w:sz="4" w:space="0" w:color="auto"/>
            </w:tcBorders>
            <w:shd w:val="clear" w:color="auto" w:fill="FFFFFF"/>
          </w:tcPr>
          <w:p w14:paraId="17C85679" w14:textId="63E1FA72"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անդամ պետության լիազորված մարմնի կողմից ուղարկվող տեղեկություններ՝ ներմուծման մաքսատուրքերի գումարների հաշվեգրման </w:t>
            </w:r>
            <w:r w:rsidR="006B349F">
              <w:rPr>
                <w:rStyle w:val="Bodytext212pt"/>
                <w:rFonts w:ascii="Sylfaen" w:hAnsi="Sylfaen"/>
                <w:sz w:val="20"/>
                <w:szCs w:val="20"/>
              </w:rPr>
              <w:t>և</w:t>
            </w:r>
            <w:r w:rsidRPr="001B0785">
              <w:rPr>
                <w:rStyle w:val="Bodytext212pt"/>
                <w:rFonts w:ascii="Sylfaen" w:hAnsi="Sylfaen"/>
                <w:sz w:val="20"/>
                <w:szCs w:val="20"/>
              </w:rPr>
              <w:t xml:space="preserve"> բաշխման մասին</w:t>
            </w:r>
          </w:p>
        </w:tc>
        <w:tc>
          <w:tcPr>
            <w:tcW w:w="2104" w:type="dxa"/>
            <w:tcBorders>
              <w:top w:val="single" w:sz="4" w:space="0" w:color="auto"/>
              <w:left w:val="single" w:sz="4" w:space="0" w:color="auto"/>
            </w:tcBorders>
            <w:shd w:val="clear" w:color="auto" w:fill="FFFFFF"/>
          </w:tcPr>
          <w:p w14:paraId="7BAA219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M.FP.CDE.00012</w:t>
            </w:r>
          </w:p>
        </w:tc>
        <w:tc>
          <w:tcPr>
            <w:tcW w:w="4212" w:type="dxa"/>
            <w:tcBorders>
              <w:top w:val="single" w:sz="4" w:space="0" w:color="auto"/>
              <w:left w:val="single" w:sz="4" w:space="0" w:color="auto"/>
            </w:tcBorders>
            <w:shd w:val="clear" w:color="auto" w:fill="FFFFFF"/>
          </w:tcPr>
          <w:p w14:paraId="48D7A28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fpcdo:ChargedDistributedDutyDetails Type (M.FP.CDT.00009) 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1383EF71"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1..2</w:t>
            </w:r>
          </w:p>
        </w:tc>
      </w:tr>
      <w:tr w:rsidR="00804F27" w:rsidRPr="001B0785" w14:paraId="72053C52" w14:textId="77777777" w:rsidTr="002566FE">
        <w:trPr>
          <w:jc w:val="center"/>
        </w:trPr>
        <w:tc>
          <w:tcPr>
            <w:tcW w:w="366" w:type="dxa"/>
            <w:gridSpan w:val="2"/>
            <w:shd w:val="clear" w:color="auto" w:fill="FFFFFF"/>
          </w:tcPr>
          <w:p w14:paraId="64653FF3"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tcBorders>
            <w:shd w:val="clear" w:color="auto" w:fill="FFFFFF"/>
          </w:tcPr>
          <w:p w14:paraId="1B532C4A" w14:textId="77777777" w:rsidR="00804F27" w:rsidRPr="001B0785" w:rsidRDefault="00804F27" w:rsidP="002566FE">
            <w:pPr>
              <w:pStyle w:val="Bodytext20"/>
              <w:shd w:val="clear" w:color="auto" w:fill="auto"/>
              <w:tabs>
                <w:tab w:val="left" w:pos="639"/>
              </w:tabs>
              <w:spacing w:after="120" w:line="240" w:lineRule="auto"/>
              <w:ind w:firstLine="0"/>
              <w:rPr>
                <w:rFonts w:ascii="Sylfaen" w:hAnsi="Sylfaen"/>
                <w:sz w:val="20"/>
                <w:szCs w:val="20"/>
              </w:rPr>
            </w:pPr>
            <w:r w:rsidRPr="001B0785">
              <w:rPr>
                <w:rStyle w:val="Bodytext212pt"/>
                <w:rFonts w:ascii="Sylfaen" w:hAnsi="Sylfaen"/>
                <w:sz w:val="20"/>
                <w:szCs w:val="20"/>
              </w:rPr>
              <w:t>3.5.1.</w:t>
            </w:r>
            <w:r w:rsidR="00511414" w:rsidRPr="008927B6">
              <w:rPr>
                <w:rStyle w:val="Bodytext212pt"/>
                <w:rFonts w:ascii="Sylfaen" w:hAnsi="Sylfaen"/>
                <w:sz w:val="20"/>
                <w:szCs w:val="20"/>
              </w:rPr>
              <w:tab/>
            </w:r>
            <w:r w:rsidRPr="001B0785">
              <w:rPr>
                <w:rStyle w:val="Bodytext212pt"/>
                <w:rFonts w:ascii="Sylfaen" w:hAnsi="Sylfaen"/>
                <w:sz w:val="20"/>
                <w:szCs w:val="20"/>
              </w:rPr>
              <w:t>Փոխանցվող գումարների տիպի հատկանիշը (fpsdo:DailyInfoIndicator)</w:t>
            </w:r>
          </w:p>
        </w:tc>
        <w:tc>
          <w:tcPr>
            <w:tcW w:w="3567" w:type="dxa"/>
            <w:tcBorders>
              <w:top w:val="single" w:sz="4" w:space="0" w:color="auto"/>
              <w:left w:val="single" w:sz="4" w:space="0" w:color="auto"/>
            </w:tcBorders>
            <w:shd w:val="clear" w:color="auto" w:fill="FFFFFF"/>
          </w:tcPr>
          <w:p w14:paraId="60D6D2A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հաշվետվության մեջ փոխանցվող գումարների տիպը սահմանող հատկանիշը. 1՝ տեղեկություններ գումարների վերաբերյալ՝ հաշվետու օրվա համար</w:t>
            </w:r>
            <w:r w:rsidRPr="001B0785">
              <w:rPr>
                <w:rStyle w:val="Bodytext212pt"/>
                <w:rFonts w:ascii="Sylfaen" w:hAnsi="Sylfaen" w:cs="Sylfaen"/>
                <w:sz w:val="20"/>
                <w:szCs w:val="20"/>
              </w:rPr>
              <w:t xml:space="preserve"> 0՝ տեղեկություններ գումարների վերաբերյալ աճողական արդյունքով օրացուցային տարվա սկզբից</w:t>
            </w:r>
          </w:p>
        </w:tc>
        <w:tc>
          <w:tcPr>
            <w:tcW w:w="2104" w:type="dxa"/>
            <w:tcBorders>
              <w:top w:val="single" w:sz="4" w:space="0" w:color="auto"/>
              <w:left w:val="single" w:sz="4" w:space="0" w:color="auto"/>
            </w:tcBorders>
            <w:shd w:val="clear" w:color="auto" w:fill="FFFFFF"/>
          </w:tcPr>
          <w:p w14:paraId="2C5BF3E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M.FP.SDE.00033</w:t>
            </w:r>
          </w:p>
        </w:tc>
        <w:tc>
          <w:tcPr>
            <w:tcW w:w="4212" w:type="dxa"/>
            <w:tcBorders>
              <w:top w:val="single" w:sz="4" w:space="0" w:color="auto"/>
              <w:left w:val="single" w:sz="4" w:space="0" w:color="auto"/>
            </w:tcBorders>
            <w:shd w:val="clear" w:color="auto" w:fill="FFFFFF"/>
          </w:tcPr>
          <w:p w14:paraId="5EA80D2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bdt:IndicatorType (M.BDT.00013) Երկու արժեքներից մեկը՝ «true» (ճիշտ է) կամ «false» (սխալ է)</w:t>
            </w:r>
          </w:p>
        </w:tc>
        <w:tc>
          <w:tcPr>
            <w:tcW w:w="672" w:type="dxa"/>
            <w:tcBorders>
              <w:top w:val="single" w:sz="4" w:space="0" w:color="auto"/>
              <w:left w:val="single" w:sz="4" w:space="0" w:color="auto"/>
              <w:right w:val="single" w:sz="4" w:space="0" w:color="auto"/>
            </w:tcBorders>
            <w:shd w:val="clear" w:color="auto" w:fill="FFFFFF"/>
          </w:tcPr>
          <w:p w14:paraId="700E5CA6"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65467AEA" w14:textId="77777777" w:rsidTr="002566FE">
        <w:trPr>
          <w:jc w:val="center"/>
        </w:trPr>
        <w:tc>
          <w:tcPr>
            <w:tcW w:w="366" w:type="dxa"/>
            <w:gridSpan w:val="2"/>
            <w:shd w:val="clear" w:color="auto" w:fill="FFFFFF"/>
          </w:tcPr>
          <w:p w14:paraId="4DE804E8"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59112081" w14:textId="77777777" w:rsidR="00804F27" w:rsidRPr="001B0785" w:rsidRDefault="00804F27" w:rsidP="002566FE">
            <w:pPr>
              <w:pStyle w:val="Bodytext20"/>
              <w:shd w:val="clear" w:color="auto" w:fill="auto"/>
              <w:tabs>
                <w:tab w:val="left" w:pos="639"/>
              </w:tabs>
              <w:spacing w:after="120" w:line="240" w:lineRule="auto"/>
              <w:ind w:firstLine="0"/>
              <w:rPr>
                <w:rFonts w:ascii="Sylfaen" w:hAnsi="Sylfaen"/>
                <w:sz w:val="20"/>
                <w:szCs w:val="20"/>
              </w:rPr>
            </w:pPr>
            <w:r w:rsidRPr="001B0785">
              <w:rPr>
                <w:rStyle w:val="Bodytext212pt"/>
                <w:rFonts w:ascii="Sylfaen" w:hAnsi="Sylfaen"/>
                <w:sz w:val="20"/>
                <w:szCs w:val="20"/>
              </w:rPr>
              <w:t>3.5.2.</w:t>
            </w:r>
            <w:r w:rsidR="00511414" w:rsidRPr="008927B6">
              <w:rPr>
                <w:rStyle w:val="Bodytext212pt"/>
                <w:rFonts w:ascii="Sylfaen" w:hAnsi="Sylfaen"/>
                <w:sz w:val="20"/>
                <w:szCs w:val="20"/>
              </w:rPr>
              <w:tab/>
            </w:r>
            <w:r w:rsidRPr="001B0785">
              <w:rPr>
                <w:rStyle w:val="Bodytext212pt"/>
                <w:rFonts w:ascii="Sylfaen" w:hAnsi="Sylfaen"/>
                <w:sz w:val="20"/>
                <w:szCs w:val="20"/>
              </w:rPr>
              <w:t>Ներմուծման մաքսատուրքերի հաշվեգրված գումարները (fpsdo:EnteredDutyAmount)</w:t>
            </w:r>
          </w:p>
        </w:tc>
        <w:tc>
          <w:tcPr>
            <w:tcW w:w="3567" w:type="dxa"/>
            <w:tcBorders>
              <w:top w:val="single" w:sz="4" w:space="0" w:color="auto"/>
              <w:left w:val="single" w:sz="4" w:space="0" w:color="auto"/>
              <w:bottom w:val="single" w:sz="4" w:space="0" w:color="auto"/>
            </w:tcBorders>
            <w:shd w:val="clear" w:color="auto" w:fill="FFFFFF"/>
          </w:tcPr>
          <w:p w14:paraId="0118E81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անդամ պետության լիազորված մարմնի միասնական հաշվին հաշվեգրված ներմուծման մաքսատուրքերի գումարները</w:t>
            </w:r>
          </w:p>
        </w:tc>
        <w:tc>
          <w:tcPr>
            <w:tcW w:w="2104" w:type="dxa"/>
            <w:tcBorders>
              <w:top w:val="single" w:sz="4" w:space="0" w:color="auto"/>
              <w:left w:val="single" w:sz="4" w:space="0" w:color="auto"/>
              <w:bottom w:val="single" w:sz="4" w:space="0" w:color="auto"/>
            </w:tcBorders>
            <w:shd w:val="clear" w:color="auto" w:fill="FFFFFF"/>
          </w:tcPr>
          <w:p w14:paraId="338D153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M.FP.SDE.00017</w:t>
            </w:r>
          </w:p>
        </w:tc>
        <w:tc>
          <w:tcPr>
            <w:tcW w:w="4212" w:type="dxa"/>
            <w:tcBorders>
              <w:top w:val="single" w:sz="4" w:space="0" w:color="auto"/>
              <w:left w:val="single" w:sz="4" w:space="0" w:color="auto"/>
              <w:bottom w:val="single" w:sz="4" w:space="0" w:color="auto"/>
            </w:tcBorders>
            <w:shd w:val="clear" w:color="auto" w:fill="FFFFFF"/>
          </w:tcPr>
          <w:p w14:paraId="4673F52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6990255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59F5E9ED"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Թվանշանների առավելագույն քանակը՝ 20. </w:t>
            </w:r>
          </w:p>
          <w:p w14:paraId="4A1C0915"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Կոտորակային թվանշանների առավելագույն քանակը՝ 2. </w:t>
            </w:r>
          </w:p>
          <w:p w14:paraId="3095384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Նվազագույն արժեքը՝ 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679BF658"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631B0461" w14:textId="77777777" w:rsidTr="002566FE">
        <w:trPr>
          <w:jc w:val="center"/>
        </w:trPr>
        <w:tc>
          <w:tcPr>
            <w:tcW w:w="366" w:type="dxa"/>
            <w:gridSpan w:val="2"/>
            <w:vMerge w:val="restart"/>
            <w:shd w:val="clear" w:color="auto" w:fill="FFFFFF"/>
          </w:tcPr>
          <w:p w14:paraId="5BE640E4" w14:textId="77777777" w:rsidR="00804F27" w:rsidRPr="001B0785" w:rsidRDefault="00804F27" w:rsidP="002566FE">
            <w:pPr>
              <w:spacing w:after="120"/>
              <w:rPr>
                <w:sz w:val="20"/>
                <w:szCs w:val="20"/>
              </w:rPr>
            </w:pPr>
          </w:p>
        </w:tc>
        <w:tc>
          <w:tcPr>
            <w:tcW w:w="147" w:type="dxa"/>
            <w:vMerge w:val="restart"/>
            <w:tcBorders>
              <w:top w:val="single" w:sz="4" w:space="0" w:color="auto"/>
            </w:tcBorders>
            <w:shd w:val="clear" w:color="auto" w:fill="FFFFFF"/>
          </w:tcPr>
          <w:p w14:paraId="2B545B86"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5E47DE59" w14:textId="77777777" w:rsidR="00804F27" w:rsidRPr="001B0785" w:rsidRDefault="00804F27" w:rsidP="002566FE">
            <w:pPr>
              <w:pStyle w:val="Bodytext20"/>
              <w:shd w:val="clear" w:color="auto" w:fill="auto"/>
              <w:tabs>
                <w:tab w:val="left" w:pos="394"/>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0629DEC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0F54B8C9"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4041C2D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 V3 Type (M.SDT.00144)</w:t>
            </w:r>
          </w:p>
          <w:p w14:paraId="35DCD1C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3689C0D" w14:textId="32803D78"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0F3799FC"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636BBBDB" w14:textId="77777777" w:rsidTr="002566FE">
        <w:trPr>
          <w:jc w:val="center"/>
        </w:trPr>
        <w:tc>
          <w:tcPr>
            <w:tcW w:w="366" w:type="dxa"/>
            <w:gridSpan w:val="2"/>
            <w:vMerge/>
            <w:shd w:val="clear" w:color="auto" w:fill="FFFFFF"/>
          </w:tcPr>
          <w:p w14:paraId="1E83E10C" w14:textId="77777777" w:rsidR="00804F27" w:rsidRPr="001B0785" w:rsidRDefault="00804F27" w:rsidP="002566FE">
            <w:pPr>
              <w:spacing w:after="120"/>
              <w:rPr>
                <w:sz w:val="20"/>
                <w:szCs w:val="20"/>
              </w:rPr>
            </w:pPr>
          </w:p>
        </w:tc>
        <w:tc>
          <w:tcPr>
            <w:tcW w:w="147" w:type="dxa"/>
            <w:vMerge/>
            <w:shd w:val="clear" w:color="auto" w:fill="FFFFFF"/>
          </w:tcPr>
          <w:p w14:paraId="445D3ABD"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47A33309" w14:textId="77777777" w:rsidR="00804F27" w:rsidRPr="001B0785" w:rsidRDefault="00804F27" w:rsidP="002566FE">
            <w:pPr>
              <w:pStyle w:val="Bodytext20"/>
              <w:shd w:val="clear" w:color="auto" w:fill="auto"/>
              <w:tabs>
                <w:tab w:val="left" w:pos="394"/>
              </w:tabs>
              <w:spacing w:after="120" w:line="240" w:lineRule="auto"/>
              <w:ind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5AE9B9F5" w14:textId="77777777" w:rsidR="00804F27" w:rsidRPr="001B0785" w:rsidRDefault="00804F27" w:rsidP="002566FE">
            <w:pPr>
              <w:pStyle w:val="Bodytext20"/>
              <w:shd w:val="clear" w:color="auto" w:fill="auto"/>
              <w:tabs>
                <w:tab w:val="left" w:pos="394"/>
              </w:tabs>
              <w:spacing w:after="120" w:line="240" w:lineRule="auto"/>
              <w:ind w:firstLine="0"/>
              <w:rPr>
                <w:rFonts w:ascii="Sylfaen" w:hAnsi="Sylfaen"/>
                <w:sz w:val="20"/>
                <w:szCs w:val="20"/>
              </w:rPr>
            </w:pPr>
            <w:r w:rsidRPr="001B0785">
              <w:rPr>
                <w:rStyle w:val="Bodytext212pt"/>
                <w:rFonts w:ascii="Sylfaen" w:hAnsi="Sylfaen"/>
                <w:sz w:val="20"/>
                <w:szCs w:val="20"/>
              </w:rPr>
              <w:t>(currencyCodeListId ատրիբուտ)</w:t>
            </w:r>
          </w:p>
        </w:tc>
        <w:tc>
          <w:tcPr>
            <w:tcW w:w="3567" w:type="dxa"/>
            <w:tcBorders>
              <w:top w:val="single" w:sz="4" w:space="0" w:color="auto"/>
              <w:left w:val="single" w:sz="4" w:space="0" w:color="auto"/>
            </w:tcBorders>
            <w:shd w:val="clear" w:color="auto" w:fill="FFFFFF"/>
          </w:tcPr>
          <w:p w14:paraId="538FD61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50158514"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649F1DB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csdo:ReferenceDataIdType (M.SDT.00091)</w:t>
            </w:r>
          </w:p>
          <w:p w14:paraId="4744D4D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36A54B1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7E3F74AB"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4F86E923" w14:textId="77777777" w:rsidTr="002566FE">
        <w:trPr>
          <w:jc w:val="center"/>
        </w:trPr>
        <w:tc>
          <w:tcPr>
            <w:tcW w:w="366" w:type="dxa"/>
            <w:gridSpan w:val="2"/>
            <w:vMerge/>
            <w:shd w:val="clear" w:color="auto" w:fill="FFFFFF"/>
          </w:tcPr>
          <w:p w14:paraId="3712A497" w14:textId="77777777" w:rsidR="00804F27" w:rsidRPr="001B0785" w:rsidRDefault="00804F27" w:rsidP="002566FE">
            <w:pPr>
              <w:spacing w:after="120"/>
              <w:rPr>
                <w:sz w:val="20"/>
                <w:szCs w:val="20"/>
              </w:rPr>
            </w:pPr>
          </w:p>
        </w:tc>
        <w:tc>
          <w:tcPr>
            <w:tcW w:w="147" w:type="dxa"/>
            <w:vMerge/>
            <w:shd w:val="clear" w:color="auto" w:fill="FFFFFF"/>
          </w:tcPr>
          <w:p w14:paraId="6140FB23"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14EF5618" w14:textId="77777777" w:rsidR="00804F27" w:rsidRPr="001B0785" w:rsidRDefault="00804F27" w:rsidP="002566FE">
            <w:pPr>
              <w:pStyle w:val="Bodytext20"/>
              <w:shd w:val="clear" w:color="auto" w:fill="auto"/>
              <w:tabs>
                <w:tab w:val="left" w:pos="313"/>
              </w:tabs>
              <w:spacing w:after="120" w:line="240" w:lineRule="auto"/>
              <w:ind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 xml:space="preserve">Մասշտաբը (scaleNumber </w:t>
            </w:r>
            <w:r w:rsidRPr="001B0785">
              <w:rPr>
                <w:rStyle w:val="Bodytext212pt"/>
                <w:rFonts w:ascii="Sylfaen" w:hAnsi="Sylfaen"/>
                <w:sz w:val="20"/>
                <w:szCs w:val="20"/>
              </w:rPr>
              <w:lastRenderedPageBreak/>
              <w:t>ատրիբուտ)</w:t>
            </w:r>
          </w:p>
        </w:tc>
        <w:tc>
          <w:tcPr>
            <w:tcW w:w="3567" w:type="dxa"/>
            <w:tcBorders>
              <w:top w:val="single" w:sz="4" w:space="0" w:color="auto"/>
              <w:left w:val="single" w:sz="4" w:space="0" w:color="auto"/>
            </w:tcBorders>
            <w:shd w:val="clear" w:color="auto" w:fill="FFFFFF"/>
          </w:tcPr>
          <w:p w14:paraId="3CC68B2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 xml:space="preserve">դրամական գումարի մասշտաբը՝ ներկայացված 10 թվի աստիճանի </w:t>
            </w:r>
            <w:r w:rsidRPr="001B0785">
              <w:rPr>
                <w:rStyle w:val="Bodytext212pt"/>
                <w:rFonts w:ascii="Sylfaen" w:hAnsi="Sylfaen"/>
                <w:sz w:val="20"/>
                <w:szCs w:val="20"/>
              </w:rPr>
              <w:lastRenderedPageBreak/>
              <w:t>ցուցիչի տեսքով</w:t>
            </w:r>
          </w:p>
        </w:tc>
        <w:tc>
          <w:tcPr>
            <w:tcW w:w="2104" w:type="dxa"/>
            <w:tcBorders>
              <w:top w:val="single" w:sz="4" w:space="0" w:color="auto"/>
              <w:left w:val="single" w:sz="4" w:space="0" w:color="auto"/>
            </w:tcBorders>
            <w:shd w:val="clear" w:color="auto" w:fill="FFFFFF"/>
          </w:tcPr>
          <w:p w14:paraId="27D5D028"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509F58B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csdo:Number2Type (M.SDT.00096) Թիվը՝ </w:t>
            </w:r>
            <w:r w:rsidRPr="001B0785">
              <w:rPr>
                <w:rStyle w:val="Bodytext212pt"/>
                <w:rFonts w:ascii="Sylfaen" w:hAnsi="Sylfaen"/>
                <w:sz w:val="20"/>
                <w:szCs w:val="20"/>
              </w:rPr>
              <w:lastRenderedPageBreak/>
              <w:t>հաշվարկի տասական համակարգում։</w:t>
            </w:r>
          </w:p>
          <w:p w14:paraId="0C1B113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05702F5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3BD40314"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79420919" w14:textId="77777777" w:rsidTr="002566FE">
        <w:trPr>
          <w:jc w:val="center"/>
        </w:trPr>
        <w:tc>
          <w:tcPr>
            <w:tcW w:w="366" w:type="dxa"/>
            <w:gridSpan w:val="2"/>
            <w:tcBorders>
              <w:right w:val="single" w:sz="4" w:space="0" w:color="auto"/>
            </w:tcBorders>
            <w:shd w:val="clear" w:color="auto" w:fill="FFFFFF"/>
          </w:tcPr>
          <w:p w14:paraId="05AAB983"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019B893F" w14:textId="77777777" w:rsidR="00804F27" w:rsidRPr="001B0785" w:rsidRDefault="00804F27" w:rsidP="002566FE">
            <w:pPr>
              <w:pStyle w:val="Bodytext20"/>
              <w:shd w:val="clear" w:color="auto" w:fill="auto"/>
              <w:tabs>
                <w:tab w:val="left" w:pos="541"/>
              </w:tabs>
              <w:spacing w:after="120" w:line="240" w:lineRule="auto"/>
              <w:ind w:firstLine="0"/>
              <w:rPr>
                <w:rFonts w:ascii="Sylfaen" w:hAnsi="Sylfaen"/>
                <w:sz w:val="20"/>
                <w:szCs w:val="20"/>
              </w:rPr>
            </w:pPr>
            <w:r w:rsidRPr="001B0785">
              <w:rPr>
                <w:rStyle w:val="Bodytext212pt"/>
                <w:rFonts w:ascii="Sylfaen" w:hAnsi="Sylfaen"/>
                <w:sz w:val="20"/>
                <w:szCs w:val="20"/>
              </w:rPr>
              <w:t>3.5.3.</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Կատարված հաշվանցումների գումարները ներմուծման </w:t>
            </w:r>
            <w:r w:rsidR="00511414" w:rsidRPr="001B0785">
              <w:rPr>
                <w:rStyle w:val="Bodytext212pt"/>
                <w:rFonts w:ascii="Sylfaen" w:hAnsi="Sylfaen"/>
                <w:sz w:val="20"/>
                <w:szCs w:val="20"/>
              </w:rPr>
              <w:t>մաքսատուրքերի վճարման դիմաց (fpsdo:ExecutedAccountDuty Amount)</w:t>
            </w:r>
          </w:p>
        </w:tc>
        <w:tc>
          <w:tcPr>
            <w:tcW w:w="3567" w:type="dxa"/>
            <w:tcBorders>
              <w:top w:val="single" w:sz="4" w:space="0" w:color="auto"/>
              <w:left w:val="single" w:sz="4" w:space="0" w:color="auto"/>
              <w:bottom w:val="single" w:sz="4" w:space="0" w:color="auto"/>
            </w:tcBorders>
            <w:shd w:val="clear" w:color="auto" w:fill="FFFFFF"/>
          </w:tcPr>
          <w:p w14:paraId="46ECE14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անդամ պետության լիազորված մարմնի կողմից ներմուծման</w:t>
            </w:r>
            <w:r w:rsidR="00511414" w:rsidRPr="001B0785">
              <w:rPr>
                <w:rStyle w:val="Bodytext212pt"/>
                <w:rFonts w:ascii="Sylfaen" w:hAnsi="Sylfaen"/>
                <w:sz w:val="20"/>
                <w:szCs w:val="20"/>
              </w:rPr>
              <w:t xml:space="preserve"> մաքսատուրքերի վճարման դիմաց հաշվետու օրվա մեջ կատարված հաշվանցումների գումարները</w:t>
            </w:r>
          </w:p>
        </w:tc>
        <w:tc>
          <w:tcPr>
            <w:tcW w:w="2104" w:type="dxa"/>
            <w:tcBorders>
              <w:top w:val="single" w:sz="4" w:space="0" w:color="auto"/>
              <w:left w:val="single" w:sz="4" w:space="0" w:color="auto"/>
              <w:bottom w:val="single" w:sz="4" w:space="0" w:color="auto"/>
            </w:tcBorders>
            <w:shd w:val="clear" w:color="auto" w:fill="FFFFFF"/>
          </w:tcPr>
          <w:p w14:paraId="088AF46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M.FP.SDE.00018</w:t>
            </w:r>
          </w:p>
        </w:tc>
        <w:tc>
          <w:tcPr>
            <w:tcW w:w="4212" w:type="dxa"/>
            <w:tcBorders>
              <w:top w:val="single" w:sz="4" w:space="0" w:color="auto"/>
              <w:left w:val="single" w:sz="4" w:space="0" w:color="auto"/>
              <w:bottom w:val="single" w:sz="4" w:space="0" w:color="auto"/>
            </w:tcBorders>
            <w:shd w:val="clear" w:color="auto" w:fill="FFFFFF"/>
          </w:tcPr>
          <w:p w14:paraId="55CFCF2A" w14:textId="77777777" w:rsidR="00804F27" w:rsidRDefault="00804F27" w:rsidP="002566FE">
            <w:pPr>
              <w:pStyle w:val="Bodytext20"/>
              <w:shd w:val="clear" w:color="auto" w:fill="auto"/>
              <w:spacing w:after="120" w:line="240" w:lineRule="auto"/>
              <w:ind w:firstLine="0"/>
              <w:rPr>
                <w:rStyle w:val="Bodytext212pt"/>
                <w:rFonts w:ascii="Sylfaen" w:hAnsi="Sylfaen"/>
                <w:sz w:val="20"/>
                <w:szCs w:val="20"/>
                <w:lang w:val="en-US"/>
              </w:rPr>
            </w:pPr>
            <w:r w:rsidRPr="001B0785">
              <w:rPr>
                <w:rStyle w:val="Bodytext212pt"/>
                <w:rFonts w:ascii="Sylfaen" w:hAnsi="Sylfaen"/>
                <w:sz w:val="20"/>
                <w:szCs w:val="20"/>
              </w:rPr>
              <w:t>fpsdo:PaymentWithKindAmountType (M.FP.SDT.00038)</w:t>
            </w:r>
          </w:p>
          <w:p w14:paraId="204B68BC" w14:textId="77777777" w:rsidR="00511414" w:rsidRPr="001B0785" w:rsidRDefault="00511414"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07FDAC0C" w14:textId="77777777" w:rsidR="00511414" w:rsidRPr="008927B6" w:rsidRDefault="00511414"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29BE013B"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1..3</w:t>
            </w:r>
            <w:r w:rsidR="00592613" w:rsidRPr="001B0785">
              <w:rPr>
                <w:rStyle w:val="Bodytext212pt"/>
                <w:rFonts w:ascii="Sylfaen" w:hAnsi="Sylfaen"/>
                <w:sz w:val="20"/>
                <w:szCs w:val="20"/>
              </w:rPr>
              <w:t xml:space="preserve"> </w:t>
            </w:r>
          </w:p>
        </w:tc>
      </w:tr>
      <w:tr w:rsidR="00804F27" w:rsidRPr="001B0785" w14:paraId="226D2CD9" w14:textId="77777777" w:rsidTr="002566FE">
        <w:trPr>
          <w:jc w:val="center"/>
        </w:trPr>
        <w:tc>
          <w:tcPr>
            <w:tcW w:w="366" w:type="dxa"/>
            <w:gridSpan w:val="2"/>
            <w:vMerge w:val="restart"/>
            <w:shd w:val="clear" w:color="auto" w:fill="FFFFFF"/>
          </w:tcPr>
          <w:p w14:paraId="75640E06" w14:textId="77777777" w:rsidR="00804F27" w:rsidRPr="001B0785" w:rsidRDefault="00804F27" w:rsidP="002566FE">
            <w:pPr>
              <w:spacing w:after="120"/>
              <w:rPr>
                <w:sz w:val="20"/>
                <w:szCs w:val="20"/>
              </w:rPr>
            </w:pPr>
          </w:p>
        </w:tc>
        <w:tc>
          <w:tcPr>
            <w:tcW w:w="147" w:type="dxa"/>
            <w:vMerge w:val="restart"/>
            <w:tcBorders>
              <w:top w:val="single" w:sz="4" w:space="0" w:color="auto"/>
            </w:tcBorders>
            <w:shd w:val="clear" w:color="auto" w:fill="FFFFFF"/>
          </w:tcPr>
          <w:p w14:paraId="1A7AE575"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77C174EB" w14:textId="77777777" w:rsidR="00804F27" w:rsidRPr="001B0785" w:rsidRDefault="00804F27" w:rsidP="002566FE">
            <w:pPr>
              <w:pStyle w:val="Bodytext20"/>
              <w:shd w:val="clear" w:color="auto" w:fill="auto"/>
              <w:tabs>
                <w:tab w:val="left" w:pos="448"/>
              </w:tabs>
              <w:spacing w:after="120" w:line="240" w:lineRule="auto"/>
              <w:ind w:left="67"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53AF5D2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0995455D"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3E92A9F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csdo:CurrencyCodeV3Туре (M.SDT.00144)</w:t>
            </w:r>
          </w:p>
          <w:p w14:paraId="1B9071B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F67E176" w14:textId="603D3345"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1F412D22"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1C9BF645" w14:textId="77777777" w:rsidTr="002566FE">
        <w:trPr>
          <w:jc w:val="center"/>
        </w:trPr>
        <w:tc>
          <w:tcPr>
            <w:tcW w:w="366" w:type="dxa"/>
            <w:gridSpan w:val="2"/>
            <w:vMerge/>
            <w:shd w:val="clear" w:color="auto" w:fill="FFFFFF"/>
          </w:tcPr>
          <w:p w14:paraId="515E3CD9" w14:textId="77777777" w:rsidR="00804F27" w:rsidRPr="001B0785" w:rsidRDefault="00804F27" w:rsidP="002566FE">
            <w:pPr>
              <w:spacing w:after="120"/>
              <w:rPr>
                <w:sz w:val="20"/>
                <w:szCs w:val="20"/>
              </w:rPr>
            </w:pPr>
          </w:p>
        </w:tc>
        <w:tc>
          <w:tcPr>
            <w:tcW w:w="147" w:type="dxa"/>
            <w:vMerge/>
            <w:shd w:val="clear" w:color="auto" w:fill="FFFFFF"/>
          </w:tcPr>
          <w:p w14:paraId="27513DA1"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72B6196F" w14:textId="77777777" w:rsidR="00804F27" w:rsidRPr="001B0785" w:rsidRDefault="00804F27" w:rsidP="002566FE">
            <w:pPr>
              <w:pStyle w:val="Bodytext20"/>
              <w:shd w:val="clear" w:color="auto" w:fill="auto"/>
              <w:tabs>
                <w:tab w:val="left" w:pos="448"/>
              </w:tabs>
              <w:spacing w:after="120" w:line="240" w:lineRule="auto"/>
              <w:ind w:left="67"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4EFAB042" w14:textId="77777777" w:rsidR="00804F27" w:rsidRPr="001B0785" w:rsidRDefault="00804F27" w:rsidP="002566FE">
            <w:pPr>
              <w:pStyle w:val="Bodytext20"/>
              <w:shd w:val="clear" w:color="auto" w:fill="auto"/>
              <w:tabs>
                <w:tab w:val="left" w:pos="448"/>
              </w:tabs>
              <w:spacing w:after="120" w:line="240" w:lineRule="auto"/>
              <w:ind w:left="67" w:firstLine="0"/>
              <w:rPr>
                <w:rFonts w:ascii="Sylfaen" w:hAnsi="Sylfaen"/>
                <w:sz w:val="20"/>
                <w:szCs w:val="20"/>
              </w:rPr>
            </w:pPr>
            <w:r w:rsidRPr="001B0785">
              <w:rPr>
                <w:rStyle w:val="Bodytext212pt"/>
                <w:rFonts w:ascii="Sylfaen" w:hAnsi="Sylfaen"/>
                <w:sz w:val="20"/>
                <w:szCs w:val="20"/>
              </w:rPr>
              <w:t>(currencyCodeListId ատրիբուտ)</w:t>
            </w:r>
          </w:p>
        </w:tc>
        <w:tc>
          <w:tcPr>
            <w:tcW w:w="3567" w:type="dxa"/>
            <w:tcBorders>
              <w:top w:val="single" w:sz="4" w:space="0" w:color="auto"/>
              <w:left w:val="single" w:sz="4" w:space="0" w:color="auto"/>
            </w:tcBorders>
            <w:shd w:val="clear" w:color="auto" w:fill="FFFFFF"/>
          </w:tcPr>
          <w:p w14:paraId="0248B46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3A3DF138"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755BB95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csdo:ReferenceDataIdType</w:t>
            </w:r>
          </w:p>
          <w:p w14:paraId="5AE2918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(M.SDT.00091)</w:t>
            </w:r>
          </w:p>
          <w:p w14:paraId="40F5CE2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30F3379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7DA77762"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2785545" w14:textId="77777777" w:rsidTr="002566FE">
        <w:trPr>
          <w:jc w:val="center"/>
        </w:trPr>
        <w:tc>
          <w:tcPr>
            <w:tcW w:w="366" w:type="dxa"/>
            <w:gridSpan w:val="2"/>
            <w:vMerge/>
            <w:shd w:val="clear" w:color="auto" w:fill="FFFFFF"/>
          </w:tcPr>
          <w:p w14:paraId="26437EB9" w14:textId="77777777" w:rsidR="00804F27" w:rsidRPr="001B0785" w:rsidRDefault="00804F27" w:rsidP="002566FE">
            <w:pPr>
              <w:spacing w:after="120"/>
              <w:rPr>
                <w:sz w:val="20"/>
                <w:szCs w:val="20"/>
              </w:rPr>
            </w:pPr>
          </w:p>
        </w:tc>
        <w:tc>
          <w:tcPr>
            <w:tcW w:w="147" w:type="dxa"/>
            <w:vMerge/>
            <w:shd w:val="clear" w:color="auto" w:fill="FFFFFF"/>
          </w:tcPr>
          <w:p w14:paraId="066147E4"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5D0FB0A5" w14:textId="77777777" w:rsidR="00804F27" w:rsidRPr="001B0785" w:rsidRDefault="00804F27" w:rsidP="002566FE">
            <w:pPr>
              <w:pStyle w:val="Bodytext20"/>
              <w:shd w:val="clear" w:color="auto" w:fill="auto"/>
              <w:tabs>
                <w:tab w:val="left" w:pos="448"/>
              </w:tabs>
              <w:spacing w:after="120" w:line="240" w:lineRule="auto"/>
              <w:ind w:left="67"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3DF89A5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05459A68"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5A412DF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118E5B8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1D5A970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37618000"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5CA371DC" w14:textId="77777777" w:rsidTr="002566FE">
        <w:trPr>
          <w:jc w:val="center"/>
        </w:trPr>
        <w:tc>
          <w:tcPr>
            <w:tcW w:w="366" w:type="dxa"/>
            <w:gridSpan w:val="2"/>
            <w:vMerge/>
            <w:shd w:val="clear" w:color="auto" w:fill="FFFFFF"/>
          </w:tcPr>
          <w:p w14:paraId="4D6C06AA" w14:textId="77777777" w:rsidR="00804F27" w:rsidRPr="001B0785" w:rsidRDefault="00804F27" w:rsidP="002566FE">
            <w:pPr>
              <w:spacing w:after="120"/>
              <w:rPr>
                <w:sz w:val="20"/>
                <w:szCs w:val="20"/>
              </w:rPr>
            </w:pPr>
          </w:p>
        </w:tc>
        <w:tc>
          <w:tcPr>
            <w:tcW w:w="147" w:type="dxa"/>
            <w:vMerge/>
            <w:shd w:val="clear" w:color="auto" w:fill="FFFFFF"/>
          </w:tcPr>
          <w:p w14:paraId="4448965A"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2FBCD86F"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դ)</w:t>
            </w:r>
            <w:r w:rsidR="00511414" w:rsidRPr="008927B6">
              <w:rPr>
                <w:rStyle w:val="Bodytext212pt"/>
                <w:rFonts w:ascii="Sylfaen" w:hAnsi="Sylfaen"/>
                <w:sz w:val="20"/>
                <w:szCs w:val="20"/>
              </w:rPr>
              <w:tab/>
            </w:r>
            <w:r w:rsidRPr="001B0785">
              <w:rPr>
                <w:rStyle w:val="Bodytext212pt"/>
                <w:rFonts w:ascii="Sylfaen" w:hAnsi="Sylfaen"/>
                <w:sz w:val="20"/>
                <w:szCs w:val="20"/>
              </w:rPr>
              <w:t>Գումարի տեսակի ծածկագիրը (amountKindCode ատրիբուտ)</w:t>
            </w:r>
          </w:p>
        </w:tc>
        <w:tc>
          <w:tcPr>
            <w:tcW w:w="3567" w:type="dxa"/>
            <w:tcBorders>
              <w:top w:val="single" w:sz="4" w:space="0" w:color="auto"/>
              <w:left w:val="single" w:sz="4" w:space="0" w:color="auto"/>
              <w:bottom w:val="single" w:sz="4" w:space="0" w:color="auto"/>
            </w:tcBorders>
            <w:shd w:val="clear" w:color="auto" w:fill="FFFFFF"/>
          </w:tcPr>
          <w:p w14:paraId="7AC7D6B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գումարի տեսակի ծածկագրային նշագիրը</w:t>
            </w:r>
          </w:p>
        </w:tc>
        <w:tc>
          <w:tcPr>
            <w:tcW w:w="2104" w:type="dxa"/>
            <w:tcBorders>
              <w:top w:val="single" w:sz="4" w:space="0" w:color="auto"/>
              <w:left w:val="single" w:sz="4" w:space="0" w:color="auto"/>
              <w:bottom w:val="single" w:sz="4" w:space="0" w:color="auto"/>
            </w:tcBorders>
            <w:shd w:val="clear" w:color="auto" w:fill="FFFFFF"/>
          </w:tcPr>
          <w:p w14:paraId="5F8513C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w:t>
            </w:r>
          </w:p>
        </w:tc>
        <w:tc>
          <w:tcPr>
            <w:tcW w:w="4212" w:type="dxa"/>
            <w:tcBorders>
              <w:top w:val="single" w:sz="4" w:space="0" w:color="auto"/>
              <w:left w:val="single" w:sz="4" w:space="0" w:color="auto"/>
              <w:bottom w:val="single" w:sz="4" w:space="0" w:color="auto"/>
            </w:tcBorders>
            <w:shd w:val="clear" w:color="auto" w:fill="FFFFFF"/>
          </w:tcPr>
          <w:p w14:paraId="0F53B4E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csdo:Code1to2Type (M.SDT.00313) Պայմանանշանների նորմալացված տողը: Նվազագույն երկարությունը՝ 1.</w:t>
            </w:r>
          </w:p>
          <w:p w14:paraId="194F909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1C6B54DD"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7AEDE3CC" w14:textId="77777777" w:rsidTr="002566FE">
        <w:trPr>
          <w:jc w:val="center"/>
        </w:trPr>
        <w:tc>
          <w:tcPr>
            <w:tcW w:w="366" w:type="dxa"/>
            <w:gridSpan w:val="2"/>
            <w:shd w:val="clear" w:color="auto" w:fill="FFFFFF"/>
          </w:tcPr>
          <w:p w14:paraId="0553DB05"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tcBorders>
            <w:shd w:val="clear" w:color="auto" w:fill="FFFFFF"/>
          </w:tcPr>
          <w:p w14:paraId="7D05F6F9" w14:textId="77777777" w:rsidR="00804F27" w:rsidRPr="001B0785" w:rsidRDefault="00804F27" w:rsidP="002566FE">
            <w:pPr>
              <w:pStyle w:val="Bodytext20"/>
              <w:shd w:val="clear" w:color="auto" w:fill="auto"/>
              <w:tabs>
                <w:tab w:val="left" w:pos="781"/>
              </w:tabs>
              <w:spacing w:after="120" w:line="240" w:lineRule="auto"/>
              <w:ind w:firstLine="0"/>
              <w:rPr>
                <w:rFonts w:ascii="Sylfaen" w:hAnsi="Sylfaen"/>
                <w:sz w:val="20"/>
                <w:szCs w:val="20"/>
              </w:rPr>
            </w:pPr>
            <w:r w:rsidRPr="001B0785">
              <w:rPr>
                <w:rStyle w:val="Bodytext212pt"/>
                <w:rFonts w:ascii="Sylfaen" w:hAnsi="Sylfaen"/>
                <w:sz w:val="20"/>
                <w:szCs w:val="20"/>
              </w:rPr>
              <w:t>3.5.4.</w:t>
            </w:r>
            <w:r w:rsidR="00511414" w:rsidRPr="008927B6">
              <w:rPr>
                <w:rStyle w:val="Bodytext212pt"/>
                <w:rFonts w:ascii="Sylfaen" w:hAnsi="Sylfaen"/>
                <w:sz w:val="20"/>
                <w:szCs w:val="20"/>
              </w:rPr>
              <w:tab/>
            </w:r>
            <w:r w:rsidRPr="001B0785">
              <w:rPr>
                <w:rStyle w:val="Bodytext212pt"/>
                <w:rFonts w:ascii="Sylfaen" w:hAnsi="Sylfaen"/>
                <w:sz w:val="20"/>
                <w:szCs w:val="20"/>
              </w:rPr>
              <w:t>Պարտքի մարման դիմաց ներմուծման մաքսատուրքերի հաշվանցված գումարները (հաշվետու օր) (fpsdo:ScoreDutyDeptRepayRept DayAmount)</w:t>
            </w:r>
          </w:p>
        </w:tc>
        <w:tc>
          <w:tcPr>
            <w:tcW w:w="3567" w:type="dxa"/>
            <w:tcBorders>
              <w:top w:val="single" w:sz="4" w:space="0" w:color="auto"/>
              <w:left w:val="single" w:sz="4" w:space="0" w:color="auto"/>
            </w:tcBorders>
            <w:shd w:val="clear" w:color="auto" w:fill="FFFFFF"/>
          </w:tcPr>
          <w:p w14:paraId="68E0BC7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պարտքի մարման դիմաց հաշվետու օրվա մեջ ներմուծման մաքսատուրքերի հաշվանցված գումարները</w:t>
            </w:r>
          </w:p>
        </w:tc>
        <w:tc>
          <w:tcPr>
            <w:tcW w:w="2104" w:type="dxa"/>
            <w:tcBorders>
              <w:top w:val="single" w:sz="4" w:space="0" w:color="auto"/>
              <w:left w:val="single" w:sz="4" w:space="0" w:color="auto"/>
            </w:tcBorders>
            <w:shd w:val="clear" w:color="auto" w:fill="FFFFFF"/>
          </w:tcPr>
          <w:p w14:paraId="10AA435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M.FP.SDE.00026</w:t>
            </w:r>
          </w:p>
        </w:tc>
        <w:tc>
          <w:tcPr>
            <w:tcW w:w="4212" w:type="dxa"/>
            <w:tcBorders>
              <w:top w:val="single" w:sz="4" w:space="0" w:color="auto"/>
              <w:left w:val="single" w:sz="4" w:space="0" w:color="auto"/>
            </w:tcBorders>
            <w:shd w:val="clear" w:color="auto" w:fill="FFFFFF"/>
          </w:tcPr>
          <w:p w14:paraId="6EE6705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196FBC1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6E9001D7"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Թվանշանների առավելագույն քանակը՝ 20. </w:t>
            </w:r>
          </w:p>
          <w:p w14:paraId="25A3917D"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Կոտորակային թվանշանների առավելագույն քանակը՝ 2. </w:t>
            </w:r>
          </w:p>
          <w:p w14:paraId="0F112FF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Նվազագույն արժեքը՝ 0</w:t>
            </w:r>
          </w:p>
        </w:tc>
        <w:tc>
          <w:tcPr>
            <w:tcW w:w="672" w:type="dxa"/>
            <w:tcBorders>
              <w:top w:val="single" w:sz="4" w:space="0" w:color="auto"/>
              <w:left w:val="single" w:sz="4" w:space="0" w:color="auto"/>
              <w:right w:val="single" w:sz="4" w:space="0" w:color="auto"/>
            </w:tcBorders>
            <w:shd w:val="clear" w:color="auto" w:fill="FFFFFF"/>
          </w:tcPr>
          <w:p w14:paraId="216A027B"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2C247997" w14:textId="77777777" w:rsidTr="002566FE">
        <w:trPr>
          <w:jc w:val="center"/>
        </w:trPr>
        <w:tc>
          <w:tcPr>
            <w:tcW w:w="366" w:type="dxa"/>
            <w:gridSpan w:val="2"/>
            <w:vMerge w:val="restart"/>
            <w:shd w:val="clear" w:color="auto" w:fill="FFFFFF"/>
          </w:tcPr>
          <w:p w14:paraId="13491561" w14:textId="77777777" w:rsidR="00804F27" w:rsidRPr="001B0785" w:rsidRDefault="00804F27" w:rsidP="002566FE">
            <w:pPr>
              <w:spacing w:after="120"/>
              <w:rPr>
                <w:sz w:val="20"/>
                <w:szCs w:val="20"/>
              </w:rPr>
            </w:pPr>
          </w:p>
        </w:tc>
        <w:tc>
          <w:tcPr>
            <w:tcW w:w="147" w:type="dxa"/>
            <w:vMerge w:val="restart"/>
            <w:tcBorders>
              <w:top w:val="single" w:sz="4" w:space="0" w:color="auto"/>
            </w:tcBorders>
            <w:shd w:val="clear" w:color="auto" w:fill="FFFFFF"/>
          </w:tcPr>
          <w:p w14:paraId="75C5DEE9"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43058515" w14:textId="77777777" w:rsidR="00804F27" w:rsidRPr="001B0785" w:rsidRDefault="00804F27" w:rsidP="002566FE">
            <w:pPr>
              <w:pStyle w:val="Bodytext20"/>
              <w:shd w:val="clear" w:color="auto" w:fill="auto"/>
              <w:tabs>
                <w:tab w:val="left" w:pos="381"/>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45CF5AF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3EE14B29"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640D3BC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csdo:CurrencyCodeV3Туре (M.SDT.00144)</w:t>
            </w:r>
          </w:p>
          <w:p w14:paraId="6ABB6A5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2EB1054" w14:textId="31C5F60E"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7EDE2AFF"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BAD55EA" w14:textId="77777777" w:rsidTr="002566FE">
        <w:trPr>
          <w:jc w:val="center"/>
        </w:trPr>
        <w:tc>
          <w:tcPr>
            <w:tcW w:w="366" w:type="dxa"/>
            <w:gridSpan w:val="2"/>
            <w:vMerge/>
            <w:shd w:val="clear" w:color="auto" w:fill="FFFFFF"/>
          </w:tcPr>
          <w:p w14:paraId="0E596090" w14:textId="77777777" w:rsidR="00804F27" w:rsidRPr="001B0785" w:rsidRDefault="00804F27" w:rsidP="002566FE">
            <w:pPr>
              <w:spacing w:after="120"/>
              <w:rPr>
                <w:sz w:val="20"/>
                <w:szCs w:val="20"/>
              </w:rPr>
            </w:pPr>
          </w:p>
        </w:tc>
        <w:tc>
          <w:tcPr>
            <w:tcW w:w="147" w:type="dxa"/>
            <w:vMerge/>
            <w:shd w:val="clear" w:color="auto" w:fill="FFFFFF"/>
          </w:tcPr>
          <w:p w14:paraId="15DA2B76"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6DC21BB7" w14:textId="77777777" w:rsidR="00804F27" w:rsidRPr="001B0785" w:rsidRDefault="00804F27" w:rsidP="002566FE">
            <w:pPr>
              <w:pStyle w:val="Bodytext20"/>
              <w:shd w:val="clear" w:color="auto" w:fill="auto"/>
              <w:tabs>
                <w:tab w:val="left" w:pos="381"/>
              </w:tabs>
              <w:spacing w:after="120" w:line="240" w:lineRule="auto"/>
              <w:ind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4AAE311E" w14:textId="77777777" w:rsidR="00804F27" w:rsidRPr="001B0785" w:rsidRDefault="00804F27" w:rsidP="002566FE">
            <w:pPr>
              <w:pStyle w:val="Bodytext20"/>
              <w:shd w:val="clear" w:color="auto" w:fill="auto"/>
              <w:tabs>
                <w:tab w:val="left" w:pos="381"/>
              </w:tabs>
              <w:spacing w:after="120" w:line="240" w:lineRule="auto"/>
              <w:ind w:firstLine="0"/>
              <w:rPr>
                <w:rFonts w:ascii="Sylfaen" w:hAnsi="Sylfaen"/>
                <w:sz w:val="20"/>
                <w:szCs w:val="20"/>
              </w:rPr>
            </w:pPr>
            <w:r w:rsidRPr="001B0785">
              <w:rPr>
                <w:rStyle w:val="Bodytext212pt"/>
                <w:rFonts w:ascii="Sylfaen" w:hAnsi="Sylfaen"/>
                <w:sz w:val="20"/>
                <w:szCs w:val="20"/>
              </w:rPr>
              <w:t>(currencyCodeListId ատրիբուտ)</w:t>
            </w:r>
          </w:p>
        </w:tc>
        <w:tc>
          <w:tcPr>
            <w:tcW w:w="3567" w:type="dxa"/>
            <w:tcBorders>
              <w:top w:val="single" w:sz="4" w:space="0" w:color="auto"/>
              <w:left w:val="single" w:sz="4" w:space="0" w:color="auto"/>
            </w:tcBorders>
            <w:shd w:val="clear" w:color="auto" w:fill="FFFFFF"/>
          </w:tcPr>
          <w:p w14:paraId="179F2CA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5080096F"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5AF6C53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csdo:ReferenceDataIdTуре (M.SDT.00091)</w:t>
            </w:r>
          </w:p>
          <w:p w14:paraId="47F872F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215E8EF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439EBC5F"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B4058BB" w14:textId="77777777" w:rsidTr="002566FE">
        <w:trPr>
          <w:jc w:val="center"/>
        </w:trPr>
        <w:tc>
          <w:tcPr>
            <w:tcW w:w="366" w:type="dxa"/>
            <w:gridSpan w:val="2"/>
            <w:vMerge/>
            <w:shd w:val="clear" w:color="auto" w:fill="FFFFFF"/>
          </w:tcPr>
          <w:p w14:paraId="03C5BDD7" w14:textId="77777777" w:rsidR="00804F27" w:rsidRPr="001B0785" w:rsidRDefault="00804F27" w:rsidP="002566FE">
            <w:pPr>
              <w:spacing w:after="120"/>
              <w:rPr>
                <w:sz w:val="20"/>
                <w:szCs w:val="20"/>
              </w:rPr>
            </w:pPr>
          </w:p>
        </w:tc>
        <w:tc>
          <w:tcPr>
            <w:tcW w:w="147" w:type="dxa"/>
            <w:vMerge/>
            <w:shd w:val="clear" w:color="auto" w:fill="FFFFFF"/>
          </w:tcPr>
          <w:p w14:paraId="54108DB0"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1A1875B4" w14:textId="77777777" w:rsidR="00804F27" w:rsidRPr="001B0785" w:rsidRDefault="00804F27" w:rsidP="002566FE">
            <w:pPr>
              <w:pStyle w:val="Bodytext20"/>
              <w:shd w:val="clear" w:color="auto" w:fill="auto"/>
              <w:tabs>
                <w:tab w:val="left" w:pos="381"/>
              </w:tabs>
              <w:spacing w:after="120" w:line="240" w:lineRule="auto"/>
              <w:ind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bottom w:val="single" w:sz="4" w:space="0" w:color="auto"/>
            </w:tcBorders>
            <w:shd w:val="clear" w:color="auto" w:fill="FFFFFF"/>
          </w:tcPr>
          <w:p w14:paraId="376828E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դրամական գումարի մասշտաբը՝ ներկայացված 10 թվի աստիճանի </w:t>
            </w:r>
            <w:r w:rsidRPr="001B0785">
              <w:rPr>
                <w:rStyle w:val="Bodytext212pt"/>
                <w:rFonts w:ascii="Sylfaen" w:hAnsi="Sylfaen"/>
                <w:sz w:val="20"/>
                <w:szCs w:val="20"/>
              </w:rPr>
              <w:lastRenderedPageBreak/>
              <w:t>ցուցիչի տեսքով</w:t>
            </w:r>
          </w:p>
        </w:tc>
        <w:tc>
          <w:tcPr>
            <w:tcW w:w="2104" w:type="dxa"/>
            <w:tcBorders>
              <w:top w:val="single" w:sz="4" w:space="0" w:color="auto"/>
              <w:left w:val="single" w:sz="4" w:space="0" w:color="auto"/>
              <w:bottom w:val="single" w:sz="4" w:space="0" w:color="auto"/>
            </w:tcBorders>
            <w:shd w:val="clear" w:color="auto" w:fill="FFFFFF"/>
          </w:tcPr>
          <w:p w14:paraId="31F6B7D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w:t>
            </w:r>
          </w:p>
        </w:tc>
        <w:tc>
          <w:tcPr>
            <w:tcW w:w="4212" w:type="dxa"/>
            <w:tcBorders>
              <w:top w:val="single" w:sz="4" w:space="0" w:color="auto"/>
              <w:left w:val="single" w:sz="4" w:space="0" w:color="auto"/>
              <w:bottom w:val="single" w:sz="4" w:space="0" w:color="auto"/>
            </w:tcBorders>
            <w:shd w:val="clear" w:color="auto" w:fill="FFFFFF"/>
          </w:tcPr>
          <w:p w14:paraId="60F8296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2B58E38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Թվանշանների առավելագույն քանակը՝ 2.</w:t>
            </w:r>
          </w:p>
          <w:p w14:paraId="0C1E8C9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0B0433B5"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34BA71FA" w14:textId="77777777" w:rsidTr="002566FE">
        <w:trPr>
          <w:jc w:val="center"/>
        </w:trPr>
        <w:tc>
          <w:tcPr>
            <w:tcW w:w="366" w:type="dxa"/>
            <w:gridSpan w:val="2"/>
            <w:shd w:val="clear" w:color="auto" w:fill="FFFFFF"/>
          </w:tcPr>
          <w:p w14:paraId="2E98DDB1"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tcBorders>
            <w:shd w:val="clear" w:color="auto" w:fill="FFFFFF"/>
          </w:tcPr>
          <w:p w14:paraId="397DAE63" w14:textId="77777777" w:rsidR="00804F27" w:rsidRPr="001B0785" w:rsidRDefault="00804F27" w:rsidP="002566FE">
            <w:pPr>
              <w:pStyle w:val="Bodytext20"/>
              <w:shd w:val="clear" w:color="auto" w:fill="auto"/>
              <w:tabs>
                <w:tab w:val="left" w:pos="759"/>
              </w:tabs>
              <w:spacing w:after="120" w:line="240" w:lineRule="auto"/>
              <w:ind w:left="140" w:firstLine="0"/>
              <w:rPr>
                <w:rFonts w:ascii="Sylfaen" w:hAnsi="Sylfaen"/>
                <w:sz w:val="20"/>
                <w:szCs w:val="20"/>
              </w:rPr>
            </w:pPr>
            <w:r w:rsidRPr="001B0785">
              <w:rPr>
                <w:rStyle w:val="Bodytext212pt"/>
                <w:rFonts w:ascii="Sylfaen" w:hAnsi="Sylfaen"/>
                <w:sz w:val="20"/>
                <w:szCs w:val="20"/>
              </w:rPr>
              <w:t>3.5.5.</w:t>
            </w:r>
            <w:r w:rsidR="00511414" w:rsidRPr="008927B6">
              <w:rPr>
                <w:rStyle w:val="Bodytext212pt"/>
                <w:rFonts w:ascii="Sylfaen" w:hAnsi="Sylfaen"/>
                <w:sz w:val="20"/>
                <w:szCs w:val="20"/>
              </w:rPr>
              <w:tab/>
            </w:r>
            <w:r w:rsidRPr="001B0785">
              <w:rPr>
                <w:rStyle w:val="Bodytext212pt"/>
                <w:rFonts w:ascii="Sylfaen" w:hAnsi="Sylfaen"/>
                <w:sz w:val="20"/>
                <w:szCs w:val="20"/>
              </w:rPr>
              <w:t>Պարտքի մարման դիմաց ներմուծման մաքսատուրքերի հաշվանցված գումարները (հաշվետու օր)</w:t>
            </w:r>
            <w:r w:rsidR="00511414" w:rsidRPr="00511414">
              <w:rPr>
                <w:rStyle w:val="Bodytext212pt"/>
                <w:rFonts w:ascii="Sylfaen" w:hAnsi="Sylfaen"/>
                <w:sz w:val="20"/>
                <w:szCs w:val="20"/>
              </w:rPr>
              <w:t xml:space="preserve"> </w:t>
            </w:r>
            <w:r w:rsidRPr="001B0785">
              <w:rPr>
                <w:rStyle w:val="Bodytext212pt"/>
                <w:rFonts w:ascii="Sylfaen" w:hAnsi="Sylfaen"/>
                <w:sz w:val="20"/>
                <w:szCs w:val="20"/>
              </w:rPr>
              <w:t>(fpsdo:ScoreDutyDeptRepayCurrentDayAmount)</w:t>
            </w:r>
          </w:p>
        </w:tc>
        <w:tc>
          <w:tcPr>
            <w:tcW w:w="3567" w:type="dxa"/>
            <w:tcBorders>
              <w:top w:val="single" w:sz="4" w:space="0" w:color="auto"/>
              <w:left w:val="single" w:sz="4" w:space="0" w:color="auto"/>
            </w:tcBorders>
            <w:shd w:val="clear" w:color="auto" w:fill="FFFFFF"/>
          </w:tcPr>
          <w:p w14:paraId="2597D2B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պարտքի մարման դիմաց ընթացիկ օրվա մեջ ներմուծման մաքսատուրքերի հաշվանցված գումարները</w:t>
            </w:r>
          </w:p>
        </w:tc>
        <w:tc>
          <w:tcPr>
            <w:tcW w:w="2104" w:type="dxa"/>
            <w:tcBorders>
              <w:top w:val="single" w:sz="4" w:space="0" w:color="auto"/>
              <w:left w:val="single" w:sz="4" w:space="0" w:color="auto"/>
            </w:tcBorders>
            <w:shd w:val="clear" w:color="auto" w:fill="FFFFFF"/>
          </w:tcPr>
          <w:p w14:paraId="4C7AE27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M.FP.SDE.00025</w:t>
            </w:r>
          </w:p>
        </w:tc>
        <w:tc>
          <w:tcPr>
            <w:tcW w:w="4212" w:type="dxa"/>
            <w:tcBorders>
              <w:top w:val="single" w:sz="4" w:space="0" w:color="auto"/>
              <w:left w:val="single" w:sz="4" w:space="0" w:color="auto"/>
            </w:tcBorders>
            <w:shd w:val="clear" w:color="auto" w:fill="FFFFFF"/>
          </w:tcPr>
          <w:p w14:paraId="214F978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fpsdo:PaymentAmountTуре (M.FP.SDT.00009)</w:t>
            </w:r>
          </w:p>
          <w:p w14:paraId="0573C4E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455646C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19E65793"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0BAAE252" w14:textId="77777777" w:rsidTr="002566FE">
        <w:trPr>
          <w:jc w:val="center"/>
        </w:trPr>
        <w:tc>
          <w:tcPr>
            <w:tcW w:w="366" w:type="dxa"/>
            <w:gridSpan w:val="2"/>
            <w:vMerge w:val="restart"/>
            <w:shd w:val="clear" w:color="auto" w:fill="FFFFFF"/>
          </w:tcPr>
          <w:p w14:paraId="6FB359E9" w14:textId="77777777" w:rsidR="00804F27" w:rsidRPr="001B0785" w:rsidRDefault="00804F27" w:rsidP="002566FE">
            <w:pPr>
              <w:spacing w:after="120"/>
              <w:rPr>
                <w:sz w:val="20"/>
                <w:szCs w:val="20"/>
              </w:rPr>
            </w:pPr>
          </w:p>
        </w:tc>
        <w:tc>
          <w:tcPr>
            <w:tcW w:w="147" w:type="dxa"/>
            <w:vMerge w:val="restart"/>
            <w:tcBorders>
              <w:top w:val="single" w:sz="4" w:space="0" w:color="auto"/>
            </w:tcBorders>
            <w:shd w:val="clear" w:color="auto" w:fill="FFFFFF"/>
          </w:tcPr>
          <w:p w14:paraId="4E8D3488"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1A252D09" w14:textId="77777777" w:rsidR="00804F27" w:rsidRPr="001B0785" w:rsidRDefault="00804F27" w:rsidP="002566FE">
            <w:pPr>
              <w:pStyle w:val="Bodytext20"/>
              <w:shd w:val="clear" w:color="auto" w:fill="auto"/>
              <w:tabs>
                <w:tab w:val="left" w:pos="408"/>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1F3D6DC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12A8B439"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6D16B52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csdo:CurrencyCodeV3Type (M.SDT.00144)</w:t>
            </w:r>
          </w:p>
          <w:p w14:paraId="1B2FF60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9FE3D31" w14:textId="6A8B3D4E"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497E41B0"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1B9E07DE" w14:textId="77777777" w:rsidTr="002566FE">
        <w:trPr>
          <w:jc w:val="center"/>
        </w:trPr>
        <w:tc>
          <w:tcPr>
            <w:tcW w:w="366" w:type="dxa"/>
            <w:gridSpan w:val="2"/>
            <w:vMerge/>
            <w:shd w:val="clear" w:color="auto" w:fill="FFFFFF"/>
          </w:tcPr>
          <w:p w14:paraId="35B90E0D" w14:textId="77777777" w:rsidR="00804F27" w:rsidRPr="001B0785" w:rsidRDefault="00804F27" w:rsidP="002566FE">
            <w:pPr>
              <w:spacing w:after="120"/>
              <w:rPr>
                <w:sz w:val="20"/>
                <w:szCs w:val="20"/>
              </w:rPr>
            </w:pPr>
          </w:p>
        </w:tc>
        <w:tc>
          <w:tcPr>
            <w:tcW w:w="147" w:type="dxa"/>
            <w:vMerge/>
            <w:shd w:val="clear" w:color="auto" w:fill="FFFFFF"/>
          </w:tcPr>
          <w:p w14:paraId="175CCD49"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5E3C24B6" w14:textId="77777777" w:rsidR="00804F27" w:rsidRPr="00511414" w:rsidRDefault="00804F27" w:rsidP="002566FE">
            <w:pPr>
              <w:pStyle w:val="Bodytext20"/>
              <w:shd w:val="clear" w:color="auto" w:fill="auto"/>
              <w:tabs>
                <w:tab w:val="left" w:pos="408"/>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բ)</w:t>
            </w:r>
            <w:r w:rsidR="00511414" w:rsidRPr="00511414">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445946FD" w14:textId="77777777" w:rsidR="00804F27" w:rsidRPr="00511414" w:rsidRDefault="00804F27" w:rsidP="002566FE">
            <w:pPr>
              <w:pStyle w:val="Bodytext20"/>
              <w:shd w:val="clear" w:color="auto" w:fill="auto"/>
              <w:tabs>
                <w:tab w:val="left" w:pos="408"/>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(currencyCodeListId ատրիբուտ)</w:t>
            </w:r>
          </w:p>
        </w:tc>
        <w:tc>
          <w:tcPr>
            <w:tcW w:w="3567" w:type="dxa"/>
            <w:tcBorders>
              <w:top w:val="single" w:sz="4" w:space="0" w:color="auto"/>
              <w:left w:val="single" w:sz="4" w:space="0" w:color="auto"/>
              <w:bottom w:val="single" w:sz="4" w:space="0" w:color="auto"/>
            </w:tcBorders>
            <w:shd w:val="clear" w:color="auto" w:fill="FFFFFF"/>
          </w:tcPr>
          <w:p w14:paraId="30052ED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bottom w:val="single" w:sz="4" w:space="0" w:color="auto"/>
            </w:tcBorders>
            <w:shd w:val="clear" w:color="auto" w:fill="FFFFFF"/>
          </w:tcPr>
          <w:p w14:paraId="51E24977"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bottom w:val="single" w:sz="4" w:space="0" w:color="auto"/>
            </w:tcBorders>
            <w:shd w:val="clear" w:color="auto" w:fill="FFFFFF"/>
          </w:tcPr>
          <w:p w14:paraId="71293AE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csdo:ReferenceDataIdTуре (M.SDT.00091)</w:t>
            </w:r>
          </w:p>
          <w:p w14:paraId="55C4FC7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01155D2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2BA2B247"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24CBDDB8" w14:textId="77777777" w:rsidTr="002566FE">
        <w:trPr>
          <w:jc w:val="center"/>
        </w:trPr>
        <w:tc>
          <w:tcPr>
            <w:tcW w:w="513" w:type="dxa"/>
            <w:gridSpan w:val="3"/>
            <w:shd w:val="clear" w:color="auto" w:fill="FFFFFF"/>
          </w:tcPr>
          <w:p w14:paraId="18A085DD"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613C1F93" w14:textId="77777777" w:rsidR="00804F27" w:rsidRPr="00511414" w:rsidRDefault="00804F27" w:rsidP="002566FE">
            <w:pPr>
              <w:pStyle w:val="Bodytext20"/>
              <w:shd w:val="clear" w:color="auto" w:fill="auto"/>
              <w:tabs>
                <w:tab w:val="left" w:pos="408"/>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գ)</w:t>
            </w:r>
            <w:r w:rsidR="00511414" w:rsidRPr="00511414">
              <w:rPr>
                <w:rStyle w:val="Bodytext212pt"/>
                <w:rFonts w:ascii="Sylfaen" w:hAnsi="Sylfaen"/>
                <w:sz w:val="20"/>
                <w:szCs w:val="20"/>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5A943A0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03823A98"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360E80D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65722EC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687913E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07FD8B0B"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0E2919AE" w14:textId="77777777" w:rsidTr="002566FE">
        <w:trPr>
          <w:jc w:val="center"/>
        </w:trPr>
        <w:tc>
          <w:tcPr>
            <w:tcW w:w="366" w:type="dxa"/>
            <w:gridSpan w:val="2"/>
            <w:shd w:val="clear" w:color="auto" w:fill="FFFFFF"/>
          </w:tcPr>
          <w:p w14:paraId="3C05A294"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3F3ACD39" w14:textId="77777777" w:rsidR="00804F27" w:rsidRPr="001B0785" w:rsidRDefault="00804F27" w:rsidP="002566FE">
            <w:pPr>
              <w:pStyle w:val="Bodytext20"/>
              <w:shd w:val="clear" w:color="auto" w:fill="auto"/>
              <w:tabs>
                <w:tab w:val="left" w:pos="623"/>
              </w:tabs>
              <w:spacing w:after="120" w:line="240" w:lineRule="auto"/>
              <w:ind w:firstLine="0"/>
              <w:rPr>
                <w:rFonts w:ascii="Sylfaen" w:hAnsi="Sylfaen"/>
                <w:sz w:val="20"/>
                <w:szCs w:val="20"/>
              </w:rPr>
            </w:pPr>
            <w:r w:rsidRPr="001B0785">
              <w:rPr>
                <w:rStyle w:val="Bodytext212pt"/>
                <w:rFonts w:ascii="Sylfaen" w:hAnsi="Sylfaen"/>
                <w:sz w:val="20"/>
                <w:szCs w:val="20"/>
              </w:rPr>
              <w:t>3.5.6.</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Ներմուծման մաքսատուրքերի վերադարձված գումարները (հաշվետու </w:t>
            </w:r>
            <w:r w:rsidRPr="001B0785">
              <w:rPr>
                <w:rStyle w:val="Bodytext212pt"/>
                <w:rFonts w:ascii="Sylfaen" w:hAnsi="Sylfaen"/>
                <w:sz w:val="20"/>
                <w:szCs w:val="20"/>
              </w:rPr>
              <w:lastRenderedPageBreak/>
              <w:t>օր)</w:t>
            </w:r>
          </w:p>
          <w:p w14:paraId="4DDFEC2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(fpsdo:ReturnDutyReptDay Amount)</w:t>
            </w:r>
          </w:p>
        </w:tc>
        <w:tc>
          <w:tcPr>
            <w:tcW w:w="3567" w:type="dxa"/>
            <w:tcBorders>
              <w:top w:val="single" w:sz="4" w:space="0" w:color="auto"/>
              <w:left w:val="single" w:sz="4" w:space="0" w:color="auto"/>
            </w:tcBorders>
            <w:shd w:val="clear" w:color="auto" w:fill="FFFFFF"/>
          </w:tcPr>
          <w:p w14:paraId="22739C5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 xml:space="preserve">ներմուծման մաքսատուրքերի հաշվետու օրվա մեջ վերադարձված </w:t>
            </w:r>
            <w:r w:rsidRPr="001B0785">
              <w:rPr>
                <w:rStyle w:val="Bodytext212pt"/>
                <w:rFonts w:ascii="Sylfaen" w:hAnsi="Sylfaen"/>
                <w:sz w:val="20"/>
                <w:szCs w:val="20"/>
              </w:rPr>
              <w:lastRenderedPageBreak/>
              <w:t>գումարները</w:t>
            </w:r>
          </w:p>
        </w:tc>
        <w:tc>
          <w:tcPr>
            <w:tcW w:w="2104" w:type="dxa"/>
            <w:tcBorders>
              <w:top w:val="single" w:sz="4" w:space="0" w:color="auto"/>
              <w:left w:val="single" w:sz="4" w:space="0" w:color="auto"/>
            </w:tcBorders>
            <w:shd w:val="clear" w:color="auto" w:fill="FFFFFF"/>
          </w:tcPr>
          <w:p w14:paraId="4840847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M.FP.SDE.00024</w:t>
            </w:r>
          </w:p>
        </w:tc>
        <w:tc>
          <w:tcPr>
            <w:tcW w:w="4212" w:type="dxa"/>
            <w:tcBorders>
              <w:top w:val="single" w:sz="4" w:space="0" w:color="auto"/>
              <w:left w:val="single" w:sz="4" w:space="0" w:color="auto"/>
            </w:tcBorders>
            <w:shd w:val="clear" w:color="auto" w:fill="FFFFFF"/>
          </w:tcPr>
          <w:p w14:paraId="6E2706D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6A3F8EF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Թիվը՝ հաշվարկի տասական համակարգում։</w:t>
            </w:r>
          </w:p>
          <w:p w14:paraId="235BD68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154188C8"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lastRenderedPageBreak/>
              <w:t>1</w:t>
            </w:r>
          </w:p>
        </w:tc>
      </w:tr>
      <w:tr w:rsidR="00804F27" w:rsidRPr="001B0785" w14:paraId="62A07475" w14:textId="77777777" w:rsidTr="002566FE">
        <w:trPr>
          <w:jc w:val="center"/>
        </w:trPr>
        <w:tc>
          <w:tcPr>
            <w:tcW w:w="513" w:type="dxa"/>
            <w:gridSpan w:val="3"/>
            <w:tcBorders>
              <w:right w:val="single" w:sz="4" w:space="0" w:color="auto"/>
            </w:tcBorders>
            <w:shd w:val="clear" w:color="auto" w:fill="FFFFFF"/>
          </w:tcPr>
          <w:p w14:paraId="59CAE474"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57AB117A"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58CA5F4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66B5ADC2"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62D7E78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csdo:CurrencyCodeV3Туре (M.SDT.00144)</w:t>
            </w:r>
          </w:p>
          <w:p w14:paraId="0FDB2B0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60D4E81" w14:textId="10EEF354"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27898AD9"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0F09A976" w14:textId="77777777" w:rsidTr="002566FE">
        <w:trPr>
          <w:jc w:val="center"/>
        </w:trPr>
        <w:tc>
          <w:tcPr>
            <w:tcW w:w="513" w:type="dxa"/>
            <w:gridSpan w:val="3"/>
            <w:shd w:val="clear" w:color="auto" w:fill="FFFFFF"/>
          </w:tcPr>
          <w:p w14:paraId="40A08D3D"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6A5723BE"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2C030DE9"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(currencyCodeListId ատրիբուտ)</w:t>
            </w:r>
          </w:p>
        </w:tc>
        <w:tc>
          <w:tcPr>
            <w:tcW w:w="3567" w:type="dxa"/>
            <w:tcBorders>
              <w:top w:val="single" w:sz="4" w:space="0" w:color="auto"/>
              <w:left w:val="single" w:sz="4" w:space="0" w:color="auto"/>
              <w:bottom w:val="single" w:sz="4" w:space="0" w:color="auto"/>
            </w:tcBorders>
            <w:shd w:val="clear" w:color="auto" w:fill="FFFFFF"/>
          </w:tcPr>
          <w:p w14:paraId="0C396DF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bottom w:val="single" w:sz="4" w:space="0" w:color="auto"/>
            </w:tcBorders>
            <w:shd w:val="clear" w:color="auto" w:fill="FFFFFF"/>
          </w:tcPr>
          <w:p w14:paraId="123CCA7E"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bottom w:val="single" w:sz="4" w:space="0" w:color="auto"/>
            </w:tcBorders>
            <w:shd w:val="clear" w:color="auto" w:fill="FFFFFF"/>
          </w:tcPr>
          <w:p w14:paraId="4130FFD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csdo:ReferenceDataIdType (M.SDT.00091)</w:t>
            </w:r>
          </w:p>
          <w:p w14:paraId="0FD4B50D"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Պայմանանշանների նորմալացված տողը: Նվազագույն երկարությունը՝ 1. </w:t>
            </w:r>
          </w:p>
          <w:p w14:paraId="6E327F8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2254172C"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0B2C1345" w14:textId="77777777" w:rsidTr="002566FE">
        <w:trPr>
          <w:jc w:val="center"/>
        </w:trPr>
        <w:tc>
          <w:tcPr>
            <w:tcW w:w="366" w:type="dxa"/>
            <w:gridSpan w:val="2"/>
            <w:shd w:val="clear" w:color="auto" w:fill="FFFFFF"/>
          </w:tcPr>
          <w:p w14:paraId="00B6C95F" w14:textId="77777777" w:rsidR="00804F27" w:rsidRPr="001B0785" w:rsidRDefault="00804F27" w:rsidP="002566FE">
            <w:pPr>
              <w:spacing w:after="120"/>
              <w:rPr>
                <w:sz w:val="20"/>
                <w:szCs w:val="20"/>
              </w:rPr>
            </w:pPr>
          </w:p>
        </w:tc>
        <w:tc>
          <w:tcPr>
            <w:tcW w:w="147" w:type="dxa"/>
            <w:shd w:val="clear" w:color="auto" w:fill="FFFFFF"/>
          </w:tcPr>
          <w:p w14:paraId="7F57E925"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6A983404" w14:textId="77777777" w:rsidR="00804F27" w:rsidRPr="001B0785" w:rsidRDefault="00804F27" w:rsidP="002566FE">
            <w:pPr>
              <w:pStyle w:val="Bodytext20"/>
              <w:shd w:val="clear" w:color="auto" w:fill="auto"/>
              <w:tabs>
                <w:tab w:val="left" w:pos="350"/>
              </w:tabs>
              <w:spacing w:after="120" w:line="240" w:lineRule="auto"/>
              <w:ind w:left="67"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6C10615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4B72D897"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0FEBE31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6774833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7BDB7B5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2E18DEE7"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0..1</w:t>
            </w:r>
          </w:p>
        </w:tc>
      </w:tr>
      <w:tr w:rsidR="00804F27" w:rsidRPr="001B0785" w14:paraId="713CA3BC" w14:textId="77777777" w:rsidTr="002566FE">
        <w:trPr>
          <w:jc w:val="center"/>
        </w:trPr>
        <w:tc>
          <w:tcPr>
            <w:tcW w:w="366" w:type="dxa"/>
            <w:gridSpan w:val="2"/>
            <w:shd w:val="clear" w:color="auto" w:fill="FFFFFF"/>
          </w:tcPr>
          <w:p w14:paraId="34EBFF41"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tcBorders>
            <w:shd w:val="clear" w:color="auto" w:fill="FFFFFF"/>
          </w:tcPr>
          <w:p w14:paraId="5CAC3B80" w14:textId="77777777" w:rsidR="00804F27" w:rsidRPr="001B0785" w:rsidRDefault="00804F27" w:rsidP="002566FE">
            <w:pPr>
              <w:pStyle w:val="Bodytext20"/>
              <w:shd w:val="clear" w:color="auto" w:fill="auto"/>
              <w:tabs>
                <w:tab w:val="left" w:pos="663"/>
              </w:tabs>
              <w:spacing w:after="120" w:line="240" w:lineRule="auto"/>
              <w:ind w:firstLine="0"/>
              <w:rPr>
                <w:rFonts w:ascii="Sylfaen" w:hAnsi="Sylfaen"/>
                <w:sz w:val="20"/>
                <w:szCs w:val="20"/>
              </w:rPr>
            </w:pPr>
            <w:r w:rsidRPr="001B0785">
              <w:rPr>
                <w:rStyle w:val="Bodytext212pt"/>
                <w:rFonts w:ascii="Sylfaen" w:hAnsi="Sylfaen"/>
                <w:sz w:val="20"/>
                <w:szCs w:val="20"/>
              </w:rPr>
              <w:t>3.5.7</w:t>
            </w:r>
            <w:r w:rsidR="00511414" w:rsidRPr="008927B6">
              <w:rPr>
                <w:rStyle w:val="Bodytext212pt"/>
                <w:rFonts w:ascii="Sylfaen" w:hAnsi="Sylfaen"/>
                <w:sz w:val="20"/>
                <w:szCs w:val="20"/>
              </w:rPr>
              <w:t>.</w:t>
            </w:r>
            <w:r w:rsidR="00511414" w:rsidRPr="008927B6">
              <w:rPr>
                <w:rStyle w:val="Bodytext212pt"/>
                <w:rFonts w:ascii="Sylfaen" w:hAnsi="Sylfaen"/>
                <w:sz w:val="20"/>
                <w:szCs w:val="20"/>
              </w:rPr>
              <w:tab/>
            </w:r>
            <w:r w:rsidRPr="001B0785">
              <w:rPr>
                <w:rStyle w:val="Bodytext212pt"/>
                <w:rFonts w:ascii="Sylfaen" w:hAnsi="Sylfaen"/>
                <w:sz w:val="20"/>
                <w:szCs w:val="20"/>
              </w:rPr>
              <w:t>Ներմուծման մաքսատուրքերի վերադարձված գումարները (ընթացիկ օր) (fpsdo:RetumDutyCurrentDayAmount)</w:t>
            </w:r>
          </w:p>
        </w:tc>
        <w:tc>
          <w:tcPr>
            <w:tcW w:w="3567" w:type="dxa"/>
            <w:tcBorders>
              <w:top w:val="single" w:sz="4" w:space="0" w:color="auto"/>
              <w:left w:val="single" w:sz="4" w:space="0" w:color="auto"/>
            </w:tcBorders>
            <w:shd w:val="clear" w:color="auto" w:fill="FFFFFF"/>
          </w:tcPr>
          <w:p w14:paraId="5673840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ներմուծման մաքսատուրքերի՝ ընթացիկ օրվա մեջ վերադարձված գումարները</w:t>
            </w:r>
          </w:p>
        </w:tc>
        <w:tc>
          <w:tcPr>
            <w:tcW w:w="2104" w:type="dxa"/>
            <w:tcBorders>
              <w:top w:val="single" w:sz="4" w:space="0" w:color="auto"/>
              <w:left w:val="single" w:sz="4" w:space="0" w:color="auto"/>
            </w:tcBorders>
            <w:shd w:val="clear" w:color="auto" w:fill="FFFFFF"/>
          </w:tcPr>
          <w:p w14:paraId="289BE06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M.FP.SDE.00023</w:t>
            </w:r>
          </w:p>
        </w:tc>
        <w:tc>
          <w:tcPr>
            <w:tcW w:w="4212" w:type="dxa"/>
            <w:tcBorders>
              <w:top w:val="single" w:sz="4" w:space="0" w:color="auto"/>
              <w:left w:val="single" w:sz="4" w:space="0" w:color="auto"/>
            </w:tcBorders>
            <w:shd w:val="clear" w:color="auto" w:fill="FFFFFF"/>
          </w:tcPr>
          <w:p w14:paraId="7EFD62B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59C07A9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482AEB2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318C5F9C"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24F2900D" w14:textId="77777777" w:rsidTr="002566FE">
        <w:trPr>
          <w:jc w:val="center"/>
        </w:trPr>
        <w:tc>
          <w:tcPr>
            <w:tcW w:w="366" w:type="dxa"/>
            <w:gridSpan w:val="2"/>
            <w:vMerge w:val="restart"/>
            <w:shd w:val="clear" w:color="auto" w:fill="FFFFFF"/>
          </w:tcPr>
          <w:p w14:paraId="3E6248C0" w14:textId="77777777" w:rsidR="00804F27" w:rsidRPr="001B0785" w:rsidRDefault="00804F27" w:rsidP="002566FE">
            <w:pPr>
              <w:spacing w:after="120"/>
              <w:rPr>
                <w:sz w:val="20"/>
                <w:szCs w:val="20"/>
              </w:rPr>
            </w:pPr>
          </w:p>
        </w:tc>
        <w:tc>
          <w:tcPr>
            <w:tcW w:w="147" w:type="dxa"/>
            <w:vMerge w:val="restart"/>
            <w:tcBorders>
              <w:top w:val="single" w:sz="4" w:space="0" w:color="auto"/>
            </w:tcBorders>
            <w:shd w:val="clear" w:color="auto" w:fill="FFFFFF"/>
          </w:tcPr>
          <w:p w14:paraId="5B8DC57D"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68DE4125"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3176287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1CFC53E0"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172A73A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csdo:CurrencyCodeV3Type (M.SDT.00144)</w:t>
            </w:r>
          </w:p>
          <w:p w14:paraId="52A34E6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E0431AA" w14:textId="38361B2F"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61F23BF2"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06286524" w14:textId="77777777" w:rsidTr="002566FE">
        <w:trPr>
          <w:jc w:val="center"/>
        </w:trPr>
        <w:tc>
          <w:tcPr>
            <w:tcW w:w="366" w:type="dxa"/>
            <w:gridSpan w:val="2"/>
            <w:vMerge/>
            <w:shd w:val="clear" w:color="auto" w:fill="FFFFFF"/>
          </w:tcPr>
          <w:p w14:paraId="088D1419" w14:textId="77777777" w:rsidR="00804F27" w:rsidRPr="001B0785" w:rsidRDefault="00804F27" w:rsidP="002566FE">
            <w:pPr>
              <w:spacing w:after="120"/>
              <w:rPr>
                <w:sz w:val="20"/>
                <w:szCs w:val="20"/>
              </w:rPr>
            </w:pPr>
          </w:p>
        </w:tc>
        <w:tc>
          <w:tcPr>
            <w:tcW w:w="147" w:type="dxa"/>
            <w:vMerge/>
            <w:shd w:val="clear" w:color="auto" w:fill="FFFFFF"/>
          </w:tcPr>
          <w:p w14:paraId="2748C09A"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2D118C4B"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153FE381"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(currencyCodeListId ատրիբուտ)</w:t>
            </w:r>
          </w:p>
        </w:tc>
        <w:tc>
          <w:tcPr>
            <w:tcW w:w="3567" w:type="dxa"/>
            <w:tcBorders>
              <w:top w:val="single" w:sz="4" w:space="0" w:color="auto"/>
              <w:left w:val="single" w:sz="4" w:space="0" w:color="auto"/>
              <w:bottom w:val="single" w:sz="4" w:space="0" w:color="auto"/>
            </w:tcBorders>
            <w:shd w:val="clear" w:color="auto" w:fill="FFFFFF"/>
          </w:tcPr>
          <w:p w14:paraId="4F077F9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bottom w:val="single" w:sz="4" w:space="0" w:color="auto"/>
            </w:tcBorders>
            <w:shd w:val="clear" w:color="auto" w:fill="FFFFFF"/>
          </w:tcPr>
          <w:p w14:paraId="6DB59DE3"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bottom w:val="single" w:sz="4" w:space="0" w:color="auto"/>
            </w:tcBorders>
            <w:shd w:val="clear" w:color="auto" w:fill="FFFFFF"/>
          </w:tcPr>
          <w:p w14:paraId="6B7700D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csdo:ReferenceDataIdType (M.SDT.00091)</w:t>
            </w:r>
          </w:p>
          <w:p w14:paraId="4F68A0E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 Առավելագույն երկարությունը՝ 20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7BF1CBE7"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512BB629" w14:textId="77777777" w:rsidTr="002566FE">
        <w:trPr>
          <w:jc w:val="center"/>
        </w:trPr>
        <w:tc>
          <w:tcPr>
            <w:tcW w:w="366" w:type="dxa"/>
            <w:gridSpan w:val="2"/>
            <w:shd w:val="clear" w:color="auto" w:fill="FFFFFF"/>
          </w:tcPr>
          <w:p w14:paraId="56BCD23F" w14:textId="77777777" w:rsidR="00804F27" w:rsidRPr="001B0785" w:rsidRDefault="00804F27" w:rsidP="002566FE">
            <w:pPr>
              <w:spacing w:after="120"/>
              <w:rPr>
                <w:sz w:val="20"/>
                <w:szCs w:val="20"/>
              </w:rPr>
            </w:pPr>
          </w:p>
        </w:tc>
        <w:tc>
          <w:tcPr>
            <w:tcW w:w="147" w:type="dxa"/>
            <w:shd w:val="clear" w:color="auto" w:fill="FFFFFF"/>
          </w:tcPr>
          <w:p w14:paraId="24DA8F42"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6FB69EAE"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4BF272E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2F2E946F"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2901269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2C33290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41B9E32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134B7748"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0..1</w:t>
            </w:r>
          </w:p>
        </w:tc>
      </w:tr>
      <w:tr w:rsidR="00804F27" w:rsidRPr="001B0785" w14:paraId="2E79FED4" w14:textId="77777777" w:rsidTr="002566FE">
        <w:trPr>
          <w:jc w:val="center"/>
        </w:trPr>
        <w:tc>
          <w:tcPr>
            <w:tcW w:w="366" w:type="dxa"/>
            <w:gridSpan w:val="2"/>
            <w:shd w:val="clear" w:color="auto" w:fill="FFFFFF"/>
          </w:tcPr>
          <w:p w14:paraId="14F814CB"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tcBorders>
            <w:shd w:val="clear" w:color="auto" w:fill="FFFFFF"/>
          </w:tcPr>
          <w:p w14:paraId="0C4277AE" w14:textId="77777777" w:rsidR="00804F27" w:rsidRPr="001B0785" w:rsidRDefault="00804F27" w:rsidP="002566FE">
            <w:pPr>
              <w:pStyle w:val="Bodytext20"/>
              <w:shd w:val="clear" w:color="auto" w:fill="auto"/>
              <w:tabs>
                <w:tab w:val="left" w:pos="663"/>
              </w:tabs>
              <w:spacing w:after="120" w:line="240" w:lineRule="auto"/>
              <w:ind w:firstLine="0"/>
              <w:rPr>
                <w:rFonts w:ascii="Sylfaen" w:hAnsi="Sylfaen"/>
                <w:sz w:val="20"/>
                <w:szCs w:val="20"/>
              </w:rPr>
            </w:pPr>
            <w:r w:rsidRPr="001B0785">
              <w:rPr>
                <w:rStyle w:val="Bodytext212pt"/>
                <w:rFonts w:ascii="Sylfaen" w:hAnsi="Sylfaen"/>
                <w:sz w:val="20"/>
                <w:szCs w:val="20"/>
              </w:rPr>
              <w:t>3.5.8.</w:t>
            </w:r>
            <w:r w:rsidR="00511414" w:rsidRPr="008927B6">
              <w:rPr>
                <w:rStyle w:val="Bodytext212pt"/>
                <w:rFonts w:ascii="Sylfaen" w:hAnsi="Sylfaen"/>
                <w:sz w:val="20"/>
                <w:szCs w:val="20"/>
              </w:rPr>
              <w:tab/>
            </w:r>
            <w:r w:rsidRPr="001B0785">
              <w:rPr>
                <w:rStyle w:val="Bodytext212pt"/>
                <w:rFonts w:ascii="Sylfaen" w:hAnsi="Sylfaen"/>
                <w:sz w:val="20"/>
                <w:szCs w:val="20"/>
              </w:rPr>
              <w:t>Կատարման համար չընդունված ներմուծման մաքսատուրքերի վերադարձման գումարները (fpsdo:UnacceptedDutyReturn Amount)</w:t>
            </w:r>
          </w:p>
        </w:tc>
        <w:tc>
          <w:tcPr>
            <w:tcW w:w="3567" w:type="dxa"/>
            <w:tcBorders>
              <w:top w:val="single" w:sz="4" w:space="0" w:color="auto"/>
              <w:left w:val="single" w:sz="4" w:space="0" w:color="auto"/>
            </w:tcBorders>
            <w:shd w:val="clear" w:color="auto" w:fill="FFFFFF"/>
          </w:tcPr>
          <w:p w14:paraId="6CF6101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ազգային (կենտրոնական) բանկի կողմից կատարման համար հաշվետու օրվա մեջ չընդունված ներմուծման մաքսատուրքերի վերադարձման գումարները</w:t>
            </w:r>
          </w:p>
        </w:tc>
        <w:tc>
          <w:tcPr>
            <w:tcW w:w="2104" w:type="dxa"/>
            <w:tcBorders>
              <w:top w:val="single" w:sz="4" w:space="0" w:color="auto"/>
              <w:left w:val="single" w:sz="4" w:space="0" w:color="auto"/>
            </w:tcBorders>
            <w:shd w:val="clear" w:color="auto" w:fill="FFFFFF"/>
          </w:tcPr>
          <w:p w14:paraId="36D375C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M.FP.SDE.00029</w:t>
            </w:r>
          </w:p>
        </w:tc>
        <w:tc>
          <w:tcPr>
            <w:tcW w:w="4212" w:type="dxa"/>
            <w:tcBorders>
              <w:top w:val="single" w:sz="4" w:space="0" w:color="auto"/>
              <w:left w:val="single" w:sz="4" w:space="0" w:color="auto"/>
            </w:tcBorders>
            <w:shd w:val="clear" w:color="auto" w:fill="FFFFFF"/>
          </w:tcPr>
          <w:p w14:paraId="695A3B3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459EAAB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7307DA0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0F439363"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6B8407A3" w14:textId="77777777" w:rsidTr="002566FE">
        <w:trPr>
          <w:jc w:val="center"/>
        </w:trPr>
        <w:tc>
          <w:tcPr>
            <w:tcW w:w="366" w:type="dxa"/>
            <w:gridSpan w:val="2"/>
            <w:vMerge w:val="restart"/>
            <w:shd w:val="clear" w:color="auto" w:fill="FFFFFF"/>
          </w:tcPr>
          <w:p w14:paraId="1931D7E5" w14:textId="77777777" w:rsidR="00804F27" w:rsidRPr="001B0785" w:rsidRDefault="00804F27" w:rsidP="002566FE">
            <w:pPr>
              <w:spacing w:after="120"/>
              <w:rPr>
                <w:sz w:val="20"/>
                <w:szCs w:val="20"/>
              </w:rPr>
            </w:pPr>
          </w:p>
        </w:tc>
        <w:tc>
          <w:tcPr>
            <w:tcW w:w="147" w:type="dxa"/>
            <w:vMerge w:val="restart"/>
            <w:tcBorders>
              <w:top w:val="single" w:sz="4" w:space="0" w:color="auto"/>
            </w:tcBorders>
            <w:shd w:val="clear" w:color="auto" w:fill="FFFFFF"/>
          </w:tcPr>
          <w:p w14:paraId="28342D9B"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74C65CBC" w14:textId="77777777" w:rsidR="00804F27" w:rsidRPr="001B0785" w:rsidRDefault="00804F27" w:rsidP="002566FE">
            <w:pPr>
              <w:pStyle w:val="Bodytext20"/>
              <w:shd w:val="clear" w:color="auto" w:fill="auto"/>
              <w:tabs>
                <w:tab w:val="left" w:pos="492"/>
              </w:tabs>
              <w:spacing w:after="120" w:line="240" w:lineRule="auto"/>
              <w:ind w:left="67"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78E098C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5B52B7BA"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0F5F50E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csdo:CurrencyCodeV3Туре (M.SDT.00144)</w:t>
            </w:r>
          </w:p>
          <w:p w14:paraId="56AEC0A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Արժույթի տառային ծածկագրի արժեքը՝ այն տեղեկագրքին (դասակարգչին) համապատասխան, որի նույնականացուցիչը սահմանված է «Տեղեկագրքի (դասակարգչի) </w:t>
            </w:r>
            <w:r w:rsidRPr="001B0785">
              <w:rPr>
                <w:rStyle w:val="Bodytext212pt"/>
                <w:rFonts w:ascii="Sylfaen" w:hAnsi="Sylfaen"/>
                <w:sz w:val="20"/>
                <w:szCs w:val="20"/>
              </w:rPr>
              <w:lastRenderedPageBreak/>
              <w:t>նույնականացուցիչը» ատրիբուտում։</w:t>
            </w:r>
          </w:p>
          <w:p w14:paraId="092266C5" w14:textId="1F24A440"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07CD56B5"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lastRenderedPageBreak/>
              <w:t>1</w:t>
            </w:r>
          </w:p>
        </w:tc>
      </w:tr>
      <w:tr w:rsidR="00804F27" w:rsidRPr="001B0785" w14:paraId="07EE3484" w14:textId="77777777" w:rsidTr="002566FE">
        <w:trPr>
          <w:jc w:val="center"/>
        </w:trPr>
        <w:tc>
          <w:tcPr>
            <w:tcW w:w="366" w:type="dxa"/>
            <w:gridSpan w:val="2"/>
            <w:vMerge/>
            <w:shd w:val="clear" w:color="auto" w:fill="FFFFFF"/>
          </w:tcPr>
          <w:p w14:paraId="4325E6A9" w14:textId="77777777" w:rsidR="00804F27" w:rsidRPr="001B0785" w:rsidRDefault="00804F27" w:rsidP="002566FE">
            <w:pPr>
              <w:spacing w:after="120"/>
              <w:rPr>
                <w:sz w:val="20"/>
                <w:szCs w:val="20"/>
              </w:rPr>
            </w:pPr>
          </w:p>
        </w:tc>
        <w:tc>
          <w:tcPr>
            <w:tcW w:w="147" w:type="dxa"/>
            <w:vMerge/>
            <w:shd w:val="clear" w:color="auto" w:fill="FFFFFF"/>
          </w:tcPr>
          <w:p w14:paraId="200EB158"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6EB64F8A" w14:textId="77777777" w:rsidR="00804F27" w:rsidRPr="001B0785" w:rsidRDefault="00804F27" w:rsidP="002566FE">
            <w:pPr>
              <w:pStyle w:val="Bodytext20"/>
              <w:shd w:val="clear" w:color="auto" w:fill="auto"/>
              <w:tabs>
                <w:tab w:val="left" w:pos="408"/>
              </w:tabs>
              <w:spacing w:after="120" w:line="240" w:lineRule="auto"/>
              <w:ind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(currencyCodeListId ատրիբուտ)</w:t>
            </w:r>
          </w:p>
        </w:tc>
        <w:tc>
          <w:tcPr>
            <w:tcW w:w="3567" w:type="dxa"/>
            <w:tcBorders>
              <w:top w:val="single" w:sz="4" w:space="0" w:color="auto"/>
              <w:left w:val="single" w:sz="4" w:space="0" w:color="auto"/>
              <w:bottom w:val="single" w:sz="4" w:space="0" w:color="auto"/>
            </w:tcBorders>
            <w:shd w:val="clear" w:color="auto" w:fill="FFFFFF"/>
          </w:tcPr>
          <w:p w14:paraId="6316416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bottom w:val="single" w:sz="4" w:space="0" w:color="auto"/>
            </w:tcBorders>
            <w:shd w:val="clear" w:color="auto" w:fill="FFFFFF"/>
          </w:tcPr>
          <w:p w14:paraId="67D8691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w:t>
            </w:r>
          </w:p>
        </w:tc>
        <w:tc>
          <w:tcPr>
            <w:tcW w:w="4212" w:type="dxa"/>
            <w:tcBorders>
              <w:top w:val="single" w:sz="4" w:space="0" w:color="auto"/>
              <w:left w:val="single" w:sz="4" w:space="0" w:color="auto"/>
              <w:bottom w:val="single" w:sz="4" w:space="0" w:color="auto"/>
            </w:tcBorders>
            <w:shd w:val="clear" w:color="auto" w:fill="FFFFFF"/>
          </w:tcPr>
          <w:p w14:paraId="744421D8"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csdo:ReferenceDataldTуре (M.SDT.00091) </w:t>
            </w:r>
          </w:p>
          <w:p w14:paraId="74D345C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68294CF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137B9ACC"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2FF2381C" w14:textId="77777777" w:rsidTr="002566FE">
        <w:trPr>
          <w:jc w:val="center"/>
        </w:trPr>
        <w:tc>
          <w:tcPr>
            <w:tcW w:w="366" w:type="dxa"/>
            <w:gridSpan w:val="2"/>
            <w:shd w:val="clear" w:color="auto" w:fill="FFFFFF"/>
          </w:tcPr>
          <w:p w14:paraId="58616C77" w14:textId="77777777" w:rsidR="00804F27" w:rsidRPr="001B0785" w:rsidRDefault="00804F27" w:rsidP="002566FE">
            <w:pPr>
              <w:spacing w:after="120"/>
              <w:rPr>
                <w:sz w:val="20"/>
                <w:szCs w:val="20"/>
              </w:rPr>
            </w:pPr>
          </w:p>
        </w:tc>
        <w:tc>
          <w:tcPr>
            <w:tcW w:w="147" w:type="dxa"/>
            <w:tcBorders>
              <w:bottom w:val="single" w:sz="4" w:space="0" w:color="auto"/>
            </w:tcBorders>
            <w:shd w:val="clear" w:color="auto" w:fill="FFFFFF"/>
          </w:tcPr>
          <w:p w14:paraId="2C8AFA22"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6AAAA937" w14:textId="77777777" w:rsidR="00804F27" w:rsidRPr="001B0785" w:rsidRDefault="00804F27" w:rsidP="002566FE">
            <w:pPr>
              <w:pStyle w:val="Bodytext20"/>
              <w:shd w:val="clear" w:color="auto" w:fill="auto"/>
              <w:tabs>
                <w:tab w:val="left" w:pos="408"/>
              </w:tabs>
              <w:spacing w:after="120" w:line="240" w:lineRule="auto"/>
              <w:ind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302A8C0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6B4ADBB5"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31DB8F9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4F1F54D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00077C0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3A2EC96D"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0..1</w:t>
            </w:r>
          </w:p>
        </w:tc>
      </w:tr>
      <w:tr w:rsidR="00804F27" w:rsidRPr="001B0785" w14:paraId="4A11CB5E" w14:textId="77777777" w:rsidTr="002566FE">
        <w:trPr>
          <w:jc w:val="center"/>
        </w:trPr>
        <w:tc>
          <w:tcPr>
            <w:tcW w:w="366" w:type="dxa"/>
            <w:gridSpan w:val="2"/>
            <w:shd w:val="clear" w:color="auto" w:fill="FFFFFF"/>
          </w:tcPr>
          <w:p w14:paraId="7A5F65A8"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38CBD5EB" w14:textId="77777777" w:rsidR="00804F27" w:rsidRPr="001B0785" w:rsidRDefault="00804F27" w:rsidP="002566FE">
            <w:pPr>
              <w:pStyle w:val="Bodytext20"/>
              <w:shd w:val="clear" w:color="auto" w:fill="auto"/>
              <w:tabs>
                <w:tab w:val="left" w:pos="639"/>
              </w:tabs>
              <w:spacing w:after="120" w:line="240" w:lineRule="auto"/>
              <w:ind w:firstLine="0"/>
              <w:rPr>
                <w:rFonts w:ascii="Sylfaen" w:hAnsi="Sylfaen"/>
                <w:sz w:val="20"/>
                <w:szCs w:val="20"/>
              </w:rPr>
            </w:pPr>
            <w:r w:rsidRPr="001B0785">
              <w:rPr>
                <w:rStyle w:val="Bodytext212pt"/>
                <w:rFonts w:ascii="Sylfaen" w:hAnsi="Sylfaen"/>
                <w:sz w:val="20"/>
                <w:szCs w:val="20"/>
              </w:rPr>
              <w:t>3.5.9.</w:t>
            </w:r>
            <w:r w:rsidR="00511414" w:rsidRPr="008927B6">
              <w:rPr>
                <w:rStyle w:val="Bodytext212pt"/>
                <w:rFonts w:ascii="Sylfaen" w:hAnsi="Sylfaen"/>
                <w:sz w:val="20"/>
                <w:szCs w:val="20"/>
              </w:rPr>
              <w:tab/>
            </w:r>
            <w:r w:rsidRPr="001B0785">
              <w:rPr>
                <w:rStyle w:val="Bodytext212pt"/>
                <w:rFonts w:ascii="Sylfaen" w:hAnsi="Sylfaen"/>
                <w:sz w:val="20"/>
                <w:szCs w:val="20"/>
              </w:rPr>
              <w:t>Տեղեկություններ բաշխման ենթակա ներմուծման մաքսատուրքերի գումարների վերաբերյալ</w:t>
            </w:r>
            <w:r w:rsidR="00592613" w:rsidRPr="001B0785">
              <w:rPr>
                <w:rStyle w:val="Bodytext212pt"/>
                <w:rFonts w:ascii="Sylfaen" w:hAnsi="Sylfaen"/>
                <w:sz w:val="20"/>
                <w:szCs w:val="20"/>
              </w:rPr>
              <w:t xml:space="preserve"> </w:t>
            </w:r>
            <w:r w:rsidRPr="001B0785">
              <w:rPr>
                <w:rStyle w:val="Bodytext212pt"/>
                <w:rFonts w:ascii="Sylfaen" w:hAnsi="Sylfaen"/>
                <w:sz w:val="20"/>
                <w:szCs w:val="20"/>
              </w:rPr>
              <w:t>(fpcdo:DistributableDutyDetails)</w:t>
            </w:r>
          </w:p>
        </w:tc>
        <w:tc>
          <w:tcPr>
            <w:tcW w:w="3567" w:type="dxa"/>
            <w:tcBorders>
              <w:top w:val="single" w:sz="4" w:space="0" w:color="auto"/>
              <w:left w:val="single" w:sz="4" w:space="0" w:color="auto"/>
            </w:tcBorders>
            <w:shd w:val="clear" w:color="auto" w:fill="FFFFFF"/>
          </w:tcPr>
          <w:p w14:paraId="7EDA63D2" w14:textId="20D3B7B0"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տեղեկություններ անդամ պետությունների միջ</w:t>
            </w:r>
            <w:r w:rsidR="006B349F">
              <w:rPr>
                <w:rStyle w:val="Bodytext212pt"/>
                <w:rFonts w:ascii="Sylfaen" w:hAnsi="Sylfaen"/>
                <w:sz w:val="20"/>
                <w:szCs w:val="20"/>
              </w:rPr>
              <w:t>և</w:t>
            </w:r>
            <w:r w:rsidRPr="001B0785">
              <w:rPr>
                <w:rStyle w:val="Bodytext212pt"/>
                <w:rFonts w:ascii="Sylfaen" w:hAnsi="Sylfaen"/>
                <w:sz w:val="20"/>
                <w:szCs w:val="20"/>
              </w:rPr>
              <w:t xml:space="preserve"> բաշխման ենթակա ներմուծման մաքսատուրքերի գումարների վերաբերյալ</w:t>
            </w:r>
          </w:p>
        </w:tc>
        <w:tc>
          <w:tcPr>
            <w:tcW w:w="2104" w:type="dxa"/>
            <w:tcBorders>
              <w:top w:val="single" w:sz="4" w:space="0" w:color="auto"/>
              <w:left w:val="single" w:sz="4" w:space="0" w:color="auto"/>
            </w:tcBorders>
            <w:shd w:val="clear" w:color="auto" w:fill="FFFFFF"/>
          </w:tcPr>
          <w:p w14:paraId="1B346C1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M.FP.CDE.00013</w:t>
            </w:r>
          </w:p>
        </w:tc>
        <w:tc>
          <w:tcPr>
            <w:tcW w:w="4212" w:type="dxa"/>
            <w:tcBorders>
              <w:top w:val="single" w:sz="4" w:space="0" w:color="auto"/>
              <w:left w:val="single" w:sz="4" w:space="0" w:color="auto"/>
            </w:tcBorders>
            <w:shd w:val="clear" w:color="auto" w:fill="FFFFFF"/>
          </w:tcPr>
          <w:p w14:paraId="4524AC6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fpcdo:DistributableDutyDetailsType (M.FP.CDT.00011)</w:t>
            </w:r>
          </w:p>
          <w:p w14:paraId="2AF73F7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6A4A93B7"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2..*</w:t>
            </w:r>
          </w:p>
        </w:tc>
      </w:tr>
      <w:tr w:rsidR="00804F27" w:rsidRPr="001B0785" w14:paraId="1189A402" w14:textId="77777777" w:rsidTr="002566FE">
        <w:trPr>
          <w:jc w:val="center"/>
        </w:trPr>
        <w:tc>
          <w:tcPr>
            <w:tcW w:w="513" w:type="dxa"/>
            <w:gridSpan w:val="3"/>
            <w:vMerge w:val="restart"/>
            <w:shd w:val="clear" w:color="auto" w:fill="FFFFFF"/>
          </w:tcPr>
          <w:p w14:paraId="27B3A09A"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31250A6A" w14:textId="77777777" w:rsidR="00804F27" w:rsidRPr="001B0785" w:rsidRDefault="00804F27" w:rsidP="002566FE">
            <w:pPr>
              <w:pStyle w:val="Bodytext20"/>
              <w:shd w:val="clear" w:color="auto" w:fill="auto"/>
              <w:tabs>
                <w:tab w:val="left" w:pos="516"/>
              </w:tabs>
              <w:spacing w:after="120" w:line="240" w:lineRule="auto"/>
              <w:ind w:firstLine="0"/>
              <w:rPr>
                <w:rFonts w:ascii="Sylfaen" w:hAnsi="Sylfaen"/>
                <w:sz w:val="20"/>
                <w:szCs w:val="20"/>
              </w:rPr>
            </w:pPr>
            <w:r w:rsidRPr="001B0785">
              <w:rPr>
                <w:rStyle w:val="Bodytext212pt"/>
                <w:rFonts w:ascii="Sylfaen" w:hAnsi="Sylfaen"/>
                <w:sz w:val="20"/>
                <w:szCs w:val="20"/>
              </w:rPr>
              <w:t>*.1.</w:t>
            </w:r>
            <w:r w:rsidR="00511414" w:rsidRPr="008927B6">
              <w:rPr>
                <w:rStyle w:val="Bodytext212pt"/>
                <w:rFonts w:ascii="Sylfaen" w:hAnsi="Sylfaen"/>
                <w:sz w:val="20"/>
                <w:szCs w:val="20"/>
              </w:rPr>
              <w:tab/>
            </w:r>
            <w:r w:rsidRPr="001B0785">
              <w:rPr>
                <w:rStyle w:val="Bodytext212pt"/>
                <w:rFonts w:ascii="Sylfaen" w:hAnsi="Sylfaen"/>
                <w:sz w:val="20"/>
                <w:szCs w:val="20"/>
              </w:rPr>
              <w:t>Ընդհանուր գումարի վերաբերյալ տեղեկությունների փոխանցման հատկանիշը</w:t>
            </w:r>
          </w:p>
          <w:p w14:paraId="750D4F8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(fpsdo:TotalAmountlndicator)</w:t>
            </w:r>
          </w:p>
        </w:tc>
        <w:tc>
          <w:tcPr>
            <w:tcW w:w="3567" w:type="dxa"/>
            <w:tcBorders>
              <w:top w:val="single" w:sz="4" w:space="0" w:color="auto"/>
              <w:left w:val="single" w:sz="4" w:space="0" w:color="auto"/>
            </w:tcBorders>
            <w:shd w:val="clear" w:color="auto" w:fill="FFFFFF"/>
          </w:tcPr>
          <w:p w14:paraId="1AB0279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բոլոր անդամ պետությունների ընդհանուր գումարի վերաբերյալ տեղեկությունների փոխանցումը սահմանող հատկանիշը՝</w:t>
            </w:r>
          </w:p>
          <w:p w14:paraId="72EC6F6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1՝ փոխանցվում են տեղեկություններ բոլոր անդամ պետությունների ընդհանուր գումարի վերաբերյալ 0՝ փոխանցվում են տեղեկություններ կոնկրետ անդամ պետության գումարի վերաբերյալ</w:t>
            </w:r>
          </w:p>
        </w:tc>
        <w:tc>
          <w:tcPr>
            <w:tcW w:w="2104" w:type="dxa"/>
            <w:tcBorders>
              <w:top w:val="single" w:sz="4" w:space="0" w:color="auto"/>
              <w:left w:val="single" w:sz="4" w:space="0" w:color="auto"/>
            </w:tcBorders>
            <w:shd w:val="clear" w:color="auto" w:fill="FFFFFF"/>
          </w:tcPr>
          <w:p w14:paraId="737A933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M.FP.SDE.00032</w:t>
            </w:r>
          </w:p>
        </w:tc>
        <w:tc>
          <w:tcPr>
            <w:tcW w:w="4212" w:type="dxa"/>
            <w:tcBorders>
              <w:top w:val="single" w:sz="4" w:space="0" w:color="auto"/>
              <w:left w:val="single" w:sz="4" w:space="0" w:color="auto"/>
            </w:tcBorders>
            <w:shd w:val="clear" w:color="auto" w:fill="FFFFFF"/>
          </w:tcPr>
          <w:p w14:paraId="406D917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bdt:IndicatorType (M.BDT.00013) Երկու արժեքներից մեկը՝ «true» (ճիշտ է) կամ «false» (սխալ է)</w:t>
            </w:r>
          </w:p>
        </w:tc>
        <w:tc>
          <w:tcPr>
            <w:tcW w:w="672" w:type="dxa"/>
            <w:tcBorders>
              <w:top w:val="single" w:sz="4" w:space="0" w:color="auto"/>
              <w:left w:val="single" w:sz="4" w:space="0" w:color="auto"/>
              <w:right w:val="single" w:sz="4" w:space="0" w:color="auto"/>
            </w:tcBorders>
            <w:shd w:val="clear" w:color="auto" w:fill="FFFFFF"/>
          </w:tcPr>
          <w:p w14:paraId="4671A9BD"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51EDD97D" w14:textId="77777777" w:rsidTr="002566FE">
        <w:trPr>
          <w:jc w:val="center"/>
        </w:trPr>
        <w:tc>
          <w:tcPr>
            <w:tcW w:w="513" w:type="dxa"/>
            <w:gridSpan w:val="3"/>
            <w:vMerge/>
            <w:shd w:val="clear" w:color="auto" w:fill="FFFFFF"/>
          </w:tcPr>
          <w:p w14:paraId="6865AD3A"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1FB3755F" w14:textId="77777777" w:rsidR="00804F27" w:rsidRPr="001B0785" w:rsidRDefault="00804F27" w:rsidP="002566FE">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 xml:space="preserve">*.2. Ներմուծման մաքսատուրքերի </w:t>
            </w:r>
            <w:r w:rsidRPr="001B0785">
              <w:rPr>
                <w:rStyle w:val="Bodytext212pt"/>
                <w:rFonts w:ascii="Sylfaen" w:hAnsi="Sylfaen"/>
                <w:sz w:val="20"/>
                <w:szCs w:val="20"/>
              </w:rPr>
              <w:lastRenderedPageBreak/>
              <w:t>բաշխման ենթակա գումարները (fpsdo:DistributableDuty Amount)</w:t>
            </w:r>
          </w:p>
        </w:tc>
        <w:tc>
          <w:tcPr>
            <w:tcW w:w="3567" w:type="dxa"/>
            <w:tcBorders>
              <w:top w:val="single" w:sz="4" w:space="0" w:color="auto"/>
              <w:left w:val="single" w:sz="4" w:space="0" w:color="auto"/>
              <w:bottom w:val="single" w:sz="4" w:space="0" w:color="auto"/>
            </w:tcBorders>
            <w:shd w:val="clear" w:color="auto" w:fill="FFFFFF"/>
          </w:tcPr>
          <w:p w14:paraId="42AA752F" w14:textId="66EE56B5"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անդամ պետությունների միջ</w:t>
            </w:r>
            <w:r w:rsidR="006B349F">
              <w:rPr>
                <w:rStyle w:val="Bodytext212pt"/>
                <w:rFonts w:ascii="Sylfaen" w:hAnsi="Sylfaen"/>
                <w:sz w:val="20"/>
                <w:szCs w:val="20"/>
              </w:rPr>
              <w:t>և</w:t>
            </w:r>
            <w:r w:rsidRPr="001B0785">
              <w:rPr>
                <w:rStyle w:val="Bodytext212pt"/>
                <w:rFonts w:ascii="Sylfaen" w:hAnsi="Sylfaen"/>
                <w:sz w:val="20"/>
                <w:szCs w:val="20"/>
              </w:rPr>
              <w:t xml:space="preserve"> </w:t>
            </w:r>
            <w:r w:rsidRPr="001B0785">
              <w:rPr>
                <w:rStyle w:val="Bodytext212pt"/>
                <w:rFonts w:ascii="Sylfaen" w:hAnsi="Sylfaen"/>
                <w:sz w:val="20"/>
                <w:szCs w:val="20"/>
              </w:rPr>
              <w:lastRenderedPageBreak/>
              <w:t>ներմուծման մաքսատուրքերի բաշխման ենթակա գումարները</w:t>
            </w:r>
          </w:p>
        </w:tc>
        <w:tc>
          <w:tcPr>
            <w:tcW w:w="2104" w:type="dxa"/>
            <w:tcBorders>
              <w:top w:val="single" w:sz="4" w:space="0" w:color="auto"/>
              <w:left w:val="single" w:sz="4" w:space="0" w:color="auto"/>
              <w:bottom w:val="single" w:sz="4" w:space="0" w:color="auto"/>
            </w:tcBorders>
            <w:shd w:val="clear" w:color="auto" w:fill="FFFFFF"/>
          </w:tcPr>
          <w:p w14:paraId="205E645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M.FP.SDE.00016</w:t>
            </w:r>
          </w:p>
        </w:tc>
        <w:tc>
          <w:tcPr>
            <w:tcW w:w="4212" w:type="dxa"/>
            <w:tcBorders>
              <w:top w:val="single" w:sz="4" w:space="0" w:color="auto"/>
              <w:left w:val="single" w:sz="4" w:space="0" w:color="auto"/>
              <w:bottom w:val="single" w:sz="4" w:space="0" w:color="auto"/>
            </w:tcBorders>
            <w:shd w:val="clear" w:color="auto" w:fill="FFFFFF"/>
          </w:tcPr>
          <w:p w14:paraId="603C366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00FFA3E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Թիվը՝ հաշվարկի տասական համակարգում։</w:t>
            </w:r>
          </w:p>
          <w:p w14:paraId="6A3F74E9"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Թվանշանների առավելագույն քանակը՝ 20. </w:t>
            </w:r>
          </w:p>
          <w:p w14:paraId="1F74FDFE"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Կոտորակային թվանշանների առավելագույն քանակը՝ 2. </w:t>
            </w:r>
          </w:p>
          <w:p w14:paraId="6640B51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Նվազագույն արժեքը՝ 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5B6F2511"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lastRenderedPageBreak/>
              <w:t>1</w:t>
            </w:r>
          </w:p>
        </w:tc>
      </w:tr>
      <w:tr w:rsidR="00804F27" w:rsidRPr="001B0785" w14:paraId="32D2503A" w14:textId="77777777" w:rsidTr="002566FE">
        <w:trPr>
          <w:jc w:val="center"/>
        </w:trPr>
        <w:tc>
          <w:tcPr>
            <w:tcW w:w="670" w:type="dxa"/>
            <w:gridSpan w:val="4"/>
            <w:shd w:val="clear" w:color="auto" w:fill="FFFFFF"/>
          </w:tcPr>
          <w:p w14:paraId="2CBD61DC"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785FF967" w14:textId="77777777" w:rsidR="00804F27" w:rsidRPr="001B0785" w:rsidRDefault="00804F27" w:rsidP="002566FE">
            <w:pPr>
              <w:pStyle w:val="Bodytext20"/>
              <w:shd w:val="clear" w:color="auto" w:fill="auto"/>
              <w:tabs>
                <w:tab w:val="left" w:pos="509"/>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14EFE55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523F3837"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5E5C737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csdo:CurrencyCodeV3Type (M.SDT.00144)</w:t>
            </w:r>
          </w:p>
          <w:p w14:paraId="1BC776A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E1EA766" w14:textId="5997845F"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0908D4A4"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5E621443" w14:textId="77777777" w:rsidTr="002566FE">
        <w:trPr>
          <w:jc w:val="center"/>
        </w:trPr>
        <w:tc>
          <w:tcPr>
            <w:tcW w:w="670" w:type="dxa"/>
            <w:gridSpan w:val="4"/>
            <w:shd w:val="clear" w:color="auto" w:fill="FFFFFF"/>
          </w:tcPr>
          <w:p w14:paraId="495C80D6"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7CC75B52" w14:textId="77777777" w:rsidR="00804F27" w:rsidRPr="001B0785" w:rsidRDefault="00804F27" w:rsidP="002566FE">
            <w:pPr>
              <w:pStyle w:val="Bodytext20"/>
              <w:shd w:val="clear" w:color="auto" w:fill="auto"/>
              <w:tabs>
                <w:tab w:val="left" w:pos="509"/>
              </w:tabs>
              <w:spacing w:after="120" w:line="240" w:lineRule="auto"/>
              <w:ind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(currencyCodeListId ատրիբուտ)</w:t>
            </w:r>
          </w:p>
        </w:tc>
        <w:tc>
          <w:tcPr>
            <w:tcW w:w="3567" w:type="dxa"/>
            <w:tcBorders>
              <w:top w:val="single" w:sz="4" w:space="0" w:color="auto"/>
              <w:left w:val="single" w:sz="4" w:space="0" w:color="auto"/>
            </w:tcBorders>
            <w:shd w:val="clear" w:color="auto" w:fill="FFFFFF"/>
          </w:tcPr>
          <w:p w14:paraId="070740D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3C5043AA"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6E40A16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csdo:ReferenceDataIdType (M.SDT.00091)</w:t>
            </w:r>
          </w:p>
          <w:p w14:paraId="407BF12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6DDF938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352B6F85"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1040EBD4" w14:textId="77777777" w:rsidTr="002566FE">
        <w:trPr>
          <w:jc w:val="center"/>
        </w:trPr>
        <w:tc>
          <w:tcPr>
            <w:tcW w:w="670" w:type="dxa"/>
            <w:gridSpan w:val="4"/>
            <w:shd w:val="clear" w:color="auto" w:fill="FFFFFF"/>
          </w:tcPr>
          <w:p w14:paraId="73B02B19"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48725957" w14:textId="77777777" w:rsidR="00804F27" w:rsidRPr="001B0785" w:rsidRDefault="00804F27" w:rsidP="002566FE">
            <w:pPr>
              <w:pStyle w:val="Bodytext20"/>
              <w:shd w:val="clear" w:color="auto" w:fill="auto"/>
              <w:tabs>
                <w:tab w:val="left" w:pos="509"/>
              </w:tabs>
              <w:spacing w:after="120" w:line="240" w:lineRule="auto"/>
              <w:ind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65DA30C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7E8F0C46"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50D6D78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5D17713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675F520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4ED9AFFA"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0..1</w:t>
            </w:r>
          </w:p>
        </w:tc>
      </w:tr>
      <w:tr w:rsidR="00804F27" w:rsidRPr="001B0785" w14:paraId="14DF3639" w14:textId="77777777" w:rsidTr="002566FE">
        <w:trPr>
          <w:jc w:val="center"/>
        </w:trPr>
        <w:tc>
          <w:tcPr>
            <w:tcW w:w="513" w:type="dxa"/>
            <w:gridSpan w:val="3"/>
            <w:shd w:val="clear" w:color="auto" w:fill="FFFFFF"/>
          </w:tcPr>
          <w:p w14:paraId="25A3EDF9"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1CED27A6" w14:textId="77777777" w:rsidR="00804F27" w:rsidRPr="001B0785" w:rsidRDefault="00804F27" w:rsidP="002566FE">
            <w:pPr>
              <w:pStyle w:val="Bodytext20"/>
              <w:shd w:val="clear" w:color="auto" w:fill="auto"/>
              <w:tabs>
                <w:tab w:val="left" w:pos="476"/>
              </w:tabs>
              <w:spacing w:after="120" w:line="240" w:lineRule="auto"/>
              <w:ind w:firstLine="0"/>
              <w:rPr>
                <w:rFonts w:ascii="Sylfaen" w:hAnsi="Sylfaen"/>
                <w:sz w:val="20"/>
                <w:szCs w:val="20"/>
              </w:rPr>
            </w:pPr>
            <w:r w:rsidRPr="001B0785">
              <w:rPr>
                <w:rStyle w:val="Bodytext212pt"/>
                <w:rFonts w:ascii="Sylfaen" w:hAnsi="Sylfaen"/>
                <w:sz w:val="20"/>
                <w:szCs w:val="20"/>
              </w:rPr>
              <w:t>*.3.</w:t>
            </w:r>
            <w:r w:rsidR="00511414">
              <w:rPr>
                <w:rStyle w:val="Bodytext212pt"/>
                <w:rFonts w:ascii="Sylfaen" w:hAnsi="Sylfaen"/>
                <w:sz w:val="20"/>
                <w:szCs w:val="20"/>
                <w:lang w:val="en-US"/>
              </w:rPr>
              <w:tab/>
            </w:r>
            <w:r w:rsidRPr="001B0785">
              <w:rPr>
                <w:rStyle w:val="Bodytext212pt"/>
                <w:rFonts w:ascii="Sylfaen" w:hAnsi="Sylfaen"/>
                <w:sz w:val="20"/>
                <w:szCs w:val="20"/>
              </w:rPr>
              <w:t>Երկրի ծածկագիրը (csdo:UnifiedCountryCode)</w:t>
            </w:r>
          </w:p>
        </w:tc>
        <w:tc>
          <w:tcPr>
            <w:tcW w:w="3567" w:type="dxa"/>
            <w:tcBorders>
              <w:top w:val="single" w:sz="4" w:space="0" w:color="auto"/>
              <w:left w:val="single" w:sz="4" w:space="0" w:color="auto"/>
              <w:bottom w:val="single" w:sz="4" w:space="0" w:color="auto"/>
            </w:tcBorders>
            <w:shd w:val="clear" w:color="auto" w:fill="FFFFFF"/>
          </w:tcPr>
          <w:p w14:paraId="5116DC0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երկրի ծածկագրային նշագիրը</w:t>
            </w:r>
          </w:p>
        </w:tc>
        <w:tc>
          <w:tcPr>
            <w:tcW w:w="2104" w:type="dxa"/>
            <w:tcBorders>
              <w:top w:val="single" w:sz="4" w:space="0" w:color="auto"/>
              <w:left w:val="single" w:sz="4" w:space="0" w:color="auto"/>
              <w:bottom w:val="single" w:sz="4" w:space="0" w:color="auto"/>
            </w:tcBorders>
            <w:shd w:val="clear" w:color="auto" w:fill="FFFFFF"/>
          </w:tcPr>
          <w:p w14:paraId="7502DDE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M.SDE.00162</w:t>
            </w:r>
          </w:p>
        </w:tc>
        <w:tc>
          <w:tcPr>
            <w:tcW w:w="4212" w:type="dxa"/>
            <w:tcBorders>
              <w:top w:val="single" w:sz="4" w:space="0" w:color="auto"/>
              <w:left w:val="single" w:sz="4" w:space="0" w:color="auto"/>
              <w:bottom w:val="single" w:sz="4" w:space="0" w:color="auto"/>
            </w:tcBorders>
            <w:shd w:val="clear" w:color="auto" w:fill="FFFFFF"/>
          </w:tcPr>
          <w:p w14:paraId="0A07514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csdo:UnifiedCountryCodeType (M.SDT.00112)</w:t>
            </w:r>
          </w:p>
          <w:p w14:paraId="55C564A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1B0785">
              <w:rPr>
                <w:rStyle w:val="Bodytext212pt"/>
                <w:rFonts w:ascii="Sylfaen" w:hAnsi="Sylfaen"/>
                <w:sz w:val="20"/>
                <w:szCs w:val="20"/>
              </w:rPr>
              <w:lastRenderedPageBreak/>
              <w:t>նույնականացուցիչը» ատրիբուտում։</w:t>
            </w:r>
          </w:p>
          <w:p w14:paraId="10B381C3" w14:textId="2A2FA9E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[A-Z]{2}</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5185CB90"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55037E72" w14:textId="77777777" w:rsidTr="002566FE">
        <w:trPr>
          <w:jc w:val="center"/>
        </w:trPr>
        <w:tc>
          <w:tcPr>
            <w:tcW w:w="670" w:type="dxa"/>
            <w:gridSpan w:val="4"/>
            <w:shd w:val="clear" w:color="auto" w:fill="FFFFFF"/>
          </w:tcPr>
          <w:p w14:paraId="522FD331"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0FC5D845" w14:textId="77777777" w:rsidR="00804F27" w:rsidRPr="001B0785" w:rsidRDefault="00804F27" w:rsidP="002566FE">
            <w:pPr>
              <w:pStyle w:val="Bodytext20"/>
              <w:shd w:val="clear" w:color="auto" w:fill="auto"/>
              <w:tabs>
                <w:tab w:val="left" w:pos="477"/>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(codeListId ատրիբուտ)</w:t>
            </w:r>
          </w:p>
        </w:tc>
        <w:tc>
          <w:tcPr>
            <w:tcW w:w="3567" w:type="dxa"/>
            <w:tcBorders>
              <w:top w:val="single" w:sz="4" w:space="0" w:color="auto"/>
              <w:left w:val="single" w:sz="4" w:space="0" w:color="auto"/>
            </w:tcBorders>
            <w:shd w:val="clear" w:color="auto" w:fill="FFFFFF"/>
          </w:tcPr>
          <w:p w14:paraId="34067DE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այն տեղեկագրքի (դասակարգչի) նշագիրը, որին համապատասխան նշված է ծածկագիրը</w:t>
            </w:r>
          </w:p>
        </w:tc>
        <w:tc>
          <w:tcPr>
            <w:tcW w:w="2104" w:type="dxa"/>
            <w:tcBorders>
              <w:top w:val="single" w:sz="4" w:space="0" w:color="auto"/>
              <w:left w:val="single" w:sz="4" w:space="0" w:color="auto"/>
            </w:tcBorders>
            <w:shd w:val="clear" w:color="auto" w:fill="FFFFFF"/>
          </w:tcPr>
          <w:p w14:paraId="7818A82F"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64F905C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 ReferenceDataldTуре (M.SDT.00091)</w:t>
            </w:r>
          </w:p>
          <w:p w14:paraId="405FF3D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3C19862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3A3D1961"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0738BC1A" w14:textId="77777777" w:rsidTr="002566FE">
        <w:trPr>
          <w:jc w:val="center"/>
        </w:trPr>
        <w:tc>
          <w:tcPr>
            <w:tcW w:w="366" w:type="dxa"/>
            <w:gridSpan w:val="2"/>
            <w:shd w:val="clear" w:color="auto" w:fill="FFFFFF"/>
          </w:tcPr>
          <w:p w14:paraId="0216BDF3"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3D81C149" w14:textId="77777777" w:rsidR="001B0785" w:rsidRPr="008927B6" w:rsidRDefault="00804F27" w:rsidP="002566FE">
            <w:pPr>
              <w:pStyle w:val="Bodytext20"/>
              <w:shd w:val="clear" w:color="auto" w:fill="auto"/>
              <w:tabs>
                <w:tab w:val="left" w:pos="781"/>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3.5.10.</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Տեղեկություններ հաշիվներ փոխանցված բաշխված ներմուծման մաքսատուրքերի գումարների վերաբերյալ </w:t>
            </w:r>
          </w:p>
          <w:p w14:paraId="35E0D53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(fpcdo:TransferDistributedDuty Details)</w:t>
            </w:r>
          </w:p>
        </w:tc>
        <w:tc>
          <w:tcPr>
            <w:tcW w:w="3567" w:type="dxa"/>
            <w:tcBorders>
              <w:top w:val="single" w:sz="4" w:space="0" w:color="auto"/>
              <w:left w:val="single" w:sz="4" w:space="0" w:color="auto"/>
            </w:tcBorders>
            <w:shd w:val="clear" w:color="auto" w:fill="FFFFFF"/>
          </w:tcPr>
          <w:p w14:paraId="0D60FC6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տեղեկություններ մյուս անդամ պետությունների արտարժութային հաշիվներ փոխանցված բաշխված ներմուծման մաքսատուրքերի գումարների վերաբերյալ</w:t>
            </w:r>
          </w:p>
        </w:tc>
        <w:tc>
          <w:tcPr>
            <w:tcW w:w="2104" w:type="dxa"/>
            <w:tcBorders>
              <w:top w:val="single" w:sz="4" w:space="0" w:color="auto"/>
              <w:left w:val="single" w:sz="4" w:space="0" w:color="auto"/>
            </w:tcBorders>
            <w:shd w:val="clear" w:color="auto" w:fill="FFFFFF"/>
          </w:tcPr>
          <w:p w14:paraId="5CBF7ED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M.FP.CDE.00015</w:t>
            </w:r>
          </w:p>
        </w:tc>
        <w:tc>
          <w:tcPr>
            <w:tcW w:w="4212" w:type="dxa"/>
            <w:tcBorders>
              <w:top w:val="single" w:sz="4" w:space="0" w:color="auto"/>
              <w:left w:val="single" w:sz="4" w:space="0" w:color="auto"/>
            </w:tcBorders>
            <w:shd w:val="clear" w:color="auto" w:fill="FFFFFF"/>
          </w:tcPr>
          <w:p w14:paraId="3972CBC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fpcdo:TransferDistributedDutyDetails Type (M.FP.CDT.00012) 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03FFCBC3" w14:textId="77777777" w:rsidR="00804F27" w:rsidRPr="001B0785" w:rsidRDefault="00804F27" w:rsidP="001B0785">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2..*</w:t>
            </w:r>
          </w:p>
        </w:tc>
      </w:tr>
      <w:tr w:rsidR="00804F27" w:rsidRPr="001B0785" w14:paraId="1D0FFDB9" w14:textId="77777777" w:rsidTr="002566FE">
        <w:trPr>
          <w:jc w:val="center"/>
        </w:trPr>
        <w:tc>
          <w:tcPr>
            <w:tcW w:w="513" w:type="dxa"/>
            <w:gridSpan w:val="3"/>
            <w:vMerge w:val="restart"/>
            <w:shd w:val="clear" w:color="auto" w:fill="FFFFFF"/>
          </w:tcPr>
          <w:p w14:paraId="2694F721"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3BD983FB" w14:textId="77777777" w:rsidR="00804F27" w:rsidRPr="001B0785" w:rsidRDefault="00804F27" w:rsidP="002566FE">
            <w:pPr>
              <w:pStyle w:val="Bodytext20"/>
              <w:shd w:val="clear" w:color="auto" w:fill="auto"/>
              <w:tabs>
                <w:tab w:val="left" w:pos="571"/>
              </w:tabs>
              <w:spacing w:after="120" w:line="240" w:lineRule="auto"/>
              <w:ind w:firstLine="0"/>
              <w:rPr>
                <w:rFonts w:ascii="Sylfaen" w:hAnsi="Sylfaen"/>
                <w:sz w:val="20"/>
                <w:szCs w:val="20"/>
              </w:rPr>
            </w:pPr>
            <w:r w:rsidRPr="001B0785">
              <w:rPr>
                <w:rStyle w:val="Bodytext212pt"/>
                <w:rFonts w:ascii="Sylfaen" w:hAnsi="Sylfaen"/>
                <w:sz w:val="20"/>
                <w:szCs w:val="20"/>
              </w:rPr>
              <w:t>*.1.</w:t>
            </w:r>
            <w:r w:rsidR="00511414" w:rsidRPr="008927B6">
              <w:rPr>
                <w:rStyle w:val="Bodytext212pt"/>
                <w:rFonts w:ascii="Sylfaen" w:hAnsi="Sylfaen"/>
                <w:sz w:val="20"/>
                <w:szCs w:val="20"/>
              </w:rPr>
              <w:tab/>
            </w:r>
            <w:r w:rsidRPr="001B0785">
              <w:rPr>
                <w:rStyle w:val="Bodytext212pt"/>
                <w:rFonts w:ascii="Sylfaen" w:hAnsi="Sylfaen"/>
                <w:sz w:val="20"/>
                <w:szCs w:val="20"/>
              </w:rPr>
              <w:t>Ընդհանուր գումարի վերաբերյալ տեղեկությունների փոխանցման հատկանիշը</w:t>
            </w:r>
          </w:p>
          <w:p w14:paraId="22A9099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(fpsdo:TotalAmountlndicator)</w:t>
            </w:r>
          </w:p>
        </w:tc>
        <w:tc>
          <w:tcPr>
            <w:tcW w:w="3567" w:type="dxa"/>
            <w:tcBorders>
              <w:top w:val="single" w:sz="4" w:space="0" w:color="auto"/>
              <w:left w:val="single" w:sz="4" w:space="0" w:color="auto"/>
            </w:tcBorders>
            <w:shd w:val="clear" w:color="auto" w:fill="FFFFFF"/>
          </w:tcPr>
          <w:p w14:paraId="49E2357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բոլոր անդամ պետությունների ընդհանուր գումարի վերաբերյալ տեղեկությունների փոխանցումը սահմանող հատկանիշը՝</w:t>
            </w:r>
          </w:p>
          <w:p w14:paraId="062A960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1՝ փոխանցվում են տեղեկություններ բոլոր անդամ պետությունների ընդհանուր գումարի վերաբերյալ 0՝ փոխանցվում են տեղեկություններ կոնկրետ անդամ պետության գումարի վերաբերյալ</w:t>
            </w:r>
          </w:p>
        </w:tc>
        <w:tc>
          <w:tcPr>
            <w:tcW w:w="2104" w:type="dxa"/>
            <w:tcBorders>
              <w:top w:val="single" w:sz="4" w:space="0" w:color="auto"/>
              <w:left w:val="single" w:sz="4" w:space="0" w:color="auto"/>
            </w:tcBorders>
            <w:shd w:val="clear" w:color="auto" w:fill="FFFFFF"/>
          </w:tcPr>
          <w:p w14:paraId="2ACAB5C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M.FP.SDE.00032</w:t>
            </w:r>
          </w:p>
        </w:tc>
        <w:tc>
          <w:tcPr>
            <w:tcW w:w="4212" w:type="dxa"/>
            <w:tcBorders>
              <w:top w:val="single" w:sz="4" w:space="0" w:color="auto"/>
              <w:left w:val="single" w:sz="4" w:space="0" w:color="auto"/>
            </w:tcBorders>
            <w:shd w:val="clear" w:color="auto" w:fill="FFFFFF"/>
          </w:tcPr>
          <w:p w14:paraId="3DAB88D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bdt:IndicatorType (M.BDT.00013) Երկու արժեքներից մեկը՝ «true» (ճիշտ է) կամ «false» (սխալ է)</w:t>
            </w:r>
          </w:p>
        </w:tc>
        <w:tc>
          <w:tcPr>
            <w:tcW w:w="672" w:type="dxa"/>
            <w:tcBorders>
              <w:top w:val="single" w:sz="4" w:space="0" w:color="auto"/>
              <w:left w:val="single" w:sz="4" w:space="0" w:color="auto"/>
              <w:right w:val="single" w:sz="4" w:space="0" w:color="auto"/>
            </w:tcBorders>
            <w:shd w:val="clear" w:color="auto" w:fill="FFFFFF"/>
          </w:tcPr>
          <w:p w14:paraId="78ACED14"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0379C7CE" w14:textId="77777777" w:rsidTr="002566FE">
        <w:trPr>
          <w:jc w:val="center"/>
        </w:trPr>
        <w:tc>
          <w:tcPr>
            <w:tcW w:w="513" w:type="dxa"/>
            <w:gridSpan w:val="3"/>
            <w:vMerge/>
            <w:shd w:val="clear" w:color="auto" w:fill="FFFFFF"/>
          </w:tcPr>
          <w:p w14:paraId="09855397"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5AE46FDE" w14:textId="77777777" w:rsidR="001B0785" w:rsidRPr="008927B6" w:rsidRDefault="00804F27" w:rsidP="002566FE">
            <w:pPr>
              <w:pStyle w:val="Bodytext20"/>
              <w:shd w:val="clear" w:color="auto" w:fill="auto"/>
              <w:tabs>
                <w:tab w:val="left" w:pos="448"/>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*.2.</w:t>
            </w:r>
            <w:r w:rsidR="00511414" w:rsidRPr="008927B6">
              <w:rPr>
                <w:rStyle w:val="Bodytext212pt"/>
                <w:rFonts w:ascii="Sylfaen" w:hAnsi="Sylfaen"/>
                <w:sz w:val="20"/>
                <w:szCs w:val="20"/>
              </w:rPr>
              <w:tab/>
            </w:r>
            <w:r w:rsidRPr="001B0785">
              <w:rPr>
                <w:rStyle w:val="Bodytext212pt"/>
                <w:rFonts w:ascii="Sylfaen" w:hAnsi="Sylfaen"/>
                <w:sz w:val="20"/>
                <w:szCs w:val="20"/>
              </w:rPr>
              <w:t xml:space="preserve">Հաշիվներին փոխանցված բաշխված ներմուծման մաքսատուրքերի գումարները </w:t>
            </w:r>
          </w:p>
          <w:p w14:paraId="08A4715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(fpcdo:TransferDistributedDuty Details)</w:t>
            </w:r>
          </w:p>
        </w:tc>
        <w:tc>
          <w:tcPr>
            <w:tcW w:w="3567" w:type="dxa"/>
            <w:tcBorders>
              <w:top w:val="single" w:sz="4" w:space="0" w:color="auto"/>
              <w:left w:val="single" w:sz="4" w:space="0" w:color="auto"/>
              <w:bottom w:val="single" w:sz="4" w:space="0" w:color="auto"/>
            </w:tcBorders>
            <w:shd w:val="clear" w:color="auto" w:fill="FFFFFF"/>
          </w:tcPr>
          <w:p w14:paraId="279CDA5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մյուս անդամ պետությունների արտարժութային հաշիվներին փոխանցված բաշխված ներմուծման մաքսատուրքերի գումարները</w:t>
            </w:r>
          </w:p>
        </w:tc>
        <w:tc>
          <w:tcPr>
            <w:tcW w:w="2104" w:type="dxa"/>
            <w:tcBorders>
              <w:top w:val="single" w:sz="4" w:space="0" w:color="auto"/>
              <w:left w:val="single" w:sz="4" w:space="0" w:color="auto"/>
              <w:bottom w:val="single" w:sz="4" w:space="0" w:color="auto"/>
            </w:tcBorders>
            <w:shd w:val="clear" w:color="auto" w:fill="FFFFFF"/>
          </w:tcPr>
          <w:p w14:paraId="47711D3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M.FP.SDE.00028</w:t>
            </w:r>
          </w:p>
        </w:tc>
        <w:tc>
          <w:tcPr>
            <w:tcW w:w="4212" w:type="dxa"/>
            <w:tcBorders>
              <w:top w:val="single" w:sz="4" w:space="0" w:color="auto"/>
              <w:left w:val="single" w:sz="4" w:space="0" w:color="auto"/>
              <w:bottom w:val="single" w:sz="4" w:space="0" w:color="auto"/>
            </w:tcBorders>
            <w:shd w:val="clear" w:color="auto" w:fill="FFFFFF"/>
          </w:tcPr>
          <w:p w14:paraId="597B7AA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fpsdo:PaymentAmountType(M.FP.SDT.00009)</w:t>
            </w:r>
          </w:p>
          <w:p w14:paraId="711C920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701A4BE9"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Թվանշանների առավելագույն քանակը՝ 20. </w:t>
            </w:r>
          </w:p>
          <w:p w14:paraId="3BDF2D25"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Կոտորակային թվանշանների առավելագույն քանակը՝ 2. </w:t>
            </w:r>
          </w:p>
          <w:p w14:paraId="7BD3B5E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Նվազագույն արժեքը՝ 0</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03F5B051"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lastRenderedPageBreak/>
              <w:t>1</w:t>
            </w:r>
          </w:p>
        </w:tc>
      </w:tr>
      <w:tr w:rsidR="00804F27" w:rsidRPr="001B0785" w14:paraId="003CF155" w14:textId="77777777" w:rsidTr="002566FE">
        <w:trPr>
          <w:jc w:val="center"/>
        </w:trPr>
        <w:tc>
          <w:tcPr>
            <w:tcW w:w="670" w:type="dxa"/>
            <w:gridSpan w:val="4"/>
            <w:shd w:val="clear" w:color="auto" w:fill="FFFFFF"/>
          </w:tcPr>
          <w:p w14:paraId="71F2DC09"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0CF039F0" w14:textId="77777777" w:rsidR="00804F27" w:rsidRPr="001B0785" w:rsidRDefault="00804F27" w:rsidP="002566FE">
            <w:pPr>
              <w:pStyle w:val="Bodytext20"/>
              <w:shd w:val="clear" w:color="auto" w:fill="auto"/>
              <w:tabs>
                <w:tab w:val="left" w:pos="441"/>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76EB589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3DB39A96"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2E3E49A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csdo:CurrencyCodeV3Type (M.SDT.00144)</w:t>
            </w:r>
          </w:p>
          <w:p w14:paraId="269B76D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52BB9CD" w14:textId="6B0F697E"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6983CC2E"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2DC1D783" w14:textId="77777777" w:rsidTr="002566FE">
        <w:trPr>
          <w:jc w:val="center"/>
        </w:trPr>
        <w:tc>
          <w:tcPr>
            <w:tcW w:w="670" w:type="dxa"/>
            <w:gridSpan w:val="4"/>
            <w:shd w:val="clear" w:color="auto" w:fill="FFFFFF"/>
          </w:tcPr>
          <w:p w14:paraId="3D02FD94"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36C6FD58" w14:textId="77777777" w:rsidR="00804F27" w:rsidRPr="001B0785" w:rsidRDefault="00804F27" w:rsidP="002566FE">
            <w:pPr>
              <w:pStyle w:val="Bodytext20"/>
              <w:shd w:val="clear" w:color="auto" w:fill="auto"/>
              <w:tabs>
                <w:tab w:val="left" w:pos="441"/>
              </w:tabs>
              <w:spacing w:after="120" w:line="240" w:lineRule="auto"/>
              <w:ind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(currencyCodeListId ատրիբուտ)</w:t>
            </w:r>
          </w:p>
        </w:tc>
        <w:tc>
          <w:tcPr>
            <w:tcW w:w="3567" w:type="dxa"/>
            <w:tcBorders>
              <w:top w:val="single" w:sz="4" w:space="0" w:color="auto"/>
              <w:left w:val="single" w:sz="4" w:space="0" w:color="auto"/>
            </w:tcBorders>
            <w:shd w:val="clear" w:color="auto" w:fill="FFFFFF"/>
          </w:tcPr>
          <w:p w14:paraId="0AF1F46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7F391E27"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4D46B41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csdo:ReferenceDataIdType</w:t>
            </w:r>
          </w:p>
          <w:p w14:paraId="2C78460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(M.SDT.00091)</w:t>
            </w:r>
          </w:p>
          <w:p w14:paraId="1D243D3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124C137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0B93521D"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6B0D661D" w14:textId="77777777" w:rsidTr="002566FE">
        <w:trPr>
          <w:jc w:val="center"/>
        </w:trPr>
        <w:tc>
          <w:tcPr>
            <w:tcW w:w="670" w:type="dxa"/>
            <w:gridSpan w:val="4"/>
            <w:shd w:val="clear" w:color="auto" w:fill="FFFFFF"/>
          </w:tcPr>
          <w:p w14:paraId="0075802E"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bottom w:val="single" w:sz="4" w:space="0" w:color="auto"/>
            </w:tcBorders>
            <w:shd w:val="clear" w:color="auto" w:fill="FFFFFF"/>
          </w:tcPr>
          <w:p w14:paraId="36C3120B" w14:textId="77777777" w:rsidR="00804F27" w:rsidRPr="001B0785" w:rsidRDefault="00804F27" w:rsidP="002566FE">
            <w:pPr>
              <w:pStyle w:val="Bodytext20"/>
              <w:shd w:val="clear" w:color="auto" w:fill="auto"/>
              <w:tabs>
                <w:tab w:val="left" w:pos="441"/>
              </w:tabs>
              <w:spacing w:after="120" w:line="240" w:lineRule="auto"/>
              <w:ind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bottom w:val="single" w:sz="4" w:space="0" w:color="auto"/>
            </w:tcBorders>
            <w:shd w:val="clear" w:color="auto" w:fill="FFFFFF"/>
          </w:tcPr>
          <w:p w14:paraId="749805B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bottom w:val="single" w:sz="4" w:space="0" w:color="auto"/>
            </w:tcBorders>
            <w:shd w:val="clear" w:color="auto" w:fill="FFFFFF"/>
          </w:tcPr>
          <w:p w14:paraId="07201AFF"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bottom w:val="single" w:sz="4" w:space="0" w:color="auto"/>
            </w:tcBorders>
            <w:shd w:val="clear" w:color="auto" w:fill="FFFFFF"/>
          </w:tcPr>
          <w:p w14:paraId="75B8501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3AE6AAE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3E371A4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62F84F77"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0..1</w:t>
            </w:r>
          </w:p>
        </w:tc>
      </w:tr>
      <w:tr w:rsidR="00804F27" w:rsidRPr="001B0785" w14:paraId="3799C94B" w14:textId="77777777" w:rsidTr="002566FE">
        <w:trPr>
          <w:jc w:val="center"/>
        </w:trPr>
        <w:tc>
          <w:tcPr>
            <w:tcW w:w="513" w:type="dxa"/>
            <w:gridSpan w:val="3"/>
            <w:shd w:val="clear" w:color="auto" w:fill="FFFFFF"/>
          </w:tcPr>
          <w:p w14:paraId="7C135739"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0D062D1B" w14:textId="77777777" w:rsidR="00804F27" w:rsidRPr="001B0785" w:rsidRDefault="00804F27" w:rsidP="002566FE">
            <w:pPr>
              <w:pStyle w:val="Bodytext20"/>
              <w:shd w:val="clear" w:color="auto" w:fill="auto"/>
              <w:tabs>
                <w:tab w:val="left" w:pos="492"/>
              </w:tabs>
              <w:spacing w:after="120" w:line="240" w:lineRule="auto"/>
              <w:ind w:firstLine="0"/>
              <w:rPr>
                <w:rFonts w:ascii="Sylfaen" w:hAnsi="Sylfaen"/>
                <w:sz w:val="20"/>
                <w:szCs w:val="20"/>
              </w:rPr>
            </w:pPr>
            <w:r w:rsidRPr="001B0785">
              <w:rPr>
                <w:rStyle w:val="Bodytext212pt"/>
                <w:rFonts w:ascii="Sylfaen" w:hAnsi="Sylfaen"/>
                <w:sz w:val="20"/>
                <w:szCs w:val="20"/>
              </w:rPr>
              <w:t>*.3.</w:t>
            </w:r>
            <w:r w:rsidR="00511414">
              <w:rPr>
                <w:rStyle w:val="Bodytext212pt"/>
                <w:rFonts w:ascii="Sylfaen" w:hAnsi="Sylfaen"/>
                <w:sz w:val="20"/>
                <w:szCs w:val="20"/>
                <w:lang w:val="en-US"/>
              </w:rPr>
              <w:tab/>
            </w:r>
            <w:r w:rsidRPr="001B0785">
              <w:rPr>
                <w:rStyle w:val="Bodytext212pt"/>
                <w:rFonts w:ascii="Sylfaen" w:hAnsi="Sylfaen"/>
                <w:sz w:val="20"/>
                <w:szCs w:val="20"/>
              </w:rPr>
              <w:t>Երկրի ծածկագիրը (csdo:UnifiedCountryCode)</w:t>
            </w:r>
          </w:p>
        </w:tc>
        <w:tc>
          <w:tcPr>
            <w:tcW w:w="3567" w:type="dxa"/>
            <w:tcBorders>
              <w:top w:val="single" w:sz="4" w:space="0" w:color="auto"/>
              <w:left w:val="single" w:sz="4" w:space="0" w:color="auto"/>
            </w:tcBorders>
            <w:shd w:val="clear" w:color="auto" w:fill="FFFFFF"/>
          </w:tcPr>
          <w:p w14:paraId="40FD20F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երկրի ծածկագրային նշագիրը</w:t>
            </w:r>
          </w:p>
        </w:tc>
        <w:tc>
          <w:tcPr>
            <w:tcW w:w="2104" w:type="dxa"/>
            <w:tcBorders>
              <w:top w:val="single" w:sz="4" w:space="0" w:color="auto"/>
              <w:left w:val="single" w:sz="4" w:space="0" w:color="auto"/>
            </w:tcBorders>
            <w:shd w:val="clear" w:color="auto" w:fill="FFFFFF"/>
          </w:tcPr>
          <w:p w14:paraId="49E6EB3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M.SDE.00162</w:t>
            </w:r>
          </w:p>
        </w:tc>
        <w:tc>
          <w:tcPr>
            <w:tcW w:w="4212" w:type="dxa"/>
            <w:tcBorders>
              <w:top w:val="single" w:sz="4" w:space="0" w:color="auto"/>
              <w:left w:val="single" w:sz="4" w:space="0" w:color="auto"/>
            </w:tcBorders>
            <w:shd w:val="clear" w:color="auto" w:fill="FFFFFF"/>
          </w:tcPr>
          <w:p w14:paraId="3AD97E8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csdo:UnifiedCountryCodeType (M.SDT.00112)</w:t>
            </w:r>
          </w:p>
          <w:p w14:paraId="44D7148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A3C181A" w14:textId="780ABF42"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[A-Z]{2}</w:t>
            </w:r>
          </w:p>
        </w:tc>
        <w:tc>
          <w:tcPr>
            <w:tcW w:w="672" w:type="dxa"/>
            <w:tcBorders>
              <w:top w:val="single" w:sz="4" w:space="0" w:color="auto"/>
              <w:left w:val="single" w:sz="4" w:space="0" w:color="auto"/>
              <w:right w:val="single" w:sz="4" w:space="0" w:color="auto"/>
            </w:tcBorders>
            <w:shd w:val="clear" w:color="auto" w:fill="FFFFFF"/>
          </w:tcPr>
          <w:p w14:paraId="3E755DBC"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t>0..1</w:t>
            </w:r>
          </w:p>
        </w:tc>
      </w:tr>
      <w:tr w:rsidR="00804F27" w:rsidRPr="001B0785" w14:paraId="02E09DA0" w14:textId="77777777" w:rsidTr="002566FE">
        <w:trPr>
          <w:jc w:val="center"/>
        </w:trPr>
        <w:tc>
          <w:tcPr>
            <w:tcW w:w="513" w:type="dxa"/>
            <w:gridSpan w:val="3"/>
            <w:shd w:val="clear" w:color="auto" w:fill="FFFFFF"/>
          </w:tcPr>
          <w:p w14:paraId="21CC0D7A" w14:textId="77777777" w:rsidR="00804F27" w:rsidRPr="001B0785" w:rsidRDefault="00804F27" w:rsidP="002566FE">
            <w:pPr>
              <w:spacing w:after="120"/>
              <w:rPr>
                <w:sz w:val="20"/>
                <w:szCs w:val="20"/>
              </w:rPr>
            </w:pPr>
          </w:p>
        </w:tc>
        <w:tc>
          <w:tcPr>
            <w:tcW w:w="157" w:type="dxa"/>
            <w:tcBorders>
              <w:top w:val="single" w:sz="4" w:space="0" w:color="auto"/>
            </w:tcBorders>
            <w:shd w:val="clear" w:color="auto" w:fill="FFFFFF"/>
          </w:tcPr>
          <w:p w14:paraId="2C2DC2E2"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729A2F77" w14:textId="77777777" w:rsidR="00804F27" w:rsidRPr="001B0785" w:rsidRDefault="00804F27" w:rsidP="002566FE">
            <w:pPr>
              <w:pStyle w:val="Bodytext20"/>
              <w:shd w:val="clear" w:color="auto" w:fill="auto"/>
              <w:tabs>
                <w:tab w:val="left" w:pos="441"/>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(codeListId ատրիբուտ)</w:t>
            </w:r>
          </w:p>
        </w:tc>
        <w:tc>
          <w:tcPr>
            <w:tcW w:w="3567" w:type="dxa"/>
            <w:tcBorders>
              <w:top w:val="single" w:sz="4" w:space="0" w:color="auto"/>
              <w:left w:val="single" w:sz="4" w:space="0" w:color="auto"/>
            </w:tcBorders>
            <w:shd w:val="clear" w:color="auto" w:fill="FFFFFF"/>
          </w:tcPr>
          <w:p w14:paraId="201BE07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այն տեղեկագրքի (դասակարգչի) նշագիրը, որին համապատասխան նշված է ծածկագիրը</w:t>
            </w:r>
          </w:p>
        </w:tc>
        <w:tc>
          <w:tcPr>
            <w:tcW w:w="2104" w:type="dxa"/>
            <w:tcBorders>
              <w:top w:val="single" w:sz="4" w:space="0" w:color="auto"/>
              <w:left w:val="single" w:sz="4" w:space="0" w:color="auto"/>
            </w:tcBorders>
            <w:shd w:val="clear" w:color="auto" w:fill="FFFFFF"/>
          </w:tcPr>
          <w:p w14:paraId="688009C7"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1304067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csdo:ReferenceDataldType (M.SDT.00091)</w:t>
            </w:r>
          </w:p>
          <w:p w14:paraId="1C79B22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03B4DD6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4C9ECB0D"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7AB58801" w14:textId="77777777" w:rsidTr="002566FE">
        <w:trPr>
          <w:jc w:val="center"/>
        </w:trPr>
        <w:tc>
          <w:tcPr>
            <w:tcW w:w="366" w:type="dxa"/>
            <w:gridSpan w:val="2"/>
            <w:shd w:val="clear" w:color="auto" w:fill="FFFFFF"/>
          </w:tcPr>
          <w:p w14:paraId="7E0BA5D0"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1FE52097" w14:textId="77777777" w:rsidR="00804F27" w:rsidRPr="001B0785" w:rsidRDefault="00804F27" w:rsidP="002566FE">
            <w:pPr>
              <w:pStyle w:val="Bodytext20"/>
              <w:shd w:val="clear" w:color="auto" w:fill="auto"/>
              <w:tabs>
                <w:tab w:val="left" w:pos="781"/>
              </w:tabs>
              <w:spacing w:after="120" w:line="240" w:lineRule="auto"/>
              <w:ind w:firstLine="0"/>
              <w:rPr>
                <w:rFonts w:ascii="Sylfaen" w:hAnsi="Sylfaen"/>
                <w:sz w:val="20"/>
                <w:szCs w:val="20"/>
              </w:rPr>
            </w:pPr>
            <w:r w:rsidRPr="001B0785">
              <w:rPr>
                <w:rStyle w:val="Bodytext212pt"/>
                <w:rFonts w:ascii="Sylfaen" w:hAnsi="Sylfaen"/>
                <w:sz w:val="20"/>
                <w:szCs w:val="20"/>
              </w:rPr>
              <w:t>3.5.11.</w:t>
            </w:r>
            <w:r w:rsidR="00511414" w:rsidRPr="008927B6">
              <w:rPr>
                <w:rStyle w:val="Bodytext212pt"/>
                <w:rFonts w:ascii="Sylfaen" w:hAnsi="Sylfaen"/>
                <w:sz w:val="20"/>
                <w:szCs w:val="20"/>
              </w:rPr>
              <w:tab/>
            </w:r>
            <w:r w:rsidRPr="001B0785">
              <w:rPr>
                <w:rStyle w:val="Bodytext212pt"/>
                <w:rFonts w:ascii="Sylfaen" w:hAnsi="Sylfaen"/>
                <w:sz w:val="20"/>
                <w:szCs w:val="20"/>
              </w:rPr>
              <w:t>Ներմուծման մաքսատուրքերի բաշխումից ստացված եկամուտների բյուջե մուտքագրվող գումարները (fpsdo:InternalRevenueDistributed DutyAmount)</w:t>
            </w:r>
          </w:p>
        </w:tc>
        <w:tc>
          <w:tcPr>
            <w:tcW w:w="3567" w:type="dxa"/>
            <w:tcBorders>
              <w:top w:val="single" w:sz="4" w:space="0" w:color="auto"/>
              <w:left w:val="single" w:sz="4" w:space="0" w:color="auto"/>
            </w:tcBorders>
            <w:shd w:val="clear" w:color="auto" w:fill="FFFFFF"/>
          </w:tcPr>
          <w:p w14:paraId="34200D5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ներմուծման մաքսատուրքերի բաշխումից ստացված եկամուտների` անդամ պետության բյուջե մուտքագրվող գումարները, որոնք փոխանցվել են այդ անդամ պետության</w:t>
            </w:r>
            <w:r w:rsidR="00592613" w:rsidRPr="001B0785">
              <w:rPr>
                <w:rStyle w:val="Bodytext212pt"/>
                <w:rFonts w:ascii="Sylfaen" w:hAnsi="Sylfaen"/>
                <w:sz w:val="20"/>
                <w:szCs w:val="20"/>
              </w:rPr>
              <w:t xml:space="preserve"> </w:t>
            </w:r>
            <w:r w:rsidRPr="001B0785">
              <w:rPr>
                <w:rStyle w:val="Bodytext212pt"/>
                <w:rFonts w:ascii="Sylfaen" w:hAnsi="Sylfaen"/>
                <w:sz w:val="20"/>
                <w:szCs w:val="20"/>
              </w:rPr>
              <w:t>լիազորված մարմնի միասնական հաշվից</w:t>
            </w:r>
          </w:p>
        </w:tc>
        <w:tc>
          <w:tcPr>
            <w:tcW w:w="2104" w:type="dxa"/>
            <w:tcBorders>
              <w:top w:val="single" w:sz="4" w:space="0" w:color="auto"/>
              <w:left w:val="single" w:sz="4" w:space="0" w:color="auto"/>
            </w:tcBorders>
            <w:shd w:val="clear" w:color="auto" w:fill="FFFFFF"/>
          </w:tcPr>
          <w:p w14:paraId="4CAD475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M.FP.SDE.00022</w:t>
            </w:r>
          </w:p>
        </w:tc>
        <w:tc>
          <w:tcPr>
            <w:tcW w:w="4212" w:type="dxa"/>
            <w:tcBorders>
              <w:top w:val="single" w:sz="4" w:space="0" w:color="auto"/>
              <w:left w:val="single" w:sz="4" w:space="0" w:color="auto"/>
            </w:tcBorders>
            <w:shd w:val="clear" w:color="auto" w:fill="FFFFFF"/>
          </w:tcPr>
          <w:p w14:paraId="2E974C1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7D4F0CF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5CB1F85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3290DE86"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21B1B26" w14:textId="77777777" w:rsidTr="002566FE">
        <w:trPr>
          <w:jc w:val="center"/>
        </w:trPr>
        <w:tc>
          <w:tcPr>
            <w:tcW w:w="513" w:type="dxa"/>
            <w:gridSpan w:val="3"/>
            <w:shd w:val="clear" w:color="auto" w:fill="FFFFFF"/>
          </w:tcPr>
          <w:p w14:paraId="212F7996"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355846A3" w14:textId="77777777" w:rsidR="00804F27" w:rsidRPr="001B0785" w:rsidRDefault="00804F27" w:rsidP="002566FE">
            <w:pPr>
              <w:pStyle w:val="Bodytext20"/>
              <w:shd w:val="clear" w:color="auto" w:fill="auto"/>
              <w:tabs>
                <w:tab w:val="left" w:pos="350"/>
              </w:tabs>
              <w:spacing w:after="120" w:line="240" w:lineRule="auto"/>
              <w:ind w:firstLine="0"/>
              <w:rPr>
                <w:rFonts w:ascii="Sylfaen" w:hAnsi="Sylfaen"/>
                <w:sz w:val="20"/>
                <w:szCs w:val="20"/>
              </w:rPr>
            </w:pPr>
            <w:r w:rsidRPr="001B0785">
              <w:rPr>
                <w:rStyle w:val="Bodytext212pt"/>
                <w:rFonts w:ascii="Sylfaen" w:hAnsi="Sylfaen"/>
                <w:sz w:val="20"/>
                <w:szCs w:val="20"/>
              </w:rPr>
              <w:t>ա)</w:t>
            </w:r>
            <w:r w:rsidR="00511414"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bottom w:val="single" w:sz="4" w:space="0" w:color="auto"/>
            </w:tcBorders>
            <w:shd w:val="clear" w:color="auto" w:fill="FFFFFF"/>
          </w:tcPr>
          <w:p w14:paraId="169A983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bottom w:val="single" w:sz="4" w:space="0" w:color="auto"/>
            </w:tcBorders>
            <w:shd w:val="clear" w:color="auto" w:fill="FFFFFF"/>
          </w:tcPr>
          <w:p w14:paraId="43CDFD8C"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bottom w:val="single" w:sz="4" w:space="0" w:color="auto"/>
            </w:tcBorders>
            <w:shd w:val="clear" w:color="auto" w:fill="FFFFFF"/>
          </w:tcPr>
          <w:p w14:paraId="5084CAF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csdo:CurrencyCodeV3Type (M.SDT.00144)</w:t>
            </w:r>
          </w:p>
          <w:p w14:paraId="116B16D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56DC10" w14:textId="076AB026"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23453BFD"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60C8D6A6" w14:textId="77777777" w:rsidTr="002566FE">
        <w:trPr>
          <w:jc w:val="center"/>
        </w:trPr>
        <w:tc>
          <w:tcPr>
            <w:tcW w:w="513" w:type="dxa"/>
            <w:gridSpan w:val="3"/>
            <w:vMerge w:val="restart"/>
            <w:shd w:val="clear" w:color="auto" w:fill="FFFFFF"/>
          </w:tcPr>
          <w:p w14:paraId="54ED4A29"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2E42DA11" w14:textId="77777777" w:rsidR="00804F27" w:rsidRPr="001B0785" w:rsidRDefault="00804F27" w:rsidP="002566FE">
            <w:pPr>
              <w:pStyle w:val="Bodytext20"/>
              <w:shd w:val="clear" w:color="auto" w:fill="auto"/>
              <w:tabs>
                <w:tab w:val="left" w:pos="435"/>
              </w:tabs>
              <w:spacing w:after="120" w:line="240" w:lineRule="auto"/>
              <w:ind w:firstLine="0"/>
              <w:rPr>
                <w:rFonts w:ascii="Sylfaen" w:hAnsi="Sylfaen"/>
                <w:sz w:val="20"/>
                <w:szCs w:val="20"/>
              </w:rPr>
            </w:pPr>
            <w:r w:rsidRPr="001B0785">
              <w:rPr>
                <w:rStyle w:val="Bodytext212pt"/>
                <w:rFonts w:ascii="Sylfaen" w:hAnsi="Sylfaen"/>
                <w:sz w:val="20"/>
                <w:szCs w:val="20"/>
              </w:rPr>
              <w:t>բ)</w:t>
            </w:r>
            <w:r w:rsidR="00511414" w:rsidRPr="008927B6">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55B4897A" w14:textId="77777777" w:rsidR="00804F27" w:rsidRPr="001B0785" w:rsidRDefault="00804F27" w:rsidP="002566FE">
            <w:pPr>
              <w:pStyle w:val="Bodytext20"/>
              <w:shd w:val="clear" w:color="auto" w:fill="auto"/>
              <w:tabs>
                <w:tab w:val="left" w:pos="435"/>
              </w:tabs>
              <w:spacing w:after="120" w:line="240" w:lineRule="auto"/>
              <w:ind w:firstLine="0"/>
              <w:rPr>
                <w:rFonts w:ascii="Sylfaen" w:hAnsi="Sylfaen"/>
                <w:sz w:val="20"/>
                <w:szCs w:val="20"/>
              </w:rPr>
            </w:pPr>
            <w:r w:rsidRPr="001B0785">
              <w:rPr>
                <w:rStyle w:val="Bodytext212pt"/>
                <w:rFonts w:ascii="Sylfaen" w:hAnsi="Sylfaen"/>
                <w:sz w:val="20"/>
                <w:szCs w:val="20"/>
              </w:rPr>
              <w:t>(currencyCodeListId ատրիբուտ)</w:t>
            </w:r>
          </w:p>
        </w:tc>
        <w:tc>
          <w:tcPr>
            <w:tcW w:w="3567" w:type="dxa"/>
            <w:tcBorders>
              <w:top w:val="single" w:sz="4" w:space="0" w:color="auto"/>
              <w:left w:val="single" w:sz="4" w:space="0" w:color="auto"/>
            </w:tcBorders>
            <w:shd w:val="clear" w:color="auto" w:fill="FFFFFF"/>
          </w:tcPr>
          <w:p w14:paraId="0A0AFC3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627A9D39"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14EE8C5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csdo:ReferenceDataldTуре (M.SDT.00091)</w:t>
            </w:r>
          </w:p>
          <w:p w14:paraId="1E8AD06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4E68ECD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2A5382AC"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72DD641C" w14:textId="77777777" w:rsidTr="002566FE">
        <w:trPr>
          <w:jc w:val="center"/>
        </w:trPr>
        <w:tc>
          <w:tcPr>
            <w:tcW w:w="513" w:type="dxa"/>
            <w:gridSpan w:val="3"/>
            <w:vMerge/>
            <w:shd w:val="clear" w:color="auto" w:fill="FFFFFF"/>
          </w:tcPr>
          <w:p w14:paraId="13DF9A2A"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0429FA67" w14:textId="77777777" w:rsidR="00804F27" w:rsidRPr="001B0785" w:rsidRDefault="00804F27" w:rsidP="002566FE">
            <w:pPr>
              <w:pStyle w:val="Bodytext20"/>
              <w:shd w:val="clear" w:color="auto" w:fill="auto"/>
              <w:tabs>
                <w:tab w:val="left" w:pos="435"/>
              </w:tabs>
              <w:spacing w:after="120" w:line="240" w:lineRule="auto"/>
              <w:ind w:firstLine="0"/>
              <w:rPr>
                <w:rFonts w:ascii="Sylfaen" w:hAnsi="Sylfaen"/>
                <w:sz w:val="20"/>
                <w:szCs w:val="20"/>
              </w:rPr>
            </w:pPr>
            <w:r w:rsidRPr="001B0785">
              <w:rPr>
                <w:rStyle w:val="Bodytext212pt"/>
                <w:rFonts w:ascii="Sylfaen" w:hAnsi="Sylfaen"/>
                <w:sz w:val="20"/>
                <w:szCs w:val="20"/>
              </w:rPr>
              <w:t>գ)</w:t>
            </w:r>
            <w:r w:rsidR="00511414">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5977FD4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6B3CB860"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137A396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52FA02D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5C4C79D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Կոտորակային թվանշանների առավելագույն </w:t>
            </w:r>
            <w:r w:rsidRPr="001B0785">
              <w:rPr>
                <w:rStyle w:val="Bodytext212pt"/>
                <w:rFonts w:ascii="Sylfaen" w:hAnsi="Sylfaen"/>
                <w:sz w:val="20"/>
                <w:szCs w:val="20"/>
              </w:rPr>
              <w:lastRenderedPageBreak/>
              <w:t>քանակը՝ 0</w:t>
            </w:r>
          </w:p>
        </w:tc>
        <w:tc>
          <w:tcPr>
            <w:tcW w:w="672" w:type="dxa"/>
            <w:tcBorders>
              <w:top w:val="single" w:sz="4" w:space="0" w:color="auto"/>
              <w:left w:val="single" w:sz="4" w:space="0" w:color="auto"/>
              <w:right w:val="single" w:sz="4" w:space="0" w:color="auto"/>
            </w:tcBorders>
            <w:shd w:val="clear" w:color="auto" w:fill="FFFFFF"/>
          </w:tcPr>
          <w:p w14:paraId="7CEB886B"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3577387C" w14:textId="77777777" w:rsidTr="002566FE">
        <w:trPr>
          <w:jc w:val="center"/>
        </w:trPr>
        <w:tc>
          <w:tcPr>
            <w:tcW w:w="366" w:type="dxa"/>
            <w:gridSpan w:val="2"/>
            <w:shd w:val="clear" w:color="auto" w:fill="FFFFFF"/>
          </w:tcPr>
          <w:p w14:paraId="32566E19"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38CA8C86" w14:textId="77777777" w:rsidR="00804F27" w:rsidRPr="001B0785" w:rsidRDefault="00804F27" w:rsidP="002566FE">
            <w:pPr>
              <w:pStyle w:val="Bodytext20"/>
              <w:shd w:val="clear" w:color="auto" w:fill="auto"/>
              <w:tabs>
                <w:tab w:val="left" w:pos="781"/>
              </w:tabs>
              <w:spacing w:after="120" w:line="240" w:lineRule="auto"/>
              <w:ind w:firstLine="0"/>
              <w:rPr>
                <w:rFonts w:ascii="Sylfaen" w:hAnsi="Sylfaen"/>
                <w:sz w:val="20"/>
                <w:szCs w:val="20"/>
              </w:rPr>
            </w:pPr>
            <w:r w:rsidRPr="001B0785">
              <w:rPr>
                <w:rStyle w:val="Bodytext212pt"/>
                <w:rFonts w:ascii="Sylfaen" w:hAnsi="Sylfaen"/>
                <w:sz w:val="20"/>
                <w:szCs w:val="20"/>
              </w:rPr>
              <w:t>3.5.12.</w:t>
            </w:r>
            <w:r w:rsidR="00511414" w:rsidRPr="008927B6">
              <w:rPr>
                <w:rStyle w:val="Bodytext212pt"/>
                <w:rFonts w:ascii="Sylfaen" w:hAnsi="Sylfaen"/>
                <w:sz w:val="20"/>
                <w:szCs w:val="20"/>
              </w:rPr>
              <w:tab/>
            </w:r>
            <w:r w:rsidRPr="001B0785">
              <w:rPr>
                <w:rStyle w:val="Bodytext212pt"/>
                <w:rFonts w:ascii="Sylfaen" w:hAnsi="Sylfaen"/>
                <w:sz w:val="20"/>
                <w:szCs w:val="20"/>
              </w:rPr>
              <w:t>Տեղեկություններ փոխանցման համար կասեցված բաշխված ներմուծման մաքսատուրքերի գումարների վերաբերյալ (fpcdo:StopTransferDistributedDutyDetails)</w:t>
            </w:r>
          </w:p>
        </w:tc>
        <w:tc>
          <w:tcPr>
            <w:tcW w:w="3567" w:type="dxa"/>
            <w:tcBorders>
              <w:top w:val="single" w:sz="4" w:space="0" w:color="auto"/>
              <w:left w:val="single" w:sz="4" w:space="0" w:color="auto"/>
            </w:tcBorders>
            <w:shd w:val="clear" w:color="auto" w:fill="FFFFFF"/>
          </w:tcPr>
          <w:p w14:paraId="4D7DC98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տեղեկություններ բաշխված ներմուծման մաքսատուրքերի գումարների վերաբերյալ, որոնց փոխանցումը մյուս անդամ պետությունների արտարժութային հաշիվներին կասեցվել է</w:t>
            </w:r>
          </w:p>
        </w:tc>
        <w:tc>
          <w:tcPr>
            <w:tcW w:w="2104" w:type="dxa"/>
            <w:tcBorders>
              <w:top w:val="single" w:sz="4" w:space="0" w:color="auto"/>
              <w:left w:val="single" w:sz="4" w:space="0" w:color="auto"/>
            </w:tcBorders>
            <w:shd w:val="clear" w:color="auto" w:fill="FFFFFF"/>
          </w:tcPr>
          <w:p w14:paraId="6DA9C3A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M.FP.CDE.00016</w:t>
            </w:r>
          </w:p>
        </w:tc>
        <w:tc>
          <w:tcPr>
            <w:tcW w:w="4212" w:type="dxa"/>
            <w:tcBorders>
              <w:top w:val="single" w:sz="4" w:space="0" w:color="auto"/>
              <w:left w:val="single" w:sz="4" w:space="0" w:color="auto"/>
            </w:tcBorders>
            <w:shd w:val="clear" w:color="auto" w:fill="FFFFFF"/>
          </w:tcPr>
          <w:p w14:paraId="24C45FB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fpcdo:StopTransferDistributedDuty DetailsType (M.FP.CDT.00013) 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1C990590"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2..*</w:t>
            </w:r>
          </w:p>
        </w:tc>
      </w:tr>
      <w:tr w:rsidR="00804F27" w:rsidRPr="001B0785" w14:paraId="625A3C68" w14:textId="77777777" w:rsidTr="002566FE">
        <w:trPr>
          <w:jc w:val="center"/>
        </w:trPr>
        <w:tc>
          <w:tcPr>
            <w:tcW w:w="513" w:type="dxa"/>
            <w:gridSpan w:val="3"/>
            <w:shd w:val="clear" w:color="auto" w:fill="FFFFFF"/>
          </w:tcPr>
          <w:p w14:paraId="39BEB85A"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64B31D39" w14:textId="77777777" w:rsidR="00804F27" w:rsidRPr="001B0785" w:rsidRDefault="00804F27" w:rsidP="002566FE">
            <w:pPr>
              <w:pStyle w:val="Bodytext20"/>
              <w:shd w:val="clear" w:color="auto" w:fill="auto"/>
              <w:tabs>
                <w:tab w:val="left" w:pos="492"/>
              </w:tabs>
              <w:spacing w:after="120" w:line="240" w:lineRule="auto"/>
              <w:ind w:firstLine="0"/>
              <w:rPr>
                <w:rFonts w:ascii="Sylfaen" w:hAnsi="Sylfaen"/>
                <w:sz w:val="20"/>
                <w:szCs w:val="20"/>
              </w:rPr>
            </w:pPr>
            <w:r w:rsidRPr="001B0785">
              <w:rPr>
                <w:rStyle w:val="Bodytext212pt"/>
                <w:rFonts w:ascii="Sylfaen" w:hAnsi="Sylfaen"/>
                <w:sz w:val="20"/>
                <w:szCs w:val="20"/>
              </w:rPr>
              <w:t>*.1.</w:t>
            </w:r>
            <w:r w:rsidR="002566FE" w:rsidRPr="008927B6">
              <w:rPr>
                <w:rStyle w:val="Bodytext212pt"/>
                <w:rFonts w:ascii="Sylfaen" w:hAnsi="Sylfaen"/>
                <w:sz w:val="20"/>
                <w:szCs w:val="20"/>
              </w:rPr>
              <w:tab/>
            </w:r>
            <w:r w:rsidRPr="001B0785">
              <w:rPr>
                <w:rStyle w:val="Bodytext212pt"/>
                <w:rFonts w:ascii="Sylfaen" w:hAnsi="Sylfaen"/>
                <w:sz w:val="20"/>
                <w:szCs w:val="20"/>
              </w:rPr>
              <w:t>Ընդհանուր գումարի վերաբերյալ</w:t>
            </w:r>
          </w:p>
          <w:p w14:paraId="46750D5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տեղեկությունների փոխանցման հատկանիշը (fpsdo:TotalAmountlndicator)</w:t>
            </w:r>
          </w:p>
        </w:tc>
        <w:tc>
          <w:tcPr>
            <w:tcW w:w="3567" w:type="dxa"/>
            <w:tcBorders>
              <w:top w:val="single" w:sz="4" w:space="0" w:color="auto"/>
              <w:left w:val="single" w:sz="4" w:space="0" w:color="auto"/>
              <w:bottom w:val="single" w:sz="4" w:space="0" w:color="auto"/>
            </w:tcBorders>
            <w:shd w:val="clear" w:color="auto" w:fill="FFFFFF"/>
          </w:tcPr>
          <w:p w14:paraId="138CAEB3"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բոլոր անդամ պետությունների ընդհանուր գումարի վերաբերյալ տեղեկությունների փոխանցումը սահմանող հատկանիշը՝ </w:t>
            </w:r>
          </w:p>
          <w:p w14:paraId="1716CD7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1՝ փոխանցվում են տեղեկություններ բոլոր անդամ պետությունների ընդհանուր գումարի վերաբերյալ 0՝ փոխանցվում են տեղեկություններ կոնկրետ անդամ պետության գումարի վերաբերյալ</w:t>
            </w:r>
          </w:p>
        </w:tc>
        <w:tc>
          <w:tcPr>
            <w:tcW w:w="2104" w:type="dxa"/>
            <w:tcBorders>
              <w:top w:val="single" w:sz="4" w:space="0" w:color="auto"/>
              <w:left w:val="single" w:sz="4" w:space="0" w:color="auto"/>
              <w:bottom w:val="single" w:sz="4" w:space="0" w:color="auto"/>
            </w:tcBorders>
            <w:shd w:val="clear" w:color="auto" w:fill="FFFFFF"/>
          </w:tcPr>
          <w:p w14:paraId="60D4154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M.FP.SDE.00032</w:t>
            </w:r>
          </w:p>
        </w:tc>
        <w:tc>
          <w:tcPr>
            <w:tcW w:w="4212" w:type="dxa"/>
            <w:tcBorders>
              <w:top w:val="single" w:sz="4" w:space="0" w:color="auto"/>
              <w:left w:val="single" w:sz="4" w:space="0" w:color="auto"/>
              <w:bottom w:val="single" w:sz="4" w:space="0" w:color="auto"/>
            </w:tcBorders>
            <w:shd w:val="clear" w:color="auto" w:fill="FFFFFF"/>
          </w:tcPr>
          <w:p w14:paraId="4342467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bdt:IndicatorType (M.BDT.00013) Երկու արժեքներից մեկը՝ «true» (ճիշտ է) կամ «false» (սխալ է)</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60957FF1"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2F80E54A" w14:textId="77777777" w:rsidTr="002566FE">
        <w:trPr>
          <w:jc w:val="center"/>
        </w:trPr>
        <w:tc>
          <w:tcPr>
            <w:tcW w:w="513" w:type="dxa"/>
            <w:gridSpan w:val="3"/>
            <w:shd w:val="clear" w:color="auto" w:fill="FFFFFF"/>
          </w:tcPr>
          <w:p w14:paraId="3ACC4549"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498AE3C0" w14:textId="77777777" w:rsidR="00804F27" w:rsidRPr="001B0785" w:rsidRDefault="00804F27" w:rsidP="002566FE">
            <w:pPr>
              <w:pStyle w:val="Bodytext20"/>
              <w:shd w:val="clear" w:color="auto" w:fill="auto"/>
              <w:tabs>
                <w:tab w:val="left" w:pos="421"/>
              </w:tabs>
              <w:spacing w:after="120" w:line="240" w:lineRule="auto"/>
              <w:ind w:firstLine="0"/>
              <w:rPr>
                <w:rFonts w:ascii="Sylfaen" w:hAnsi="Sylfaen"/>
                <w:sz w:val="20"/>
                <w:szCs w:val="20"/>
              </w:rPr>
            </w:pPr>
            <w:r w:rsidRPr="001B0785">
              <w:rPr>
                <w:rStyle w:val="Bodytext212pt"/>
                <w:rFonts w:ascii="Sylfaen" w:hAnsi="Sylfaen"/>
                <w:sz w:val="20"/>
                <w:szCs w:val="20"/>
              </w:rPr>
              <w:t>*.2.</w:t>
            </w:r>
            <w:r w:rsidR="002566FE" w:rsidRPr="008927B6">
              <w:rPr>
                <w:rStyle w:val="Bodytext212pt"/>
                <w:rFonts w:ascii="Sylfaen" w:hAnsi="Sylfaen"/>
                <w:sz w:val="20"/>
                <w:szCs w:val="20"/>
              </w:rPr>
              <w:tab/>
            </w:r>
            <w:r w:rsidRPr="001B0785">
              <w:rPr>
                <w:rStyle w:val="Bodytext212pt"/>
                <w:rFonts w:ascii="Sylfaen" w:hAnsi="Sylfaen"/>
                <w:sz w:val="20"/>
                <w:szCs w:val="20"/>
              </w:rPr>
              <w:t>Փոխանցման համար կասեցված բաշխված ներմուծման մաքսատուրքերի գումարները</w:t>
            </w:r>
          </w:p>
          <w:p w14:paraId="70501B9B" w14:textId="77777777" w:rsidR="00804F27" w:rsidRPr="001B0785" w:rsidRDefault="001B0785" w:rsidP="002566FE">
            <w:pPr>
              <w:pStyle w:val="Bodytext20"/>
              <w:shd w:val="clear" w:color="auto" w:fill="auto"/>
              <w:spacing w:after="120" w:line="240" w:lineRule="auto"/>
              <w:ind w:firstLine="0"/>
              <w:rPr>
                <w:rFonts w:ascii="Sylfaen" w:hAnsi="Sylfaen"/>
                <w:sz w:val="20"/>
                <w:szCs w:val="20"/>
              </w:rPr>
            </w:pPr>
            <w:r>
              <w:rPr>
                <w:rStyle w:val="Bodytext212pt"/>
                <w:rFonts w:ascii="Sylfaen" w:hAnsi="Sylfaen"/>
                <w:sz w:val="20"/>
                <w:szCs w:val="20"/>
              </w:rPr>
              <w:t>(fpsdo:StopTransferDistributed</w:t>
            </w:r>
            <w:r w:rsidR="00804F27" w:rsidRPr="001B0785">
              <w:rPr>
                <w:rStyle w:val="Bodytext212pt"/>
                <w:rFonts w:ascii="Sylfaen" w:hAnsi="Sylfaen"/>
                <w:sz w:val="20"/>
                <w:szCs w:val="20"/>
              </w:rPr>
              <w:t>DutyAmount)</w:t>
            </w:r>
          </w:p>
        </w:tc>
        <w:tc>
          <w:tcPr>
            <w:tcW w:w="3567" w:type="dxa"/>
            <w:tcBorders>
              <w:top w:val="single" w:sz="4" w:space="0" w:color="auto"/>
              <w:left w:val="single" w:sz="4" w:space="0" w:color="auto"/>
            </w:tcBorders>
            <w:shd w:val="clear" w:color="auto" w:fill="FFFFFF"/>
          </w:tcPr>
          <w:p w14:paraId="4C4007D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բաշխված ներմուծման մաքսատուրքերի գումարները, որոնց փոխանցումը մյուս անդամ պետությունների արտարժութային հաշիվներին կասեցվել է</w:t>
            </w:r>
          </w:p>
        </w:tc>
        <w:tc>
          <w:tcPr>
            <w:tcW w:w="2104" w:type="dxa"/>
            <w:tcBorders>
              <w:top w:val="single" w:sz="4" w:space="0" w:color="auto"/>
              <w:left w:val="single" w:sz="4" w:space="0" w:color="auto"/>
            </w:tcBorders>
            <w:shd w:val="clear" w:color="auto" w:fill="FFFFFF"/>
          </w:tcPr>
          <w:p w14:paraId="4F7A7B2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M.FP.SDE.00027</w:t>
            </w:r>
          </w:p>
        </w:tc>
        <w:tc>
          <w:tcPr>
            <w:tcW w:w="4212" w:type="dxa"/>
            <w:tcBorders>
              <w:top w:val="single" w:sz="4" w:space="0" w:color="auto"/>
              <w:left w:val="single" w:sz="4" w:space="0" w:color="auto"/>
            </w:tcBorders>
            <w:shd w:val="clear" w:color="auto" w:fill="FFFFFF"/>
          </w:tcPr>
          <w:p w14:paraId="28D4820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7B8C489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4FC995B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03820EDD"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7CF9CB25" w14:textId="77777777" w:rsidTr="002566FE">
        <w:trPr>
          <w:jc w:val="center"/>
        </w:trPr>
        <w:tc>
          <w:tcPr>
            <w:tcW w:w="670" w:type="dxa"/>
            <w:gridSpan w:val="4"/>
            <w:vMerge w:val="restart"/>
            <w:shd w:val="clear" w:color="auto" w:fill="FFFFFF"/>
          </w:tcPr>
          <w:p w14:paraId="7EE919C7"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4F8ED596" w14:textId="77777777" w:rsidR="00804F27" w:rsidRPr="001B0785" w:rsidRDefault="00804F27" w:rsidP="002566FE">
            <w:pPr>
              <w:pStyle w:val="Bodytext20"/>
              <w:shd w:val="clear" w:color="auto" w:fill="auto"/>
              <w:tabs>
                <w:tab w:val="left" w:pos="373"/>
              </w:tabs>
              <w:spacing w:after="120" w:line="240" w:lineRule="auto"/>
              <w:ind w:firstLine="0"/>
              <w:rPr>
                <w:rFonts w:ascii="Sylfaen" w:hAnsi="Sylfaen"/>
                <w:sz w:val="20"/>
                <w:szCs w:val="20"/>
              </w:rPr>
            </w:pPr>
            <w:r w:rsidRPr="001B0785">
              <w:rPr>
                <w:rStyle w:val="Bodytext212pt"/>
                <w:rFonts w:ascii="Sylfaen" w:hAnsi="Sylfaen"/>
                <w:sz w:val="20"/>
                <w:szCs w:val="20"/>
              </w:rPr>
              <w:t>ա)</w:t>
            </w:r>
            <w:r w:rsidR="002566FE" w:rsidRPr="008927B6">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tcBorders>
            <w:shd w:val="clear" w:color="auto" w:fill="FFFFFF"/>
          </w:tcPr>
          <w:p w14:paraId="35A4C3B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tcBorders>
            <w:shd w:val="clear" w:color="auto" w:fill="FFFFFF"/>
          </w:tcPr>
          <w:p w14:paraId="0CF536B9"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3641189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 CurrencyCodeV3Type (M.SDT.00144)</w:t>
            </w:r>
          </w:p>
          <w:p w14:paraId="7A5A553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68312F0" w14:textId="1549FC5F"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right w:val="single" w:sz="4" w:space="0" w:color="auto"/>
            </w:tcBorders>
            <w:shd w:val="clear" w:color="auto" w:fill="FFFFFF"/>
          </w:tcPr>
          <w:p w14:paraId="1D7A6ECF"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lastRenderedPageBreak/>
              <w:t>1</w:t>
            </w:r>
          </w:p>
        </w:tc>
      </w:tr>
      <w:tr w:rsidR="00804F27" w:rsidRPr="001B0785" w14:paraId="4C5135A6" w14:textId="77777777" w:rsidTr="002566FE">
        <w:trPr>
          <w:jc w:val="center"/>
        </w:trPr>
        <w:tc>
          <w:tcPr>
            <w:tcW w:w="670" w:type="dxa"/>
            <w:gridSpan w:val="4"/>
            <w:vMerge/>
            <w:shd w:val="clear" w:color="auto" w:fill="FFFFFF"/>
          </w:tcPr>
          <w:p w14:paraId="15F34361"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bottom w:val="single" w:sz="4" w:space="0" w:color="auto"/>
            </w:tcBorders>
            <w:shd w:val="clear" w:color="auto" w:fill="FFFFFF"/>
          </w:tcPr>
          <w:p w14:paraId="306C9A4F" w14:textId="77777777" w:rsidR="00804F27" w:rsidRPr="001B0785" w:rsidRDefault="00804F27" w:rsidP="002566FE">
            <w:pPr>
              <w:pStyle w:val="Bodytext20"/>
              <w:shd w:val="clear" w:color="auto" w:fill="auto"/>
              <w:tabs>
                <w:tab w:val="left" w:pos="400"/>
              </w:tabs>
              <w:spacing w:after="120" w:line="240" w:lineRule="auto"/>
              <w:ind w:firstLine="0"/>
              <w:rPr>
                <w:rFonts w:ascii="Sylfaen" w:hAnsi="Sylfaen"/>
                <w:sz w:val="20"/>
                <w:szCs w:val="20"/>
              </w:rPr>
            </w:pPr>
            <w:r w:rsidRPr="001B0785">
              <w:rPr>
                <w:rStyle w:val="Bodytext212pt"/>
                <w:rFonts w:ascii="Sylfaen" w:hAnsi="Sylfaen"/>
                <w:sz w:val="20"/>
                <w:szCs w:val="20"/>
              </w:rPr>
              <w:t>բ)</w:t>
            </w:r>
            <w:r w:rsidR="002566FE" w:rsidRPr="00024C94">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(currencyCodeListId ատրիբուտ)</w:t>
            </w:r>
          </w:p>
        </w:tc>
        <w:tc>
          <w:tcPr>
            <w:tcW w:w="3567" w:type="dxa"/>
            <w:tcBorders>
              <w:top w:val="single" w:sz="4" w:space="0" w:color="auto"/>
              <w:left w:val="single" w:sz="4" w:space="0" w:color="auto"/>
              <w:bottom w:val="single" w:sz="4" w:space="0" w:color="auto"/>
            </w:tcBorders>
            <w:shd w:val="clear" w:color="auto" w:fill="FFFFFF"/>
          </w:tcPr>
          <w:p w14:paraId="516899C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bottom w:val="single" w:sz="4" w:space="0" w:color="auto"/>
            </w:tcBorders>
            <w:shd w:val="clear" w:color="auto" w:fill="FFFFFF"/>
          </w:tcPr>
          <w:p w14:paraId="34E008F0"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bottom w:val="single" w:sz="4" w:space="0" w:color="auto"/>
            </w:tcBorders>
            <w:shd w:val="clear" w:color="auto" w:fill="FFFFFF"/>
          </w:tcPr>
          <w:p w14:paraId="11C3A80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csdo:ReferenceDataIdTуре (M.SDT.00091)</w:t>
            </w:r>
          </w:p>
          <w:p w14:paraId="1A119093"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Պայմանանշանների նորմալացված տողը: Նվազագույն երկարությունը՝ 1. </w:t>
            </w:r>
          </w:p>
          <w:p w14:paraId="2EE4193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7FA732B5"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ABE7731" w14:textId="77777777" w:rsidTr="002566FE">
        <w:trPr>
          <w:jc w:val="center"/>
        </w:trPr>
        <w:tc>
          <w:tcPr>
            <w:tcW w:w="670" w:type="dxa"/>
            <w:gridSpan w:val="4"/>
            <w:shd w:val="clear" w:color="auto" w:fill="FFFFFF"/>
          </w:tcPr>
          <w:p w14:paraId="628410B9"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7F8266DD" w14:textId="77777777" w:rsidR="00804F27" w:rsidRPr="001B0785" w:rsidRDefault="00804F27" w:rsidP="002566FE">
            <w:pPr>
              <w:pStyle w:val="Bodytext20"/>
              <w:shd w:val="clear" w:color="auto" w:fill="auto"/>
              <w:tabs>
                <w:tab w:val="left" w:pos="359"/>
              </w:tabs>
              <w:spacing w:after="120" w:line="240" w:lineRule="auto"/>
              <w:ind w:firstLine="0"/>
              <w:rPr>
                <w:rFonts w:ascii="Sylfaen" w:hAnsi="Sylfaen"/>
                <w:sz w:val="20"/>
                <w:szCs w:val="20"/>
              </w:rPr>
            </w:pPr>
            <w:r w:rsidRPr="001B0785">
              <w:rPr>
                <w:rStyle w:val="Bodytext212pt"/>
                <w:rFonts w:ascii="Sylfaen" w:hAnsi="Sylfaen"/>
                <w:sz w:val="20"/>
                <w:szCs w:val="20"/>
              </w:rPr>
              <w:t>գ)</w:t>
            </w:r>
            <w:r w:rsidR="002566FE">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48B12E6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504F45CB"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0C35650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7772513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77A21B8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210793D1"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7DC66F6D" w14:textId="77777777" w:rsidTr="002566FE">
        <w:trPr>
          <w:jc w:val="center"/>
        </w:trPr>
        <w:tc>
          <w:tcPr>
            <w:tcW w:w="513" w:type="dxa"/>
            <w:gridSpan w:val="3"/>
            <w:shd w:val="clear" w:color="auto" w:fill="FFFFFF"/>
          </w:tcPr>
          <w:p w14:paraId="37EF6A78"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76D444FF" w14:textId="77777777" w:rsidR="00804F27" w:rsidRPr="001B0785" w:rsidRDefault="00804F27" w:rsidP="002566FE">
            <w:pPr>
              <w:pStyle w:val="Bodytext20"/>
              <w:shd w:val="clear" w:color="auto" w:fill="auto"/>
              <w:tabs>
                <w:tab w:val="left" w:pos="408"/>
              </w:tabs>
              <w:spacing w:after="120" w:line="240" w:lineRule="auto"/>
              <w:ind w:firstLine="0"/>
              <w:rPr>
                <w:rFonts w:ascii="Sylfaen" w:hAnsi="Sylfaen"/>
                <w:sz w:val="20"/>
                <w:szCs w:val="20"/>
              </w:rPr>
            </w:pPr>
            <w:r w:rsidRPr="001B0785">
              <w:rPr>
                <w:rStyle w:val="Bodytext212pt"/>
                <w:rFonts w:ascii="Sylfaen" w:hAnsi="Sylfaen"/>
                <w:sz w:val="20"/>
                <w:szCs w:val="20"/>
              </w:rPr>
              <w:t>*.3.</w:t>
            </w:r>
            <w:r w:rsidR="002566FE">
              <w:rPr>
                <w:rStyle w:val="Bodytext212pt"/>
                <w:rFonts w:ascii="Sylfaen" w:hAnsi="Sylfaen"/>
                <w:sz w:val="20"/>
                <w:szCs w:val="20"/>
                <w:lang w:val="en-US"/>
              </w:rPr>
              <w:tab/>
            </w:r>
            <w:r w:rsidRPr="001B0785">
              <w:rPr>
                <w:rStyle w:val="Bodytext212pt"/>
                <w:rFonts w:ascii="Sylfaen" w:hAnsi="Sylfaen"/>
                <w:sz w:val="20"/>
                <w:szCs w:val="20"/>
              </w:rPr>
              <w:t>Երկրի ծածկագիրը (csdo:UnifiedCountryCode)</w:t>
            </w:r>
          </w:p>
        </w:tc>
        <w:tc>
          <w:tcPr>
            <w:tcW w:w="3567" w:type="dxa"/>
            <w:tcBorders>
              <w:top w:val="single" w:sz="4" w:space="0" w:color="auto"/>
              <w:left w:val="single" w:sz="4" w:space="0" w:color="auto"/>
            </w:tcBorders>
            <w:shd w:val="clear" w:color="auto" w:fill="FFFFFF"/>
          </w:tcPr>
          <w:p w14:paraId="4867EEC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երկրի ծածկագրային նշագիրը</w:t>
            </w:r>
          </w:p>
        </w:tc>
        <w:tc>
          <w:tcPr>
            <w:tcW w:w="2104" w:type="dxa"/>
            <w:tcBorders>
              <w:top w:val="single" w:sz="4" w:space="0" w:color="auto"/>
              <w:left w:val="single" w:sz="4" w:space="0" w:color="auto"/>
            </w:tcBorders>
            <w:shd w:val="clear" w:color="auto" w:fill="FFFFFF"/>
          </w:tcPr>
          <w:p w14:paraId="564164E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M.SDE.00162</w:t>
            </w:r>
          </w:p>
        </w:tc>
        <w:tc>
          <w:tcPr>
            <w:tcW w:w="4212" w:type="dxa"/>
            <w:tcBorders>
              <w:top w:val="single" w:sz="4" w:space="0" w:color="auto"/>
              <w:left w:val="single" w:sz="4" w:space="0" w:color="auto"/>
            </w:tcBorders>
            <w:shd w:val="clear" w:color="auto" w:fill="FFFFFF"/>
          </w:tcPr>
          <w:p w14:paraId="25C996E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csdo:UnifiedCountryCodeType (M.SDT.00112)</w:t>
            </w:r>
          </w:p>
          <w:p w14:paraId="41AE648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A541FC8" w14:textId="4DBDC8E6"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[A-Z]{2|</w:t>
            </w:r>
          </w:p>
        </w:tc>
        <w:tc>
          <w:tcPr>
            <w:tcW w:w="672" w:type="dxa"/>
            <w:tcBorders>
              <w:top w:val="single" w:sz="4" w:space="0" w:color="auto"/>
              <w:left w:val="single" w:sz="4" w:space="0" w:color="auto"/>
              <w:right w:val="single" w:sz="4" w:space="0" w:color="auto"/>
            </w:tcBorders>
            <w:shd w:val="clear" w:color="auto" w:fill="FFFFFF"/>
          </w:tcPr>
          <w:p w14:paraId="68541C16"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48A5EE77" w14:textId="77777777" w:rsidTr="002566FE">
        <w:trPr>
          <w:jc w:val="center"/>
        </w:trPr>
        <w:tc>
          <w:tcPr>
            <w:tcW w:w="670" w:type="dxa"/>
            <w:gridSpan w:val="4"/>
            <w:shd w:val="clear" w:color="auto" w:fill="FFFFFF"/>
          </w:tcPr>
          <w:p w14:paraId="40AD96F8"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5E8570FF" w14:textId="77777777" w:rsidR="00804F27" w:rsidRPr="001B0785" w:rsidRDefault="00804F27" w:rsidP="002566FE">
            <w:pPr>
              <w:pStyle w:val="Bodytext20"/>
              <w:shd w:val="clear" w:color="auto" w:fill="auto"/>
              <w:tabs>
                <w:tab w:val="left" w:pos="373"/>
              </w:tabs>
              <w:spacing w:after="120" w:line="240" w:lineRule="auto"/>
              <w:ind w:firstLine="0"/>
              <w:rPr>
                <w:rFonts w:ascii="Sylfaen" w:hAnsi="Sylfaen"/>
                <w:sz w:val="20"/>
                <w:szCs w:val="20"/>
              </w:rPr>
            </w:pPr>
            <w:r w:rsidRPr="001B0785">
              <w:rPr>
                <w:rStyle w:val="Bodytext212pt"/>
                <w:rFonts w:ascii="Sylfaen" w:hAnsi="Sylfaen"/>
                <w:sz w:val="20"/>
                <w:szCs w:val="20"/>
              </w:rPr>
              <w:t>ա)</w:t>
            </w:r>
            <w:r w:rsidR="002566FE" w:rsidRPr="00024C94">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(codeListId ատրիբուտ)</w:t>
            </w:r>
          </w:p>
        </w:tc>
        <w:tc>
          <w:tcPr>
            <w:tcW w:w="3567" w:type="dxa"/>
            <w:tcBorders>
              <w:top w:val="single" w:sz="4" w:space="0" w:color="auto"/>
              <w:left w:val="single" w:sz="4" w:space="0" w:color="auto"/>
            </w:tcBorders>
            <w:shd w:val="clear" w:color="auto" w:fill="FFFFFF"/>
          </w:tcPr>
          <w:p w14:paraId="404CDCB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այն տեղեկագրքի (դասակարգչի) նշագիրը, որին համապատասխան նշված է ծածկագիրը</w:t>
            </w:r>
          </w:p>
        </w:tc>
        <w:tc>
          <w:tcPr>
            <w:tcW w:w="2104" w:type="dxa"/>
            <w:tcBorders>
              <w:top w:val="single" w:sz="4" w:space="0" w:color="auto"/>
              <w:left w:val="single" w:sz="4" w:space="0" w:color="auto"/>
            </w:tcBorders>
            <w:shd w:val="clear" w:color="auto" w:fill="FFFFFF"/>
          </w:tcPr>
          <w:p w14:paraId="5FBC893C"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5EE9AF7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csdo:ReferenceDataldTуре (M.SDT.00091)</w:t>
            </w:r>
          </w:p>
          <w:p w14:paraId="45FC6A6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7F8BB26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2D4845AE"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27B78778" w14:textId="77777777" w:rsidTr="002566FE">
        <w:trPr>
          <w:jc w:val="center"/>
        </w:trPr>
        <w:tc>
          <w:tcPr>
            <w:tcW w:w="366" w:type="dxa"/>
            <w:gridSpan w:val="2"/>
            <w:shd w:val="clear" w:color="auto" w:fill="FFFFFF"/>
          </w:tcPr>
          <w:p w14:paraId="20BA254C"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203594D3" w14:textId="77777777" w:rsidR="00804F27" w:rsidRPr="001B0785" w:rsidRDefault="00804F27" w:rsidP="002566FE">
            <w:pPr>
              <w:pStyle w:val="Bodytext20"/>
              <w:shd w:val="clear" w:color="auto" w:fill="auto"/>
              <w:tabs>
                <w:tab w:val="left" w:pos="781"/>
              </w:tabs>
              <w:spacing w:after="120" w:line="240" w:lineRule="auto"/>
              <w:ind w:firstLine="0"/>
              <w:rPr>
                <w:rFonts w:ascii="Sylfaen" w:hAnsi="Sylfaen"/>
                <w:sz w:val="20"/>
                <w:szCs w:val="20"/>
              </w:rPr>
            </w:pPr>
            <w:r w:rsidRPr="001B0785">
              <w:rPr>
                <w:rStyle w:val="Bodytext212pt"/>
                <w:rFonts w:ascii="Sylfaen" w:hAnsi="Sylfaen"/>
                <w:sz w:val="20"/>
                <w:szCs w:val="20"/>
              </w:rPr>
              <w:t>3.5.13.</w:t>
            </w:r>
            <w:r w:rsidR="002566FE" w:rsidRPr="00024C94">
              <w:rPr>
                <w:rStyle w:val="Bodytext212pt"/>
                <w:rFonts w:ascii="Sylfaen" w:hAnsi="Sylfaen"/>
                <w:sz w:val="20"/>
                <w:szCs w:val="20"/>
              </w:rPr>
              <w:tab/>
            </w:r>
            <w:r w:rsidRPr="001B0785">
              <w:rPr>
                <w:rStyle w:val="Bodytext212pt"/>
                <w:rFonts w:ascii="Sylfaen" w:hAnsi="Sylfaen"/>
                <w:sz w:val="20"/>
                <w:szCs w:val="20"/>
              </w:rPr>
              <w:t>Տեղեկություններ արտարժութային հաշիվներին մուտքագրված գումարների վերաբերյալ (fpcdo:ExtemalRevenueDistributed DutyDetails)</w:t>
            </w:r>
          </w:p>
        </w:tc>
        <w:tc>
          <w:tcPr>
            <w:tcW w:w="3567" w:type="dxa"/>
            <w:tcBorders>
              <w:top w:val="single" w:sz="4" w:space="0" w:color="auto"/>
              <w:left w:val="single" w:sz="4" w:space="0" w:color="auto"/>
              <w:bottom w:val="single" w:sz="4" w:space="0" w:color="auto"/>
            </w:tcBorders>
            <w:shd w:val="clear" w:color="auto" w:fill="FFFFFF"/>
          </w:tcPr>
          <w:p w14:paraId="429B2FA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տեղեկություններ անդամ պետության լիազորված մարմնի արտարժութային հաշիվներին մուտքագրված գումարների վերաբերյալ (fpcdo:ExtemalRevenueDistributed </w:t>
            </w:r>
            <w:r w:rsidRPr="001B0785">
              <w:rPr>
                <w:rStyle w:val="Bodytext212pt"/>
                <w:rFonts w:ascii="Sylfaen" w:hAnsi="Sylfaen"/>
                <w:sz w:val="20"/>
                <w:szCs w:val="20"/>
              </w:rPr>
              <w:lastRenderedPageBreak/>
              <w:t>DutyDetails)</w:t>
            </w:r>
          </w:p>
        </w:tc>
        <w:tc>
          <w:tcPr>
            <w:tcW w:w="2104" w:type="dxa"/>
            <w:tcBorders>
              <w:top w:val="single" w:sz="4" w:space="0" w:color="auto"/>
              <w:left w:val="single" w:sz="4" w:space="0" w:color="auto"/>
              <w:bottom w:val="single" w:sz="4" w:space="0" w:color="auto"/>
            </w:tcBorders>
            <w:shd w:val="clear" w:color="auto" w:fill="FFFFFF"/>
          </w:tcPr>
          <w:p w14:paraId="5680F58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M.FP.CDE.00017</w:t>
            </w:r>
          </w:p>
        </w:tc>
        <w:tc>
          <w:tcPr>
            <w:tcW w:w="4212" w:type="dxa"/>
            <w:tcBorders>
              <w:top w:val="single" w:sz="4" w:space="0" w:color="auto"/>
              <w:left w:val="single" w:sz="4" w:space="0" w:color="auto"/>
              <w:bottom w:val="single" w:sz="4" w:space="0" w:color="auto"/>
            </w:tcBorders>
            <w:shd w:val="clear" w:color="auto" w:fill="FFFFFF"/>
          </w:tcPr>
          <w:p w14:paraId="2C59568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fpcdo:ExternalRevenueDistributedDuty DetailsType (M.FP.CDT.00014) Որոշվում է ներդրված տարրերի արժեքների տիրույթներով</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7A584763"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w:t>
            </w:r>
          </w:p>
        </w:tc>
      </w:tr>
      <w:tr w:rsidR="00804F27" w:rsidRPr="001B0785" w14:paraId="523B9C35" w14:textId="77777777" w:rsidTr="002566FE">
        <w:trPr>
          <w:jc w:val="center"/>
        </w:trPr>
        <w:tc>
          <w:tcPr>
            <w:tcW w:w="513" w:type="dxa"/>
            <w:gridSpan w:val="3"/>
            <w:shd w:val="clear" w:color="auto" w:fill="FFFFFF"/>
          </w:tcPr>
          <w:p w14:paraId="46D4CCA7"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6CBBF623" w14:textId="77777777" w:rsidR="00804F27" w:rsidRPr="001B0785" w:rsidRDefault="00804F27" w:rsidP="002566FE">
            <w:pPr>
              <w:pStyle w:val="Bodytext20"/>
              <w:shd w:val="clear" w:color="auto" w:fill="auto"/>
              <w:tabs>
                <w:tab w:val="left" w:pos="492"/>
              </w:tabs>
              <w:spacing w:after="120" w:line="240" w:lineRule="auto"/>
              <w:ind w:firstLine="0"/>
              <w:rPr>
                <w:rFonts w:ascii="Sylfaen" w:hAnsi="Sylfaen"/>
                <w:sz w:val="20"/>
                <w:szCs w:val="20"/>
              </w:rPr>
            </w:pPr>
            <w:r w:rsidRPr="001B0785">
              <w:rPr>
                <w:rStyle w:val="Bodytext212pt"/>
                <w:rFonts w:ascii="Sylfaen" w:hAnsi="Sylfaen"/>
                <w:sz w:val="20"/>
                <w:szCs w:val="20"/>
              </w:rPr>
              <w:t>*.1.</w:t>
            </w:r>
            <w:r w:rsidR="002566FE">
              <w:rPr>
                <w:rStyle w:val="Bodytext212pt"/>
                <w:rFonts w:ascii="Sylfaen" w:hAnsi="Sylfaen"/>
                <w:sz w:val="20"/>
                <w:szCs w:val="20"/>
                <w:lang w:val="en-US"/>
              </w:rPr>
              <w:tab/>
            </w:r>
            <w:r w:rsidRPr="001B0785">
              <w:rPr>
                <w:rStyle w:val="Bodytext212pt"/>
                <w:rFonts w:ascii="Sylfaen" w:hAnsi="Sylfaen"/>
                <w:sz w:val="20"/>
                <w:szCs w:val="20"/>
              </w:rPr>
              <w:t>Երկրի ծածկագիրը</w:t>
            </w:r>
          </w:p>
          <w:p w14:paraId="01DE83E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(csdo:UnifiedCountryCode)</w:t>
            </w:r>
          </w:p>
        </w:tc>
        <w:tc>
          <w:tcPr>
            <w:tcW w:w="3567" w:type="dxa"/>
            <w:tcBorders>
              <w:top w:val="single" w:sz="4" w:space="0" w:color="auto"/>
              <w:left w:val="single" w:sz="4" w:space="0" w:color="auto"/>
            </w:tcBorders>
            <w:shd w:val="clear" w:color="auto" w:fill="FFFFFF"/>
          </w:tcPr>
          <w:p w14:paraId="5076A05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երկրի ծածկագրային նշագիրը</w:t>
            </w:r>
          </w:p>
        </w:tc>
        <w:tc>
          <w:tcPr>
            <w:tcW w:w="2104" w:type="dxa"/>
            <w:tcBorders>
              <w:top w:val="single" w:sz="4" w:space="0" w:color="auto"/>
              <w:left w:val="single" w:sz="4" w:space="0" w:color="auto"/>
            </w:tcBorders>
            <w:shd w:val="clear" w:color="auto" w:fill="FFFFFF"/>
          </w:tcPr>
          <w:p w14:paraId="71F0F8C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M.SDE.00162</w:t>
            </w:r>
          </w:p>
        </w:tc>
        <w:tc>
          <w:tcPr>
            <w:tcW w:w="4212" w:type="dxa"/>
            <w:tcBorders>
              <w:top w:val="single" w:sz="4" w:space="0" w:color="auto"/>
              <w:left w:val="single" w:sz="4" w:space="0" w:color="auto"/>
            </w:tcBorders>
            <w:shd w:val="clear" w:color="auto" w:fill="FFFFFF"/>
          </w:tcPr>
          <w:p w14:paraId="4484C15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csdo:UnifiedCountryCodeType (M.SDT.00112)</w:t>
            </w:r>
          </w:p>
          <w:p w14:paraId="33FAC2F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616175B" w14:textId="6363622D"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[A-Z]{2}</w:t>
            </w:r>
          </w:p>
        </w:tc>
        <w:tc>
          <w:tcPr>
            <w:tcW w:w="672" w:type="dxa"/>
            <w:tcBorders>
              <w:top w:val="single" w:sz="4" w:space="0" w:color="auto"/>
              <w:left w:val="single" w:sz="4" w:space="0" w:color="auto"/>
              <w:right w:val="single" w:sz="4" w:space="0" w:color="auto"/>
            </w:tcBorders>
            <w:shd w:val="clear" w:color="auto" w:fill="FFFFFF"/>
          </w:tcPr>
          <w:p w14:paraId="088ADC8C"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7C9C03CB" w14:textId="77777777" w:rsidTr="002566FE">
        <w:trPr>
          <w:jc w:val="center"/>
        </w:trPr>
        <w:tc>
          <w:tcPr>
            <w:tcW w:w="670" w:type="dxa"/>
            <w:gridSpan w:val="4"/>
            <w:shd w:val="clear" w:color="auto" w:fill="FFFFFF"/>
          </w:tcPr>
          <w:p w14:paraId="53E483AE"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009C8FAB" w14:textId="77777777" w:rsidR="00804F27" w:rsidRPr="001B0785" w:rsidRDefault="00804F27" w:rsidP="002566FE">
            <w:pPr>
              <w:pStyle w:val="Bodytext20"/>
              <w:shd w:val="clear" w:color="auto" w:fill="auto"/>
              <w:tabs>
                <w:tab w:val="left" w:pos="400"/>
              </w:tabs>
              <w:spacing w:after="120" w:line="240" w:lineRule="auto"/>
              <w:ind w:firstLine="0"/>
              <w:rPr>
                <w:rFonts w:ascii="Sylfaen" w:hAnsi="Sylfaen"/>
                <w:sz w:val="20"/>
                <w:szCs w:val="20"/>
              </w:rPr>
            </w:pPr>
            <w:r w:rsidRPr="001B0785">
              <w:rPr>
                <w:rStyle w:val="Bodytext212pt"/>
                <w:rFonts w:ascii="Sylfaen" w:hAnsi="Sylfaen"/>
                <w:sz w:val="20"/>
                <w:szCs w:val="20"/>
              </w:rPr>
              <w:t>ա)</w:t>
            </w:r>
            <w:r w:rsidR="002566FE" w:rsidRPr="00024C94">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(codeListId ատրիբուտ)</w:t>
            </w:r>
          </w:p>
        </w:tc>
        <w:tc>
          <w:tcPr>
            <w:tcW w:w="3567" w:type="dxa"/>
            <w:tcBorders>
              <w:top w:val="single" w:sz="4" w:space="0" w:color="auto"/>
              <w:left w:val="single" w:sz="4" w:space="0" w:color="auto"/>
            </w:tcBorders>
            <w:shd w:val="clear" w:color="auto" w:fill="FFFFFF"/>
          </w:tcPr>
          <w:p w14:paraId="1140445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այն տեղեկագրքի (դասակարգչի) նշագիրը, որին համապատասխան նշված է ծածկագիրը</w:t>
            </w:r>
          </w:p>
        </w:tc>
        <w:tc>
          <w:tcPr>
            <w:tcW w:w="2104" w:type="dxa"/>
            <w:tcBorders>
              <w:top w:val="single" w:sz="4" w:space="0" w:color="auto"/>
              <w:left w:val="single" w:sz="4" w:space="0" w:color="auto"/>
            </w:tcBorders>
            <w:shd w:val="clear" w:color="auto" w:fill="FFFFFF"/>
          </w:tcPr>
          <w:p w14:paraId="698AF122"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125192C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csdo:ReferenceDataIdType (M.SDT.00091)</w:t>
            </w:r>
          </w:p>
          <w:p w14:paraId="5E78FAB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623631B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541D2186"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04D6CEE" w14:textId="77777777" w:rsidTr="002566FE">
        <w:trPr>
          <w:jc w:val="center"/>
        </w:trPr>
        <w:tc>
          <w:tcPr>
            <w:tcW w:w="513" w:type="dxa"/>
            <w:gridSpan w:val="3"/>
            <w:shd w:val="clear" w:color="auto" w:fill="FFFFFF"/>
          </w:tcPr>
          <w:p w14:paraId="084A7517"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2B7AAE07" w14:textId="77777777" w:rsidR="00804F27" w:rsidRPr="001B0785" w:rsidRDefault="00804F27" w:rsidP="002566FE">
            <w:pPr>
              <w:pStyle w:val="Bodytext20"/>
              <w:shd w:val="clear" w:color="auto" w:fill="auto"/>
              <w:tabs>
                <w:tab w:val="left" w:pos="435"/>
              </w:tabs>
              <w:spacing w:after="120" w:line="240" w:lineRule="auto"/>
              <w:ind w:firstLine="0"/>
              <w:rPr>
                <w:rFonts w:ascii="Sylfaen" w:hAnsi="Sylfaen"/>
                <w:sz w:val="20"/>
                <w:szCs w:val="20"/>
              </w:rPr>
            </w:pPr>
            <w:r w:rsidRPr="001B0785">
              <w:rPr>
                <w:rStyle w:val="Bodytext212pt"/>
                <w:rFonts w:ascii="Sylfaen" w:hAnsi="Sylfaen"/>
                <w:sz w:val="20"/>
                <w:szCs w:val="20"/>
              </w:rPr>
              <w:t>*.2.</w:t>
            </w:r>
            <w:r w:rsidR="002566FE" w:rsidRPr="00024C94">
              <w:rPr>
                <w:rStyle w:val="Bodytext212pt"/>
                <w:rFonts w:ascii="Sylfaen" w:hAnsi="Sylfaen"/>
                <w:sz w:val="20"/>
                <w:szCs w:val="20"/>
              </w:rPr>
              <w:tab/>
            </w:r>
            <w:r w:rsidRPr="001B0785">
              <w:rPr>
                <w:rStyle w:val="Bodytext212pt"/>
                <w:rFonts w:ascii="Sylfaen" w:hAnsi="Sylfaen"/>
                <w:sz w:val="20"/>
                <w:szCs w:val="20"/>
              </w:rPr>
              <w:t>Արտարժութային հաշիվներին մուտքագրված գումարները (fpsdo:ТotalExternalRevenueDistributedDutyAmount)</w:t>
            </w:r>
          </w:p>
        </w:tc>
        <w:tc>
          <w:tcPr>
            <w:tcW w:w="3567" w:type="dxa"/>
            <w:tcBorders>
              <w:top w:val="single" w:sz="4" w:space="0" w:color="auto"/>
              <w:left w:val="single" w:sz="4" w:space="0" w:color="auto"/>
            </w:tcBorders>
            <w:shd w:val="clear" w:color="auto" w:fill="FFFFFF"/>
          </w:tcPr>
          <w:p w14:paraId="1C72FEA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անդամ պետության լիազորված մարմնի արտարժութային հաշիվներին մուտքագրված գումարները</w:t>
            </w:r>
          </w:p>
        </w:tc>
        <w:tc>
          <w:tcPr>
            <w:tcW w:w="2104" w:type="dxa"/>
            <w:tcBorders>
              <w:top w:val="single" w:sz="4" w:space="0" w:color="auto"/>
              <w:left w:val="single" w:sz="4" w:space="0" w:color="auto"/>
            </w:tcBorders>
            <w:shd w:val="clear" w:color="auto" w:fill="FFFFFF"/>
          </w:tcPr>
          <w:p w14:paraId="029F809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M.FP.SDE.00034</w:t>
            </w:r>
          </w:p>
        </w:tc>
        <w:tc>
          <w:tcPr>
            <w:tcW w:w="4212" w:type="dxa"/>
            <w:tcBorders>
              <w:top w:val="single" w:sz="4" w:space="0" w:color="auto"/>
              <w:left w:val="single" w:sz="4" w:space="0" w:color="auto"/>
            </w:tcBorders>
            <w:shd w:val="clear" w:color="auto" w:fill="FFFFFF"/>
          </w:tcPr>
          <w:p w14:paraId="3C15F93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3206F90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508C023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263DEA2C"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761A82C4" w14:textId="77777777" w:rsidTr="002566FE">
        <w:trPr>
          <w:jc w:val="center"/>
        </w:trPr>
        <w:tc>
          <w:tcPr>
            <w:tcW w:w="670" w:type="dxa"/>
            <w:gridSpan w:val="4"/>
            <w:shd w:val="clear" w:color="auto" w:fill="FFFFFF"/>
          </w:tcPr>
          <w:p w14:paraId="2558C339"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bottom w:val="single" w:sz="4" w:space="0" w:color="auto"/>
            </w:tcBorders>
            <w:shd w:val="clear" w:color="auto" w:fill="FFFFFF"/>
          </w:tcPr>
          <w:p w14:paraId="59463699" w14:textId="77777777" w:rsidR="00804F27" w:rsidRPr="001B0785" w:rsidRDefault="00804F27" w:rsidP="002566FE">
            <w:pPr>
              <w:pStyle w:val="Bodytext20"/>
              <w:shd w:val="clear" w:color="auto" w:fill="auto"/>
              <w:tabs>
                <w:tab w:val="left" w:pos="373"/>
              </w:tabs>
              <w:spacing w:after="120" w:line="240" w:lineRule="auto"/>
              <w:ind w:firstLine="0"/>
              <w:rPr>
                <w:rFonts w:ascii="Sylfaen" w:hAnsi="Sylfaen"/>
                <w:sz w:val="20"/>
                <w:szCs w:val="20"/>
              </w:rPr>
            </w:pPr>
            <w:r w:rsidRPr="001B0785">
              <w:rPr>
                <w:rStyle w:val="Bodytext212pt"/>
                <w:rFonts w:ascii="Sylfaen" w:hAnsi="Sylfaen"/>
                <w:sz w:val="20"/>
                <w:szCs w:val="20"/>
              </w:rPr>
              <w:t>ա)</w:t>
            </w:r>
            <w:r w:rsidR="002566FE" w:rsidRPr="00024C94">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bottom w:val="single" w:sz="4" w:space="0" w:color="auto"/>
            </w:tcBorders>
            <w:shd w:val="clear" w:color="auto" w:fill="FFFFFF"/>
          </w:tcPr>
          <w:p w14:paraId="75A9841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bottom w:val="single" w:sz="4" w:space="0" w:color="auto"/>
            </w:tcBorders>
            <w:shd w:val="clear" w:color="auto" w:fill="FFFFFF"/>
          </w:tcPr>
          <w:p w14:paraId="033C5D04"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bottom w:val="single" w:sz="4" w:space="0" w:color="auto"/>
            </w:tcBorders>
            <w:shd w:val="clear" w:color="auto" w:fill="FFFFFF"/>
          </w:tcPr>
          <w:p w14:paraId="3DC9180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csdo:CurrencyCodeV3Type (M.SDT.00144)</w:t>
            </w:r>
          </w:p>
          <w:p w14:paraId="66AB998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02D26AE" w14:textId="62AAF002"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3F31D739"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32954DC5" w14:textId="77777777" w:rsidTr="002566FE">
        <w:trPr>
          <w:jc w:val="center"/>
        </w:trPr>
        <w:tc>
          <w:tcPr>
            <w:tcW w:w="670" w:type="dxa"/>
            <w:gridSpan w:val="4"/>
            <w:shd w:val="clear" w:color="auto" w:fill="FFFFFF"/>
          </w:tcPr>
          <w:p w14:paraId="721789F8"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0C14D72C" w14:textId="77777777" w:rsidR="00804F27" w:rsidRPr="001B0785" w:rsidRDefault="00804F27" w:rsidP="002566FE">
            <w:pPr>
              <w:pStyle w:val="Bodytext20"/>
              <w:shd w:val="clear" w:color="auto" w:fill="auto"/>
              <w:tabs>
                <w:tab w:val="left" w:pos="359"/>
              </w:tabs>
              <w:spacing w:after="120" w:line="240" w:lineRule="auto"/>
              <w:ind w:firstLine="0"/>
              <w:rPr>
                <w:rFonts w:ascii="Sylfaen" w:hAnsi="Sylfaen"/>
                <w:sz w:val="20"/>
                <w:szCs w:val="20"/>
              </w:rPr>
            </w:pPr>
            <w:r w:rsidRPr="001B0785">
              <w:rPr>
                <w:rStyle w:val="Bodytext212pt"/>
                <w:rFonts w:ascii="Sylfaen" w:hAnsi="Sylfaen"/>
                <w:sz w:val="20"/>
                <w:szCs w:val="20"/>
              </w:rPr>
              <w:t>բ)</w:t>
            </w:r>
            <w:r w:rsidR="002566FE" w:rsidRPr="00024C94">
              <w:rPr>
                <w:rStyle w:val="Bodytext212pt"/>
                <w:rFonts w:ascii="Sylfaen" w:hAnsi="Sylfaen"/>
                <w:sz w:val="20"/>
                <w:szCs w:val="20"/>
              </w:rPr>
              <w:tab/>
            </w:r>
            <w:r w:rsidRPr="001B0785">
              <w:rPr>
                <w:rStyle w:val="Bodytext212pt"/>
                <w:rFonts w:ascii="Sylfaen" w:hAnsi="Sylfaen"/>
                <w:sz w:val="20"/>
                <w:szCs w:val="20"/>
              </w:rPr>
              <w:t xml:space="preserve">Տեղեկագրքի (դասակարգչի) նույնականացուցիչը </w:t>
            </w:r>
            <w:r w:rsidRPr="001B0785">
              <w:rPr>
                <w:rStyle w:val="Bodytext212pt"/>
                <w:rFonts w:ascii="Sylfaen" w:hAnsi="Sylfaen"/>
                <w:sz w:val="20"/>
                <w:szCs w:val="20"/>
              </w:rPr>
              <w:lastRenderedPageBreak/>
              <w:t>(currencyCodeListId ատրիբուտ)</w:t>
            </w:r>
          </w:p>
        </w:tc>
        <w:tc>
          <w:tcPr>
            <w:tcW w:w="3567" w:type="dxa"/>
            <w:tcBorders>
              <w:top w:val="single" w:sz="4" w:space="0" w:color="auto"/>
              <w:left w:val="single" w:sz="4" w:space="0" w:color="auto"/>
            </w:tcBorders>
            <w:shd w:val="clear" w:color="auto" w:fill="FFFFFF"/>
          </w:tcPr>
          <w:p w14:paraId="168F720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18153AA0"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0176D0B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 ReferenceDataldTуре (M.SDT.00091)</w:t>
            </w:r>
          </w:p>
          <w:p w14:paraId="4630AB2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Պայմանանշանների նորմալացված տողը: </w:t>
            </w:r>
            <w:r w:rsidRPr="001B0785">
              <w:rPr>
                <w:rStyle w:val="Bodytext212pt"/>
                <w:rFonts w:ascii="Sylfaen" w:hAnsi="Sylfaen"/>
                <w:sz w:val="20"/>
                <w:szCs w:val="20"/>
              </w:rPr>
              <w:lastRenderedPageBreak/>
              <w:t>Նվազագույն երկարությունը՝ 1.</w:t>
            </w:r>
          </w:p>
          <w:p w14:paraId="5421FDD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3714C34E"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lastRenderedPageBreak/>
              <w:t>1</w:t>
            </w:r>
          </w:p>
        </w:tc>
      </w:tr>
      <w:tr w:rsidR="00804F27" w:rsidRPr="001B0785" w14:paraId="5F10A084" w14:textId="77777777" w:rsidTr="002566FE">
        <w:trPr>
          <w:jc w:val="center"/>
        </w:trPr>
        <w:tc>
          <w:tcPr>
            <w:tcW w:w="670" w:type="dxa"/>
            <w:gridSpan w:val="4"/>
            <w:shd w:val="clear" w:color="auto" w:fill="FFFFFF"/>
          </w:tcPr>
          <w:p w14:paraId="24D54E84"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2631F087" w14:textId="77777777" w:rsidR="00804F27" w:rsidRPr="001B0785" w:rsidRDefault="00804F27" w:rsidP="002566FE">
            <w:pPr>
              <w:pStyle w:val="Bodytext20"/>
              <w:shd w:val="clear" w:color="auto" w:fill="auto"/>
              <w:tabs>
                <w:tab w:val="left" w:pos="427"/>
              </w:tabs>
              <w:spacing w:after="120" w:line="240" w:lineRule="auto"/>
              <w:ind w:firstLine="0"/>
              <w:rPr>
                <w:rFonts w:ascii="Sylfaen" w:hAnsi="Sylfaen"/>
                <w:sz w:val="20"/>
                <w:szCs w:val="20"/>
              </w:rPr>
            </w:pPr>
            <w:r w:rsidRPr="001B0785">
              <w:rPr>
                <w:rStyle w:val="Bodytext212pt"/>
                <w:rFonts w:ascii="Sylfaen" w:hAnsi="Sylfaen"/>
                <w:sz w:val="20"/>
                <w:szCs w:val="20"/>
              </w:rPr>
              <w:t>գ)</w:t>
            </w:r>
            <w:r w:rsidR="002566FE">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64E524F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45C7DADE"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1F2446E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4DC0ADA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73D2160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5DA35C16"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74FB8EDB" w14:textId="77777777" w:rsidTr="002566FE">
        <w:trPr>
          <w:jc w:val="center"/>
        </w:trPr>
        <w:tc>
          <w:tcPr>
            <w:tcW w:w="513" w:type="dxa"/>
            <w:gridSpan w:val="3"/>
            <w:shd w:val="clear" w:color="auto" w:fill="FFFFFF"/>
          </w:tcPr>
          <w:p w14:paraId="1BEAD0B5"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1A5560AF" w14:textId="77777777" w:rsidR="00804F27" w:rsidRPr="001B0785" w:rsidRDefault="00804F27" w:rsidP="002566FE">
            <w:pPr>
              <w:pStyle w:val="Bodytext20"/>
              <w:shd w:val="clear" w:color="auto" w:fill="auto"/>
              <w:tabs>
                <w:tab w:val="left" w:pos="408"/>
              </w:tabs>
              <w:spacing w:after="120" w:line="240" w:lineRule="auto"/>
              <w:ind w:firstLine="0"/>
              <w:rPr>
                <w:rFonts w:ascii="Sylfaen" w:hAnsi="Sylfaen"/>
                <w:sz w:val="20"/>
                <w:szCs w:val="20"/>
              </w:rPr>
            </w:pPr>
            <w:r w:rsidRPr="001B0785">
              <w:rPr>
                <w:rStyle w:val="Bodytext212pt"/>
                <w:rFonts w:ascii="Sylfaen" w:hAnsi="Sylfaen"/>
                <w:sz w:val="20"/>
                <w:szCs w:val="20"/>
              </w:rPr>
              <w:t>*.3.</w:t>
            </w:r>
            <w:r w:rsidR="002566FE" w:rsidRPr="00024C94">
              <w:rPr>
                <w:rStyle w:val="Bodytext212pt"/>
                <w:rFonts w:ascii="Sylfaen" w:hAnsi="Sylfaen"/>
                <w:sz w:val="20"/>
                <w:szCs w:val="20"/>
              </w:rPr>
              <w:tab/>
            </w:r>
            <w:r w:rsidRPr="001B0785">
              <w:rPr>
                <w:rStyle w:val="Bodytext212pt"/>
                <w:rFonts w:ascii="Sylfaen" w:hAnsi="Sylfaen"/>
                <w:sz w:val="20"/>
                <w:szCs w:val="20"/>
              </w:rPr>
              <w:t>Ներմուծման մաքսատուրքերի բաշխումից ստացված եկամուտները (fpsdo:ExternalRevenue DistributedDutyAmount)</w:t>
            </w:r>
          </w:p>
        </w:tc>
        <w:tc>
          <w:tcPr>
            <w:tcW w:w="3567" w:type="dxa"/>
            <w:tcBorders>
              <w:top w:val="single" w:sz="4" w:space="0" w:color="auto"/>
              <w:left w:val="single" w:sz="4" w:space="0" w:color="auto"/>
            </w:tcBorders>
            <w:shd w:val="clear" w:color="auto" w:fill="FFFFFF"/>
          </w:tcPr>
          <w:p w14:paraId="586AE48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անդամ պետության լիազորված մարմնի արտարժութային հաշիվներին մուտքագրված՝ ներմուծման մաքսատուրքերի բաշխումից ստացված եկամուտները</w:t>
            </w:r>
          </w:p>
        </w:tc>
        <w:tc>
          <w:tcPr>
            <w:tcW w:w="2104" w:type="dxa"/>
            <w:tcBorders>
              <w:top w:val="single" w:sz="4" w:space="0" w:color="auto"/>
              <w:left w:val="single" w:sz="4" w:space="0" w:color="auto"/>
            </w:tcBorders>
            <w:shd w:val="clear" w:color="auto" w:fill="FFFFFF"/>
          </w:tcPr>
          <w:p w14:paraId="17CCF4E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M.FP.SDE.00020</w:t>
            </w:r>
          </w:p>
        </w:tc>
        <w:tc>
          <w:tcPr>
            <w:tcW w:w="4212" w:type="dxa"/>
            <w:tcBorders>
              <w:top w:val="single" w:sz="4" w:space="0" w:color="auto"/>
              <w:left w:val="single" w:sz="4" w:space="0" w:color="auto"/>
            </w:tcBorders>
            <w:shd w:val="clear" w:color="auto" w:fill="FFFFFF"/>
          </w:tcPr>
          <w:p w14:paraId="2CDC9CD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267A745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42CD43C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57AF23C1"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48EF8A84" w14:textId="77777777" w:rsidTr="002566FE">
        <w:trPr>
          <w:jc w:val="center"/>
        </w:trPr>
        <w:tc>
          <w:tcPr>
            <w:tcW w:w="670" w:type="dxa"/>
            <w:gridSpan w:val="4"/>
            <w:shd w:val="clear" w:color="auto" w:fill="FFFFFF"/>
          </w:tcPr>
          <w:p w14:paraId="71A46F67"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bottom w:val="single" w:sz="4" w:space="0" w:color="auto"/>
            </w:tcBorders>
            <w:shd w:val="clear" w:color="auto" w:fill="FFFFFF"/>
          </w:tcPr>
          <w:p w14:paraId="4C52A865" w14:textId="77777777" w:rsidR="00804F27" w:rsidRPr="001B0785" w:rsidRDefault="00804F27" w:rsidP="002566FE">
            <w:pPr>
              <w:pStyle w:val="Bodytext20"/>
              <w:shd w:val="clear" w:color="auto" w:fill="auto"/>
              <w:tabs>
                <w:tab w:val="left" w:pos="441"/>
              </w:tabs>
              <w:spacing w:after="120" w:line="240" w:lineRule="auto"/>
              <w:ind w:firstLine="0"/>
              <w:rPr>
                <w:rFonts w:ascii="Sylfaen" w:hAnsi="Sylfaen"/>
                <w:sz w:val="20"/>
                <w:szCs w:val="20"/>
              </w:rPr>
            </w:pPr>
            <w:r w:rsidRPr="001B0785">
              <w:rPr>
                <w:rStyle w:val="Bodytext212pt"/>
                <w:rFonts w:ascii="Sylfaen" w:hAnsi="Sylfaen"/>
                <w:sz w:val="20"/>
                <w:szCs w:val="20"/>
              </w:rPr>
              <w:t>ա)</w:t>
            </w:r>
            <w:r w:rsidR="002566FE" w:rsidRPr="00024C94">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bottom w:val="single" w:sz="4" w:space="0" w:color="auto"/>
            </w:tcBorders>
            <w:shd w:val="clear" w:color="auto" w:fill="FFFFFF"/>
          </w:tcPr>
          <w:p w14:paraId="1A130CC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bottom w:val="single" w:sz="4" w:space="0" w:color="auto"/>
            </w:tcBorders>
            <w:shd w:val="clear" w:color="auto" w:fill="FFFFFF"/>
          </w:tcPr>
          <w:p w14:paraId="67DDD8DA"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bottom w:val="single" w:sz="4" w:space="0" w:color="auto"/>
            </w:tcBorders>
            <w:shd w:val="clear" w:color="auto" w:fill="FFFFFF"/>
          </w:tcPr>
          <w:p w14:paraId="44D503A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csdo:CurrencyCodeV3Туре (M.SDT.00144)</w:t>
            </w:r>
          </w:p>
          <w:p w14:paraId="3AF9089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ECA4451" w14:textId="22AB1408"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30ABC69F"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537D79D8" w14:textId="77777777" w:rsidTr="002566FE">
        <w:trPr>
          <w:jc w:val="center"/>
        </w:trPr>
        <w:tc>
          <w:tcPr>
            <w:tcW w:w="670" w:type="dxa"/>
            <w:gridSpan w:val="4"/>
            <w:shd w:val="clear" w:color="auto" w:fill="FFFFFF"/>
          </w:tcPr>
          <w:p w14:paraId="28A1D21B"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63061BB7" w14:textId="77777777" w:rsidR="00804F27" w:rsidRPr="001B0785" w:rsidRDefault="00804F27" w:rsidP="002566FE">
            <w:pPr>
              <w:pStyle w:val="Bodytext20"/>
              <w:shd w:val="clear" w:color="auto" w:fill="auto"/>
              <w:tabs>
                <w:tab w:val="left" w:pos="359"/>
              </w:tabs>
              <w:spacing w:after="120" w:line="240" w:lineRule="auto"/>
              <w:ind w:firstLine="0"/>
              <w:rPr>
                <w:rFonts w:ascii="Sylfaen" w:hAnsi="Sylfaen"/>
                <w:sz w:val="20"/>
                <w:szCs w:val="20"/>
              </w:rPr>
            </w:pPr>
            <w:r w:rsidRPr="001B0785">
              <w:rPr>
                <w:rStyle w:val="Bodytext212pt"/>
                <w:rFonts w:ascii="Sylfaen" w:hAnsi="Sylfaen"/>
                <w:sz w:val="20"/>
                <w:szCs w:val="20"/>
              </w:rPr>
              <w:t>բ)</w:t>
            </w:r>
            <w:r w:rsidR="002566FE" w:rsidRPr="00024C94">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(currencyCodeListId ատրիբուտ)</w:t>
            </w:r>
          </w:p>
        </w:tc>
        <w:tc>
          <w:tcPr>
            <w:tcW w:w="3567" w:type="dxa"/>
            <w:tcBorders>
              <w:top w:val="single" w:sz="4" w:space="0" w:color="auto"/>
              <w:left w:val="single" w:sz="4" w:space="0" w:color="auto"/>
            </w:tcBorders>
            <w:shd w:val="clear" w:color="auto" w:fill="FFFFFF"/>
          </w:tcPr>
          <w:p w14:paraId="7C62276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5C8D7D4B"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3B0C83F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 ReferenceDataldTуре (M.SDT.00091)</w:t>
            </w:r>
          </w:p>
          <w:p w14:paraId="6A3016F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51ECDE7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071F3694" w14:textId="77777777" w:rsidR="00804F27" w:rsidRPr="001B0785" w:rsidRDefault="00804F27" w:rsidP="001B0785">
            <w:pPr>
              <w:pStyle w:val="Bodytext20"/>
              <w:shd w:val="clear" w:color="auto" w:fill="auto"/>
              <w:spacing w:after="120" w:line="240" w:lineRule="auto"/>
              <w:ind w:left="280" w:firstLine="0"/>
              <w:rPr>
                <w:rFonts w:ascii="Sylfaen" w:hAnsi="Sylfaen"/>
                <w:sz w:val="20"/>
                <w:szCs w:val="20"/>
              </w:rPr>
            </w:pPr>
            <w:r w:rsidRPr="001B0785">
              <w:rPr>
                <w:rStyle w:val="Bodytext212pt"/>
                <w:rFonts w:ascii="Sylfaen" w:hAnsi="Sylfaen"/>
                <w:sz w:val="20"/>
                <w:szCs w:val="20"/>
              </w:rPr>
              <w:t>1</w:t>
            </w:r>
          </w:p>
        </w:tc>
      </w:tr>
      <w:tr w:rsidR="00804F27" w:rsidRPr="001B0785" w14:paraId="144AC3B9" w14:textId="77777777" w:rsidTr="002566FE">
        <w:trPr>
          <w:jc w:val="center"/>
        </w:trPr>
        <w:tc>
          <w:tcPr>
            <w:tcW w:w="670" w:type="dxa"/>
            <w:gridSpan w:val="4"/>
            <w:shd w:val="clear" w:color="auto" w:fill="FFFFFF"/>
          </w:tcPr>
          <w:p w14:paraId="0FB84883"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2BC2726D" w14:textId="77777777" w:rsidR="00804F27" w:rsidRPr="001B0785" w:rsidRDefault="00804F27" w:rsidP="002566FE">
            <w:pPr>
              <w:pStyle w:val="Bodytext20"/>
              <w:shd w:val="clear" w:color="auto" w:fill="auto"/>
              <w:tabs>
                <w:tab w:val="left" w:pos="400"/>
              </w:tabs>
              <w:spacing w:after="120" w:line="240" w:lineRule="auto"/>
              <w:ind w:firstLine="0"/>
              <w:rPr>
                <w:rFonts w:ascii="Sylfaen" w:hAnsi="Sylfaen"/>
                <w:sz w:val="20"/>
                <w:szCs w:val="20"/>
              </w:rPr>
            </w:pPr>
            <w:r w:rsidRPr="001B0785">
              <w:rPr>
                <w:rStyle w:val="Bodytext212pt"/>
                <w:rFonts w:ascii="Sylfaen" w:hAnsi="Sylfaen"/>
                <w:sz w:val="20"/>
                <w:szCs w:val="20"/>
              </w:rPr>
              <w:t>գ)</w:t>
            </w:r>
            <w:r w:rsidR="002566FE">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5DAC993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դրամական գումարի մասշտաբը՝ ներկայացված 10 թվի աստիճանի </w:t>
            </w:r>
            <w:r w:rsidRPr="001B0785">
              <w:rPr>
                <w:rStyle w:val="Bodytext212pt"/>
                <w:rFonts w:ascii="Sylfaen" w:hAnsi="Sylfaen"/>
                <w:sz w:val="20"/>
                <w:szCs w:val="20"/>
              </w:rPr>
              <w:lastRenderedPageBreak/>
              <w:t>ցուցիչի տեսքով</w:t>
            </w:r>
          </w:p>
        </w:tc>
        <w:tc>
          <w:tcPr>
            <w:tcW w:w="2104" w:type="dxa"/>
            <w:tcBorders>
              <w:top w:val="single" w:sz="4" w:space="0" w:color="auto"/>
              <w:left w:val="single" w:sz="4" w:space="0" w:color="auto"/>
            </w:tcBorders>
            <w:shd w:val="clear" w:color="auto" w:fill="FFFFFF"/>
          </w:tcPr>
          <w:p w14:paraId="417E8FBF"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2F5D782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2FD6CA2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Թվանշանների առավելագույն քանակը՝ 2.</w:t>
            </w:r>
          </w:p>
          <w:p w14:paraId="5E171D0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37C178F9" w14:textId="77777777" w:rsidR="00804F27" w:rsidRPr="001B0785" w:rsidRDefault="00804F27" w:rsidP="001B0785">
            <w:pPr>
              <w:pStyle w:val="Bodytext20"/>
              <w:shd w:val="clear" w:color="auto" w:fill="auto"/>
              <w:spacing w:after="120" w:line="240" w:lineRule="auto"/>
              <w:ind w:left="140"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219080F8" w14:textId="77777777" w:rsidTr="002566FE">
        <w:trPr>
          <w:jc w:val="center"/>
        </w:trPr>
        <w:tc>
          <w:tcPr>
            <w:tcW w:w="513" w:type="dxa"/>
            <w:gridSpan w:val="3"/>
            <w:shd w:val="clear" w:color="auto" w:fill="FFFFFF"/>
          </w:tcPr>
          <w:p w14:paraId="13434CD4"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17E71279" w14:textId="77777777" w:rsidR="00804F27" w:rsidRPr="001B0785" w:rsidRDefault="00804F27" w:rsidP="002566FE">
            <w:pPr>
              <w:pStyle w:val="Bodytext20"/>
              <w:shd w:val="clear" w:color="auto" w:fill="auto"/>
              <w:tabs>
                <w:tab w:val="left" w:pos="408"/>
              </w:tabs>
              <w:spacing w:after="120" w:line="240" w:lineRule="auto"/>
              <w:ind w:firstLine="0"/>
              <w:rPr>
                <w:rFonts w:ascii="Sylfaen" w:hAnsi="Sylfaen"/>
                <w:sz w:val="20"/>
                <w:szCs w:val="20"/>
              </w:rPr>
            </w:pPr>
            <w:r w:rsidRPr="001B0785">
              <w:rPr>
                <w:rStyle w:val="Bodytext212pt"/>
                <w:rFonts w:ascii="Sylfaen" w:hAnsi="Sylfaen"/>
                <w:sz w:val="20"/>
                <w:szCs w:val="20"/>
              </w:rPr>
              <w:t>*.4.</w:t>
            </w:r>
            <w:r w:rsidR="002566FE" w:rsidRPr="00024C94">
              <w:rPr>
                <w:rStyle w:val="Bodytext212pt"/>
                <w:rFonts w:ascii="Sylfaen" w:hAnsi="Sylfaen"/>
                <w:sz w:val="20"/>
                <w:szCs w:val="20"/>
              </w:rPr>
              <w:tab/>
            </w:r>
            <w:r w:rsidRPr="001B0785">
              <w:rPr>
                <w:rStyle w:val="Bodytext212pt"/>
                <w:rFonts w:ascii="Sylfaen" w:hAnsi="Sylfaen"/>
                <w:sz w:val="20"/>
                <w:szCs w:val="20"/>
              </w:rPr>
              <w:t>Կետանցի դիմաց մուտքագրված տոկոսագումարները (fpsdo:DefaultInterestAmount)</w:t>
            </w:r>
          </w:p>
        </w:tc>
        <w:tc>
          <w:tcPr>
            <w:tcW w:w="3567" w:type="dxa"/>
            <w:tcBorders>
              <w:top w:val="single" w:sz="4" w:space="0" w:color="auto"/>
              <w:left w:val="single" w:sz="4" w:space="0" w:color="auto"/>
            </w:tcBorders>
            <w:shd w:val="clear" w:color="auto" w:fill="FFFFFF"/>
          </w:tcPr>
          <w:p w14:paraId="16BC5AF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անդամ պետության լիազորված մարմնի արտարժութային հաշիվներին մուտքագրված տոկոսների գումարը կետանցի համար՝ պահանջների կատարումը խախտելիս</w:t>
            </w:r>
          </w:p>
        </w:tc>
        <w:tc>
          <w:tcPr>
            <w:tcW w:w="2104" w:type="dxa"/>
            <w:tcBorders>
              <w:top w:val="single" w:sz="4" w:space="0" w:color="auto"/>
              <w:left w:val="single" w:sz="4" w:space="0" w:color="auto"/>
            </w:tcBorders>
            <w:shd w:val="clear" w:color="auto" w:fill="FFFFFF"/>
          </w:tcPr>
          <w:p w14:paraId="52F97EC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M.FP.SDE.00014</w:t>
            </w:r>
          </w:p>
        </w:tc>
        <w:tc>
          <w:tcPr>
            <w:tcW w:w="4212" w:type="dxa"/>
            <w:tcBorders>
              <w:top w:val="single" w:sz="4" w:space="0" w:color="auto"/>
              <w:left w:val="single" w:sz="4" w:space="0" w:color="auto"/>
            </w:tcBorders>
            <w:shd w:val="clear" w:color="auto" w:fill="FFFFFF"/>
          </w:tcPr>
          <w:p w14:paraId="48809C9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fpsdo:PaymentAmountType (M.FP.SDT.00009)</w:t>
            </w:r>
          </w:p>
          <w:p w14:paraId="0904049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Թիվը՝ հաշվարկի տասական համակարգում։</w:t>
            </w:r>
          </w:p>
          <w:p w14:paraId="7A31672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20. Կոտորակային թվանշանների առավելագույն քանակը՝ 2. Նվազագույն արժեքը՝ 0</w:t>
            </w:r>
          </w:p>
        </w:tc>
        <w:tc>
          <w:tcPr>
            <w:tcW w:w="672" w:type="dxa"/>
            <w:tcBorders>
              <w:top w:val="single" w:sz="4" w:space="0" w:color="auto"/>
              <w:left w:val="single" w:sz="4" w:space="0" w:color="auto"/>
              <w:right w:val="single" w:sz="4" w:space="0" w:color="auto"/>
            </w:tcBorders>
            <w:shd w:val="clear" w:color="auto" w:fill="FFFFFF"/>
          </w:tcPr>
          <w:p w14:paraId="54502461" w14:textId="77777777" w:rsidR="00804F27" w:rsidRPr="001B0785" w:rsidRDefault="00804F27" w:rsidP="001B0785">
            <w:pPr>
              <w:pStyle w:val="Bodytext20"/>
              <w:shd w:val="clear" w:color="auto" w:fill="auto"/>
              <w:spacing w:after="120" w:line="240" w:lineRule="auto"/>
              <w:ind w:left="280" w:firstLine="0"/>
              <w:rPr>
                <w:rFonts w:ascii="Sylfaen" w:hAnsi="Sylfaen"/>
                <w:sz w:val="20"/>
                <w:szCs w:val="20"/>
              </w:rPr>
            </w:pPr>
            <w:r w:rsidRPr="001B0785">
              <w:rPr>
                <w:rStyle w:val="Bodytext212pt"/>
                <w:rFonts w:ascii="Sylfaen" w:hAnsi="Sylfaen"/>
                <w:sz w:val="20"/>
                <w:szCs w:val="20"/>
              </w:rPr>
              <w:t>1</w:t>
            </w:r>
          </w:p>
        </w:tc>
      </w:tr>
      <w:tr w:rsidR="00804F27" w:rsidRPr="001B0785" w14:paraId="50390551" w14:textId="77777777" w:rsidTr="002566FE">
        <w:trPr>
          <w:jc w:val="center"/>
        </w:trPr>
        <w:tc>
          <w:tcPr>
            <w:tcW w:w="670" w:type="dxa"/>
            <w:gridSpan w:val="4"/>
            <w:shd w:val="clear" w:color="auto" w:fill="FFFFFF"/>
          </w:tcPr>
          <w:p w14:paraId="3FB07ADE"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bottom w:val="single" w:sz="4" w:space="0" w:color="auto"/>
            </w:tcBorders>
            <w:shd w:val="clear" w:color="auto" w:fill="FFFFFF"/>
          </w:tcPr>
          <w:p w14:paraId="70666924" w14:textId="77777777" w:rsidR="00804F27" w:rsidRPr="001B0785" w:rsidRDefault="00804F27" w:rsidP="002566FE">
            <w:pPr>
              <w:pStyle w:val="Bodytext20"/>
              <w:shd w:val="clear" w:color="auto" w:fill="auto"/>
              <w:tabs>
                <w:tab w:val="left" w:pos="387"/>
              </w:tabs>
              <w:spacing w:after="120" w:line="240" w:lineRule="auto"/>
              <w:ind w:firstLine="0"/>
              <w:rPr>
                <w:rFonts w:ascii="Sylfaen" w:hAnsi="Sylfaen"/>
                <w:sz w:val="20"/>
                <w:szCs w:val="20"/>
              </w:rPr>
            </w:pPr>
            <w:r w:rsidRPr="001B0785">
              <w:rPr>
                <w:rStyle w:val="Bodytext212pt"/>
                <w:rFonts w:ascii="Sylfaen" w:hAnsi="Sylfaen"/>
                <w:sz w:val="20"/>
                <w:szCs w:val="20"/>
              </w:rPr>
              <w:t>ա)</w:t>
            </w:r>
            <w:r w:rsidR="002566FE" w:rsidRPr="00024C94">
              <w:rPr>
                <w:rStyle w:val="Bodytext212pt"/>
                <w:rFonts w:ascii="Sylfaen" w:hAnsi="Sylfaen"/>
                <w:sz w:val="20"/>
                <w:szCs w:val="20"/>
              </w:rPr>
              <w:tab/>
            </w:r>
            <w:r w:rsidRPr="001B0785">
              <w:rPr>
                <w:rStyle w:val="Bodytext212pt"/>
                <w:rFonts w:ascii="Sylfaen" w:hAnsi="Sylfaen"/>
                <w:sz w:val="20"/>
                <w:szCs w:val="20"/>
              </w:rPr>
              <w:t>Արժույթի ծածկագիրը (currencyCode ատրիբուտ)</w:t>
            </w:r>
          </w:p>
        </w:tc>
        <w:tc>
          <w:tcPr>
            <w:tcW w:w="3567" w:type="dxa"/>
            <w:tcBorders>
              <w:top w:val="single" w:sz="4" w:space="0" w:color="auto"/>
              <w:left w:val="single" w:sz="4" w:space="0" w:color="auto"/>
              <w:bottom w:val="single" w:sz="4" w:space="0" w:color="auto"/>
            </w:tcBorders>
            <w:shd w:val="clear" w:color="auto" w:fill="FFFFFF"/>
          </w:tcPr>
          <w:p w14:paraId="23DC89C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արժույթի ծածկագրային նշագիրը</w:t>
            </w:r>
          </w:p>
        </w:tc>
        <w:tc>
          <w:tcPr>
            <w:tcW w:w="2104" w:type="dxa"/>
            <w:tcBorders>
              <w:top w:val="single" w:sz="4" w:space="0" w:color="auto"/>
              <w:left w:val="single" w:sz="4" w:space="0" w:color="auto"/>
              <w:bottom w:val="single" w:sz="4" w:space="0" w:color="auto"/>
            </w:tcBorders>
            <w:shd w:val="clear" w:color="auto" w:fill="FFFFFF"/>
          </w:tcPr>
          <w:p w14:paraId="5E9D9EB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w:t>
            </w:r>
          </w:p>
        </w:tc>
        <w:tc>
          <w:tcPr>
            <w:tcW w:w="4212" w:type="dxa"/>
            <w:tcBorders>
              <w:top w:val="single" w:sz="4" w:space="0" w:color="auto"/>
              <w:left w:val="single" w:sz="4" w:space="0" w:color="auto"/>
              <w:bottom w:val="single" w:sz="4" w:space="0" w:color="auto"/>
            </w:tcBorders>
            <w:shd w:val="clear" w:color="auto" w:fill="FFFFFF"/>
          </w:tcPr>
          <w:p w14:paraId="5FDF622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csdo:CurrencyCodeV3Type (M.SDT.00144) 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7C5FD97" w14:textId="7664C99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[A-Z]{3}</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219E47E6" w14:textId="77777777" w:rsidR="00804F27" w:rsidRPr="001B0785" w:rsidRDefault="00804F27" w:rsidP="001B0785">
            <w:pPr>
              <w:pStyle w:val="Bodytext20"/>
              <w:shd w:val="clear" w:color="auto" w:fill="auto"/>
              <w:spacing w:after="120" w:line="240" w:lineRule="auto"/>
              <w:ind w:left="280" w:firstLine="0"/>
              <w:rPr>
                <w:rFonts w:ascii="Sylfaen" w:hAnsi="Sylfaen"/>
                <w:sz w:val="20"/>
                <w:szCs w:val="20"/>
              </w:rPr>
            </w:pPr>
            <w:r w:rsidRPr="001B0785">
              <w:rPr>
                <w:rStyle w:val="Bodytext212pt"/>
                <w:rFonts w:ascii="Sylfaen" w:hAnsi="Sylfaen"/>
                <w:sz w:val="20"/>
                <w:szCs w:val="20"/>
              </w:rPr>
              <w:t>1</w:t>
            </w:r>
          </w:p>
        </w:tc>
      </w:tr>
      <w:tr w:rsidR="00804F27" w:rsidRPr="001B0785" w14:paraId="1F822791" w14:textId="77777777" w:rsidTr="002566FE">
        <w:trPr>
          <w:jc w:val="center"/>
        </w:trPr>
        <w:tc>
          <w:tcPr>
            <w:tcW w:w="670" w:type="dxa"/>
            <w:gridSpan w:val="4"/>
            <w:shd w:val="clear" w:color="auto" w:fill="FFFFFF"/>
          </w:tcPr>
          <w:p w14:paraId="368DC832"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784602D9" w14:textId="77777777" w:rsidR="00804F27" w:rsidRPr="001B0785" w:rsidRDefault="00804F27" w:rsidP="002566FE">
            <w:pPr>
              <w:pStyle w:val="Bodytext20"/>
              <w:shd w:val="clear" w:color="auto" w:fill="auto"/>
              <w:tabs>
                <w:tab w:val="left" w:pos="346"/>
              </w:tabs>
              <w:spacing w:after="120" w:line="240" w:lineRule="auto"/>
              <w:ind w:firstLine="0"/>
              <w:rPr>
                <w:rFonts w:ascii="Sylfaen" w:hAnsi="Sylfaen"/>
                <w:sz w:val="20"/>
                <w:szCs w:val="20"/>
              </w:rPr>
            </w:pPr>
            <w:r w:rsidRPr="001B0785">
              <w:rPr>
                <w:rStyle w:val="Bodytext212pt"/>
                <w:rFonts w:ascii="Sylfaen" w:hAnsi="Sylfaen"/>
                <w:sz w:val="20"/>
                <w:szCs w:val="20"/>
              </w:rPr>
              <w:t>բ)</w:t>
            </w:r>
            <w:r w:rsidR="002566FE" w:rsidRPr="00024C94">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 (currencyCodeListId ատրիբուտ)</w:t>
            </w:r>
          </w:p>
        </w:tc>
        <w:tc>
          <w:tcPr>
            <w:tcW w:w="3567" w:type="dxa"/>
            <w:tcBorders>
              <w:top w:val="single" w:sz="4" w:space="0" w:color="auto"/>
              <w:left w:val="single" w:sz="4" w:space="0" w:color="auto"/>
            </w:tcBorders>
            <w:shd w:val="clear" w:color="auto" w:fill="FFFFFF"/>
          </w:tcPr>
          <w:p w14:paraId="30E8331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արժույթների դասակարգչի նույնականացուցիչը</w:t>
            </w:r>
          </w:p>
        </w:tc>
        <w:tc>
          <w:tcPr>
            <w:tcW w:w="2104" w:type="dxa"/>
            <w:tcBorders>
              <w:top w:val="single" w:sz="4" w:space="0" w:color="auto"/>
              <w:left w:val="single" w:sz="4" w:space="0" w:color="auto"/>
            </w:tcBorders>
            <w:shd w:val="clear" w:color="auto" w:fill="FFFFFF"/>
          </w:tcPr>
          <w:p w14:paraId="56FE0281"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69B2EB5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csdo:ReferenceDataIdTуре (M.SDT.00091)</w:t>
            </w:r>
          </w:p>
          <w:p w14:paraId="0FFAAE8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1F06A06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5C435E36"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12F0FB05" w14:textId="77777777" w:rsidTr="002566FE">
        <w:trPr>
          <w:jc w:val="center"/>
        </w:trPr>
        <w:tc>
          <w:tcPr>
            <w:tcW w:w="670" w:type="dxa"/>
            <w:gridSpan w:val="4"/>
            <w:shd w:val="clear" w:color="auto" w:fill="FFFFFF"/>
          </w:tcPr>
          <w:p w14:paraId="5F34B95E" w14:textId="77777777" w:rsidR="00804F27" w:rsidRPr="001B0785" w:rsidRDefault="00804F27" w:rsidP="002566FE">
            <w:pPr>
              <w:spacing w:after="120"/>
              <w:rPr>
                <w:sz w:val="20"/>
                <w:szCs w:val="20"/>
              </w:rPr>
            </w:pPr>
          </w:p>
        </w:tc>
        <w:tc>
          <w:tcPr>
            <w:tcW w:w="3391" w:type="dxa"/>
            <w:tcBorders>
              <w:top w:val="single" w:sz="4" w:space="0" w:color="auto"/>
              <w:left w:val="single" w:sz="4" w:space="0" w:color="auto"/>
            </w:tcBorders>
            <w:shd w:val="clear" w:color="auto" w:fill="FFFFFF"/>
          </w:tcPr>
          <w:p w14:paraId="04B8473C" w14:textId="77777777" w:rsidR="00804F27" w:rsidRPr="001B0785" w:rsidRDefault="00804F27" w:rsidP="002566FE">
            <w:pPr>
              <w:pStyle w:val="Bodytext20"/>
              <w:shd w:val="clear" w:color="auto" w:fill="auto"/>
              <w:tabs>
                <w:tab w:val="left" w:pos="373"/>
              </w:tabs>
              <w:spacing w:after="120" w:line="240" w:lineRule="auto"/>
              <w:ind w:firstLine="0"/>
              <w:rPr>
                <w:rFonts w:ascii="Sylfaen" w:hAnsi="Sylfaen"/>
                <w:sz w:val="20"/>
                <w:szCs w:val="20"/>
              </w:rPr>
            </w:pPr>
            <w:r w:rsidRPr="001B0785">
              <w:rPr>
                <w:rStyle w:val="Bodytext212pt"/>
                <w:rFonts w:ascii="Sylfaen" w:hAnsi="Sylfaen"/>
                <w:sz w:val="20"/>
                <w:szCs w:val="20"/>
              </w:rPr>
              <w:t>գ)</w:t>
            </w:r>
            <w:r w:rsidR="002566FE">
              <w:rPr>
                <w:rStyle w:val="Bodytext212pt"/>
                <w:rFonts w:ascii="Sylfaen" w:hAnsi="Sylfaen"/>
                <w:sz w:val="20"/>
                <w:szCs w:val="20"/>
                <w:lang w:val="en-US"/>
              </w:rPr>
              <w:tab/>
            </w:r>
            <w:r w:rsidRPr="001B0785">
              <w:rPr>
                <w:rStyle w:val="Bodytext212pt"/>
                <w:rFonts w:ascii="Sylfaen" w:hAnsi="Sylfaen"/>
                <w:sz w:val="20"/>
                <w:szCs w:val="20"/>
              </w:rPr>
              <w:t>Մասշտաբը (scaleNumber ատրիբուտ)</w:t>
            </w:r>
          </w:p>
        </w:tc>
        <w:tc>
          <w:tcPr>
            <w:tcW w:w="3567" w:type="dxa"/>
            <w:tcBorders>
              <w:top w:val="single" w:sz="4" w:space="0" w:color="auto"/>
              <w:left w:val="single" w:sz="4" w:space="0" w:color="auto"/>
            </w:tcBorders>
            <w:shd w:val="clear" w:color="auto" w:fill="FFFFFF"/>
          </w:tcPr>
          <w:p w14:paraId="2C91747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դրամական գումարի մասշտաբը՝ ներկայացված 10 թվի աստիճանի ցուցիչի տեսքով</w:t>
            </w:r>
          </w:p>
        </w:tc>
        <w:tc>
          <w:tcPr>
            <w:tcW w:w="2104" w:type="dxa"/>
            <w:tcBorders>
              <w:top w:val="single" w:sz="4" w:space="0" w:color="auto"/>
              <w:left w:val="single" w:sz="4" w:space="0" w:color="auto"/>
            </w:tcBorders>
            <w:shd w:val="clear" w:color="auto" w:fill="FFFFFF"/>
          </w:tcPr>
          <w:p w14:paraId="632E688D"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066DC93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csdo:Number2Type (M.SDT.00096) Թիվը՝ հաշվարկի տասական համակարգում։</w:t>
            </w:r>
          </w:p>
          <w:p w14:paraId="3CCCC3E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Թվանշանների առավելագույն քանակը՝ 2.</w:t>
            </w:r>
          </w:p>
          <w:p w14:paraId="16836F7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Կոտորակային թվանշանների առավելագույն քանակը՝ 0</w:t>
            </w:r>
          </w:p>
        </w:tc>
        <w:tc>
          <w:tcPr>
            <w:tcW w:w="672" w:type="dxa"/>
            <w:tcBorders>
              <w:top w:val="single" w:sz="4" w:space="0" w:color="auto"/>
              <w:left w:val="single" w:sz="4" w:space="0" w:color="auto"/>
              <w:right w:val="single" w:sz="4" w:space="0" w:color="auto"/>
            </w:tcBorders>
            <w:shd w:val="clear" w:color="auto" w:fill="FFFFFF"/>
          </w:tcPr>
          <w:p w14:paraId="4B583B8A"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5C6356D7" w14:textId="77777777" w:rsidTr="002566FE">
        <w:trPr>
          <w:jc w:val="center"/>
        </w:trPr>
        <w:tc>
          <w:tcPr>
            <w:tcW w:w="222" w:type="dxa"/>
            <w:shd w:val="clear" w:color="auto" w:fill="FFFFFF"/>
          </w:tcPr>
          <w:p w14:paraId="41DAB925"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bottom w:val="single" w:sz="4" w:space="0" w:color="auto"/>
            </w:tcBorders>
            <w:shd w:val="clear" w:color="auto" w:fill="FFFFFF"/>
          </w:tcPr>
          <w:p w14:paraId="7EFDA178" w14:textId="77777777" w:rsidR="00804F27" w:rsidRPr="001B0785" w:rsidRDefault="00804F27" w:rsidP="002566FE">
            <w:pPr>
              <w:pStyle w:val="Bodytext20"/>
              <w:shd w:val="clear" w:color="auto" w:fill="auto"/>
              <w:tabs>
                <w:tab w:val="left" w:pos="641"/>
              </w:tabs>
              <w:spacing w:after="120" w:line="240" w:lineRule="auto"/>
              <w:ind w:firstLine="0"/>
              <w:rPr>
                <w:rFonts w:ascii="Sylfaen" w:hAnsi="Sylfaen"/>
                <w:sz w:val="20"/>
                <w:szCs w:val="20"/>
              </w:rPr>
            </w:pPr>
            <w:r w:rsidRPr="001B0785">
              <w:rPr>
                <w:rStyle w:val="Bodytext212pt"/>
                <w:rFonts w:ascii="Sylfaen" w:hAnsi="Sylfaen"/>
                <w:sz w:val="20"/>
                <w:szCs w:val="20"/>
              </w:rPr>
              <w:t>3.6.</w:t>
            </w:r>
            <w:r w:rsidR="002566FE">
              <w:rPr>
                <w:rStyle w:val="Bodytext212pt"/>
                <w:rFonts w:ascii="Sylfaen" w:hAnsi="Sylfaen"/>
                <w:sz w:val="20"/>
                <w:szCs w:val="20"/>
                <w:lang w:val="en-US"/>
              </w:rPr>
              <w:tab/>
            </w:r>
            <w:r w:rsidRPr="001B0785">
              <w:rPr>
                <w:rStyle w:val="Bodytext212pt"/>
                <w:rFonts w:ascii="Sylfaen" w:hAnsi="Sylfaen"/>
                <w:sz w:val="20"/>
                <w:szCs w:val="20"/>
              </w:rPr>
              <w:t>Պաշտոնատար անձը (fpcdo:OffıcerDetails)</w:t>
            </w:r>
          </w:p>
        </w:tc>
        <w:tc>
          <w:tcPr>
            <w:tcW w:w="3567" w:type="dxa"/>
            <w:tcBorders>
              <w:top w:val="single" w:sz="4" w:space="0" w:color="auto"/>
              <w:left w:val="single" w:sz="4" w:space="0" w:color="auto"/>
            </w:tcBorders>
            <w:shd w:val="clear" w:color="auto" w:fill="FFFFFF"/>
          </w:tcPr>
          <w:p w14:paraId="6328816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տեղեկություններ անդամ պետության լիազորված մարմնի ղեկավարի </w:t>
            </w:r>
            <w:r w:rsidRPr="001B0785">
              <w:rPr>
                <w:rStyle w:val="Bodytext212pt"/>
                <w:rFonts w:ascii="Sylfaen" w:hAnsi="Sylfaen"/>
                <w:sz w:val="20"/>
                <w:szCs w:val="20"/>
              </w:rPr>
              <w:lastRenderedPageBreak/>
              <w:t>(լիազորված մարմնի) մասին</w:t>
            </w:r>
          </w:p>
        </w:tc>
        <w:tc>
          <w:tcPr>
            <w:tcW w:w="2104" w:type="dxa"/>
            <w:tcBorders>
              <w:top w:val="single" w:sz="4" w:space="0" w:color="auto"/>
              <w:left w:val="single" w:sz="4" w:space="0" w:color="auto"/>
            </w:tcBorders>
            <w:shd w:val="clear" w:color="auto" w:fill="FFFFFF"/>
          </w:tcPr>
          <w:p w14:paraId="23F98D1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M.FP.CDE.00007</w:t>
            </w:r>
          </w:p>
        </w:tc>
        <w:tc>
          <w:tcPr>
            <w:tcW w:w="4212" w:type="dxa"/>
            <w:tcBorders>
              <w:top w:val="single" w:sz="4" w:space="0" w:color="auto"/>
              <w:left w:val="single" w:sz="4" w:space="0" w:color="auto"/>
            </w:tcBorders>
            <w:shd w:val="clear" w:color="auto" w:fill="FFFFFF"/>
          </w:tcPr>
          <w:p w14:paraId="37A5523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ccdo:OfficerDetailsTуре (M.CDT.00031)</w:t>
            </w:r>
          </w:p>
          <w:p w14:paraId="5C4FD2A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Որոշվում է ներդրված տարրերի արժեքների </w:t>
            </w:r>
            <w:r w:rsidRPr="001B0785">
              <w:rPr>
                <w:rStyle w:val="Bodytext212pt"/>
                <w:rFonts w:ascii="Sylfaen" w:hAnsi="Sylfaen"/>
                <w:sz w:val="20"/>
                <w:szCs w:val="20"/>
              </w:rPr>
              <w:lastRenderedPageBreak/>
              <w:t>տիրույթներով</w:t>
            </w:r>
          </w:p>
        </w:tc>
        <w:tc>
          <w:tcPr>
            <w:tcW w:w="672" w:type="dxa"/>
            <w:tcBorders>
              <w:top w:val="single" w:sz="4" w:space="0" w:color="auto"/>
              <w:left w:val="single" w:sz="4" w:space="0" w:color="auto"/>
              <w:right w:val="single" w:sz="4" w:space="0" w:color="auto"/>
            </w:tcBorders>
            <w:shd w:val="clear" w:color="auto" w:fill="FFFFFF"/>
          </w:tcPr>
          <w:p w14:paraId="7D526115"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lastRenderedPageBreak/>
              <w:t>1</w:t>
            </w:r>
          </w:p>
        </w:tc>
      </w:tr>
      <w:tr w:rsidR="00804F27" w:rsidRPr="001B0785" w14:paraId="48382869" w14:textId="77777777" w:rsidTr="002566FE">
        <w:trPr>
          <w:jc w:val="center"/>
        </w:trPr>
        <w:tc>
          <w:tcPr>
            <w:tcW w:w="366" w:type="dxa"/>
            <w:gridSpan w:val="2"/>
            <w:shd w:val="clear" w:color="auto" w:fill="FFFFFF"/>
          </w:tcPr>
          <w:p w14:paraId="6A076BD1"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bottom w:val="single" w:sz="4" w:space="0" w:color="auto"/>
            </w:tcBorders>
            <w:shd w:val="clear" w:color="auto" w:fill="FFFFFF"/>
          </w:tcPr>
          <w:p w14:paraId="39C0187A" w14:textId="77777777" w:rsidR="00804F27" w:rsidRPr="001B0785" w:rsidRDefault="00804F27" w:rsidP="002566FE">
            <w:pPr>
              <w:pStyle w:val="Bodytext20"/>
              <w:shd w:val="clear" w:color="auto" w:fill="auto"/>
              <w:tabs>
                <w:tab w:val="left" w:pos="639"/>
              </w:tabs>
              <w:spacing w:after="120" w:line="240" w:lineRule="auto"/>
              <w:ind w:firstLine="0"/>
              <w:rPr>
                <w:rFonts w:ascii="Sylfaen" w:hAnsi="Sylfaen"/>
                <w:sz w:val="20"/>
                <w:szCs w:val="20"/>
              </w:rPr>
            </w:pPr>
            <w:r w:rsidRPr="001B0785">
              <w:rPr>
                <w:rStyle w:val="Bodytext212pt"/>
                <w:rFonts w:ascii="Sylfaen" w:hAnsi="Sylfaen"/>
                <w:sz w:val="20"/>
                <w:szCs w:val="20"/>
              </w:rPr>
              <w:t>3.6.1.</w:t>
            </w:r>
            <w:r w:rsidR="002566FE">
              <w:rPr>
                <w:rStyle w:val="Bodytext212pt"/>
                <w:rFonts w:ascii="Sylfaen" w:hAnsi="Sylfaen"/>
                <w:sz w:val="20"/>
                <w:szCs w:val="20"/>
                <w:lang w:val="en-US"/>
              </w:rPr>
              <w:tab/>
            </w:r>
            <w:r w:rsidRPr="001B0785">
              <w:rPr>
                <w:rStyle w:val="Bodytext212pt"/>
                <w:rFonts w:ascii="Sylfaen" w:hAnsi="Sylfaen"/>
                <w:sz w:val="20"/>
                <w:szCs w:val="20"/>
              </w:rPr>
              <w:t>ԱԱՀ</w:t>
            </w:r>
          </w:p>
          <w:p w14:paraId="1977DB3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(ccdo:FullNameDetails)</w:t>
            </w:r>
          </w:p>
        </w:tc>
        <w:tc>
          <w:tcPr>
            <w:tcW w:w="3567" w:type="dxa"/>
            <w:tcBorders>
              <w:top w:val="single" w:sz="4" w:space="0" w:color="auto"/>
              <w:left w:val="single" w:sz="4" w:space="0" w:color="auto"/>
              <w:bottom w:val="single" w:sz="4" w:space="0" w:color="auto"/>
            </w:tcBorders>
            <w:shd w:val="clear" w:color="auto" w:fill="FFFFFF"/>
          </w:tcPr>
          <w:p w14:paraId="262166C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ազգանունը, անունը, հայրանունը</w:t>
            </w:r>
          </w:p>
        </w:tc>
        <w:tc>
          <w:tcPr>
            <w:tcW w:w="2104" w:type="dxa"/>
            <w:tcBorders>
              <w:top w:val="single" w:sz="4" w:space="0" w:color="auto"/>
              <w:left w:val="single" w:sz="4" w:space="0" w:color="auto"/>
              <w:bottom w:val="single" w:sz="4" w:space="0" w:color="auto"/>
            </w:tcBorders>
            <w:shd w:val="clear" w:color="auto" w:fill="FFFFFF"/>
          </w:tcPr>
          <w:p w14:paraId="6A6FE68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M.CDE.00029</w:t>
            </w:r>
          </w:p>
        </w:tc>
        <w:tc>
          <w:tcPr>
            <w:tcW w:w="4212" w:type="dxa"/>
            <w:tcBorders>
              <w:top w:val="single" w:sz="4" w:space="0" w:color="auto"/>
              <w:left w:val="single" w:sz="4" w:space="0" w:color="auto"/>
              <w:bottom w:val="single" w:sz="4" w:space="0" w:color="auto"/>
            </w:tcBorders>
            <w:shd w:val="clear" w:color="auto" w:fill="FFFFFF"/>
          </w:tcPr>
          <w:p w14:paraId="61EBE93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ccdo:FullNameDetailsType (M.CDT.00016)</w:t>
            </w:r>
          </w:p>
          <w:p w14:paraId="325FB05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Որոշվում է ներդրված տարրերի արժեքների տիրույթներով</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1BFCB1A8"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4E456CD3" w14:textId="77777777" w:rsidTr="002566FE">
        <w:trPr>
          <w:jc w:val="center"/>
        </w:trPr>
        <w:tc>
          <w:tcPr>
            <w:tcW w:w="513" w:type="dxa"/>
            <w:gridSpan w:val="3"/>
            <w:shd w:val="clear" w:color="auto" w:fill="FFFFFF"/>
          </w:tcPr>
          <w:p w14:paraId="2D732EB2"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36D32161" w14:textId="77777777" w:rsidR="00804F27" w:rsidRPr="001B0785" w:rsidRDefault="00804F27" w:rsidP="002566FE">
            <w:pPr>
              <w:pStyle w:val="Bodytext20"/>
              <w:shd w:val="clear" w:color="auto" w:fill="auto"/>
              <w:tabs>
                <w:tab w:val="left" w:pos="516"/>
              </w:tabs>
              <w:spacing w:after="120" w:line="240" w:lineRule="auto"/>
              <w:ind w:firstLine="0"/>
              <w:rPr>
                <w:rFonts w:ascii="Sylfaen" w:hAnsi="Sylfaen"/>
                <w:sz w:val="20"/>
                <w:szCs w:val="20"/>
              </w:rPr>
            </w:pPr>
            <w:r w:rsidRPr="001B0785">
              <w:rPr>
                <w:rStyle w:val="Bodytext212pt"/>
                <w:rFonts w:ascii="Sylfaen" w:hAnsi="Sylfaen"/>
                <w:sz w:val="20"/>
                <w:szCs w:val="20"/>
              </w:rPr>
              <w:t>*. 1.</w:t>
            </w:r>
            <w:r w:rsidR="002566FE">
              <w:rPr>
                <w:rStyle w:val="Bodytext212pt"/>
                <w:rFonts w:ascii="Sylfaen" w:hAnsi="Sylfaen"/>
                <w:sz w:val="20"/>
                <w:szCs w:val="20"/>
                <w:lang w:val="en-US"/>
              </w:rPr>
              <w:tab/>
            </w:r>
            <w:r w:rsidRPr="001B0785">
              <w:rPr>
                <w:rStyle w:val="Bodytext212pt"/>
                <w:rFonts w:ascii="Sylfaen" w:hAnsi="Sylfaen"/>
                <w:sz w:val="20"/>
                <w:szCs w:val="20"/>
              </w:rPr>
              <w:t>Անունը</w:t>
            </w:r>
          </w:p>
          <w:p w14:paraId="5CB4615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(csdo:FirstName)</w:t>
            </w:r>
          </w:p>
        </w:tc>
        <w:tc>
          <w:tcPr>
            <w:tcW w:w="3567" w:type="dxa"/>
            <w:tcBorders>
              <w:top w:val="single" w:sz="4" w:space="0" w:color="auto"/>
              <w:left w:val="single" w:sz="4" w:space="0" w:color="auto"/>
            </w:tcBorders>
            <w:shd w:val="clear" w:color="auto" w:fill="FFFFFF"/>
          </w:tcPr>
          <w:p w14:paraId="0F078EB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ֆիզիկական անձի անունը</w:t>
            </w:r>
          </w:p>
        </w:tc>
        <w:tc>
          <w:tcPr>
            <w:tcW w:w="2104" w:type="dxa"/>
            <w:tcBorders>
              <w:top w:val="single" w:sz="4" w:space="0" w:color="auto"/>
              <w:left w:val="single" w:sz="4" w:space="0" w:color="auto"/>
            </w:tcBorders>
            <w:shd w:val="clear" w:color="auto" w:fill="FFFFFF"/>
          </w:tcPr>
          <w:p w14:paraId="2FFBC8B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M.SDE.00109</w:t>
            </w:r>
          </w:p>
        </w:tc>
        <w:tc>
          <w:tcPr>
            <w:tcW w:w="4212" w:type="dxa"/>
            <w:tcBorders>
              <w:top w:val="single" w:sz="4" w:space="0" w:color="auto"/>
              <w:left w:val="single" w:sz="4" w:space="0" w:color="auto"/>
            </w:tcBorders>
            <w:shd w:val="clear" w:color="auto" w:fill="FFFFFF"/>
          </w:tcPr>
          <w:p w14:paraId="69500F7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csdo:Name120Туре (M.SDT.00055) Պայմանանշանների նորմալացված տողը։ Նվազագույն երկարությունը՝ 1.</w:t>
            </w:r>
          </w:p>
          <w:p w14:paraId="3F6D184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right w:val="single" w:sz="4" w:space="0" w:color="auto"/>
            </w:tcBorders>
            <w:shd w:val="clear" w:color="auto" w:fill="FFFFFF"/>
          </w:tcPr>
          <w:p w14:paraId="574A08EE"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5F64216F" w14:textId="77777777" w:rsidTr="002566FE">
        <w:trPr>
          <w:jc w:val="center"/>
        </w:trPr>
        <w:tc>
          <w:tcPr>
            <w:tcW w:w="513" w:type="dxa"/>
            <w:gridSpan w:val="3"/>
            <w:shd w:val="clear" w:color="auto" w:fill="FFFFFF"/>
          </w:tcPr>
          <w:p w14:paraId="586CB6BD"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5DAB5390" w14:textId="77777777" w:rsidR="00804F27" w:rsidRPr="001B0785" w:rsidRDefault="00804F27" w:rsidP="002566FE">
            <w:pPr>
              <w:pStyle w:val="Bodytext20"/>
              <w:shd w:val="clear" w:color="auto" w:fill="auto"/>
              <w:tabs>
                <w:tab w:val="left" w:pos="489"/>
              </w:tabs>
              <w:spacing w:after="120" w:line="240" w:lineRule="auto"/>
              <w:ind w:firstLine="0"/>
              <w:rPr>
                <w:rFonts w:ascii="Sylfaen" w:hAnsi="Sylfaen"/>
                <w:sz w:val="20"/>
                <w:szCs w:val="20"/>
              </w:rPr>
            </w:pPr>
            <w:r w:rsidRPr="001B0785">
              <w:rPr>
                <w:rStyle w:val="Bodytext212pt"/>
                <w:rFonts w:ascii="Sylfaen" w:hAnsi="Sylfaen"/>
                <w:sz w:val="20"/>
                <w:szCs w:val="20"/>
              </w:rPr>
              <w:t>*.2.</w:t>
            </w:r>
            <w:r w:rsidR="002566FE">
              <w:rPr>
                <w:rStyle w:val="Bodytext212pt"/>
                <w:rFonts w:ascii="Sylfaen" w:hAnsi="Sylfaen"/>
                <w:sz w:val="20"/>
                <w:szCs w:val="20"/>
                <w:lang w:val="en-US"/>
              </w:rPr>
              <w:tab/>
            </w:r>
            <w:r w:rsidRPr="001B0785">
              <w:rPr>
                <w:rStyle w:val="Bodytext212pt"/>
                <w:rFonts w:ascii="Sylfaen" w:hAnsi="Sylfaen"/>
                <w:sz w:val="20"/>
                <w:szCs w:val="20"/>
              </w:rPr>
              <w:t>Հայրանունը (csdo:MiddleName)</w:t>
            </w:r>
          </w:p>
        </w:tc>
        <w:tc>
          <w:tcPr>
            <w:tcW w:w="3567" w:type="dxa"/>
            <w:tcBorders>
              <w:top w:val="single" w:sz="4" w:space="0" w:color="auto"/>
              <w:left w:val="single" w:sz="4" w:space="0" w:color="auto"/>
            </w:tcBorders>
            <w:shd w:val="clear" w:color="auto" w:fill="FFFFFF"/>
          </w:tcPr>
          <w:p w14:paraId="10B1B28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ֆիզիկական անձի հայրանունը (երկրորդ կամ միջին անունը)</w:t>
            </w:r>
          </w:p>
        </w:tc>
        <w:tc>
          <w:tcPr>
            <w:tcW w:w="2104" w:type="dxa"/>
            <w:tcBorders>
              <w:top w:val="single" w:sz="4" w:space="0" w:color="auto"/>
              <w:left w:val="single" w:sz="4" w:space="0" w:color="auto"/>
            </w:tcBorders>
            <w:shd w:val="clear" w:color="auto" w:fill="FFFFFF"/>
          </w:tcPr>
          <w:p w14:paraId="0C1A982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M.SDE.00111</w:t>
            </w:r>
          </w:p>
        </w:tc>
        <w:tc>
          <w:tcPr>
            <w:tcW w:w="4212" w:type="dxa"/>
            <w:tcBorders>
              <w:top w:val="single" w:sz="4" w:space="0" w:color="auto"/>
              <w:left w:val="single" w:sz="4" w:space="0" w:color="auto"/>
            </w:tcBorders>
            <w:shd w:val="clear" w:color="auto" w:fill="FFFFFF"/>
          </w:tcPr>
          <w:p w14:paraId="734B98A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csdo:Namel20Type (M.SDT.00055) Պայմանանշանների նորմալացված տողը։ Նվազագույն երկարությունը՝ 1.</w:t>
            </w:r>
          </w:p>
          <w:p w14:paraId="362B6CD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right w:val="single" w:sz="4" w:space="0" w:color="auto"/>
            </w:tcBorders>
            <w:shd w:val="clear" w:color="auto" w:fill="FFFFFF"/>
          </w:tcPr>
          <w:p w14:paraId="3AFB8D2F"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1AA7352A" w14:textId="77777777" w:rsidTr="002566FE">
        <w:trPr>
          <w:jc w:val="center"/>
        </w:trPr>
        <w:tc>
          <w:tcPr>
            <w:tcW w:w="513" w:type="dxa"/>
            <w:gridSpan w:val="3"/>
            <w:shd w:val="clear" w:color="auto" w:fill="FFFFFF"/>
          </w:tcPr>
          <w:p w14:paraId="1F63859B"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48093C76" w14:textId="77777777" w:rsidR="00804F27" w:rsidRPr="001B0785" w:rsidRDefault="00804F27" w:rsidP="002566FE">
            <w:pPr>
              <w:pStyle w:val="Bodytext20"/>
              <w:shd w:val="clear" w:color="auto" w:fill="auto"/>
              <w:tabs>
                <w:tab w:val="left" w:pos="489"/>
              </w:tabs>
              <w:spacing w:after="120" w:line="240" w:lineRule="auto"/>
              <w:ind w:firstLine="0"/>
              <w:rPr>
                <w:rFonts w:ascii="Sylfaen" w:hAnsi="Sylfaen"/>
                <w:sz w:val="20"/>
                <w:szCs w:val="20"/>
              </w:rPr>
            </w:pPr>
            <w:r w:rsidRPr="001B0785">
              <w:rPr>
                <w:rStyle w:val="Bodytext212pt"/>
                <w:rFonts w:ascii="Sylfaen" w:hAnsi="Sylfaen"/>
                <w:sz w:val="20"/>
                <w:szCs w:val="20"/>
              </w:rPr>
              <w:t>*.3.</w:t>
            </w:r>
            <w:r w:rsidR="002566FE">
              <w:rPr>
                <w:rStyle w:val="Bodytext212pt"/>
                <w:rFonts w:ascii="Sylfaen" w:hAnsi="Sylfaen"/>
                <w:sz w:val="20"/>
                <w:szCs w:val="20"/>
                <w:lang w:val="en-US"/>
              </w:rPr>
              <w:tab/>
            </w:r>
            <w:r w:rsidRPr="001B0785">
              <w:rPr>
                <w:rStyle w:val="Bodytext212pt"/>
                <w:rFonts w:ascii="Sylfaen" w:hAnsi="Sylfaen"/>
                <w:sz w:val="20"/>
                <w:szCs w:val="20"/>
              </w:rPr>
              <w:t>Ազգանունը (csdo:LastName)</w:t>
            </w:r>
          </w:p>
        </w:tc>
        <w:tc>
          <w:tcPr>
            <w:tcW w:w="3567" w:type="dxa"/>
            <w:tcBorders>
              <w:top w:val="single" w:sz="4" w:space="0" w:color="auto"/>
              <w:left w:val="single" w:sz="4" w:space="0" w:color="auto"/>
            </w:tcBorders>
            <w:shd w:val="clear" w:color="auto" w:fill="FFFFFF"/>
          </w:tcPr>
          <w:p w14:paraId="25615AB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ֆիզիկական անձի ազգանունը</w:t>
            </w:r>
          </w:p>
        </w:tc>
        <w:tc>
          <w:tcPr>
            <w:tcW w:w="2104" w:type="dxa"/>
            <w:tcBorders>
              <w:top w:val="single" w:sz="4" w:space="0" w:color="auto"/>
              <w:left w:val="single" w:sz="4" w:space="0" w:color="auto"/>
            </w:tcBorders>
            <w:shd w:val="clear" w:color="auto" w:fill="FFFFFF"/>
          </w:tcPr>
          <w:p w14:paraId="22E16B1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M.SDE.00110</w:t>
            </w:r>
          </w:p>
        </w:tc>
        <w:tc>
          <w:tcPr>
            <w:tcW w:w="4212" w:type="dxa"/>
            <w:tcBorders>
              <w:top w:val="single" w:sz="4" w:space="0" w:color="auto"/>
              <w:left w:val="single" w:sz="4" w:space="0" w:color="auto"/>
            </w:tcBorders>
            <w:shd w:val="clear" w:color="auto" w:fill="FFFFFF"/>
          </w:tcPr>
          <w:p w14:paraId="3CD5C73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csdo:Name120Туре (M.SDT.00055) Պայմանանշանների նորմալացված տողը։ Նվազագույն երկարությունը՝ 1.</w:t>
            </w:r>
          </w:p>
          <w:p w14:paraId="70495B5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right w:val="single" w:sz="4" w:space="0" w:color="auto"/>
            </w:tcBorders>
            <w:shd w:val="clear" w:color="auto" w:fill="FFFFFF"/>
          </w:tcPr>
          <w:p w14:paraId="494296FD"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4C0B23EC" w14:textId="77777777" w:rsidTr="002566FE">
        <w:trPr>
          <w:jc w:val="center"/>
        </w:trPr>
        <w:tc>
          <w:tcPr>
            <w:tcW w:w="366" w:type="dxa"/>
            <w:gridSpan w:val="2"/>
            <w:tcBorders>
              <w:right w:val="single" w:sz="4" w:space="0" w:color="auto"/>
            </w:tcBorders>
            <w:shd w:val="clear" w:color="auto" w:fill="FFFFFF"/>
          </w:tcPr>
          <w:p w14:paraId="1BAF4A27"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tcBorders>
            <w:shd w:val="clear" w:color="auto" w:fill="FFFFFF"/>
          </w:tcPr>
          <w:p w14:paraId="2EBC6EFE" w14:textId="77777777" w:rsidR="00804F27" w:rsidRPr="001B0785" w:rsidRDefault="00804F27" w:rsidP="002566FE">
            <w:pPr>
              <w:pStyle w:val="Bodytext20"/>
              <w:shd w:val="clear" w:color="auto" w:fill="auto"/>
              <w:tabs>
                <w:tab w:val="left" w:pos="781"/>
              </w:tabs>
              <w:spacing w:after="120" w:line="240" w:lineRule="auto"/>
              <w:ind w:firstLine="0"/>
              <w:rPr>
                <w:rFonts w:ascii="Sylfaen" w:hAnsi="Sylfaen"/>
                <w:sz w:val="20"/>
                <w:szCs w:val="20"/>
              </w:rPr>
            </w:pPr>
            <w:r w:rsidRPr="001B0785">
              <w:rPr>
                <w:rStyle w:val="Bodytext212pt"/>
                <w:rFonts w:ascii="Sylfaen" w:hAnsi="Sylfaen"/>
                <w:sz w:val="20"/>
                <w:szCs w:val="20"/>
              </w:rPr>
              <w:t>3.6.2.</w:t>
            </w:r>
            <w:r w:rsidR="002566FE">
              <w:rPr>
                <w:rStyle w:val="Bodytext212pt"/>
                <w:rFonts w:ascii="Sylfaen" w:hAnsi="Sylfaen"/>
                <w:sz w:val="20"/>
                <w:szCs w:val="20"/>
                <w:lang w:val="en-US"/>
              </w:rPr>
              <w:tab/>
            </w:r>
            <w:r w:rsidRPr="001B0785">
              <w:rPr>
                <w:rStyle w:val="Bodytext212pt"/>
                <w:rFonts w:ascii="Sylfaen" w:hAnsi="Sylfaen"/>
                <w:sz w:val="20"/>
                <w:szCs w:val="20"/>
              </w:rPr>
              <w:t>Պաշտոնի անվանումը (csdo:PositionName)</w:t>
            </w:r>
          </w:p>
        </w:tc>
        <w:tc>
          <w:tcPr>
            <w:tcW w:w="3567" w:type="dxa"/>
            <w:tcBorders>
              <w:top w:val="single" w:sz="4" w:space="0" w:color="auto"/>
              <w:left w:val="single" w:sz="4" w:space="0" w:color="auto"/>
            </w:tcBorders>
            <w:shd w:val="clear" w:color="auto" w:fill="FFFFFF"/>
          </w:tcPr>
          <w:p w14:paraId="0DFAE24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աշխատակցի պաշտոնի անվանումը</w:t>
            </w:r>
          </w:p>
        </w:tc>
        <w:tc>
          <w:tcPr>
            <w:tcW w:w="2104" w:type="dxa"/>
            <w:tcBorders>
              <w:top w:val="single" w:sz="4" w:space="0" w:color="auto"/>
              <w:left w:val="single" w:sz="4" w:space="0" w:color="auto"/>
            </w:tcBorders>
            <w:shd w:val="clear" w:color="auto" w:fill="FFFFFF"/>
          </w:tcPr>
          <w:p w14:paraId="6CC7E67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M.SDE.00127</w:t>
            </w:r>
          </w:p>
        </w:tc>
        <w:tc>
          <w:tcPr>
            <w:tcW w:w="4212" w:type="dxa"/>
            <w:tcBorders>
              <w:top w:val="single" w:sz="4" w:space="0" w:color="auto"/>
              <w:left w:val="single" w:sz="4" w:space="0" w:color="auto"/>
            </w:tcBorders>
            <w:shd w:val="clear" w:color="auto" w:fill="FFFFFF"/>
          </w:tcPr>
          <w:p w14:paraId="4BE0EB7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csdo:Namel20Type (M.SDT.00055) Պայմանանշանների նորմալացված տողը։ Նվազագույն երկարությունը՝ 1.</w:t>
            </w:r>
          </w:p>
          <w:p w14:paraId="0EB65A3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right w:val="single" w:sz="4" w:space="0" w:color="auto"/>
            </w:tcBorders>
            <w:shd w:val="clear" w:color="auto" w:fill="FFFFFF"/>
          </w:tcPr>
          <w:p w14:paraId="04AF16D2"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01236477" w14:textId="77777777" w:rsidTr="002566FE">
        <w:trPr>
          <w:jc w:val="center"/>
        </w:trPr>
        <w:tc>
          <w:tcPr>
            <w:tcW w:w="366" w:type="dxa"/>
            <w:gridSpan w:val="2"/>
            <w:shd w:val="clear" w:color="auto" w:fill="FFFFFF"/>
          </w:tcPr>
          <w:p w14:paraId="626DDFF6" w14:textId="77777777" w:rsidR="00804F27" w:rsidRPr="001B0785" w:rsidRDefault="00804F27" w:rsidP="002566FE">
            <w:pPr>
              <w:spacing w:after="120"/>
              <w:rPr>
                <w:sz w:val="20"/>
                <w:szCs w:val="20"/>
              </w:rPr>
            </w:pPr>
          </w:p>
        </w:tc>
        <w:tc>
          <w:tcPr>
            <w:tcW w:w="3695" w:type="dxa"/>
            <w:gridSpan w:val="3"/>
            <w:tcBorders>
              <w:top w:val="single" w:sz="4" w:space="0" w:color="auto"/>
              <w:left w:val="single" w:sz="4" w:space="0" w:color="auto"/>
            </w:tcBorders>
            <w:shd w:val="clear" w:color="auto" w:fill="FFFFFF"/>
          </w:tcPr>
          <w:p w14:paraId="2C35C84B" w14:textId="77777777" w:rsidR="00804F27" w:rsidRPr="001B0785" w:rsidRDefault="00804F27" w:rsidP="002566FE">
            <w:pPr>
              <w:pStyle w:val="Bodytext20"/>
              <w:shd w:val="clear" w:color="auto" w:fill="auto"/>
              <w:tabs>
                <w:tab w:val="left" w:pos="781"/>
              </w:tabs>
              <w:spacing w:after="120" w:line="240" w:lineRule="auto"/>
              <w:ind w:firstLine="0"/>
              <w:rPr>
                <w:rFonts w:ascii="Sylfaen" w:hAnsi="Sylfaen"/>
                <w:sz w:val="20"/>
                <w:szCs w:val="20"/>
              </w:rPr>
            </w:pPr>
            <w:r w:rsidRPr="001B0785">
              <w:rPr>
                <w:rStyle w:val="Bodytext212pt"/>
                <w:rFonts w:ascii="Sylfaen" w:hAnsi="Sylfaen"/>
                <w:sz w:val="20"/>
                <w:szCs w:val="20"/>
              </w:rPr>
              <w:t>3.6.3.</w:t>
            </w:r>
            <w:r w:rsidR="002566FE">
              <w:rPr>
                <w:rStyle w:val="Bodytext212pt"/>
                <w:rFonts w:ascii="Sylfaen" w:hAnsi="Sylfaen"/>
                <w:sz w:val="20"/>
                <w:szCs w:val="20"/>
                <w:lang w:val="en-US"/>
              </w:rPr>
              <w:tab/>
            </w:r>
            <w:r w:rsidRPr="001B0785">
              <w:rPr>
                <w:rStyle w:val="Bodytext212pt"/>
                <w:rFonts w:ascii="Sylfaen" w:hAnsi="Sylfaen"/>
                <w:sz w:val="20"/>
                <w:szCs w:val="20"/>
              </w:rPr>
              <w:t>Կոնտակտային վավերապայմանը (ccdo:CommunicationDetails)</w:t>
            </w:r>
          </w:p>
        </w:tc>
        <w:tc>
          <w:tcPr>
            <w:tcW w:w="3567" w:type="dxa"/>
            <w:tcBorders>
              <w:top w:val="single" w:sz="4" w:space="0" w:color="auto"/>
              <w:left w:val="single" w:sz="4" w:space="0" w:color="auto"/>
            </w:tcBorders>
            <w:shd w:val="clear" w:color="auto" w:fill="FFFFFF"/>
          </w:tcPr>
          <w:p w14:paraId="2651BC9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պաշտոնատար անձի կոնտակտային վավերապայմանը</w:t>
            </w:r>
          </w:p>
        </w:tc>
        <w:tc>
          <w:tcPr>
            <w:tcW w:w="2104" w:type="dxa"/>
            <w:tcBorders>
              <w:top w:val="single" w:sz="4" w:space="0" w:color="auto"/>
              <w:left w:val="single" w:sz="4" w:space="0" w:color="auto"/>
            </w:tcBorders>
            <w:shd w:val="clear" w:color="auto" w:fill="FFFFFF"/>
          </w:tcPr>
          <w:p w14:paraId="28BDA4E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M.CDE.00003</w:t>
            </w:r>
          </w:p>
        </w:tc>
        <w:tc>
          <w:tcPr>
            <w:tcW w:w="4212" w:type="dxa"/>
            <w:tcBorders>
              <w:top w:val="single" w:sz="4" w:space="0" w:color="auto"/>
              <w:left w:val="single" w:sz="4" w:space="0" w:color="auto"/>
            </w:tcBorders>
            <w:shd w:val="clear" w:color="auto" w:fill="FFFFFF"/>
          </w:tcPr>
          <w:p w14:paraId="0E6D2CC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ccdo:CommunicationDetailsTуре (M.CDT.00003)</w:t>
            </w:r>
          </w:p>
          <w:p w14:paraId="0D5AD05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6FF7667B"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w:t>
            </w:r>
          </w:p>
        </w:tc>
      </w:tr>
      <w:tr w:rsidR="00804F27" w:rsidRPr="001B0785" w14:paraId="045BCAA7" w14:textId="77777777" w:rsidTr="002566FE">
        <w:trPr>
          <w:jc w:val="center"/>
        </w:trPr>
        <w:tc>
          <w:tcPr>
            <w:tcW w:w="513" w:type="dxa"/>
            <w:gridSpan w:val="3"/>
            <w:tcBorders>
              <w:top w:val="single" w:sz="4" w:space="0" w:color="auto"/>
            </w:tcBorders>
            <w:shd w:val="clear" w:color="auto" w:fill="FFFFFF"/>
          </w:tcPr>
          <w:p w14:paraId="45D1CC5F"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1C9A399F" w14:textId="77777777" w:rsidR="00804F27" w:rsidRPr="001B0785" w:rsidRDefault="00804F27" w:rsidP="002566FE">
            <w:pPr>
              <w:pStyle w:val="Bodytext20"/>
              <w:shd w:val="clear" w:color="auto" w:fill="auto"/>
              <w:tabs>
                <w:tab w:val="left" w:pos="492"/>
              </w:tabs>
              <w:spacing w:after="120" w:line="240" w:lineRule="auto"/>
              <w:ind w:firstLine="0"/>
              <w:rPr>
                <w:rFonts w:ascii="Sylfaen" w:hAnsi="Sylfaen"/>
                <w:sz w:val="20"/>
                <w:szCs w:val="20"/>
              </w:rPr>
            </w:pPr>
            <w:r w:rsidRPr="001B0785">
              <w:rPr>
                <w:rStyle w:val="Bodytext212pt"/>
                <w:rFonts w:ascii="Sylfaen" w:hAnsi="Sylfaen"/>
                <w:sz w:val="20"/>
                <w:szCs w:val="20"/>
              </w:rPr>
              <w:t>*. 1.</w:t>
            </w:r>
            <w:r w:rsidR="002566FE">
              <w:rPr>
                <w:rStyle w:val="Bodytext212pt"/>
                <w:rFonts w:ascii="Sylfaen" w:hAnsi="Sylfaen"/>
                <w:sz w:val="20"/>
                <w:szCs w:val="20"/>
                <w:lang w:val="en-US"/>
              </w:rPr>
              <w:tab/>
            </w:r>
            <w:r w:rsidRPr="001B0785">
              <w:rPr>
                <w:rStyle w:val="Bodytext212pt"/>
                <w:rFonts w:ascii="Sylfaen" w:hAnsi="Sylfaen"/>
                <w:sz w:val="20"/>
                <w:szCs w:val="20"/>
              </w:rPr>
              <w:t>Կապի տեսակի ծածկագիրը</w:t>
            </w:r>
          </w:p>
          <w:p w14:paraId="63A15749" w14:textId="77777777" w:rsidR="00804F27" w:rsidRPr="001B0785" w:rsidRDefault="00804F27" w:rsidP="002566FE">
            <w:pPr>
              <w:pStyle w:val="Bodytext20"/>
              <w:shd w:val="clear" w:color="auto" w:fill="auto"/>
              <w:tabs>
                <w:tab w:val="left" w:pos="492"/>
              </w:tabs>
              <w:spacing w:after="120" w:line="240" w:lineRule="auto"/>
              <w:ind w:firstLine="0"/>
              <w:rPr>
                <w:rFonts w:ascii="Sylfaen" w:hAnsi="Sylfaen"/>
                <w:sz w:val="20"/>
                <w:szCs w:val="20"/>
              </w:rPr>
            </w:pPr>
            <w:r w:rsidRPr="001B0785">
              <w:rPr>
                <w:rStyle w:val="Bodytext212pt"/>
                <w:rFonts w:ascii="Sylfaen" w:hAnsi="Sylfaen"/>
                <w:sz w:val="20"/>
                <w:szCs w:val="20"/>
              </w:rPr>
              <w:t>(csdo:CommunicationChannelCode)</w:t>
            </w:r>
          </w:p>
        </w:tc>
        <w:tc>
          <w:tcPr>
            <w:tcW w:w="3567" w:type="dxa"/>
            <w:tcBorders>
              <w:top w:val="single" w:sz="4" w:space="0" w:color="auto"/>
              <w:left w:val="single" w:sz="4" w:space="0" w:color="auto"/>
              <w:bottom w:val="single" w:sz="4" w:space="0" w:color="auto"/>
            </w:tcBorders>
            <w:shd w:val="clear" w:color="auto" w:fill="FFFFFF"/>
          </w:tcPr>
          <w:p w14:paraId="3F9E7325" w14:textId="15E05A0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կապի միջոցի (կապուղու) տեսակի (հեռախոս, ֆաքս, էլեկտրոնային փոստ </w:t>
            </w:r>
            <w:r w:rsidR="006B349F">
              <w:rPr>
                <w:rStyle w:val="Bodytext212pt"/>
                <w:rFonts w:ascii="Sylfaen" w:hAnsi="Sylfaen"/>
                <w:sz w:val="20"/>
                <w:szCs w:val="20"/>
              </w:rPr>
              <w:t>և</w:t>
            </w:r>
            <w:r w:rsidRPr="001B0785">
              <w:rPr>
                <w:rStyle w:val="Bodytext212pt"/>
                <w:rFonts w:ascii="Sylfaen" w:hAnsi="Sylfaen"/>
                <w:sz w:val="20"/>
                <w:szCs w:val="20"/>
              </w:rPr>
              <w:t xml:space="preserve"> այլն) ծածկագրային նշագիրը</w:t>
            </w:r>
          </w:p>
        </w:tc>
        <w:tc>
          <w:tcPr>
            <w:tcW w:w="2104" w:type="dxa"/>
            <w:tcBorders>
              <w:top w:val="single" w:sz="4" w:space="0" w:color="auto"/>
              <w:left w:val="single" w:sz="4" w:space="0" w:color="auto"/>
              <w:bottom w:val="single" w:sz="4" w:space="0" w:color="auto"/>
            </w:tcBorders>
            <w:shd w:val="clear" w:color="auto" w:fill="FFFFFF"/>
          </w:tcPr>
          <w:p w14:paraId="3CB4344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M.SDE.00014</w:t>
            </w:r>
          </w:p>
        </w:tc>
        <w:tc>
          <w:tcPr>
            <w:tcW w:w="4212" w:type="dxa"/>
            <w:tcBorders>
              <w:top w:val="single" w:sz="4" w:space="0" w:color="auto"/>
              <w:left w:val="single" w:sz="4" w:space="0" w:color="auto"/>
              <w:bottom w:val="single" w:sz="4" w:space="0" w:color="auto"/>
            </w:tcBorders>
            <w:shd w:val="clear" w:color="auto" w:fill="FFFFFF"/>
          </w:tcPr>
          <w:p w14:paraId="684729FD"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csdo:CommunicationChannelCodeV2Type (M.SDT.00163) Ծածկագրի արժեքը՝ կապի տեսակների տեղեկագրքին </w:t>
            </w:r>
            <w:r w:rsidRPr="001B0785">
              <w:rPr>
                <w:rStyle w:val="Bodytext212pt"/>
                <w:rFonts w:ascii="Sylfaen" w:hAnsi="Sylfaen"/>
                <w:sz w:val="20"/>
                <w:szCs w:val="20"/>
              </w:rPr>
              <w:lastRenderedPageBreak/>
              <w:t xml:space="preserve">համապատասխան։ </w:t>
            </w:r>
          </w:p>
          <w:p w14:paraId="0D22BBB6"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Նվազագույն երկարությունը՝ 1. </w:t>
            </w:r>
          </w:p>
          <w:p w14:paraId="0887DEB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5F7771F6"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434A62B7" w14:textId="77777777" w:rsidTr="002566FE">
        <w:trPr>
          <w:jc w:val="center"/>
        </w:trPr>
        <w:tc>
          <w:tcPr>
            <w:tcW w:w="513" w:type="dxa"/>
            <w:gridSpan w:val="3"/>
            <w:shd w:val="clear" w:color="auto" w:fill="FFFFFF"/>
          </w:tcPr>
          <w:p w14:paraId="507A2BCE"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79EF4E15" w14:textId="77777777" w:rsidR="00824CDB" w:rsidRDefault="00804F27" w:rsidP="002566FE">
            <w:pPr>
              <w:pStyle w:val="Bodytext20"/>
              <w:shd w:val="clear" w:color="auto" w:fill="auto"/>
              <w:tabs>
                <w:tab w:val="left" w:pos="492"/>
              </w:tabs>
              <w:spacing w:after="120" w:line="240" w:lineRule="auto"/>
              <w:ind w:firstLine="0"/>
              <w:rPr>
                <w:rStyle w:val="Bodytext212pt"/>
                <w:rFonts w:ascii="Sylfaen" w:hAnsi="Sylfaen"/>
                <w:sz w:val="20"/>
                <w:szCs w:val="20"/>
                <w:lang w:val="en-US"/>
              </w:rPr>
            </w:pPr>
            <w:r w:rsidRPr="001B0785">
              <w:rPr>
                <w:rStyle w:val="Bodytext212pt"/>
                <w:rFonts w:ascii="Sylfaen" w:hAnsi="Sylfaen"/>
                <w:sz w:val="20"/>
                <w:szCs w:val="20"/>
              </w:rPr>
              <w:t>*.2.</w:t>
            </w:r>
            <w:r w:rsidR="002566FE">
              <w:rPr>
                <w:rStyle w:val="Bodytext212pt"/>
                <w:rFonts w:ascii="Sylfaen" w:hAnsi="Sylfaen"/>
                <w:sz w:val="20"/>
                <w:szCs w:val="20"/>
                <w:lang w:val="en-US"/>
              </w:rPr>
              <w:tab/>
            </w:r>
            <w:r w:rsidRPr="001B0785">
              <w:rPr>
                <w:rStyle w:val="Bodytext212pt"/>
                <w:rFonts w:ascii="Sylfaen" w:hAnsi="Sylfaen"/>
                <w:sz w:val="20"/>
                <w:szCs w:val="20"/>
              </w:rPr>
              <w:t xml:space="preserve">Կապի տեսակի անվանումը </w:t>
            </w:r>
          </w:p>
          <w:p w14:paraId="6C936A12" w14:textId="77777777" w:rsidR="00804F27" w:rsidRPr="001B0785" w:rsidRDefault="00804F27" w:rsidP="002566FE">
            <w:pPr>
              <w:pStyle w:val="Bodytext20"/>
              <w:shd w:val="clear" w:color="auto" w:fill="auto"/>
              <w:tabs>
                <w:tab w:val="left" w:pos="492"/>
              </w:tabs>
              <w:spacing w:after="120" w:line="240" w:lineRule="auto"/>
              <w:ind w:firstLine="0"/>
              <w:rPr>
                <w:rFonts w:ascii="Sylfaen" w:hAnsi="Sylfaen"/>
                <w:sz w:val="20"/>
                <w:szCs w:val="20"/>
              </w:rPr>
            </w:pPr>
            <w:r w:rsidRPr="001B0785">
              <w:rPr>
                <w:rStyle w:val="Bodytext212pt"/>
                <w:rFonts w:ascii="Sylfaen" w:hAnsi="Sylfaen"/>
                <w:sz w:val="20"/>
                <w:szCs w:val="20"/>
              </w:rPr>
              <w:t>(csdo:CommunicationChannelName)</w:t>
            </w:r>
          </w:p>
        </w:tc>
        <w:tc>
          <w:tcPr>
            <w:tcW w:w="3567" w:type="dxa"/>
            <w:tcBorders>
              <w:top w:val="single" w:sz="4" w:space="0" w:color="auto"/>
              <w:left w:val="single" w:sz="4" w:space="0" w:color="auto"/>
            </w:tcBorders>
            <w:shd w:val="clear" w:color="auto" w:fill="FFFFFF"/>
          </w:tcPr>
          <w:p w14:paraId="6E592AD9" w14:textId="6E6A23E4"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կապի միջոցի (կապուղու) տեսակի (հեռախոս, ֆաքս, էլեկտրոնային փոստ </w:t>
            </w:r>
            <w:r w:rsidR="006B349F">
              <w:rPr>
                <w:rStyle w:val="Bodytext212pt"/>
                <w:rFonts w:ascii="Sylfaen" w:hAnsi="Sylfaen"/>
                <w:sz w:val="20"/>
                <w:szCs w:val="20"/>
              </w:rPr>
              <w:t>և</w:t>
            </w:r>
            <w:r w:rsidRPr="001B0785">
              <w:rPr>
                <w:rStyle w:val="Bodytext212pt"/>
                <w:rFonts w:ascii="Sylfaen" w:hAnsi="Sylfaen"/>
                <w:sz w:val="20"/>
                <w:szCs w:val="20"/>
              </w:rPr>
              <w:t xml:space="preserve"> այլն) անվանումը</w:t>
            </w:r>
          </w:p>
        </w:tc>
        <w:tc>
          <w:tcPr>
            <w:tcW w:w="2104" w:type="dxa"/>
            <w:tcBorders>
              <w:top w:val="single" w:sz="4" w:space="0" w:color="auto"/>
              <w:left w:val="single" w:sz="4" w:space="0" w:color="auto"/>
            </w:tcBorders>
            <w:shd w:val="clear" w:color="auto" w:fill="FFFFFF"/>
          </w:tcPr>
          <w:p w14:paraId="6DCDBFD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M.SDE.00093</w:t>
            </w:r>
          </w:p>
        </w:tc>
        <w:tc>
          <w:tcPr>
            <w:tcW w:w="4212" w:type="dxa"/>
            <w:tcBorders>
              <w:top w:val="single" w:sz="4" w:space="0" w:color="auto"/>
              <w:left w:val="single" w:sz="4" w:space="0" w:color="auto"/>
            </w:tcBorders>
            <w:shd w:val="clear" w:color="auto" w:fill="FFFFFF"/>
          </w:tcPr>
          <w:p w14:paraId="0945826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csdo:Namel20Type (M.SDT.00055) Պայմանանշանների նորմալացված տողը։ Նվազագույն երկարությունը՝ 1.</w:t>
            </w:r>
          </w:p>
          <w:p w14:paraId="4AA9A26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right w:val="single" w:sz="4" w:space="0" w:color="auto"/>
            </w:tcBorders>
            <w:shd w:val="clear" w:color="auto" w:fill="FFFFFF"/>
          </w:tcPr>
          <w:p w14:paraId="68C75D12"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17DD88A0" w14:textId="77777777" w:rsidTr="002566FE">
        <w:trPr>
          <w:jc w:val="center"/>
        </w:trPr>
        <w:tc>
          <w:tcPr>
            <w:tcW w:w="513" w:type="dxa"/>
            <w:gridSpan w:val="3"/>
            <w:shd w:val="clear" w:color="auto" w:fill="FFFFFF"/>
          </w:tcPr>
          <w:p w14:paraId="17B9E4E5"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518ED392" w14:textId="77777777" w:rsidR="00804F27" w:rsidRPr="001B0785" w:rsidRDefault="00804F27" w:rsidP="002566FE">
            <w:pPr>
              <w:pStyle w:val="Bodytext20"/>
              <w:shd w:val="clear" w:color="auto" w:fill="auto"/>
              <w:tabs>
                <w:tab w:val="left" w:pos="492"/>
              </w:tabs>
              <w:spacing w:after="120" w:line="240" w:lineRule="auto"/>
              <w:ind w:firstLine="0"/>
              <w:rPr>
                <w:rFonts w:ascii="Sylfaen" w:hAnsi="Sylfaen"/>
                <w:sz w:val="20"/>
                <w:szCs w:val="20"/>
              </w:rPr>
            </w:pPr>
            <w:r w:rsidRPr="001B0785">
              <w:rPr>
                <w:rStyle w:val="Bodytext212pt"/>
                <w:rFonts w:ascii="Sylfaen" w:hAnsi="Sylfaen"/>
                <w:sz w:val="20"/>
                <w:szCs w:val="20"/>
              </w:rPr>
              <w:t>*.3.</w:t>
            </w:r>
            <w:r w:rsidR="002566FE">
              <w:rPr>
                <w:rStyle w:val="Bodytext212pt"/>
                <w:rFonts w:ascii="Sylfaen" w:hAnsi="Sylfaen"/>
                <w:sz w:val="20"/>
                <w:szCs w:val="20"/>
                <w:lang w:val="en-US"/>
              </w:rPr>
              <w:tab/>
            </w:r>
            <w:r w:rsidRPr="001B0785">
              <w:rPr>
                <w:rStyle w:val="Bodytext212pt"/>
                <w:rFonts w:ascii="Sylfaen" w:hAnsi="Sylfaen"/>
                <w:sz w:val="20"/>
                <w:szCs w:val="20"/>
              </w:rPr>
              <w:t>Կապուղու նույնականացուցիչը</w:t>
            </w:r>
          </w:p>
          <w:p w14:paraId="6F577296" w14:textId="77777777" w:rsidR="00804F27" w:rsidRPr="001B0785" w:rsidRDefault="00804F27" w:rsidP="002566FE">
            <w:pPr>
              <w:pStyle w:val="Bodytext20"/>
              <w:shd w:val="clear" w:color="auto" w:fill="auto"/>
              <w:tabs>
                <w:tab w:val="left" w:pos="492"/>
              </w:tabs>
              <w:spacing w:after="120" w:line="240" w:lineRule="auto"/>
              <w:ind w:firstLine="0"/>
              <w:rPr>
                <w:rFonts w:ascii="Sylfaen" w:hAnsi="Sylfaen"/>
                <w:sz w:val="20"/>
                <w:szCs w:val="20"/>
              </w:rPr>
            </w:pPr>
            <w:r w:rsidRPr="001B0785">
              <w:rPr>
                <w:rStyle w:val="Bodytext212pt"/>
                <w:rFonts w:ascii="Sylfaen" w:hAnsi="Sylfaen"/>
                <w:sz w:val="20"/>
                <w:szCs w:val="20"/>
              </w:rPr>
              <w:t>(csdo:CommunicationChannelId)</w:t>
            </w:r>
          </w:p>
        </w:tc>
        <w:tc>
          <w:tcPr>
            <w:tcW w:w="3567" w:type="dxa"/>
            <w:tcBorders>
              <w:top w:val="single" w:sz="4" w:space="0" w:color="auto"/>
              <w:left w:val="single" w:sz="4" w:space="0" w:color="auto"/>
            </w:tcBorders>
            <w:shd w:val="clear" w:color="auto" w:fill="FFFFFF"/>
          </w:tcPr>
          <w:p w14:paraId="08D3C993" w14:textId="25940085"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6B349F">
              <w:rPr>
                <w:rStyle w:val="Bodytext212pt"/>
                <w:rFonts w:ascii="Sylfaen" w:hAnsi="Sylfaen"/>
                <w:sz w:val="20"/>
                <w:szCs w:val="20"/>
              </w:rPr>
              <w:t>և</w:t>
            </w:r>
            <w:r w:rsidRPr="001B0785">
              <w:rPr>
                <w:rStyle w:val="Bodytext212pt"/>
                <w:rFonts w:ascii="Sylfaen" w:hAnsi="Sylfaen"/>
                <w:sz w:val="20"/>
                <w:szCs w:val="20"/>
              </w:rPr>
              <w:t xml:space="preserve"> այլնի նշում)</w:t>
            </w:r>
          </w:p>
        </w:tc>
        <w:tc>
          <w:tcPr>
            <w:tcW w:w="2104" w:type="dxa"/>
            <w:tcBorders>
              <w:top w:val="single" w:sz="4" w:space="0" w:color="auto"/>
              <w:left w:val="single" w:sz="4" w:space="0" w:color="auto"/>
            </w:tcBorders>
            <w:shd w:val="clear" w:color="auto" w:fill="FFFFFF"/>
          </w:tcPr>
          <w:p w14:paraId="3FE8C13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M.SDE.00015</w:t>
            </w:r>
          </w:p>
        </w:tc>
        <w:tc>
          <w:tcPr>
            <w:tcW w:w="4212" w:type="dxa"/>
            <w:tcBorders>
              <w:top w:val="single" w:sz="4" w:space="0" w:color="auto"/>
              <w:left w:val="single" w:sz="4" w:space="0" w:color="auto"/>
            </w:tcBorders>
            <w:shd w:val="clear" w:color="auto" w:fill="FFFFFF"/>
          </w:tcPr>
          <w:p w14:paraId="5F49AA1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csdo:CommunicationChannelIdTуре (M.SDT.00015)</w:t>
            </w:r>
          </w:p>
          <w:p w14:paraId="280EC39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597166A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1000</w:t>
            </w:r>
          </w:p>
        </w:tc>
        <w:tc>
          <w:tcPr>
            <w:tcW w:w="672" w:type="dxa"/>
            <w:tcBorders>
              <w:top w:val="single" w:sz="4" w:space="0" w:color="auto"/>
              <w:left w:val="single" w:sz="4" w:space="0" w:color="auto"/>
              <w:right w:val="single" w:sz="4" w:space="0" w:color="auto"/>
            </w:tcBorders>
            <w:shd w:val="clear" w:color="auto" w:fill="FFFFFF"/>
          </w:tcPr>
          <w:p w14:paraId="6E7BA107"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1..*</w:t>
            </w:r>
          </w:p>
        </w:tc>
      </w:tr>
      <w:tr w:rsidR="00804F27" w:rsidRPr="001B0785" w14:paraId="06A803CF" w14:textId="77777777" w:rsidTr="002566FE">
        <w:trPr>
          <w:jc w:val="center"/>
        </w:trPr>
        <w:tc>
          <w:tcPr>
            <w:tcW w:w="222" w:type="dxa"/>
            <w:shd w:val="clear" w:color="auto" w:fill="FFFFFF"/>
          </w:tcPr>
          <w:p w14:paraId="28CF1800" w14:textId="77777777" w:rsidR="00804F27" w:rsidRPr="001B0785" w:rsidRDefault="00804F27" w:rsidP="002566FE">
            <w:pPr>
              <w:spacing w:after="120"/>
              <w:rPr>
                <w:sz w:val="20"/>
                <w:szCs w:val="20"/>
              </w:rPr>
            </w:pPr>
          </w:p>
        </w:tc>
        <w:tc>
          <w:tcPr>
            <w:tcW w:w="3839" w:type="dxa"/>
            <w:gridSpan w:val="4"/>
            <w:tcBorders>
              <w:top w:val="single" w:sz="4" w:space="0" w:color="auto"/>
              <w:left w:val="single" w:sz="4" w:space="0" w:color="auto"/>
              <w:bottom w:val="single" w:sz="4" w:space="0" w:color="auto"/>
            </w:tcBorders>
            <w:shd w:val="clear" w:color="auto" w:fill="FFFFFF"/>
          </w:tcPr>
          <w:p w14:paraId="2BD8827B" w14:textId="77777777" w:rsidR="00824CDB" w:rsidRPr="00024C94" w:rsidRDefault="00804F27" w:rsidP="002566FE">
            <w:pPr>
              <w:pStyle w:val="Bodytext20"/>
              <w:shd w:val="clear" w:color="auto" w:fill="auto"/>
              <w:tabs>
                <w:tab w:val="left" w:pos="495"/>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3.7.</w:t>
            </w:r>
            <w:r w:rsidR="002566FE" w:rsidRPr="00024C94">
              <w:rPr>
                <w:rStyle w:val="Bodytext212pt"/>
                <w:rFonts w:ascii="Sylfaen" w:hAnsi="Sylfaen"/>
                <w:sz w:val="20"/>
                <w:szCs w:val="20"/>
              </w:rPr>
              <w:tab/>
            </w:r>
            <w:r w:rsidRPr="001B0785">
              <w:rPr>
                <w:rStyle w:val="Bodytext212pt"/>
                <w:rFonts w:ascii="Sylfaen" w:hAnsi="Sylfaen"/>
                <w:sz w:val="20"/>
                <w:szCs w:val="20"/>
              </w:rPr>
              <w:t xml:space="preserve">Տեղեկություններ պատասխանատու կատարողի մասին </w:t>
            </w:r>
          </w:p>
          <w:p w14:paraId="2C12714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(fpcdo:ExecutorDetails)</w:t>
            </w:r>
          </w:p>
        </w:tc>
        <w:tc>
          <w:tcPr>
            <w:tcW w:w="3567" w:type="dxa"/>
            <w:tcBorders>
              <w:top w:val="single" w:sz="4" w:space="0" w:color="auto"/>
              <w:left w:val="single" w:sz="4" w:space="0" w:color="auto"/>
            </w:tcBorders>
            <w:shd w:val="clear" w:color="auto" w:fill="FFFFFF"/>
          </w:tcPr>
          <w:p w14:paraId="5A90FE1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տեղեկություններ պատասխանատու կատարողի մասին</w:t>
            </w:r>
          </w:p>
        </w:tc>
        <w:tc>
          <w:tcPr>
            <w:tcW w:w="2104" w:type="dxa"/>
            <w:tcBorders>
              <w:top w:val="single" w:sz="4" w:space="0" w:color="auto"/>
              <w:left w:val="single" w:sz="4" w:space="0" w:color="auto"/>
            </w:tcBorders>
            <w:shd w:val="clear" w:color="auto" w:fill="FFFFFF"/>
          </w:tcPr>
          <w:p w14:paraId="0770D33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M.FP.CDE.00019</w:t>
            </w:r>
          </w:p>
        </w:tc>
        <w:tc>
          <w:tcPr>
            <w:tcW w:w="4212" w:type="dxa"/>
            <w:tcBorders>
              <w:top w:val="single" w:sz="4" w:space="0" w:color="auto"/>
              <w:left w:val="single" w:sz="4" w:space="0" w:color="auto"/>
            </w:tcBorders>
            <w:shd w:val="clear" w:color="auto" w:fill="FFFFFF"/>
          </w:tcPr>
          <w:p w14:paraId="0E64699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ccdo:OfficerDetailsTуре (M.CDT.00031)</w:t>
            </w:r>
          </w:p>
          <w:p w14:paraId="3D33493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738D1693" w14:textId="77777777" w:rsidR="00804F27" w:rsidRPr="001B0785" w:rsidRDefault="00804F27" w:rsidP="001B0785">
            <w:pPr>
              <w:pStyle w:val="Bodytext20"/>
              <w:shd w:val="clear" w:color="auto" w:fill="auto"/>
              <w:spacing w:after="120" w:line="240" w:lineRule="auto"/>
              <w:ind w:left="280" w:firstLine="0"/>
              <w:rPr>
                <w:rFonts w:ascii="Sylfaen" w:hAnsi="Sylfaen"/>
                <w:sz w:val="20"/>
                <w:szCs w:val="20"/>
              </w:rPr>
            </w:pPr>
            <w:r w:rsidRPr="001B0785">
              <w:rPr>
                <w:rStyle w:val="Bodytext212pt"/>
                <w:rFonts w:ascii="Sylfaen" w:hAnsi="Sylfaen"/>
                <w:sz w:val="20"/>
                <w:szCs w:val="20"/>
              </w:rPr>
              <w:t>1</w:t>
            </w:r>
          </w:p>
        </w:tc>
      </w:tr>
      <w:tr w:rsidR="00804F27" w:rsidRPr="001B0785" w14:paraId="20B796F7" w14:textId="77777777" w:rsidTr="002566FE">
        <w:trPr>
          <w:jc w:val="center"/>
        </w:trPr>
        <w:tc>
          <w:tcPr>
            <w:tcW w:w="397" w:type="dxa"/>
            <w:gridSpan w:val="2"/>
            <w:shd w:val="clear" w:color="auto" w:fill="FFFFFF"/>
          </w:tcPr>
          <w:p w14:paraId="76A6E028" w14:textId="77777777" w:rsidR="00804F27" w:rsidRPr="001B0785" w:rsidRDefault="00804F27" w:rsidP="002566FE">
            <w:pPr>
              <w:spacing w:after="120"/>
              <w:rPr>
                <w:sz w:val="20"/>
                <w:szCs w:val="20"/>
              </w:rPr>
            </w:pPr>
          </w:p>
        </w:tc>
        <w:tc>
          <w:tcPr>
            <w:tcW w:w="3664" w:type="dxa"/>
            <w:gridSpan w:val="3"/>
            <w:tcBorders>
              <w:top w:val="single" w:sz="4" w:space="0" w:color="auto"/>
              <w:left w:val="single" w:sz="4" w:space="0" w:color="auto"/>
              <w:bottom w:val="single" w:sz="4" w:space="0" w:color="auto"/>
            </w:tcBorders>
            <w:shd w:val="clear" w:color="auto" w:fill="FFFFFF"/>
          </w:tcPr>
          <w:p w14:paraId="7AF25511" w14:textId="77777777" w:rsidR="00804F27" w:rsidRPr="001B0785" w:rsidRDefault="00804F27" w:rsidP="002566FE">
            <w:pPr>
              <w:pStyle w:val="Bodytext20"/>
              <w:shd w:val="clear" w:color="auto" w:fill="auto"/>
              <w:tabs>
                <w:tab w:val="left" w:pos="608"/>
              </w:tabs>
              <w:spacing w:after="120" w:line="240" w:lineRule="auto"/>
              <w:ind w:firstLine="0"/>
              <w:rPr>
                <w:rFonts w:ascii="Sylfaen" w:hAnsi="Sylfaen"/>
                <w:sz w:val="20"/>
                <w:szCs w:val="20"/>
              </w:rPr>
            </w:pPr>
            <w:r w:rsidRPr="001B0785">
              <w:rPr>
                <w:rStyle w:val="Bodytext212pt"/>
                <w:rFonts w:ascii="Sylfaen" w:hAnsi="Sylfaen"/>
                <w:sz w:val="20"/>
                <w:szCs w:val="20"/>
              </w:rPr>
              <w:t>3.7.1.</w:t>
            </w:r>
            <w:r w:rsidR="002566FE">
              <w:rPr>
                <w:rStyle w:val="Bodytext212pt"/>
                <w:rFonts w:ascii="Sylfaen" w:hAnsi="Sylfaen"/>
                <w:sz w:val="20"/>
                <w:szCs w:val="20"/>
                <w:lang w:val="en-US"/>
              </w:rPr>
              <w:tab/>
            </w:r>
            <w:r w:rsidRPr="001B0785">
              <w:rPr>
                <w:rStyle w:val="Bodytext212pt"/>
                <w:rFonts w:ascii="Sylfaen" w:hAnsi="Sylfaen"/>
                <w:sz w:val="20"/>
                <w:szCs w:val="20"/>
              </w:rPr>
              <w:t>ԱԱՀ</w:t>
            </w:r>
          </w:p>
          <w:p w14:paraId="3DB654C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(ccdo:FullNameDetails)</w:t>
            </w:r>
          </w:p>
        </w:tc>
        <w:tc>
          <w:tcPr>
            <w:tcW w:w="3567" w:type="dxa"/>
            <w:tcBorders>
              <w:top w:val="single" w:sz="4" w:space="0" w:color="auto"/>
              <w:left w:val="single" w:sz="4" w:space="0" w:color="auto"/>
            </w:tcBorders>
            <w:shd w:val="clear" w:color="auto" w:fill="FFFFFF"/>
          </w:tcPr>
          <w:p w14:paraId="16E01E6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ազգանունը, անունը, հայրանունը</w:t>
            </w:r>
          </w:p>
        </w:tc>
        <w:tc>
          <w:tcPr>
            <w:tcW w:w="2104" w:type="dxa"/>
            <w:tcBorders>
              <w:top w:val="single" w:sz="4" w:space="0" w:color="auto"/>
              <w:left w:val="single" w:sz="4" w:space="0" w:color="auto"/>
            </w:tcBorders>
            <w:shd w:val="clear" w:color="auto" w:fill="FFFFFF"/>
          </w:tcPr>
          <w:p w14:paraId="2EFB3EC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M.CDE.00029</w:t>
            </w:r>
          </w:p>
        </w:tc>
        <w:tc>
          <w:tcPr>
            <w:tcW w:w="4212" w:type="dxa"/>
            <w:tcBorders>
              <w:top w:val="single" w:sz="4" w:space="0" w:color="auto"/>
              <w:left w:val="single" w:sz="4" w:space="0" w:color="auto"/>
            </w:tcBorders>
            <w:shd w:val="clear" w:color="auto" w:fill="FFFFFF"/>
          </w:tcPr>
          <w:p w14:paraId="77A3CDE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ccdo:FullNameDetailsType (M.CDT.00016)</w:t>
            </w:r>
          </w:p>
          <w:p w14:paraId="621E010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341B91DD" w14:textId="77777777" w:rsidR="00804F27" w:rsidRPr="001B0785" w:rsidRDefault="00804F27" w:rsidP="001B0785">
            <w:pPr>
              <w:pStyle w:val="Bodytext20"/>
              <w:shd w:val="clear" w:color="auto" w:fill="auto"/>
              <w:spacing w:after="120" w:line="240" w:lineRule="auto"/>
              <w:ind w:left="280" w:firstLine="0"/>
              <w:rPr>
                <w:rFonts w:ascii="Sylfaen" w:hAnsi="Sylfaen"/>
                <w:sz w:val="20"/>
                <w:szCs w:val="20"/>
              </w:rPr>
            </w:pPr>
            <w:r w:rsidRPr="001B0785">
              <w:rPr>
                <w:rStyle w:val="Bodytext212pt"/>
                <w:rFonts w:ascii="Sylfaen" w:hAnsi="Sylfaen"/>
                <w:sz w:val="20"/>
                <w:szCs w:val="20"/>
              </w:rPr>
              <w:t>1</w:t>
            </w:r>
          </w:p>
        </w:tc>
      </w:tr>
      <w:tr w:rsidR="00804F27" w:rsidRPr="001B0785" w14:paraId="4066F5D6" w14:textId="77777777" w:rsidTr="002566FE">
        <w:trPr>
          <w:jc w:val="center"/>
        </w:trPr>
        <w:tc>
          <w:tcPr>
            <w:tcW w:w="513" w:type="dxa"/>
            <w:gridSpan w:val="3"/>
            <w:shd w:val="clear" w:color="auto" w:fill="FFFFFF"/>
          </w:tcPr>
          <w:p w14:paraId="3E2746BD"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03D1A5AB" w14:textId="77777777" w:rsidR="00804F27" w:rsidRPr="001B0785" w:rsidRDefault="00804F27" w:rsidP="002566FE">
            <w:pPr>
              <w:pStyle w:val="Bodytext20"/>
              <w:shd w:val="clear" w:color="auto" w:fill="auto"/>
              <w:tabs>
                <w:tab w:val="left" w:pos="408"/>
              </w:tabs>
              <w:spacing w:after="120" w:line="240" w:lineRule="auto"/>
              <w:ind w:firstLine="0"/>
              <w:rPr>
                <w:rFonts w:ascii="Sylfaen" w:hAnsi="Sylfaen"/>
                <w:sz w:val="20"/>
                <w:szCs w:val="20"/>
              </w:rPr>
            </w:pPr>
            <w:r w:rsidRPr="001B0785">
              <w:rPr>
                <w:rStyle w:val="Bodytext212pt"/>
                <w:rFonts w:ascii="Sylfaen" w:hAnsi="Sylfaen"/>
                <w:sz w:val="20"/>
                <w:szCs w:val="20"/>
              </w:rPr>
              <w:t>*.1.</w:t>
            </w:r>
            <w:r w:rsidR="002566FE">
              <w:rPr>
                <w:rStyle w:val="Bodytext212pt"/>
                <w:rFonts w:ascii="Sylfaen" w:hAnsi="Sylfaen"/>
                <w:sz w:val="20"/>
                <w:szCs w:val="20"/>
                <w:lang w:val="en-US"/>
              </w:rPr>
              <w:tab/>
            </w:r>
            <w:r w:rsidRPr="001B0785">
              <w:rPr>
                <w:rStyle w:val="Bodytext212pt"/>
                <w:rFonts w:ascii="Sylfaen" w:hAnsi="Sylfaen"/>
                <w:sz w:val="20"/>
                <w:szCs w:val="20"/>
              </w:rPr>
              <w:t>Անունը (csdo:FirstName)</w:t>
            </w:r>
          </w:p>
        </w:tc>
        <w:tc>
          <w:tcPr>
            <w:tcW w:w="3567" w:type="dxa"/>
            <w:tcBorders>
              <w:top w:val="single" w:sz="4" w:space="0" w:color="auto"/>
              <w:left w:val="single" w:sz="4" w:space="0" w:color="auto"/>
            </w:tcBorders>
            <w:shd w:val="clear" w:color="auto" w:fill="FFFFFF"/>
          </w:tcPr>
          <w:p w14:paraId="1CCD3EE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ֆիզիկական անձի անունը</w:t>
            </w:r>
          </w:p>
        </w:tc>
        <w:tc>
          <w:tcPr>
            <w:tcW w:w="2104" w:type="dxa"/>
            <w:tcBorders>
              <w:top w:val="single" w:sz="4" w:space="0" w:color="auto"/>
              <w:left w:val="single" w:sz="4" w:space="0" w:color="auto"/>
            </w:tcBorders>
            <w:shd w:val="clear" w:color="auto" w:fill="FFFFFF"/>
          </w:tcPr>
          <w:p w14:paraId="08F2FD1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M.SDE.00109</w:t>
            </w:r>
          </w:p>
        </w:tc>
        <w:tc>
          <w:tcPr>
            <w:tcW w:w="4212" w:type="dxa"/>
            <w:tcBorders>
              <w:top w:val="single" w:sz="4" w:space="0" w:color="auto"/>
              <w:left w:val="single" w:sz="4" w:space="0" w:color="auto"/>
            </w:tcBorders>
            <w:shd w:val="clear" w:color="auto" w:fill="FFFFFF"/>
          </w:tcPr>
          <w:p w14:paraId="6CE3EE4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csdo:Namel20Type (M.SDT.00055) Պայմանանշանների նորմալացված տողը։ Նվազագույն երկարությունը՝ 1.</w:t>
            </w:r>
          </w:p>
          <w:p w14:paraId="7F3A4B2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right w:val="single" w:sz="4" w:space="0" w:color="auto"/>
            </w:tcBorders>
            <w:shd w:val="clear" w:color="auto" w:fill="FFFFFF"/>
          </w:tcPr>
          <w:p w14:paraId="7A62EE90"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5B94B057" w14:textId="77777777" w:rsidTr="002566FE">
        <w:trPr>
          <w:jc w:val="center"/>
        </w:trPr>
        <w:tc>
          <w:tcPr>
            <w:tcW w:w="513" w:type="dxa"/>
            <w:gridSpan w:val="3"/>
            <w:shd w:val="clear" w:color="auto" w:fill="FFFFFF"/>
          </w:tcPr>
          <w:p w14:paraId="48F1DF65"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0213F891" w14:textId="77777777" w:rsidR="00804F27" w:rsidRPr="001B0785" w:rsidRDefault="00804F27" w:rsidP="002566FE">
            <w:pPr>
              <w:pStyle w:val="Bodytext20"/>
              <w:shd w:val="clear" w:color="auto" w:fill="auto"/>
              <w:tabs>
                <w:tab w:val="left" w:pos="503"/>
              </w:tabs>
              <w:spacing w:after="120" w:line="240" w:lineRule="auto"/>
              <w:ind w:firstLine="0"/>
              <w:rPr>
                <w:rFonts w:ascii="Sylfaen" w:hAnsi="Sylfaen"/>
                <w:sz w:val="20"/>
                <w:szCs w:val="20"/>
              </w:rPr>
            </w:pPr>
            <w:r w:rsidRPr="001B0785">
              <w:rPr>
                <w:rStyle w:val="Bodytext212pt"/>
                <w:rFonts w:ascii="Sylfaen" w:hAnsi="Sylfaen"/>
                <w:sz w:val="20"/>
                <w:szCs w:val="20"/>
              </w:rPr>
              <w:t>*.2.</w:t>
            </w:r>
            <w:r w:rsidR="002566FE">
              <w:rPr>
                <w:rStyle w:val="Bodytext212pt"/>
                <w:rFonts w:ascii="Sylfaen" w:hAnsi="Sylfaen"/>
                <w:sz w:val="20"/>
                <w:szCs w:val="20"/>
                <w:lang w:val="en-US"/>
              </w:rPr>
              <w:tab/>
            </w:r>
            <w:r w:rsidRPr="001B0785">
              <w:rPr>
                <w:rStyle w:val="Bodytext212pt"/>
                <w:rFonts w:ascii="Sylfaen" w:hAnsi="Sylfaen"/>
                <w:sz w:val="20"/>
                <w:szCs w:val="20"/>
              </w:rPr>
              <w:t>Հայրանունը (csdo:MiddleName)</w:t>
            </w:r>
          </w:p>
        </w:tc>
        <w:tc>
          <w:tcPr>
            <w:tcW w:w="3567" w:type="dxa"/>
            <w:tcBorders>
              <w:top w:val="single" w:sz="4" w:space="0" w:color="auto"/>
              <w:left w:val="single" w:sz="4" w:space="0" w:color="auto"/>
              <w:bottom w:val="single" w:sz="4" w:space="0" w:color="auto"/>
            </w:tcBorders>
            <w:shd w:val="clear" w:color="auto" w:fill="FFFFFF"/>
          </w:tcPr>
          <w:p w14:paraId="5333821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ֆիզիկական անձի հայրանունը (երկրորդ կամ միջին անունը)</w:t>
            </w:r>
          </w:p>
        </w:tc>
        <w:tc>
          <w:tcPr>
            <w:tcW w:w="2104" w:type="dxa"/>
            <w:tcBorders>
              <w:top w:val="single" w:sz="4" w:space="0" w:color="auto"/>
              <w:left w:val="single" w:sz="4" w:space="0" w:color="auto"/>
              <w:bottom w:val="single" w:sz="4" w:space="0" w:color="auto"/>
            </w:tcBorders>
            <w:shd w:val="clear" w:color="auto" w:fill="FFFFFF"/>
          </w:tcPr>
          <w:p w14:paraId="7A131ED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M.SDE.00111</w:t>
            </w:r>
          </w:p>
        </w:tc>
        <w:tc>
          <w:tcPr>
            <w:tcW w:w="4212" w:type="dxa"/>
            <w:tcBorders>
              <w:top w:val="single" w:sz="4" w:space="0" w:color="auto"/>
              <w:left w:val="single" w:sz="4" w:space="0" w:color="auto"/>
              <w:bottom w:val="single" w:sz="4" w:space="0" w:color="auto"/>
            </w:tcBorders>
            <w:shd w:val="clear" w:color="auto" w:fill="FFFFFF"/>
          </w:tcPr>
          <w:p w14:paraId="4A926D67"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csdo:Namel20Type (M.SDT.00055) Պայմանանշանների նորմալացված տողը։ Նվազագույն երկարությունը՝ 1.</w:t>
            </w:r>
          </w:p>
          <w:p w14:paraId="6E7BDFD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Առավելագույն երկարությունը՝ 120</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2147D3CA"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4B65F5F9" w14:textId="77777777" w:rsidTr="002566FE">
        <w:trPr>
          <w:jc w:val="center"/>
        </w:trPr>
        <w:tc>
          <w:tcPr>
            <w:tcW w:w="513" w:type="dxa"/>
            <w:gridSpan w:val="3"/>
            <w:shd w:val="clear" w:color="auto" w:fill="FFFFFF"/>
          </w:tcPr>
          <w:p w14:paraId="723DF024"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4D327C8E" w14:textId="77777777" w:rsidR="00804F27" w:rsidRPr="001B0785" w:rsidRDefault="00804F27" w:rsidP="002566FE">
            <w:pPr>
              <w:pStyle w:val="Bodytext20"/>
              <w:shd w:val="clear" w:color="auto" w:fill="auto"/>
              <w:tabs>
                <w:tab w:val="left" w:pos="503"/>
              </w:tabs>
              <w:spacing w:after="120" w:line="240" w:lineRule="auto"/>
              <w:ind w:firstLine="0"/>
              <w:rPr>
                <w:rFonts w:ascii="Sylfaen" w:hAnsi="Sylfaen"/>
                <w:sz w:val="20"/>
                <w:szCs w:val="20"/>
              </w:rPr>
            </w:pPr>
            <w:r w:rsidRPr="001B0785">
              <w:rPr>
                <w:rStyle w:val="Bodytext212pt"/>
                <w:rFonts w:ascii="Sylfaen" w:hAnsi="Sylfaen"/>
                <w:sz w:val="20"/>
                <w:szCs w:val="20"/>
              </w:rPr>
              <w:t>*.3.</w:t>
            </w:r>
            <w:r w:rsidR="002566FE">
              <w:rPr>
                <w:rStyle w:val="Bodytext212pt"/>
                <w:rFonts w:ascii="Sylfaen" w:hAnsi="Sylfaen"/>
                <w:sz w:val="20"/>
                <w:szCs w:val="20"/>
                <w:lang w:val="en-US"/>
              </w:rPr>
              <w:tab/>
            </w:r>
            <w:r w:rsidRPr="001B0785">
              <w:rPr>
                <w:rStyle w:val="Bodytext212pt"/>
                <w:rFonts w:ascii="Sylfaen" w:hAnsi="Sylfaen"/>
                <w:sz w:val="20"/>
                <w:szCs w:val="20"/>
              </w:rPr>
              <w:t>Ազգանունը (csdo:LastName)</w:t>
            </w:r>
          </w:p>
        </w:tc>
        <w:tc>
          <w:tcPr>
            <w:tcW w:w="3567" w:type="dxa"/>
            <w:tcBorders>
              <w:top w:val="single" w:sz="4" w:space="0" w:color="auto"/>
              <w:left w:val="single" w:sz="4" w:space="0" w:color="auto"/>
            </w:tcBorders>
            <w:shd w:val="clear" w:color="auto" w:fill="FFFFFF"/>
          </w:tcPr>
          <w:p w14:paraId="24E1279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ֆիզիկական անձի ազգանունը</w:t>
            </w:r>
          </w:p>
        </w:tc>
        <w:tc>
          <w:tcPr>
            <w:tcW w:w="2104" w:type="dxa"/>
            <w:tcBorders>
              <w:top w:val="single" w:sz="4" w:space="0" w:color="auto"/>
              <w:left w:val="single" w:sz="4" w:space="0" w:color="auto"/>
            </w:tcBorders>
            <w:shd w:val="clear" w:color="auto" w:fill="FFFFFF"/>
          </w:tcPr>
          <w:p w14:paraId="6CB84A5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M.SDE.00110</w:t>
            </w:r>
          </w:p>
        </w:tc>
        <w:tc>
          <w:tcPr>
            <w:tcW w:w="4212" w:type="dxa"/>
            <w:tcBorders>
              <w:top w:val="single" w:sz="4" w:space="0" w:color="auto"/>
              <w:left w:val="single" w:sz="4" w:space="0" w:color="auto"/>
            </w:tcBorders>
            <w:shd w:val="clear" w:color="auto" w:fill="FFFFFF"/>
          </w:tcPr>
          <w:p w14:paraId="75096CF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csdo:Name120Туре (M.SDT.00055) Պայմանանշանների նորմալացված տողը։ Նվազագույն երկարությունը՝ 1.</w:t>
            </w:r>
          </w:p>
          <w:p w14:paraId="05A6D6F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right w:val="single" w:sz="4" w:space="0" w:color="auto"/>
            </w:tcBorders>
            <w:shd w:val="clear" w:color="auto" w:fill="FFFFFF"/>
          </w:tcPr>
          <w:p w14:paraId="6C9280D9"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39C37F12" w14:textId="77777777" w:rsidTr="002566FE">
        <w:trPr>
          <w:jc w:val="center"/>
        </w:trPr>
        <w:tc>
          <w:tcPr>
            <w:tcW w:w="397" w:type="dxa"/>
            <w:gridSpan w:val="2"/>
            <w:shd w:val="clear" w:color="auto" w:fill="FFFFFF"/>
          </w:tcPr>
          <w:p w14:paraId="219A3617" w14:textId="77777777" w:rsidR="00804F27" w:rsidRPr="001B0785" w:rsidRDefault="00804F27" w:rsidP="002566FE">
            <w:pPr>
              <w:spacing w:after="120"/>
              <w:rPr>
                <w:sz w:val="20"/>
                <w:szCs w:val="20"/>
              </w:rPr>
            </w:pPr>
          </w:p>
        </w:tc>
        <w:tc>
          <w:tcPr>
            <w:tcW w:w="3664" w:type="dxa"/>
            <w:gridSpan w:val="3"/>
            <w:tcBorders>
              <w:top w:val="single" w:sz="4" w:space="0" w:color="auto"/>
              <w:left w:val="single" w:sz="4" w:space="0" w:color="auto"/>
              <w:bottom w:val="single" w:sz="4" w:space="0" w:color="auto"/>
            </w:tcBorders>
            <w:shd w:val="clear" w:color="auto" w:fill="FFFFFF"/>
          </w:tcPr>
          <w:p w14:paraId="3419C1A9" w14:textId="77777777" w:rsidR="00804F27" w:rsidRPr="001B0785" w:rsidRDefault="00804F27" w:rsidP="002566FE">
            <w:pPr>
              <w:pStyle w:val="Bodytext20"/>
              <w:shd w:val="clear" w:color="auto" w:fill="auto"/>
              <w:tabs>
                <w:tab w:val="left" w:pos="750"/>
              </w:tabs>
              <w:spacing w:after="120" w:line="240" w:lineRule="auto"/>
              <w:ind w:firstLine="0"/>
              <w:rPr>
                <w:rFonts w:ascii="Sylfaen" w:hAnsi="Sylfaen"/>
                <w:sz w:val="20"/>
                <w:szCs w:val="20"/>
              </w:rPr>
            </w:pPr>
            <w:r w:rsidRPr="001B0785">
              <w:rPr>
                <w:rStyle w:val="Bodytext212pt"/>
                <w:rFonts w:ascii="Sylfaen" w:hAnsi="Sylfaen"/>
                <w:sz w:val="20"/>
                <w:szCs w:val="20"/>
              </w:rPr>
              <w:t>3.7.2.</w:t>
            </w:r>
            <w:r w:rsidR="002566FE">
              <w:rPr>
                <w:rStyle w:val="Bodytext212pt"/>
                <w:rFonts w:ascii="Sylfaen" w:hAnsi="Sylfaen"/>
                <w:sz w:val="20"/>
                <w:szCs w:val="20"/>
                <w:lang w:val="en-US"/>
              </w:rPr>
              <w:tab/>
            </w:r>
            <w:r w:rsidRPr="001B0785">
              <w:rPr>
                <w:rStyle w:val="Bodytext212pt"/>
                <w:rFonts w:ascii="Sylfaen" w:hAnsi="Sylfaen"/>
                <w:sz w:val="20"/>
                <w:szCs w:val="20"/>
              </w:rPr>
              <w:t>Պաշտոնի անվանումը (csdo:PositionName)</w:t>
            </w:r>
          </w:p>
        </w:tc>
        <w:tc>
          <w:tcPr>
            <w:tcW w:w="3567" w:type="dxa"/>
            <w:tcBorders>
              <w:top w:val="single" w:sz="4" w:space="0" w:color="auto"/>
              <w:left w:val="single" w:sz="4" w:space="0" w:color="auto"/>
            </w:tcBorders>
            <w:shd w:val="clear" w:color="auto" w:fill="FFFFFF"/>
          </w:tcPr>
          <w:p w14:paraId="5B2737C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աշխատակցի պաշտոնի անվանումը</w:t>
            </w:r>
          </w:p>
        </w:tc>
        <w:tc>
          <w:tcPr>
            <w:tcW w:w="2104" w:type="dxa"/>
            <w:tcBorders>
              <w:top w:val="single" w:sz="4" w:space="0" w:color="auto"/>
              <w:left w:val="single" w:sz="4" w:space="0" w:color="auto"/>
            </w:tcBorders>
            <w:shd w:val="clear" w:color="auto" w:fill="FFFFFF"/>
          </w:tcPr>
          <w:p w14:paraId="0A94914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M.SDE.00127</w:t>
            </w:r>
          </w:p>
        </w:tc>
        <w:tc>
          <w:tcPr>
            <w:tcW w:w="4212" w:type="dxa"/>
            <w:tcBorders>
              <w:top w:val="single" w:sz="4" w:space="0" w:color="auto"/>
              <w:left w:val="single" w:sz="4" w:space="0" w:color="auto"/>
            </w:tcBorders>
            <w:shd w:val="clear" w:color="auto" w:fill="FFFFFF"/>
          </w:tcPr>
          <w:p w14:paraId="009660E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csdo:Name120Туре (M.SDT.00055) Պայմանանշանների նորմալացված տողը։ Նվազագույն երկարությունը՝ 1.</w:t>
            </w:r>
          </w:p>
          <w:p w14:paraId="240F7CE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right w:val="single" w:sz="4" w:space="0" w:color="auto"/>
            </w:tcBorders>
            <w:shd w:val="clear" w:color="auto" w:fill="FFFFFF"/>
          </w:tcPr>
          <w:p w14:paraId="013718EA"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1399BE04" w14:textId="77777777" w:rsidTr="002566FE">
        <w:trPr>
          <w:jc w:val="center"/>
        </w:trPr>
        <w:tc>
          <w:tcPr>
            <w:tcW w:w="397" w:type="dxa"/>
            <w:gridSpan w:val="2"/>
            <w:shd w:val="clear" w:color="auto" w:fill="FFFFFF"/>
          </w:tcPr>
          <w:p w14:paraId="1BEE9E43" w14:textId="77777777" w:rsidR="00804F27" w:rsidRPr="001B0785" w:rsidRDefault="00804F27" w:rsidP="002566FE">
            <w:pPr>
              <w:spacing w:after="120"/>
              <w:rPr>
                <w:sz w:val="20"/>
                <w:szCs w:val="20"/>
              </w:rPr>
            </w:pPr>
          </w:p>
        </w:tc>
        <w:tc>
          <w:tcPr>
            <w:tcW w:w="3664" w:type="dxa"/>
            <w:gridSpan w:val="3"/>
            <w:tcBorders>
              <w:top w:val="single" w:sz="4" w:space="0" w:color="auto"/>
              <w:left w:val="single" w:sz="4" w:space="0" w:color="auto"/>
              <w:bottom w:val="single" w:sz="4" w:space="0" w:color="auto"/>
            </w:tcBorders>
            <w:shd w:val="clear" w:color="auto" w:fill="FFFFFF"/>
          </w:tcPr>
          <w:p w14:paraId="2C3A26F7" w14:textId="77777777" w:rsidR="00804F27" w:rsidRPr="001B0785" w:rsidRDefault="00804F27" w:rsidP="002566FE">
            <w:pPr>
              <w:pStyle w:val="Bodytext20"/>
              <w:shd w:val="clear" w:color="auto" w:fill="auto"/>
              <w:tabs>
                <w:tab w:val="left" w:pos="750"/>
              </w:tabs>
              <w:spacing w:after="120" w:line="240" w:lineRule="auto"/>
              <w:ind w:firstLine="0"/>
              <w:rPr>
                <w:rFonts w:ascii="Sylfaen" w:hAnsi="Sylfaen"/>
                <w:sz w:val="20"/>
                <w:szCs w:val="20"/>
              </w:rPr>
            </w:pPr>
            <w:r w:rsidRPr="001B0785">
              <w:rPr>
                <w:rStyle w:val="Bodytext212pt"/>
                <w:rFonts w:ascii="Sylfaen" w:hAnsi="Sylfaen"/>
                <w:sz w:val="20"/>
                <w:szCs w:val="20"/>
              </w:rPr>
              <w:t>3.7.3.</w:t>
            </w:r>
            <w:r w:rsidR="002566FE">
              <w:rPr>
                <w:rStyle w:val="Bodytext212pt"/>
                <w:rFonts w:ascii="Sylfaen" w:hAnsi="Sylfaen"/>
                <w:sz w:val="20"/>
                <w:szCs w:val="20"/>
                <w:lang w:val="en-US"/>
              </w:rPr>
              <w:tab/>
            </w:r>
            <w:r w:rsidRPr="001B0785">
              <w:rPr>
                <w:rStyle w:val="Bodytext212pt"/>
                <w:rFonts w:ascii="Sylfaen" w:hAnsi="Sylfaen"/>
                <w:sz w:val="20"/>
                <w:szCs w:val="20"/>
              </w:rPr>
              <w:t>Կոնտակտային վավերապայմանը (ccdo:CommunicationDetails)</w:t>
            </w:r>
          </w:p>
        </w:tc>
        <w:tc>
          <w:tcPr>
            <w:tcW w:w="3567" w:type="dxa"/>
            <w:tcBorders>
              <w:top w:val="single" w:sz="4" w:space="0" w:color="auto"/>
              <w:left w:val="single" w:sz="4" w:space="0" w:color="auto"/>
            </w:tcBorders>
            <w:shd w:val="clear" w:color="auto" w:fill="FFFFFF"/>
          </w:tcPr>
          <w:p w14:paraId="4DF5952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պաշտոնատար անձի կոնտակտային վավերապայմանը</w:t>
            </w:r>
          </w:p>
        </w:tc>
        <w:tc>
          <w:tcPr>
            <w:tcW w:w="2104" w:type="dxa"/>
            <w:tcBorders>
              <w:top w:val="single" w:sz="4" w:space="0" w:color="auto"/>
              <w:left w:val="single" w:sz="4" w:space="0" w:color="auto"/>
            </w:tcBorders>
            <w:shd w:val="clear" w:color="auto" w:fill="FFFFFF"/>
          </w:tcPr>
          <w:p w14:paraId="6168586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M.CDE.00003</w:t>
            </w:r>
          </w:p>
        </w:tc>
        <w:tc>
          <w:tcPr>
            <w:tcW w:w="4212" w:type="dxa"/>
            <w:tcBorders>
              <w:top w:val="single" w:sz="4" w:space="0" w:color="auto"/>
              <w:left w:val="single" w:sz="4" w:space="0" w:color="auto"/>
            </w:tcBorders>
            <w:shd w:val="clear" w:color="auto" w:fill="FFFFFF"/>
          </w:tcPr>
          <w:p w14:paraId="7B135F3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ccdo:CommunicationDetailsTуре (M.CDT.00003)</w:t>
            </w:r>
          </w:p>
          <w:p w14:paraId="3137F8D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Որոշվում է ներդրված տարրերի արժեքների տիրույթներով</w:t>
            </w:r>
          </w:p>
        </w:tc>
        <w:tc>
          <w:tcPr>
            <w:tcW w:w="672" w:type="dxa"/>
            <w:tcBorders>
              <w:top w:val="single" w:sz="4" w:space="0" w:color="auto"/>
              <w:left w:val="single" w:sz="4" w:space="0" w:color="auto"/>
              <w:right w:val="single" w:sz="4" w:space="0" w:color="auto"/>
            </w:tcBorders>
            <w:shd w:val="clear" w:color="auto" w:fill="FFFFFF"/>
          </w:tcPr>
          <w:p w14:paraId="4B5193A3"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w:t>
            </w:r>
          </w:p>
        </w:tc>
      </w:tr>
      <w:tr w:rsidR="00804F27" w:rsidRPr="001B0785" w14:paraId="105F0CE5" w14:textId="77777777" w:rsidTr="002566FE">
        <w:trPr>
          <w:jc w:val="center"/>
        </w:trPr>
        <w:tc>
          <w:tcPr>
            <w:tcW w:w="513" w:type="dxa"/>
            <w:gridSpan w:val="3"/>
            <w:shd w:val="clear" w:color="auto" w:fill="FFFFFF"/>
          </w:tcPr>
          <w:p w14:paraId="0C1B6537"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1206A695" w14:textId="77777777" w:rsidR="00804F27" w:rsidRPr="001B0785" w:rsidRDefault="00804F27" w:rsidP="002566FE">
            <w:pPr>
              <w:pStyle w:val="Bodytext20"/>
              <w:shd w:val="clear" w:color="auto" w:fill="auto"/>
              <w:tabs>
                <w:tab w:val="left" w:pos="557"/>
              </w:tabs>
              <w:spacing w:after="120" w:line="240" w:lineRule="auto"/>
              <w:ind w:firstLine="0"/>
              <w:rPr>
                <w:rFonts w:ascii="Sylfaen" w:hAnsi="Sylfaen"/>
                <w:sz w:val="20"/>
                <w:szCs w:val="20"/>
              </w:rPr>
            </w:pPr>
            <w:r w:rsidRPr="001B0785">
              <w:rPr>
                <w:rStyle w:val="Bodytext212pt"/>
                <w:rFonts w:ascii="Sylfaen" w:hAnsi="Sylfaen"/>
                <w:sz w:val="20"/>
                <w:szCs w:val="20"/>
              </w:rPr>
              <w:t>*. 1.</w:t>
            </w:r>
            <w:r w:rsidR="002566FE">
              <w:rPr>
                <w:rStyle w:val="Bodytext212pt"/>
                <w:rFonts w:ascii="Sylfaen" w:hAnsi="Sylfaen"/>
                <w:sz w:val="20"/>
                <w:szCs w:val="20"/>
                <w:lang w:val="en-US"/>
              </w:rPr>
              <w:tab/>
            </w:r>
            <w:r w:rsidRPr="001B0785">
              <w:rPr>
                <w:rStyle w:val="Bodytext212pt"/>
                <w:rFonts w:ascii="Sylfaen" w:hAnsi="Sylfaen"/>
                <w:sz w:val="20"/>
                <w:szCs w:val="20"/>
              </w:rPr>
              <w:t>Կապի տեսակի ծածկագիրը</w:t>
            </w:r>
          </w:p>
          <w:p w14:paraId="24314D1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(csdo:CommunicationChannelCode)</w:t>
            </w:r>
          </w:p>
        </w:tc>
        <w:tc>
          <w:tcPr>
            <w:tcW w:w="3567" w:type="dxa"/>
            <w:tcBorders>
              <w:top w:val="single" w:sz="4" w:space="0" w:color="auto"/>
              <w:left w:val="single" w:sz="4" w:space="0" w:color="auto"/>
            </w:tcBorders>
            <w:shd w:val="clear" w:color="auto" w:fill="FFFFFF"/>
          </w:tcPr>
          <w:p w14:paraId="12663BBA" w14:textId="1695129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կապի միջոցի (կապուղու) տեսակի (հեռախոս, ֆաքս, էլեկտրոնային փոստ </w:t>
            </w:r>
            <w:r w:rsidR="006B349F">
              <w:rPr>
                <w:rStyle w:val="Bodytext212pt"/>
                <w:rFonts w:ascii="Sylfaen" w:hAnsi="Sylfaen"/>
                <w:sz w:val="20"/>
                <w:szCs w:val="20"/>
              </w:rPr>
              <w:t>և</w:t>
            </w:r>
            <w:r w:rsidRPr="001B0785">
              <w:rPr>
                <w:rStyle w:val="Bodytext212pt"/>
                <w:rFonts w:ascii="Sylfaen" w:hAnsi="Sylfaen"/>
                <w:sz w:val="20"/>
                <w:szCs w:val="20"/>
              </w:rPr>
              <w:t xml:space="preserve"> այլն) ծածկագրային նշագիրը</w:t>
            </w:r>
          </w:p>
        </w:tc>
        <w:tc>
          <w:tcPr>
            <w:tcW w:w="2104" w:type="dxa"/>
            <w:tcBorders>
              <w:top w:val="single" w:sz="4" w:space="0" w:color="auto"/>
              <w:left w:val="single" w:sz="4" w:space="0" w:color="auto"/>
            </w:tcBorders>
            <w:shd w:val="clear" w:color="auto" w:fill="FFFFFF"/>
          </w:tcPr>
          <w:p w14:paraId="770E0B0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M.SDE.00014</w:t>
            </w:r>
          </w:p>
        </w:tc>
        <w:tc>
          <w:tcPr>
            <w:tcW w:w="4212" w:type="dxa"/>
            <w:tcBorders>
              <w:top w:val="single" w:sz="4" w:space="0" w:color="auto"/>
              <w:left w:val="single" w:sz="4" w:space="0" w:color="auto"/>
            </w:tcBorders>
            <w:shd w:val="clear" w:color="auto" w:fill="FFFFFF"/>
          </w:tcPr>
          <w:p w14:paraId="70CA488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csdo:CommunicationChannelCodeV2Type (M.SDT.00163)</w:t>
            </w:r>
          </w:p>
          <w:p w14:paraId="1B4CA754"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Ծածկագրի արժեքը՝ կապի տեսակների տեղեկագրքին համապատասխան:</w:t>
            </w:r>
          </w:p>
          <w:p w14:paraId="66BBFDF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Նվազագույն երկարությունը՝ 1.</w:t>
            </w:r>
          </w:p>
          <w:p w14:paraId="550B766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33CB112F"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41E143E2" w14:textId="77777777" w:rsidTr="002566FE">
        <w:trPr>
          <w:jc w:val="center"/>
        </w:trPr>
        <w:tc>
          <w:tcPr>
            <w:tcW w:w="513" w:type="dxa"/>
            <w:gridSpan w:val="3"/>
            <w:shd w:val="clear" w:color="auto" w:fill="FFFFFF"/>
          </w:tcPr>
          <w:p w14:paraId="297E7859"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bottom w:val="single" w:sz="4" w:space="0" w:color="auto"/>
            </w:tcBorders>
            <w:shd w:val="clear" w:color="auto" w:fill="FFFFFF"/>
          </w:tcPr>
          <w:p w14:paraId="73DBA8EC" w14:textId="77777777" w:rsidR="00804F27" w:rsidRPr="001B0785" w:rsidRDefault="00804F27" w:rsidP="002566FE">
            <w:pPr>
              <w:pStyle w:val="Bodytext20"/>
              <w:shd w:val="clear" w:color="auto" w:fill="auto"/>
              <w:tabs>
                <w:tab w:val="left" w:pos="435"/>
              </w:tabs>
              <w:spacing w:after="120" w:line="240" w:lineRule="auto"/>
              <w:ind w:firstLine="0"/>
              <w:rPr>
                <w:rFonts w:ascii="Sylfaen" w:hAnsi="Sylfaen"/>
                <w:sz w:val="20"/>
                <w:szCs w:val="20"/>
              </w:rPr>
            </w:pPr>
            <w:r w:rsidRPr="001B0785">
              <w:rPr>
                <w:rStyle w:val="Bodytext212pt"/>
                <w:rFonts w:ascii="Sylfaen" w:hAnsi="Sylfaen"/>
                <w:sz w:val="20"/>
                <w:szCs w:val="20"/>
              </w:rPr>
              <w:t>*.2</w:t>
            </w:r>
            <w:r w:rsidR="002566FE">
              <w:rPr>
                <w:rStyle w:val="Bodytext212pt"/>
                <w:rFonts w:ascii="Sylfaen" w:hAnsi="Sylfaen"/>
                <w:sz w:val="20"/>
                <w:szCs w:val="20"/>
                <w:lang w:val="en-US"/>
              </w:rPr>
              <w:t>.</w:t>
            </w:r>
            <w:r w:rsidR="002566FE">
              <w:rPr>
                <w:rStyle w:val="Bodytext212pt"/>
                <w:rFonts w:ascii="Sylfaen" w:hAnsi="Sylfaen"/>
                <w:sz w:val="20"/>
                <w:szCs w:val="20"/>
                <w:lang w:val="en-US"/>
              </w:rPr>
              <w:tab/>
            </w:r>
            <w:r w:rsidRPr="001B0785">
              <w:rPr>
                <w:rStyle w:val="Bodytext212pt"/>
                <w:rFonts w:ascii="Sylfaen" w:hAnsi="Sylfaen"/>
                <w:sz w:val="20"/>
                <w:szCs w:val="20"/>
              </w:rPr>
              <w:t>Կապի տեսակի անվանումը</w:t>
            </w:r>
          </w:p>
          <w:p w14:paraId="4CEC679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(csdo:CommunicationChannelName)</w:t>
            </w:r>
          </w:p>
        </w:tc>
        <w:tc>
          <w:tcPr>
            <w:tcW w:w="3567" w:type="dxa"/>
            <w:tcBorders>
              <w:top w:val="single" w:sz="4" w:space="0" w:color="auto"/>
              <w:left w:val="single" w:sz="4" w:space="0" w:color="auto"/>
              <w:bottom w:val="single" w:sz="4" w:space="0" w:color="auto"/>
            </w:tcBorders>
            <w:shd w:val="clear" w:color="auto" w:fill="FFFFFF"/>
          </w:tcPr>
          <w:p w14:paraId="244EB717" w14:textId="6C2C7B04"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կապի միջոցի (կապուղու) տեսակի (հեռախոս, ֆաքս, էլեկտրոնային փոստ </w:t>
            </w:r>
            <w:r w:rsidR="006B349F">
              <w:rPr>
                <w:rStyle w:val="Bodytext212pt"/>
                <w:rFonts w:ascii="Sylfaen" w:hAnsi="Sylfaen"/>
                <w:sz w:val="20"/>
                <w:szCs w:val="20"/>
              </w:rPr>
              <w:t>և</w:t>
            </w:r>
            <w:r w:rsidRPr="001B0785">
              <w:rPr>
                <w:rStyle w:val="Bodytext212pt"/>
                <w:rFonts w:ascii="Sylfaen" w:hAnsi="Sylfaen"/>
                <w:sz w:val="20"/>
                <w:szCs w:val="20"/>
              </w:rPr>
              <w:t xml:space="preserve"> այլն) անվանումը</w:t>
            </w:r>
          </w:p>
        </w:tc>
        <w:tc>
          <w:tcPr>
            <w:tcW w:w="2104" w:type="dxa"/>
            <w:tcBorders>
              <w:top w:val="single" w:sz="4" w:space="0" w:color="auto"/>
              <w:left w:val="single" w:sz="4" w:space="0" w:color="auto"/>
              <w:bottom w:val="single" w:sz="4" w:space="0" w:color="auto"/>
            </w:tcBorders>
            <w:shd w:val="clear" w:color="auto" w:fill="FFFFFF"/>
          </w:tcPr>
          <w:p w14:paraId="7AD2BFC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M.SDE.00093</w:t>
            </w:r>
          </w:p>
        </w:tc>
        <w:tc>
          <w:tcPr>
            <w:tcW w:w="4212" w:type="dxa"/>
            <w:tcBorders>
              <w:top w:val="single" w:sz="4" w:space="0" w:color="auto"/>
              <w:left w:val="single" w:sz="4" w:space="0" w:color="auto"/>
              <w:bottom w:val="single" w:sz="4" w:space="0" w:color="auto"/>
            </w:tcBorders>
            <w:shd w:val="clear" w:color="auto" w:fill="FFFFFF"/>
          </w:tcPr>
          <w:p w14:paraId="021407A5" w14:textId="77777777" w:rsidR="00804F27" w:rsidRPr="001B0785" w:rsidRDefault="00804F27" w:rsidP="002566FE">
            <w:pPr>
              <w:pStyle w:val="Bodytext20"/>
              <w:shd w:val="clear" w:color="auto" w:fill="auto"/>
              <w:spacing w:after="120" w:line="240" w:lineRule="auto"/>
              <w:ind w:firstLine="0"/>
              <w:rPr>
                <w:rStyle w:val="Bodytext212pt"/>
                <w:rFonts w:ascii="Sylfaen" w:hAnsi="Sylfaen"/>
                <w:sz w:val="20"/>
                <w:szCs w:val="20"/>
              </w:rPr>
            </w:pPr>
            <w:r w:rsidRPr="001B0785">
              <w:rPr>
                <w:rStyle w:val="Bodytext212pt"/>
                <w:rFonts w:ascii="Sylfaen" w:hAnsi="Sylfaen"/>
                <w:sz w:val="20"/>
                <w:szCs w:val="20"/>
              </w:rPr>
              <w:t xml:space="preserve">csdo:Namel20Type (M.SDT.00055) Պայմանանշանների նորմալացված տողը։ Նվազագույն երկարությունը՝ 1. </w:t>
            </w:r>
          </w:p>
          <w:p w14:paraId="5575EA08"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120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27A00B61"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059C82BA" w14:textId="77777777" w:rsidTr="002566FE">
        <w:trPr>
          <w:jc w:val="center"/>
        </w:trPr>
        <w:tc>
          <w:tcPr>
            <w:tcW w:w="253" w:type="dxa"/>
            <w:shd w:val="clear" w:color="auto" w:fill="FFFFFF"/>
          </w:tcPr>
          <w:p w14:paraId="79F5FF0D" w14:textId="77777777" w:rsidR="00804F27" w:rsidRPr="001B0785" w:rsidRDefault="00804F27" w:rsidP="002566FE">
            <w:pPr>
              <w:spacing w:after="120"/>
              <w:rPr>
                <w:sz w:val="20"/>
                <w:szCs w:val="20"/>
              </w:rPr>
            </w:pPr>
          </w:p>
        </w:tc>
        <w:tc>
          <w:tcPr>
            <w:tcW w:w="260" w:type="dxa"/>
            <w:gridSpan w:val="2"/>
            <w:shd w:val="clear" w:color="auto" w:fill="FFFFFF"/>
          </w:tcPr>
          <w:p w14:paraId="6D46A0A3" w14:textId="77777777" w:rsidR="00804F27" w:rsidRPr="001B0785" w:rsidRDefault="00804F27" w:rsidP="002566FE">
            <w:pPr>
              <w:spacing w:after="120"/>
              <w:rPr>
                <w:sz w:val="20"/>
                <w:szCs w:val="20"/>
              </w:rPr>
            </w:pPr>
          </w:p>
        </w:tc>
        <w:tc>
          <w:tcPr>
            <w:tcW w:w="3548" w:type="dxa"/>
            <w:gridSpan w:val="2"/>
            <w:tcBorders>
              <w:top w:val="single" w:sz="4" w:space="0" w:color="auto"/>
              <w:left w:val="single" w:sz="4" w:space="0" w:color="auto"/>
            </w:tcBorders>
            <w:shd w:val="clear" w:color="auto" w:fill="FFFFFF"/>
          </w:tcPr>
          <w:p w14:paraId="498D846D" w14:textId="77777777" w:rsidR="00804F27" w:rsidRPr="001B0785" w:rsidRDefault="00804F27" w:rsidP="002566FE">
            <w:pPr>
              <w:pStyle w:val="Bodytext20"/>
              <w:shd w:val="clear" w:color="auto" w:fill="auto"/>
              <w:tabs>
                <w:tab w:val="left" w:pos="435"/>
              </w:tabs>
              <w:spacing w:after="120" w:line="240" w:lineRule="auto"/>
              <w:ind w:firstLine="0"/>
              <w:rPr>
                <w:rFonts w:ascii="Sylfaen" w:hAnsi="Sylfaen"/>
                <w:sz w:val="20"/>
                <w:szCs w:val="20"/>
              </w:rPr>
            </w:pPr>
            <w:r w:rsidRPr="001B0785">
              <w:rPr>
                <w:rStyle w:val="Bodytext212pt"/>
                <w:rFonts w:ascii="Sylfaen" w:hAnsi="Sylfaen"/>
                <w:sz w:val="20"/>
                <w:szCs w:val="20"/>
              </w:rPr>
              <w:t>*.3.</w:t>
            </w:r>
            <w:r w:rsidR="002566FE">
              <w:rPr>
                <w:rStyle w:val="Bodytext212pt"/>
                <w:rFonts w:ascii="Sylfaen" w:hAnsi="Sylfaen"/>
                <w:sz w:val="20"/>
                <w:szCs w:val="20"/>
                <w:lang w:val="en-US"/>
              </w:rPr>
              <w:tab/>
            </w:r>
            <w:r w:rsidRPr="001B0785">
              <w:rPr>
                <w:rStyle w:val="Bodytext212pt"/>
                <w:rFonts w:ascii="Sylfaen" w:hAnsi="Sylfaen"/>
                <w:sz w:val="20"/>
                <w:szCs w:val="20"/>
              </w:rPr>
              <w:t>Կապուղու նույնականացուցիչը</w:t>
            </w:r>
          </w:p>
          <w:p w14:paraId="551E232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(csdo:CommunicationChannelld)</w:t>
            </w:r>
          </w:p>
        </w:tc>
        <w:tc>
          <w:tcPr>
            <w:tcW w:w="3567" w:type="dxa"/>
            <w:tcBorders>
              <w:top w:val="single" w:sz="4" w:space="0" w:color="auto"/>
              <w:left w:val="single" w:sz="4" w:space="0" w:color="auto"/>
            </w:tcBorders>
            <w:shd w:val="clear" w:color="auto" w:fill="FFFFFF"/>
          </w:tcPr>
          <w:p w14:paraId="0036D1E2" w14:textId="7AD95132"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կապուղին նույնականացնող պայմանանշանների հաջորդականությունը (հեռախոսահամարի, ֆաքսի, </w:t>
            </w:r>
            <w:r w:rsidRPr="001B0785">
              <w:rPr>
                <w:rStyle w:val="Bodytext212pt"/>
                <w:rFonts w:ascii="Sylfaen" w:hAnsi="Sylfaen"/>
                <w:sz w:val="20"/>
                <w:szCs w:val="20"/>
              </w:rPr>
              <w:lastRenderedPageBreak/>
              <w:t xml:space="preserve">էլեկտրոնային փոստի հասցեի </w:t>
            </w:r>
            <w:r w:rsidR="006B349F">
              <w:rPr>
                <w:rStyle w:val="Bodytext212pt"/>
                <w:rFonts w:ascii="Sylfaen" w:hAnsi="Sylfaen"/>
                <w:sz w:val="20"/>
                <w:szCs w:val="20"/>
              </w:rPr>
              <w:t>և</w:t>
            </w:r>
            <w:r w:rsidRPr="001B0785">
              <w:rPr>
                <w:rStyle w:val="Bodytext212pt"/>
                <w:rFonts w:ascii="Sylfaen" w:hAnsi="Sylfaen"/>
                <w:sz w:val="20"/>
                <w:szCs w:val="20"/>
              </w:rPr>
              <w:t xml:space="preserve"> այլնի նշում)</w:t>
            </w:r>
          </w:p>
        </w:tc>
        <w:tc>
          <w:tcPr>
            <w:tcW w:w="2104" w:type="dxa"/>
            <w:tcBorders>
              <w:top w:val="single" w:sz="4" w:space="0" w:color="auto"/>
              <w:left w:val="single" w:sz="4" w:space="0" w:color="auto"/>
            </w:tcBorders>
            <w:shd w:val="clear" w:color="auto" w:fill="FFFFFF"/>
          </w:tcPr>
          <w:p w14:paraId="521E683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M.SDE.00015</w:t>
            </w:r>
          </w:p>
        </w:tc>
        <w:tc>
          <w:tcPr>
            <w:tcW w:w="4212" w:type="dxa"/>
            <w:tcBorders>
              <w:top w:val="single" w:sz="4" w:space="0" w:color="auto"/>
              <w:left w:val="single" w:sz="4" w:space="0" w:color="auto"/>
            </w:tcBorders>
            <w:shd w:val="clear" w:color="auto" w:fill="FFFFFF"/>
          </w:tcPr>
          <w:p w14:paraId="73922BF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csdo:CommunicationChannelldType (M.SDT.00015)</w:t>
            </w:r>
          </w:p>
          <w:p w14:paraId="49ADFE0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Պայմանանշանների նորմալացված տողը: </w:t>
            </w:r>
            <w:r w:rsidRPr="001B0785">
              <w:rPr>
                <w:rStyle w:val="Bodytext212pt"/>
                <w:rFonts w:ascii="Sylfaen" w:hAnsi="Sylfaen"/>
                <w:sz w:val="20"/>
                <w:szCs w:val="20"/>
              </w:rPr>
              <w:lastRenderedPageBreak/>
              <w:t>Նվազագույն երկարությունը՝ 1.</w:t>
            </w:r>
          </w:p>
          <w:p w14:paraId="32F7DF5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1000</w:t>
            </w:r>
          </w:p>
        </w:tc>
        <w:tc>
          <w:tcPr>
            <w:tcW w:w="672" w:type="dxa"/>
            <w:tcBorders>
              <w:top w:val="single" w:sz="4" w:space="0" w:color="auto"/>
              <w:left w:val="single" w:sz="4" w:space="0" w:color="auto"/>
              <w:right w:val="single" w:sz="4" w:space="0" w:color="auto"/>
            </w:tcBorders>
            <w:shd w:val="clear" w:color="auto" w:fill="FFFFFF"/>
          </w:tcPr>
          <w:p w14:paraId="6A3EC871"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lastRenderedPageBreak/>
              <w:t>1..*</w:t>
            </w:r>
          </w:p>
        </w:tc>
      </w:tr>
      <w:tr w:rsidR="00804F27" w:rsidRPr="001B0785" w14:paraId="051D2A35" w14:textId="77777777" w:rsidTr="002566FE">
        <w:trPr>
          <w:jc w:val="center"/>
        </w:trPr>
        <w:tc>
          <w:tcPr>
            <w:tcW w:w="253" w:type="dxa"/>
            <w:shd w:val="clear" w:color="auto" w:fill="FFFFFF"/>
          </w:tcPr>
          <w:p w14:paraId="604FCDB8" w14:textId="77777777" w:rsidR="00804F27" w:rsidRPr="001B0785" w:rsidRDefault="00804F27" w:rsidP="002566FE">
            <w:pPr>
              <w:spacing w:after="120"/>
              <w:rPr>
                <w:sz w:val="20"/>
                <w:szCs w:val="20"/>
              </w:rPr>
            </w:pPr>
          </w:p>
        </w:tc>
        <w:tc>
          <w:tcPr>
            <w:tcW w:w="3808" w:type="dxa"/>
            <w:gridSpan w:val="4"/>
            <w:tcBorders>
              <w:top w:val="single" w:sz="4" w:space="0" w:color="auto"/>
              <w:left w:val="single" w:sz="4" w:space="0" w:color="auto"/>
            </w:tcBorders>
            <w:shd w:val="clear" w:color="auto" w:fill="FFFFFF"/>
          </w:tcPr>
          <w:p w14:paraId="7093F5DD" w14:textId="77777777" w:rsidR="00804F27" w:rsidRPr="001B0785" w:rsidRDefault="00804F27" w:rsidP="002566FE">
            <w:pPr>
              <w:pStyle w:val="Bodytext20"/>
              <w:shd w:val="clear" w:color="auto" w:fill="auto"/>
              <w:tabs>
                <w:tab w:val="left" w:pos="469"/>
              </w:tabs>
              <w:spacing w:after="120" w:line="240" w:lineRule="auto"/>
              <w:ind w:firstLine="0"/>
              <w:rPr>
                <w:rFonts w:ascii="Sylfaen" w:hAnsi="Sylfaen"/>
                <w:sz w:val="20"/>
                <w:szCs w:val="20"/>
              </w:rPr>
            </w:pPr>
            <w:r w:rsidRPr="001B0785">
              <w:rPr>
                <w:rStyle w:val="Bodytext212pt"/>
                <w:rFonts w:ascii="Sylfaen" w:hAnsi="Sylfaen"/>
                <w:sz w:val="20"/>
                <w:szCs w:val="20"/>
              </w:rPr>
              <w:t>3.8.</w:t>
            </w:r>
            <w:r w:rsidR="002566FE">
              <w:rPr>
                <w:rStyle w:val="Bodytext212pt"/>
                <w:rFonts w:ascii="Sylfaen" w:hAnsi="Sylfaen"/>
                <w:sz w:val="20"/>
                <w:szCs w:val="20"/>
                <w:lang w:val="en-US"/>
              </w:rPr>
              <w:tab/>
            </w:r>
            <w:r w:rsidRPr="001B0785">
              <w:rPr>
                <w:rStyle w:val="Bodytext212pt"/>
                <w:rFonts w:ascii="Sylfaen" w:hAnsi="Sylfaen"/>
                <w:sz w:val="20"/>
                <w:szCs w:val="20"/>
              </w:rPr>
              <w:t>Ծանոթագրություն (csdo:NoteText)</w:t>
            </w:r>
          </w:p>
        </w:tc>
        <w:tc>
          <w:tcPr>
            <w:tcW w:w="3567" w:type="dxa"/>
            <w:tcBorders>
              <w:top w:val="single" w:sz="4" w:space="0" w:color="auto"/>
              <w:left w:val="single" w:sz="4" w:space="0" w:color="auto"/>
            </w:tcBorders>
            <w:shd w:val="clear" w:color="auto" w:fill="FFFFFF"/>
          </w:tcPr>
          <w:p w14:paraId="774C204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փոփոխությունների պարզաբանում</w:t>
            </w:r>
          </w:p>
        </w:tc>
        <w:tc>
          <w:tcPr>
            <w:tcW w:w="2104" w:type="dxa"/>
            <w:tcBorders>
              <w:top w:val="single" w:sz="4" w:space="0" w:color="auto"/>
              <w:left w:val="single" w:sz="4" w:space="0" w:color="auto"/>
            </w:tcBorders>
            <w:shd w:val="clear" w:color="auto" w:fill="FFFFFF"/>
          </w:tcPr>
          <w:p w14:paraId="3E806EC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M.SDE.00076</w:t>
            </w:r>
          </w:p>
        </w:tc>
        <w:tc>
          <w:tcPr>
            <w:tcW w:w="4212" w:type="dxa"/>
            <w:tcBorders>
              <w:top w:val="single" w:sz="4" w:space="0" w:color="auto"/>
              <w:left w:val="single" w:sz="4" w:space="0" w:color="auto"/>
            </w:tcBorders>
            <w:shd w:val="clear" w:color="auto" w:fill="FFFFFF"/>
          </w:tcPr>
          <w:p w14:paraId="6027DBA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csdo:Text4000Type (M.SDT.00088) Պայմանանշանների տողը։</w:t>
            </w:r>
          </w:p>
          <w:p w14:paraId="7421A6E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Նվազագույն երկարությունը՝ 1.</w:t>
            </w:r>
          </w:p>
          <w:p w14:paraId="4A0D9A1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4000</w:t>
            </w:r>
          </w:p>
        </w:tc>
        <w:tc>
          <w:tcPr>
            <w:tcW w:w="672" w:type="dxa"/>
            <w:tcBorders>
              <w:top w:val="single" w:sz="4" w:space="0" w:color="auto"/>
              <w:left w:val="single" w:sz="4" w:space="0" w:color="auto"/>
              <w:right w:val="single" w:sz="4" w:space="0" w:color="auto"/>
            </w:tcBorders>
            <w:shd w:val="clear" w:color="auto" w:fill="FFFFFF"/>
          </w:tcPr>
          <w:p w14:paraId="06DDC6B8"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5DDB0CD0" w14:textId="77777777" w:rsidTr="002566FE">
        <w:trPr>
          <w:jc w:val="center"/>
        </w:trPr>
        <w:tc>
          <w:tcPr>
            <w:tcW w:w="253" w:type="dxa"/>
            <w:shd w:val="clear" w:color="auto" w:fill="FFFFFF"/>
          </w:tcPr>
          <w:p w14:paraId="4AE8F0EB" w14:textId="77777777" w:rsidR="00804F27" w:rsidRPr="001B0785" w:rsidRDefault="00804F27" w:rsidP="002566FE">
            <w:pPr>
              <w:spacing w:after="120"/>
              <w:rPr>
                <w:sz w:val="20"/>
                <w:szCs w:val="20"/>
              </w:rPr>
            </w:pPr>
          </w:p>
        </w:tc>
        <w:tc>
          <w:tcPr>
            <w:tcW w:w="3808" w:type="dxa"/>
            <w:gridSpan w:val="4"/>
            <w:tcBorders>
              <w:top w:val="single" w:sz="4" w:space="0" w:color="auto"/>
              <w:left w:val="single" w:sz="4" w:space="0" w:color="auto"/>
            </w:tcBorders>
            <w:shd w:val="clear" w:color="auto" w:fill="FFFFFF"/>
          </w:tcPr>
          <w:p w14:paraId="656F5404" w14:textId="77777777" w:rsidR="00804F27" w:rsidRPr="001B0785" w:rsidRDefault="00804F27" w:rsidP="002566FE">
            <w:pPr>
              <w:pStyle w:val="Bodytext20"/>
              <w:shd w:val="clear" w:color="auto" w:fill="auto"/>
              <w:tabs>
                <w:tab w:val="left" w:pos="610"/>
              </w:tabs>
              <w:spacing w:after="120" w:line="240" w:lineRule="auto"/>
              <w:ind w:firstLine="0"/>
              <w:rPr>
                <w:rFonts w:ascii="Sylfaen" w:hAnsi="Sylfaen"/>
                <w:sz w:val="20"/>
                <w:szCs w:val="20"/>
              </w:rPr>
            </w:pPr>
            <w:r w:rsidRPr="001B0785">
              <w:rPr>
                <w:rStyle w:val="Bodytext212pt"/>
                <w:rFonts w:ascii="Sylfaen" w:hAnsi="Sylfaen"/>
                <w:sz w:val="20"/>
                <w:szCs w:val="20"/>
              </w:rPr>
              <w:t>3.9.</w:t>
            </w:r>
            <w:r w:rsidR="002566FE" w:rsidRPr="00024C94">
              <w:rPr>
                <w:rStyle w:val="Bodytext212pt"/>
                <w:rFonts w:ascii="Sylfaen" w:hAnsi="Sylfaen"/>
                <w:sz w:val="20"/>
                <w:szCs w:val="20"/>
              </w:rPr>
              <w:tab/>
            </w:r>
            <w:r w:rsidRPr="001B0785">
              <w:rPr>
                <w:rStyle w:val="Bodytext212pt"/>
                <w:rFonts w:ascii="Sylfaen" w:hAnsi="Sylfaen"/>
                <w:sz w:val="20"/>
                <w:szCs w:val="20"/>
              </w:rPr>
              <w:t>Եզրափակիչ գործառնություններ պարունակող տեղեկությունների փոխանցման հատկանիշը</w:t>
            </w:r>
          </w:p>
          <w:p w14:paraId="7AF705D3" w14:textId="77777777" w:rsidR="00804F27" w:rsidRPr="001B0785" w:rsidRDefault="00804F27" w:rsidP="002566FE">
            <w:pPr>
              <w:pStyle w:val="Bodytext20"/>
              <w:shd w:val="clear" w:color="auto" w:fill="auto"/>
              <w:tabs>
                <w:tab w:val="left" w:pos="382"/>
              </w:tabs>
              <w:spacing w:after="120" w:line="240" w:lineRule="auto"/>
              <w:ind w:firstLine="0"/>
              <w:rPr>
                <w:rFonts w:ascii="Sylfaen" w:hAnsi="Sylfaen"/>
                <w:sz w:val="20"/>
                <w:szCs w:val="20"/>
              </w:rPr>
            </w:pPr>
            <w:r w:rsidRPr="001B0785">
              <w:rPr>
                <w:rStyle w:val="Bodytext212pt"/>
                <w:rFonts w:ascii="Sylfaen" w:hAnsi="Sylfaen"/>
                <w:sz w:val="20"/>
                <w:szCs w:val="20"/>
              </w:rPr>
              <w:t>(fpsdo:FinalOperationsIndicator)</w:t>
            </w:r>
          </w:p>
        </w:tc>
        <w:tc>
          <w:tcPr>
            <w:tcW w:w="3567" w:type="dxa"/>
            <w:tcBorders>
              <w:top w:val="single" w:sz="4" w:space="0" w:color="auto"/>
              <w:left w:val="single" w:sz="4" w:space="0" w:color="auto"/>
            </w:tcBorders>
            <w:shd w:val="clear" w:color="auto" w:fill="FFFFFF"/>
          </w:tcPr>
          <w:p w14:paraId="71A770D3"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այն հատկանիշը, որով սահմանվում է, որ փոխանցվում են եզրափակիչ գործառնություններ պարունակող տեղեկություններ (տեղեկություններ օրացուցային տարվա վերջին աշխատանքային օրվա գումարների մասին, որոնք փոխանցվել են ընթացիկ տարվա երկրորդ աշխատանքային օրը)՝</w:t>
            </w:r>
          </w:p>
          <w:p w14:paraId="3FA0548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1՝ փոխանցվում են եզրափակիչ գործառնություններ պարունակող տեղեկություններ 0՝ փոխանցվում են եզրափակիչ գործառնություններ չպարունակող տեղեկություններ</w:t>
            </w:r>
          </w:p>
        </w:tc>
        <w:tc>
          <w:tcPr>
            <w:tcW w:w="2104" w:type="dxa"/>
            <w:tcBorders>
              <w:top w:val="single" w:sz="4" w:space="0" w:color="auto"/>
              <w:left w:val="single" w:sz="4" w:space="0" w:color="auto"/>
            </w:tcBorders>
            <w:shd w:val="clear" w:color="auto" w:fill="FFFFFF"/>
          </w:tcPr>
          <w:p w14:paraId="04D86F7B"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M.FP.SDE.00142</w:t>
            </w:r>
          </w:p>
        </w:tc>
        <w:tc>
          <w:tcPr>
            <w:tcW w:w="4212" w:type="dxa"/>
            <w:tcBorders>
              <w:top w:val="single" w:sz="4" w:space="0" w:color="auto"/>
              <w:left w:val="single" w:sz="4" w:space="0" w:color="auto"/>
            </w:tcBorders>
            <w:shd w:val="clear" w:color="auto" w:fill="FFFFFF"/>
          </w:tcPr>
          <w:p w14:paraId="7E39756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bdt:IndicatorType (M.BDT.00013) Երկու արժեքներից մեկը՝ «true» (ճիշտ է) կամ «false» (սխալ է)</w:t>
            </w:r>
          </w:p>
        </w:tc>
        <w:tc>
          <w:tcPr>
            <w:tcW w:w="672" w:type="dxa"/>
            <w:tcBorders>
              <w:top w:val="single" w:sz="4" w:space="0" w:color="auto"/>
              <w:left w:val="single" w:sz="4" w:space="0" w:color="auto"/>
              <w:right w:val="single" w:sz="4" w:space="0" w:color="auto"/>
            </w:tcBorders>
            <w:shd w:val="clear" w:color="auto" w:fill="FFFFFF"/>
          </w:tcPr>
          <w:p w14:paraId="7D59172D"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27F7B433" w14:textId="77777777" w:rsidTr="002566FE">
        <w:trPr>
          <w:jc w:val="center"/>
        </w:trPr>
        <w:tc>
          <w:tcPr>
            <w:tcW w:w="4061" w:type="dxa"/>
            <w:gridSpan w:val="5"/>
            <w:tcBorders>
              <w:top w:val="single" w:sz="4" w:space="0" w:color="auto"/>
              <w:left w:val="single" w:sz="4" w:space="0" w:color="auto"/>
              <w:bottom w:val="single" w:sz="4" w:space="0" w:color="auto"/>
            </w:tcBorders>
            <w:shd w:val="clear" w:color="auto" w:fill="FFFFFF"/>
          </w:tcPr>
          <w:p w14:paraId="37875DF5" w14:textId="77777777" w:rsidR="00824CDB" w:rsidRPr="00024C94" w:rsidRDefault="00804F27" w:rsidP="002566FE">
            <w:pPr>
              <w:pStyle w:val="Bodytext20"/>
              <w:shd w:val="clear" w:color="auto" w:fill="auto"/>
              <w:tabs>
                <w:tab w:val="left" w:pos="391"/>
              </w:tabs>
              <w:spacing w:after="120" w:line="240" w:lineRule="auto"/>
              <w:ind w:firstLine="0"/>
              <w:rPr>
                <w:rStyle w:val="Bodytext212pt"/>
                <w:rFonts w:ascii="Sylfaen" w:hAnsi="Sylfaen"/>
                <w:sz w:val="20"/>
                <w:szCs w:val="20"/>
              </w:rPr>
            </w:pPr>
            <w:r w:rsidRPr="001B0785">
              <w:rPr>
                <w:rStyle w:val="Bodytext212pt"/>
                <w:rFonts w:ascii="Sylfaen" w:hAnsi="Sylfaen"/>
                <w:sz w:val="20"/>
                <w:szCs w:val="20"/>
              </w:rPr>
              <w:t>4.</w:t>
            </w:r>
            <w:r w:rsidR="002566FE" w:rsidRPr="00024C94">
              <w:rPr>
                <w:rStyle w:val="Bodytext212pt"/>
                <w:rFonts w:ascii="Sylfaen" w:hAnsi="Sylfaen"/>
                <w:sz w:val="20"/>
                <w:szCs w:val="20"/>
              </w:rPr>
              <w:tab/>
            </w:r>
            <w:r w:rsidRPr="001B0785">
              <w:rPr>
                <w:rStyle w:val="Bodytext212pt"/>
                <w:rFonts w:ascii="Sylfaen" w:hAnsi="Sylfaen"/>
                <w:sz w:val="20"/>
                <w:szCs w:val="20"/>
              </w:rPr>
              <w:t xml:space="preserve">Տեղեկություններ օպերատիվ համեմատման արձանագրության մասին </w:t>
            </w:r>
          </w:p>
          <w:p w14:paraId="5F2C440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(fpcdo:VerificationProDetails)</w:t>
            </w:r>
          </w:p>
        </w:tc>
        <w:tc>
          <w:tcPr>
            <w:tcW w:w="3567" w:type="dxa"/>
            <w:tcBorders>
              <w:top w:val="single" w:sz="4" w:space="0" w:color="auto"/>
              <w:left w:val="single" w:sz="4" w:space="0" w:color="auto"/>
              <w:bottom w:val="single" w:sz="4" w:space="0" w:color="auto"/>
            </w:tcBorders>
            <w:shd w:val="clear" w:color="auto" w:fill="FFFFFF"/>
          </w:tcPr>
          <w:p w14:paraId="403B0AC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տեղեկություններ օպերատիվ համեմատման արձանագրության մասին, որի հիման վրա փոփոխություններ են կատարվում յուրաքանչյուր օրվա տեղեկատվության մեջ</w:t>
            </w:r>
          </w:p>
        </w:tc>
        <w:tc>
          <w:tcPr>
            <w:tcW w:w="2104" w:type="dxa"/>
            <w:tcBorders>
              <w:top w:val="single" w:sz="4" w:space="0" w:color="auto"/>
              <w:left w:val="single" w:sz="4" w:space="0" w:color="auto"/>
              <w:bottom w:val="single" w:sz="4" w:space="0" w:color="auto"/>
            </w:tcBorders>
            <w:shd w:val="clear" w:color="auto" w:fill="FFFFFF"/>
          </w:tcPr>
          <w:p w14:paraId="3419314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M.FP.CDE.00021</w:t>
            </w:r>
          </w:p>
        </w:tc>
        <w:tc>
          <w:tcPr>
            <w:tcW w:w="4212" w:type="dxa"/>
            <w:tcBorders>
              <w:top w:val="single" w:sz="4" w:space="0" w:color="auto"/>
              <w:left w:val="single" w:sz="4" w:space="0" w:color="auto"/>
              <w:bottom w:val="single" w:sz="4" w:space="0" w:color="auto"/>
            </w:tcBorders>
            <w:shd w:val="clear" w:color="auto" w:fill="FFFFFF"/>
          </w:tcPr>
          <w:p w14:paraId="458491D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fpcdo:VerifıcationProDetailsType (M.FP.CDT.00018) Որոշվում է ներդրված տարրերի արժեքների տիրույթներով</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09DABFAB"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47002A44" w14:textId="77777777" w:rsidTr="002566FE">
        <w:trPr>
          <w:jc w:val="center"/>
        </w:trPr>
        <w:tc>
          <w:tcPr>
            <w:tcW w:w="232" w:type="dxa"/>
            <w:tcBorders>
              <w:top w:val="single" w:sz="4" w:space="0" w:color="auto"/>
            </w:tcBorders>
            <w:shd w:val="clear" w:color="auto" w:fill="FFFFFF"/>
          </w:tcPr>
          <w:p w14:paraId="64C8E164" w14:textId="77777777" w:rsidR="00804F27" w:rsidRPr="001B0785" w:rsidRDefault="00804F27" w:rsidP="002566FE">
            <w:pPr>
              <w:spacing w:after="120"/>
              <w:rPr>
                <w:sz w:val="20"/>
                <w:szCs w:val="20"/>
              </w:rPr>
            </w:pPr>
          </w:p>
        </w:tc>
        <w:tc>
          <w:tcPr>
            <w:tcW w:w="3829" w:type="dxa"/>
            <w:gridSpan w:val="4"/>
            <w:tcBorders>
              <w:top w:val="single" w:sz="4" w:space="0" w:color="auto"/>
              <w:left w:val="single" w:sz="4" w:space="0" w:color="auto"/>
            </w:tcBorders>
            <w:shd w:val="clear" w:color="auto" w:fill="FFFFFF"/>
          </w:tcPr>
          <w:p w14:paraId="097BA381" w14:textId="77777777" w:rsidR="00804F27" w:rsidRPr="001B0785" w:rsidRDefault="00804F27" w:rsidP="002566FE">
            <w:pPr>
              <w:pStyle w:val="Bodytext20"/>
              <w:shd w:val="clear" w:color="auto" w:fill="auto"/>
              <w:tabs>
                <w:tab w:val="left" w:pos="490"/>
              </w:tabs>
              <w:spacing w:after="120" w:line="240" w:lineRule="auto"/>
              <w:ind w:firstLine="0"/>
              <w:rPr>
                <w:rFonts w:ascii="Sylfaen" w:hAnsi="Sylfaen"/>
                <w:sz w:val="20"/>
                <w:szCs w:val="20"/>
              </w:rPr>
            </w:pPr>
            <w:r w:rsidRPr="001B0785">
              <w:rPr>
                <w:rStyle w:val="Bodytext212pt"/>
                <w:rFonts w:ascii="Sylfaen" w:hAnsi="Sylfaen"/>
                <w:sz w:val="20"/>
                <w:szCs w:val="20"/>
              </w:rPr>
              <w:t>4.1.</w:t>
            </w:r>
            <w:r w:rsidR="002566FE" w:rsidRPr="00024C94">
              <w:rPr>
                <w:rStyle w:val="Bodytext212pt"/>
                <w:rFonts w:ascii="Sylfaen" w:hAnsi="Sylfaen"/>
                <w:sz w:val="20"/>
                <w:szCs w:val="20"/>
              </w:rPr>
              <w:tab/>
            </w:r>
            <w:r w:rsidRPr="001B0785">
              <w:rPr>
                <w:rStyle w:val="Bodytext212pt"/>
                <w:rFonts w:ascii="Sylfaen" w:hAnsi="Sylfaen"/>
                <w:sz w:val="20"/>
                <w:szCs w:val="20"/>
              </w:rPr>
              <w:t>Տեղեկատվություն ներկայացրած երկրի ծածկագիրը</w:t>
            </w:r>
          </w:p>
          <w:p w14:paraId="673C4E19"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(fpsdo:ReportCountryCode)</w:t>
            </w:r>
          </w:p>
        </w:tc>
        <w:tc>
          <w:tcPr>
            <w:tcW w:w="3567" w:type="dxa"/>
            <w:tcBorders>
              <w:top w:val="single" w:sz="4" w:space="0" w:color="auto"/>
              <w:left w:val="single" w:sz="4" w:space="0" w:color="auto"/>
            </w:tcBorders>
            <w:shd w:val="clear" w:color="auto" w:fill="FFFFFF"/>
          </w:tcPr>
          <w:p w14:paraId="0F8D04C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lastRenderedPageBreak/>
              <w:t>տեղեկատվություն ներկայացրած երկրի ծածկագրային նշագիրը</w:t>
            </w:r>
          </w:p>
        </w:tc>
        <w:tc>
          <w:tcPr>
            <w:tcW w:w="2104" w:type="dxa"/>
            <w:tcBorders>
              <w:top w:val="single" w:sz="4" w:space="0" w:color="auto"/>
              <w:left w:val="single" w:sz="4" w:space="0" w:color="auto"/>
            </w:tcBorders>
            <w:shd w:val="clear" w:color="auto" w:fill="FFFFFF"/>
          </w:tcPr>
          <w:p w14:paraId="2FFDFFA5"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M.FP.SDE.00030</w:t>
            </w:r>
          </w:p>
        </w:tc>
        <w:tc>
          <w:tcPr>
            <w:tcW w:w="4212" w:type="dxa"/>
            <w:tcBorders>
              <w:top w:val="single" w:sz="4" w:space="0" w:color="auto"/>
              <w:left w:val="single" w:sz="4" w:space="0" w:color="auto"/>
            </w:tcBorders>
            <w:shd w:val="clear" w:color="auto" w:fill="FFFFFF"/>
          </w:tcPr>
          <w:p w14:paraId="3E45283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csdo:UnifiedCountryCodeType (M.SDT.00112)</w:t>
            </w:r>
          </w:p>
          <w:p w14:paraId="7E25C16A"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 xml:space="preserve">Երկրի երկտառ ծածկագրի արժեքը՝ այն </w:t>
            </w:r>
            <w:r w:rsidRPr="001B0785">
              <w:rPr>
                <w:rStyle w:val="Bodytext212pt"/>
                <w:rFonts w:ascii="Sylfaen" w:hAnsi="Sylfaen"/>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0979F91F" w14:textId="4D4199CE"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Ձ</w:t>
            </w:r>
            <w:r w:rsidR="006B349F">
              <w:rPr>
                <w:rStyle w:val="Bodytext212pt"/>
                <w:rFonts w:ascii="Sylfaen" w:hAnsi="Sylfaen"/>
                <w:sz w:val="20"/>
                <w:szCs w:val="20"/>
              </w:rPr>
              <w:t>և</w:t>
            </w:r>
            <w:r w:rsidRPr="001B0785">
              <w:rPr>
                <w:rStyle w:val="Bodytext212pt"/>
                <w:rFonts w:ascii="Sylfaen" w:hAnsi="Sylfaen"/>
                <w:sz w:val="20"/>
                <w:szCs w:val="20"/>
              </w:rPr>
              <w:t>անմուշը՝ [A-Z]{2)</w:t>
            </w:r>
          </w:p>
        </w:tc>
        <w:tc>
          <w:tcPr>
            <w:tcW w:w="672" w:type="dxa"/>
            <w:tcBorders>
              <w:top w:val="single" w:sz="4" w:space="0" w:color="auto"/>
              <w:left w:val="single" w:sz="4" w:space="0" w:color="auto"/>
              <w:right w:val="single" w:sz="4" w:space="0" w:color="auto"/>
            </w:tcBorders>
            <w:shd w:val="clear" w:color="auto" w:fill="FFFFFF"/>
          </w:tcPr>
          <w:p w14:paraId="2756C63F"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lastRenderedPageBreak/>
              <w:t>0..1</w:t>
            </w:r>
          </w:p>
        </w:tc>
      </w:tr>
      <w:tr w:rsidR="00804F27" w:rsidRPr="001B0785" w14:paraId="4D76A600" w14:textId="77777777" w:rsidTr="002566FE">
        <w:trPr>
          <w:jc w:val="center"/>
        </w:trPr>
        <w:tc>
          <w:tcPr>
            <w:tcW w:w="232" w:type="dxa"/>
            <w:shd w:val="clear" w:color="auto" w:fill="FFFFFF"/>
          </w:tcPr>
          <w:p w14:paraId="6C624233" w14:textId="77777777" w:rsidR="00804F27" w:rsidRPr="001B0785" w:rsidRDefault="00804F27" w:rsidP="002566FE">
            <w:pPr>
              <w:spacing w:after="120"/>
              <w:rPr>
                <w:sz w:val="20"/>
                <w:szCs w:val="20"/>
              </w:rPr>
            </w:pPr>
          </w:p>
        </w:tc>
        <w:tc>
          <w:tcPr>
            <w:tcW w:w="187" w:type="dxa"/>
            <w:tcBorders>
              <w:top w:val="single" w:sz="4" w:space="0" w:color="auto"/>
            </w:tcBorders>
            <w:shd w:val="clear" w:color="auto" w:fill="FFFFFF"/>
          </w:tcPr>
          <w:p w14:paraId="10929405" w14:textId="77777777" w:rsidR="00804F27" w:rsidRPr="001B0785" w:rsidRDefault="00804F27" w:rsidP="002566FE">
            <w:pPr>
              <w:spacing w:after="120"/>
              <w:rPr>
                <w:sz w:val="20"/>
                <w:szCs w:val="20"/>
              </w:rPr>
            </w:pPr>
          </w:p>
        </w:tc>
        <w:tc>
          <w:tcPr>
            <w:tcW w:w="3642" w:type="dxa"/>
            <w:gridSpan w:val="3"/>
            <w:tcBorders>
              <w:top w:val="single" w:sz="4" w:space="0" w:color="auto"/>
              <w:left w:val="single" w:sz="4" w:space="0" w:color="auto"/>
            </w:tcBorders>
            <w:shd w:val="clear" w:color="auto" w:fill="FFFFFF"/>
          </w:tcPr>
          <w:p w14:paraId="62453019" w14:textId="77777777" w:rsidR="00804F27" w:rsidRPr="001B0785" w:rsidRDefault="00804F27" w:rsidP="002566FE">
            <w:pPr>
              <w:pStyle w:val="Bodytext20"/>
              <w:shd w:val="clear" w:color="auto" w:fill="auto"/>
              <w:tabs>
                <w:tab w:val="left" w:pos="379"/>
              </w:tabs>
              <w:spacing w:after="120" w:line="240" w:lineRule="auto"/>
              <w:ind w:firstLine="0"/>
              <w:rPr>
                <w:rFonts w:ascii="Sylfaen" w:hAnsi="Sylfaen"/>
                <w:sz w:val="20"/>
                <w:szCs w:val="20"/>
              </w:rPr>
            </w:pPr>
            <w:r w:rsidRPr="001B0785">
              <w:rPr>
                <w:rStyle w:val="Bodytext212pt"/>
                <w:rFonts w:ascii="Sylfaen" w:hAnsi="Sylfaen"/>
                <w:sz w:val="20"/>
                <w:szCs w:val="20"/>
              </w:rPr>
              <w:t>ա)</w:t>
            </w:r>
            <w:r w:rsidR="002566FE" w:rsidRPr="00024C94">
              <w:rPr>
                <w:rStyle w:val="Bodytext212pt"/>
                <w:rFonts w:ascii="Sylfaen" w:hAnsi="Sylfaen"/>
                <w:sz w:val="20"/>
                <w:szCs w:val="20"/>
              </w:rPr>
              <w:tab/>
            </w:r>
            <w:r w:rsidRPr="001B0785">
              <w:rPr>
                <w:rStyle w:val="Bodytext212pt"/>
                <w:rFonts w:ascii="Sylfaen" w:hAnsi="Sylfaen"/>
                <w:sz w:val="20"/>
                <w:szCs w:val="20"/>
              </w:rPr>
              <w:t>Տեղեկագրքի (դասակարգչի) նույնականացուցիչը</w:t>
            </w:r>
          </w:p>
          <w:p w14:paraId="1353165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(codeListId ատրիբուտ)</w:t>
            </w:r>
          </w:p>
        </w:tc>
        <w:tc>
          <w:tcPr>
            <w:tcW w:w="3567" w:type="dxa"/>
            <w:tcBorders>
              <w:top w:val="single" w:sz="4" w:space="0" w:color="auto"/>
              <w:left w:val="single" w:sz="4" w:space="0" w:color="auto"/>
            </w:tcBorders>
            <w:shd w:val="clear" w:color="auto" w:fill="FFFFFF"/>
          </w:tcPr>
          <w:p w14:paraId="758CA04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այն տեղեկագրքի (դասակարգչի) նշագիրը, որին համապատասխան նշված է ծածկագիրը</w:t>
            </w:r>
          </w:p>
        </w:tc>
        <w:tc>
          <w:tcPr>
            <w:tcW w:w="2104" w:type="dxa"/>
            <w:tcBorders>
              <w:top w:val="single" w:sz="4" w:space="0" w:color="auto"/>
              <w:left w:val="single" w:sz="4" w:space="0" w:color="auto"/>
            </w:tcBorders>
            <w:shd w:val="clear" w:color="auto" w:fill="FFFFFF"/>
          </w:tcPr>
          <w:p w14:paraId="2EECD49A" w14:textId="77777777" w:rsidR="00804F27" w:rsidRPr="001B0785" w:rsidRDefault="00804F27" w:rsidP="002566FE">
            <w:pPr>
              <w:spacing w:after="120"/>
              <w:rPr>
                <w:sz w:val="20"/>
                <w:szCs w:val="20"/>
              </w:rPr>
            </w:pPr>
          </w:p>
        </w:tc>
        <w:tc>
          <w:tcPr>
            <w:tcW w:w="4212" w:type="dxa"/>
            <w:tcBorders>
              <w:top w:val="single" w:sz="4" w:space="0" w:color="auto"/>
              <w:left w:val="single" w:sz="4" w:space="0" w:color="auto"/>
            </w:tcBorders>
            <w:shd w:val="clear" w:color="auto" w:fill="FFFFFF"/>
          </w:tcPr>
          <w:p w14:paraId="4EA4DC81"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csdo:ReferenceDataldType (M.SDT.00091)</w:t>
            </w:r>
          </w:p>
          <w:p w14:paraId="25AC226C"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Պայմանանշանների նորմալացված տողը: Նվազագույն երկարությունը՝ 1.</w:t>
            </w:r>
          </w:p>
          <w:p w14:paraId="57B14FB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20</w:t>
            </w:r>
          </w:p>
        </w:tc>
        <w:tc>
          <w:tcPr>
            <w:tcW w:w="672" w:type="dxa"/>
            <w:tcBorders>
              <w:top w:val="single" w:sz="4" w:space="0" w:color="auto"/>
              <w:left w:val="single" w:sz="4" w:space="0" w:color="auto"/>
              <w:right w:val="single" w:sz="4" w:space="0" w:color="auto"/>
            </w:tcBorders>
            <w:shd w:val="clear" w:color="auto" w:fill="FFFFFF"/>
          </w:tcPr>
          <w:p w14:paraId="484D02F1" w14:textId="77777777" w:rsidR="00804F27" w:rsidRPr="001B0785" w:rsidRDefault="00804F27" w:rsidP="001B0785">
            <w:pPr>
              <w:pStyle w:val="Bodytext20"/>
              <w:shd w:val="clear" w:color="auto" w:fill="auto"/>
              <w:spacing w:after="120" w:line="240" w:lineRule="auto"/>
              <w:ind w:left="300" w:firstLine="0"/>
              <w:rPr>
                <w:rFonts w:ascii="Sylfaen" w:hAnsi="Sylfaen"/>
                <w:sz w:val="20"/>
                <w:szCs w:val="20"/>
              </w:rPr>
            </w:pPr>
            <w:r w:rsidRPr="001B0785">
              <w:rPr>
                <w:rStyle w:val="Bodytext212pt"/>
                <w:rFonts w:ascii="Sylfaen" w:hAnsi="Sylfaen"/>
                <w:sz w:val="20"/>
                <w:szCs w:val="20"/>
              </w:rPr>
              <w:t>1</w:t>
            </w:r>
          </w:p>
        </w:tc>
      </w:tr>
      <w:tr w:rsidR="00804F27" w:rsidRPr="001B0785" w14:paraId="7A21AA09" w14:textId="77777777" w:rsidTr="002566FE">
        <w:trPr>
          <w:jc w:val="center"/>
        </w:trPr>
        <w:tc>
          <w:tcPr>
            <w:tcW w:w="232" w:type="dxa"/>
            <w:shd w:val="clear" w:color="auto" w:fill="FFFFFF"/>
          </w:tcPr>
          <w:p w14:paraId="5BCB2EA8" w14:textId="77777777" w:rsidR="00804F27" w:rsidRPr="001B0785" w:rsidRDefault="00804F27" w:rsidP="002566FE">
            <w:pPr>
              <w:spacing w:after="120"/>
              <w:rPr>
                <w:sz w:val="20"/>
                <w:szCs w:val="20"/>
              </w:rPr>
            </w:pPr>
          </w:p>
        </w:tc>
        <w:tc>
          <w:tcPr>
            <w:tcW w:w="3829" w:type="dxa"/>
            <w:gridSpan w:val="4"/>
            <w:tcBorders>
              <w:top w:val="single" w:sz="4" w:space="0" w:color="auto"/>
              <w:left w:val="single" w:sz="4" w:space="0" w:color="auto"/>
            </w:tcBorders>
            <w:shd w:val="clear" w:color="auto" w:fill="FFFFFF"/>
          </w:tcPr>
          <w:p w14:paraId="1CC9C903" w14:textId="77777777" w:rsidR="00804F27" w:rsidRPr="001B0785" w:rsidRDefault="00804F27" w:rsidP="002566FE">
            <w:pPr>
              <w:pStyle w:val="Bodytext20"/>
              <w:shd w:val="clear" w:color="auto" w:fill="auto"/>
              <w:tabs>
                <w:tab w:val="left" w:pos="458"/>
              </w:tabs>
              <w:spacing w:after="120" w:line="240" w:lineRule="auto"/>
              <w:ind w:firstLine="0"/>
              <w:rPr>
                <w:rFonts w:ascii="Sylfaen" w:hAnsi="Sylfaen"/>
                <w:sz w:val="20"/>
                <w:szCs w:val="20"/>
              </w:rPr>
            </w:pPr>
            <w:r w:rsidRPr="001B0785">
              <w:rPr>
                <w:rStyle w:val="Bodytext212pt"/>
                <w:rFonts w:ascii="Sylfaen" w:hAnsi="Sylfaen"/>
                <w:sz w:val="20"/>
                <w:szCs w:val="20"/>
              </w:rPr>
              <w:t>4.2.</w:t>
            </w:r>
            <w:r w:rsidR="002566FE" w:rsidRPr="00024C94">
              <w:rPr>
                <w:rStyle w:val="Bodytext212pt"/>
                <w:rFonts w:ascii="Sylfaen" w:hAnsi="Sylfaen"/>
                <w:sz w:val="20"/>
                <w:szCs w:val="20"/>
              </w:rPr>
              <w:tab/>
            </w:r>
            <w:r w:rsidRPr="001B0785">
              <w:rPr>
                <w:rStyle w:val="Bodytext212pt"/>
                <w:rFonts w:ascii="Sylfaen" w:hAnsi="Sylfaen"/>
                <w:sz w:val="20"/>
                <w:szCs w:val="20"/>
              </w:rPr>
              <w:t>Հաշվետվությունը կազմելու ամսաթիվը (fpsdo:ReportDate)</w:t>
            </w:r>
          </w:p>
        </w:tc>
        <w:tc>
          <w:tcPr>
            <w:tcW w:w="3567" w:type="dxa"/>
            <w:tcBorders>
              <w:top w:val="single" w:sz="4" w:space="0" w:color="auto"/>
              <w:left w:val="single" w:sz="4" w:space="0" w:color="auto"/>
            </w:tcBorders>
            <w:shd w:val="clear" w:color="auto" w:fill="FFFFFF"/>
          </w:tcPr>
          <w:p w14:paraId="043133BD"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ստացված տվյալների օպերատիվ համեմատման արձանագրությունը կազմելու ամսաթիվը</w:t>
            </w:r>
          </w:p>
        </w:tc>
        <w:tc>
          <w:tcPr>
            <w:tcW w:w="2104" w:type="dxa"/>
            <w:tcBorders>
              <w:top w:val="single" w:sz="4" w:space="0" w:color="auto"/>
              <w:left w:val="single" w:sz="4" w:space="0" w:color="auto"/>
            </w:tcBorders>
            <w:shd w:val="clear" w:color="auto" w:fill="FFFFFF"/>
          </w:tcPr>
          <w:p w14:paraId="6E9A7D4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M.FP.SDE.00031</w:t>
            </w:r>
          </w:p>
        </w:tc>
        <w:tc>
          <w:tcPr>
            <w:tcW w:w="4212" w:type="dxa"/>
            <w:tcBorders>
              <w:top w:val="single" w:sz="4" w:space="0" w:color="auto"/>
              <w:left w:val="single" w:sz="4" w:space="0" w:color="auto"/>
            </w:tcBorders>
            <w:shd w:val="clear" w:color="auto" w:fill="FFFFFF"/>
          </w:tcPr>
          <w:p w14:paraId="37C3E4CE"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bdt:DateType (M.BDT.00005) Ամսաթվի նշագիրը՝ ԳՕՍՏ ԻՍՕ 8601-2001-ին համապատասխան</w:t>
            </w:r>
          </w:p>
        </w:tc>
        <w:tc>
          <w:tcPr>
            <w:tcW w:w="672" w:type="dxa"/>
            <w:tcBorders>
              <w:top w:val="single" w:sz="4" w:space="0" w:color="auto"/>
              <w:left w:val="single" w:sz="4" w:space="0" w:color="auto"/>
              <w:right w:val="single" w:sz="4" w:space="0" w:color="auto"/>
            </w:tcBorders>
            <w:shd w:val="clear" w:color="auto" w:fill="FFFFFF"/>
          </w:tcPr>
          <w:p w14:paraId="712D83AE"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r w:rsidR="00804F27" w:rsidRPr="001B0785" w14:paraId="4D5EB4BB" w14:textId="77777777" w:rsidTr="002566FE">
        <w:trPr>
          <w:jc w:val="center"/>
        </w:trPr>
        <w:tc>
          <w:tcPr>
            <w:tcW w:w="232" w:type="dxa"/>
            <w:shd w:val="clear" w:color="auto" w:fill="FFFFFF"/>
          </w:tcPr>
          <w:p w14:paraId="788516F9" w14:textId="77777777" w:rsidR="00804F27" w:rsidRPr="001B0785" w:rsidRDefault="00804F27" w:rsidP="002566FE">
            <w:pPr>
              <w:spacing w:after="120"/>
              <w:rPr>
                <w:sz w:val="20"/>
                <w:szCs w:val="20"/>
              </w:rPr>
            </w:pPr>
          </w:p>
        </w:tc>
        <w:tc>
          <w:tcPr>
            <w:tcW w:w="3829" w:type="dxa"/>
            <w:gridSpan w:val="4"/>
            <w:tcBorders>
              <w:top w:val="single" w:sz="4" w:space="0" w:color="auto"/>
              <w:left w:val="single" w:sz="4" w:space="0" w:color="auto"/>
              <w:bottom w:val="single" w:sz="4" w:space="0" w:color="auto"/>
            </w:tcBorders>
            <w:shd w:val="clear" w:color="auto" w:fill="FFFFFF"/>
          </w:tcPr>
          <w:p w14:paraId="24CF4A77" w14:textId="77777777" w:rsidR="00804F27" w:rsidRPr="001B0785" w:rsidRDefault="00804F27" w:rsidP="002566FE">
            <w:pPr>
              <w:pStyle w:val="Bodytext20"/>
              <w:shd w:val="clear" w:color="auto" w:fill="auto"/>
              <w:tabs>
                <w:tab w:val="left" w:pos="458"/>
              </w:tabs>
              <w:spacing w:after="120" w:line="240" w:lineRule="auto"/>
              <w:ind w:firstLine="0"/>
              <w:rPr>
                <w:rFonts w:ascii="Sylfaen" w:hAnsi="Sylfaen"/>
                <w:sz w:val="20"/>
                <w:szCs w:val="20"/>
              </w:rPr>
            </w:pPr>
            <w:r w:rsidRPr="001B0785">
              <w:rPr>
                <w:rStyle w:val="Bodytext212pt"/>
                <w:rFonts w:ascii="Sylfaen" w:hAnsi="Sylfaen"/>
                <w:sz w:val="20"/>
                <w:szCs w:val="20"/>
              </w:rPr>
              <w:t>4.3.</w:t>
            </w:r>
            <w:r w:rsidR="002566FE">
              <w:rPr>
                <w:rStyle w:val="Bodytext212pt"/>
                <w:rFonts w:ascii="Sylfaen" w:hAnsi="Sylfaen"/>
                <w:sz w:val="20"/>
                <w:szCs w:val="20"/>
                <w:lang w:val="en-US"/>
              </w:rPr>
              <w:tab/>
            </w:r>
            <w:r w:rsidRPr="001B0785">
              <w:rPr>
                <w:rStyle w:val="Bodytext212pt"/>
                <w:rFonts w:ascii="Sylfaen" w:hAnsi="Sylfaen"/>
                <w:sz w:val="20"/>
                <w:szCs w:val="20"/>
              </w:rPr>
              <w:t>Ծանոթագրություն (csdo:NoteText)</w:t>
            </w:r>
          </w:p>
        </w:tc>
        <w:tc>
          <w:tcPr>
            <w:tcW w:w="3567" w:type="dxa"/>
            <w:tcBorders>
              <w:top w:val="single" w:sz="4" w:space="0" w:color="auto"/>
              <w:left w:val="single" w:sz="4" w:space="0" w:color="auto"/>
              <w:bottom w:val="single" w:sz="4" w:space="0" w:color="auto"/>
            </w:tcBorders>
            <w:shd w:val="clear" w:color="auto" w:fill="FFFFFF"/>
          </w:tcPr>
          <w:p w14:paraId="3F68826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լրացուցիչ տեղեկատվություն արձանագրության մասին</w:t>
            </w:r>
          </w:p>
        </w:tc>
        <w:tc>
          <w:tcPr>
            <w:tcW w:w="2104" w:type="dxa"/>
            <w:tcBorders>
              <w:top w:val="single" w:sz="4" w:space="0" w:color="auto"/>
              <w:left w:val="single" w:sz="4" w:space="0" w:color="auto"/>
              <w:bottom w:val="single" w:sz="4" w:space="0" w:color="auto"/>
            </w:tcBorders>
            <w:shd w:val="clear" w:color="auto" w:fill="FFFFFF"/>
          </w:tcPr>
          <w:p w14:paraId="275ECA90"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M.SDE.00076</w:t>
            </w:r>
          </w:p>
        </w:tc>
        <w:tc>
          <w:tcPr>
            <w:tcW w:w="4212" w:type="dxa"/>
            <w:tcBorders>
              <w:top w:val="single" w:sz="4" w:space="0" w:color="auto"/>
              <w:left w:val="single" w:sz="4" w:space="0" w:color="auto"/>
              <w:bottom w:val="single" w:sz="4" w:space="0" w:color="auto"/>
            </w:tcBorders>
            <w:shd w:val="clear" w:color="auto" w:fill="FFFFFF"/>
          </w:tcPr>
          <w:p w14:paraId="7A8DAB6F"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csdo:Text4000Type (M.SDT.00088) Պայմանանշանների տողը։</w:t>
            </w:r>
          </w:p>
          <w:p w14:paraId="27F6B936"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Նվազագույն երկարությունը՝ 1.</w:t>
            </w:r>
          </w:p>
          <w:p w14:paraId="3F2C1812" w14:textId="77777777" w:rsidR="00804F27" w:rsidRPr="001B0785" w:rsidRDefault="00804F27" w:rsidP="002566FE">
            <w:pPr>
              <w:pStyle w:val="Bodytext20"/>
              <w:shd w:val="clear" w:color="auto" w:fill="auto"/>
              <w:spacing w:after="120" w:line="240" w:lineRule="auto"/>
              <w:ind w:firstLine="0"/>
              <w:rPr>
                <w:rFonts w:ascii="Sylfaen" w:hAnsi="Sylfaen"/>
                <w:sz w:val="20"/>
                <w:szCs w:val="20"/>
              </w:rPr>
            </w:pPr>
            <w:r w:rsidRPr="001B0785">
              <w:rPr>
                <w:rStyle w:val="Bodytext212pt"/>
                <w:rFonts w:ascii="Sylfaen" w:hAnsi="Sylfaen"/>
                <w:sz w:val="20"/>
                <w:szCs w:val="20"/>
              </w:rPr>
              <w:t>Առավելագույն երկարությունը՝ 4000</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19A44102" w14:textId="77777777" w:rsidR="00804F27" w:rsidRPr="001B0785" w:rsidRDefault="00804F27" w:rsidP="001B0785">
            <w:pPr>
              <w:pStyle w:val="Bodytext20"/>
              <w:shd w:val="clear" w:color="auto" w:fill="auto"/>
              <w:spacing w:after="120" w:line="240" w:lineRule="auto"/>
              <w:ind w:left="160" w:firstLine="0"/>
              <w:rPr>
                <w:rFonts w:ascii="Sylfaen" w:hAnsi="Sylfaen"/>
                <w:sz w:val="20"/>
                <w:szCs w:val="20"/>
              </w:rPr>
            </w:pPr>
            <w:r w:rsidRPr="001B0785">
              <w:rPr>
                <w:rStyle w:val="Bodytext212pt"/>
                <w:rFonts w:ascii="Sylfaen" w:hAnsi="Sylfaen"/>
                <w:sz w:val="20"/>
                <w:szCs w:val="20"/>
              </w:rPr>
              <w:t>0..1</w:t>
            </w:r>
          </w:p>
        </w:tc>
      </w:tr>
    </w:tbl>
    <w:p w14:paraId="45483CF4" w14:textId="77777777" w:rsidR="00804F27" w:rsidRPr="00804F27" w:rsidRDefault="00804F27" w:rsidP="00804F27">
      <w:pPr>
        <w:spacing w:after="160" w:line="360" w:lineRule="auto"/>
      </w:pPr>
    </w:p>
    <w:p w14:paraId="7F57405E" w14:textId="77777777" w:rsidR="00804F27" w:rsidRPr="00804F27" w:rsidRDefault="00804F27" w:rsidP="00804F27">
      <w:pPr>
        <w:spacing w:after="160" w:line="360" w:lineRule="auto"/>
      </w:pPr>
    </w:p>
    <w:p w14:paraId="514D4D49" w14:textId="77777777" w:rsidR="00804F27" w:rsidRPr="00804F27" w:rsidRDefault="00804F27" w:rsidP="00804F27">
      <w:pPr>
        <w:spacing w:after="160" w:line="360" w:lineRule="auto"/>
        <w:sectPr w:rsidR="00804F27" w:rsidRPr="00804F27" w:rsidSect="00511414">
          <w:headerReference w:type="even" r:id="rId44"/>
          <w:headerReference w:type="default" r:id="rId45"/>
          <w:footerReference w:type="default" r:id="rId46"/>
          <w:headerReference w:type="first" r:id="rId47"/>
          <w:pgSz w:w="16840" w:h="11900" w:orient="landscape"/>
          <w:pgMar w:top="1418" w:right="1418" w:bottom="1418" w:left="1418" w:header="0" w:footer="532" w:gutter="0"/>
          <w:pgNumType w:start="14"/>
          <w:cols w:space="720"/>
          <w:noEndnote/>
          <w:docGrid w:linePitch="360"/>
        </w:sectPr>
      </w:pPr>
    </w:p>
    <w:p w14:paraId="1D9ABC2B" w14:textId="77777777" w:rsidR="00804F27" w:rsidRPr="00024C94" w:rsidRDefault="00804F27" w:rsidP="00824CDB">
      <w:pPr>
        <w:pStyle w:val="Bodytext20"/>
        <w:shd w:val="clear" w:color="auto" w:fill="auto"/>
        <w:tabs>
          <w:tab w:val="left" w:pos="1134"/>
        </w:tabs>
        <w:spacing w:after="160" w:line="360" w:lineRule="auto"/>
        <w:ind w:right="160" w:firstLine="567"/>
        <w:jc w:val="both"/>
        <w:rPr>
          <w:rFonts w:ascii="Sylfaen" w:hAnsi="Sylfaen"/>
          <w:sz w:val="24"/>
          <w:szCs w:val="24"/>
        </w:rPr>
      </w:pPr>
      <w:r w:rsidRPr="00804F27">
        <w:rPr>
          <w:rFonts w:ascii="Sylfaen" w:hAnsi="Sylfaen"/>
          <w:sz w:val="24"/>
          <w:szCs w:val="24"/>
        </w:rPr>
        <w:lastRenderedPageBreak/>
        <w:t>16.</w:t>
      </w:r>
      <w:r w:rsidR="00824CDB" w:rsidRPr="00024C94">
        <w:rPr>
          <w:rFonts w:ascii="Sylfaen" w:hAnsi="Sylfaen"/>
          <w:sz w:val="24"/>
          <w:szCs w:val="24"/>
        </w:rPr>
        <w:tab/>
      </w:r>
      <w:r w:rsidRPr="00804F27">
        <w:rPr>
          <w:rFonts w:ascii="Sylfaen" w:hAnsi="Sylfaen"/>
          <w:sz w:val="24"/>
          <w:szCs w:val="24"/>
        </w:rPr>
        <w:t>«Ստացված տվյալների օպերատիվ համեմատման արձանագրություն» (R.FP.DS.01.003) էլեկտրոնային փաստաթղթի (տեղեկությունների) կառուցվածքի նկարագրությունը բերված է 8-րդ աղյուսակում։</w:t>
      </w:r>
    </w:p>
    <w:p w14:paraId="54317E82" w14:textId="77777777" w:rsidR="002566FE" w:rsidRPr="00024C94" w:rsidRDefault="002566FE" w:rsidP="00824CDB">
      <w:pPr>
        <w:pStyle w:val="Bodytext20"/>
        <w:shd w:val="clear" w:color="auto" w:fill="auto"/>
        <w:tabs>
          <w:tab w:val="left" w:pos="1134"/>
        </w:tabs>
        <w:spacing w:after="160" w:line="360" w:lineRule="auto"/>
        <w:ind w:right="160" w:firstLine="567"/>
        <w:jc w:val="both"/>
        <w:rPr>
          <w:rFonts w:ascii="Sylfaen" w:hAnsi="Sylfaen"/>
          <w:sz w:val="24"/>
          <w:szCs w:val="24"/>
        </w:rPr>
      </w:pPr>
    </w:p>
    <w:p w14:paraId="09CF269C" w14:textId="77777777" w:rsidR="00804F27" w:rsidRPr="00804F27" w:rsidRDefault="00804F27" w:rsidP="00804F27">
      <w:pPr>
        <w:pStyle w:val="Bodytext20"/>
        <w:shd w:val="clear" w:color="auto" w:fill="auto"/>
        <w:spacing w:after="160" w:line="360" w:lineRule="auto"/>
        <w:ind w:right="160" w:firstLine="0"/>
        <w:jc w:val="right"/>
        <w:rPr>
          <w:rFonts w:ascii="Sylfaen" w:hAnsi="Sylfaen"/>
          <w:sz w:val="24"/>
          <w:szCs w:val="24"/>
        </w:rPr>
      </w:pPr>
      <w:r w:rsidRPr="00804F27">
        <w:rPr>
          <w:rFonts w:ascii="Sylfaen" w:hAnsi="Sylfaen"/>
          <w:sz w:val="24"/>
          <w:szCs w:val="24"/>
        </w:rPr>
        <w:t>Աղյուսակ 8</w:t>
      </w:r>
    </w:p>
    <w:p w14:paraId="6B08D8EE" w14:textId="77777777" w:rsidR="00804F27" w:rsidRPr="00804F27" w:rsidRDefault="00804F27" w:rsidP="00804F27">
      <w:pPr>
        <w:pStyle w:val="Bodytext20"/>
        <w:shd w:val="clear" w:color="auto" w:fill="auto"/>
        <w:spacing w:after="160" w:line="360" w:lineRule="auto"/>
        <w:ind w:left="80" w:firstLine="0"/>
        <w:jc w:val="center"/>
        <w:rPr>
          <w:rFonts w:ascii="Sylfaen" w:hAnsi="Sylfaen"/>
          <w:sz w:val="24"/>
          <w:szCs w:val="24"/>
        </w:rPr>
      </w:pPr>
      <w:r w:rsidRPr="00804F27">
        <w:rPr>
          <w:rFonts w:ascii="Sylfaen" w:hAnsi="Sylfaen"/>
          <w:sz w:val="24"/>
          <w:szCs w:val="24"/>
        </w:rPr>
        <w:t>«Ստացված տվյալների օպերատիվ համեմատման արձանագրություն» (R.FP.DS.01.003) էլեկտրոնային փաստաթղթի (տեղեկությունների) կառուցվածքի նկարագրությունը</w:t>
      </w:r>
    </w:p>
    <w:tbl>
      <w:tblPr>
        <w:tblOverlap w:val="never"/>
        <w:tblW w:w="9385" w:type="dxa"/>
        <w:jc w:val="center"/>
        <w:tblLayout w:type="fixed"/>
        <w:tblCellMar>
          <w:left w:w="10" w:type="dxa"/>
          <w:right w:w="10" w:type="dxa"/>
        </w:tblCellMar>
        <w:tblLook w:val="0000" w:firstRow="0" w:lastRow="0" w:firstColumn="0" w:lastColumn="0" w:noHBand="0" w:noVBand="0"/>
      </w:tblPr>
      <w:tblGrid>
        <w:gridCol w:w="870"/>
        <w:gridCol w:w="2435"/>
        <w:gridCol w:w="6080"/>
      </w:tblGrid>
      <w:tr w:rsidR="00804F27" w:rsidRPr="00824CDB" w14:paraId="3C512960" w14:textId="77777777" w:rsidTr="00824CDB">
        <w:trPr>
          <w:jc w:val="center"/>
        </w:trPr>
        <w:tc>
          <w:tcPr>
            <w:tcW w:w="870" w:type="dxa"/>
            <w:tcBorders>
              <w:top w:val="single" w:sz="4" w:space="0" w:color="auto"/>
              <w:left w:val="single" w:sz="4" w:space="0" w:color="auto"/>
            </w:tcBorders>
            <w:shd w:val="clear" w:color="auto" w:fill="FFFFFF"/>
          </w:tcPr>
          <w:p w14:paraId="4D770D62" w14:textId="77777777" w:rsidR="00804F27" w:rsidRPr="00824CDB" w:rsidRDefault="00804F27" w:rsidP="00824CDB">
            <w:pPr>
              <w:pStyle w:val="Bodytext20"/>
              <w:shd w:val="clear" w:color="auto" w:fill="auto"/>
              <w:spacing w:after="120" w:line="240" w:lineRule="auto"/>
              <w:ind w:left="6" w:firstLine="0"/>
              <w:jc w:val="center"/>
              <w:rPr>
                <w:rFonts w:ascii="Sylfaen" w:hAnsi="Sylfaen"/>
                <w:sz w:val="20"/>
                <w:szCs w:val="20"/>
              </w:rPr>
            </w:pPr>
            <w:r w:rsidRPr="00824CDB">
              <w:rPr>
                <w:rStyle w:val="Bodytext212pt"/>
                <w:rFonts w:ascii="Sylfaen" w:hAnsi="Sylfaen"/>
                <w:sz w:val="20"/>
                <w:szCs w:val="20"/>
              </w:rPr>
              <w:t>Համարը՝</w:t>
            </w:r>
            <w:r w:rsidR="00824CDB">
              <w:rPr>
                <w:rStyle w:val="Bodytext212pt"/>
                <w:rFonts w:ascii="Sylfaen" w:hAnsi="Sylfaen"/>
                <w:sz w:val="20"/>
                <w:szCs w:val="20"/>
                <w:lang w:val="en-US"/>
              </w:rPr>
              <w:t xml:space="preserve"> </w:t>
            </w:r>
            <w:r w:rsidRPr="00824CDB">
              <w:rPr>
                <w:rStyle w:val="Bodytext212pt"/>
                <w:rFonts w:ascii="Sylfaen" w:hAnsi="Sylfaen"/>
                <w:sz w:val="20"/>
                <w:szCs w:val="20"/>
              </w:rPr>
              <w:t>ը/կ</w:t>
            </w:r>
          </w:p>
        </w:tc>
        <w:tc>
          <w:tcPr>
            <w:tcW w:w="2435" w:type="dxa"/>
            <w:tcBorders>
              <w:top w:val="single" w:sz="4" w:space="0" w:color="auto"/>
              <w:left w:val="single" w:sz="4" w:space="0" w:color="auto"/>
            </w:tcBorders>
            <w:shd w:val="clear" w:color="auto" w:fill="FFFFFF"/>
          </w:tcPr>
          <w:p w14:paraId="6B494A3B" w14:textId="77777777" w:rsidR="00804F27" w:rsidRPr="00824CDB" w:rsidRDefault="00804F27" w:rsidP="00824CDB">
            <w:pPr>
              <w:pStyle w:val="Bodytext20"/>
              <w:shd w:val="clear" w:color="auto" w:fill="auto"/>
              <w:spacing w:after="120" w:line="240" w:lineRule="auto"/>
              <w:ind w:left="9" w:firstLine="0"/>
              <w:jc w:val="center"/>
              <w:rPr>
                <w:rFonts w:ascii="Sylfaen" w:hAnsi="Sylfaen"/>
                <w:sz w:val="20"/>
                <w:szCs w:val="20"/>
              </w:rPr>
            </w:pPr>
            <w:r w:rsidRPr="00824CDB">
              <w:rPr>
                <w:rStyle w:val="Bodytext212pt"/>
                <w:rFonts w:ascii="Sylfaen" w:hAnsi="Sylfaen"/>
                <w:sz w:val="20"/>
                <w:szCs w:val="20"/>
              </w:rPr>
              <w:t>Տարրի նշագիրը</w:t>
            </w:r>
          </w:p>
        </w:tc>
        <w:tc>
          <w:tcPr>
            <w:tcW w:w="6080" w:type="dxa"/>
            <w:tcBorders>
              <w:top w:val="single" w:sz="4" w:space="0" w:color="auto"/>
              <w:left w:val="single" w:sz="4" w:space="0" w:color="auto"/>
              <w:right w:val="single" w:sz="4" w:space="0" w:color="auto"/>
            </w:tcBorders>
            <w:shd w:val="clear" w:color="auto" w:fill="FFFFFF"/>
          </w:tcPr>
          <w:p w14:paraId="75B1AD45" w14:textId="77777777" w:rsidR="00804F27" w:rsidRPr="00824CDB" w:rsidRDefault="00804F27" w:rsidP="00824CDB">
            <w:pPr>
              <w:pStyle w:val="Bodytext20"/>
              <w:shd w:val="clear" w:color="auto" w:fill="auto"/>
              <w:spacing w:after="120" w:line="240" w:lineRule="auto"/>
              <w:ind w:left="9" w:firstLine="0"/>
              <w:jc w:val="center"/>
              <w:rPr>
                <w:rFonts w:ascii="Sylfaen" w:hAnsi="Sylfaen"/>
                <w:sz w:val="20"/>
                <w:szCs w:val="20"/>
              </w:rPr>
            </w:pPr>
            <w:r w:rsidRPr="00824CDB">
              <w:rPr>
                <w:rStyle w:val="Bodytext212pt"/>
                <w:rFonts w:ascii="Sylfaen" w:hAnsi="Sylfaen"/>
                <w:sz w:val="20"/>
                <w:szCs w:val="20"/>
              </w:rPr>
              <w:t>Նկարագրությունը</w:t>
            </w:r>
          </w:p>
        </w:tc>
      </w:tr>
      <w:tr w:rsidR="00804F27" w:rsidRPr="00824CDB" w14:paraId="4DA76449" w14:textId="77777777" w:rsidTr="00824CDB">
        <w:trPr>
          <w:jc w:val="center"/>
        </w:trPr>
        <w:tc>
          <w:tcPr>
            <w:tcW w:w="870" w:type="dxa"/>
            <w:tcBorders>
              <w:top w:val="single" w:sz="4" w:space="0" w:color="auto"/>
              <w:left w:val="single" w:sz="4" w:space="0" w:color="auto"/>
            </w:tcBorders>
            <w:shd w:val="clear" w:color="auto" w:fill="FFFFFF"/>
          </w:tcPr>
          <w:p w14:paraId="10AD24B7" w14:textId="77777777" w:rsidR="00804F27" w:rsidRPr="00824CDB" w:rsidRDefault="00804F27" w:rsidP="00824CDB">
            <w:pPr>
              <w:pStyle w:val="Bodytext20"/>
              <w:shd w:val="clear" w:color="auto" w:fill="auto"/>
              <w:spacing w:after="120" w:line="240" w:lineRule="auto"/>
              <w:ind w:left="9" w:firstLine="0"/>
              <w:jc w:val="center"/>
              <w:rPr>
                <w:rFonts w:ascii="Sylfaen" w:hAnsi="Sylfaen"/>
                <w:sz w:val="20"/>
                <w:szCs w:val="20"/>
              </w:rPr>
            </w:pPr>
            <w:r w:rsidRPr="00824CDB">
              <w:rPr>
                <w:rStyle w:val="Bodytext212pt"/>
                <w:rFonts w:ascii="Sylfaen" w:hAnsi="Sylfaen"/>
                <w:sz w:val="20"/>
                <w:szCs w:val="20"/>
              </w:rPr>
              <w:t>1</w:t>
            </w:r>
          </w:p>
        </w:tc>
        <w:tc>
          <w:tcPr>
            <w:tcW w:w="2435" w:type="dxa"/>
            <w:tcBorders>
              <w:top w:val="single" w:sz="4" w:space="0" w:color="auto"/>
              <w:left w:val="single" w:sz="4" w:space="0" w:color="auto"/>
            </w:tcBorders>
            <w:shd w:val="clear" w:color="auto" w:fill="FFFFFF"/>
          </w:tcPr>
          <w:p w14:paraId="5D6635FA" w14:textId="77777777" w:rsidR="00804F27" w:rsidRPr="00824CDB" w:rsidRDefault="00804F27" w:rsidP="00824CDB">
            <w:pPr>
              <w:pStyle w:val="Bodytext20"/>
              <w:shd w:val="clear" w:color="auto" w:fill="auto"/>
              <w:spacing w:after="120" w:line="240" w:lineRule="auto"/>
              <w:ind w:left="9" w:firstLine="0"/>
              <w:jc w:val="center"/>
              <w:rPr>
                <w:rFonts w:ascii="Sylfaen" w:hAnsi="Sylfaen"/>
                <w:sz w:val="20"/>
                <w:szCs w:val="20"/>
              </w:rPr>
            </w:pPr>
            <w:r w:rsidRPr="00824CDB">
              <w:rPr>
                <w:rStyle w:val="Bodytext212pt"/>
                <w:rFonts w:ascii="Sylfaen" w:hAnsi="Sylfaen"/>
                <w:sz w:val="20"/>
                <w:szCs w:val="20"/>
              </w:rPr>
              <w:t>2</w:t>
            </w:r>
          </w:p>
        </w:tc>
        <w:tc>
          <w:tcPr>
            <w:tcW w:w="6080" w:type="dxa"/>
            <w:tcBorders>
              <w:top w:val="single" w:sz="4" w:space="0" w:color="auto"/>
              <w:left w:val="single" w:sz="4" w:space="0" w:color="auto"/>
              <w:right w:val="single" w:sz="4" w:space="0" w:color="auto"/>
            </w:tcBorders>
            <w:shd w:val="clear" w:color="auto" w:fill="FFFFFF"/>
          </w:tcPr>
          <w:p w14:paraId="3531AC2F" w14:textId="77777777" w:rsidR="00804F27" w:rsidRPr="00824CDB" w:rsidRDefault="00804F27" w:rsidP="00824CDB">
            <w:pPr>
              <w:pStyle w:val="Bodytext20"/>
              <w:shd w:val="clear" w:color="auto" w:fill="auto"/>
              <w:spacing w:after="120" w:line="240" w:lineRule="auto"/>
              <w:ind w:left="9" w:firstLine="0"/>
              <w:jc w:val="center"/>
              <w:rPr>
                <w:rFonts w:ascii="Sylfaen" w:hAnsi="Sylfaen"/>
                <w:sz w:val="20"/>
                <w:szCs w:val="20"/>
              </w:rPr>
            </w:pPr>
            <w:r w:rsidRPr="00824CDB">
              <w:rPr>
                <w:rStyle w:val="Bodytext212pt"/>
                <w:rFonts w:ascii="Sylfaen" w:hAnsi="Sylfaen"/>
                <w:sz w:val="20"/>
                <w:szCs w:val="20"/>
              </w:rPr>
              <w:t>3</w:t>
            </w:r>
          </w:p>
        </w:tc>
      </w:tr>
      <w:tr w:rsidR="00804F27" w:rsidRPr="00824CDB" w14:paraId="0A7E6F58" w14:textId="77777777" w:rsidTr="00824CDB">
        <w:trPr>
          <w:jc w:val="center"/>
        </w:trPr>
        <w:tc>
          <w:tcPr>
            <w:tcW w:w="870" w:type="dxa"/>
            <w:tcBorders>
              <w:top w:val="single" w:sz="4" w:space="0" w:color="auto"/>
              <w:left w:val="single" w:sz="4" w:space="0" w:color="auto"/>
            </w:tcBorders>
            <w:shd w:val="clear" w:color="auto" w:fill="FFFFFF"/>
          </w:tcPr>
          <w:p w14:paraId="29BF1CDD"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c>
          <w:tcPr>
            <w:tcW w:w="2435" w:type="dxa"/>
            <w:tcBorders>
              <w:top w:val="single" w:sz="4" w:space="0" w:color="auto"/>
              <w:left w:val="single" w:sz="4" w:space="0" w:color="auto"/>
            </w:tcBorders>
            <w:shd w:val="clear" w:color="auto" w:fill="FFFFFF"/>
          </w:tcPr>
          <w:p w14:paraId="23C303A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Անունը</w:t>
            </w:r>
          </w:p>
        </w:tc>
        <w:tc>
          <w:tcPr>
            <w:tcW w:w="6080" w:type="dxa"/>
            <w:tcBorders>
              <w:top w:val="single" w:sz="4" w:space="0" w:color="auto"/>
              <w:left w:val="single" w:sz="4" w:space="0" w:color="auto"/>
              <w:right w:val="single" w:sz="4" w:space="0" w:color="auto"/>
            </w:tcBorders>
            <w:shd w:val="clear" w:color="auto" w:fill="FFFFFF"/>
          </w:tcPr>
          <w:p w14:paraId="0B71094C"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ստացված տվյալների օպերատիվ համեմատման արձանագրություն</w:t>
            </w:r>
          </w:p>
        </w:tc>
      </w:tr>
      <w:tr w:rsidR="00804F27" w:rsidRPr="00824CDB" w14:paraId="4DC28C7D" w14:textId="77777777" w:rsidTr="00824CDB">
        <w:trPr>
          <w:jc w:val="center"/>
        </w:trPr>
        <w:tc>
          <w:tcPr>
            <w:tcW w:w="870" w:type="dxa"/>
            <w:tcBorders>
              <w:top w:val="single" w:sz="4" w:space="0" w:color="auto"/>
              <w:left w:val="single" w:sz="4" w:space="0" w:color="auto"/>
            </w:tcBorders>
            <w:shd w:val="clear" w:color="auto" w:fill="FFFFFF"/>
          </w:tcPr>
          <w:p w14:paraId="2F82486E" w14:textId="77777777" w:rsidR="00804F27" w:rsidRPr="00824CDB" w:rsidRDefault="00804F27" w:rsidP="00824CDB">
            <w:pPr>
              <w:pStyle w:val="Bodytext20"/>
              <w:shd w:val="clear" w:color="auto" w:fill="auto"/>
              <w:spacing w:after="120" w:line="240" w:lineRule="auto"/>
              <w:ind w:left="260" w:firstLine="0"/>
              <w:rPr>
                <w:rFonts w:ascii="Sylfaen" w:hAnsi="Sylfaen"/>
                <w:sz w:val="20"/>
                <w:szCs w:val="20"/>
              </w:rPr>
            </w:pPr>
            <w:r w:rsidRPr="00824CDB">
              <w:rPr>
                <w:rStyle w:val="Bodytext212pt"/>
                <w:rFonts w:ascii="Sylfaen" w:hAnsi="Sylfaen"/>
                <w:sz w:val="20"/>
                <w:szCs w:val="20"/>
              </w:rPr>
              <w:t>2</w:t>
            </w:r>
          </w:p>
        </w:tc>
        <w:tc>
          <w:tcPr>
            <w:tcW w:w="2435" w:type="dxa"/>
            <w:tcBorders>
              <w:top w:val="single" w:sz="4" w:space="0" w:color="auto"/>
              <w:left w:val="single" w:sz="4" w:space="0" w:color="auto"/>
            </w:tcBorders>
            <w:shd w:val="clear" w:color="auto" w:fill="FFFFFF"/>
          </w:tcPr>
          <w:p w14:paraId="3421660C"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Նույնականացուցիչը</w:t>
            </w:r>
          </w:p>
        </w:tc>
        <w:tc>
          <w:tcPr>
            <w:tcW w:w="6080" w:type="dxa"/>
            <w:tcBorders>
              <w:top w:val="single" w:sz="4" w:space="0" w:color="auto"/>
              <w:left w:val="single" w:sz="4" w:space="0" w:color="auto"/>
              <w:right w:val="single" w:sz="4" w:space="0" w:color="auto"/>
            </w:tcBorders>
            <w:shd w:val="clear" w:color="auto" w:fill="FFFFFF"/>
          </w:tcPr>
          <w:p w14:paraId="0054BC25"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R.FP.DS.01.003</w:t>
            </w:r>
          </w:p>
        </w:tc>
      </w:tr>
      <w:tr w:rsidR="00804F27" w:rsidRPr="00824CDB" w14:paraId="7CED5B4E" w14:textId="77777777" w:rsidTr="00824CDB">
        <w:trPr>
          <w:jc w:val="center"/>
        </w:trPr>
        <w:tc>
          <w:tcPr>
            <w:tcW w:w="870" w:type="dxa"/>
            <w:tcBorders>
              <w:top w:val="single" w:sz="4" w:space="0" w:color="auto"/>
              <w:left w:val="single" w:sz="4" w:space="0" w:color="auto"/>
            </w:tcBorders>
            <w:shd w:val="clear" w:color="auto" w:fill="FFFFFF"/>
          </w:tcPr>
          <w:p w14:paraId="3B948854" w14:textId="77777777" w:rsidR="00804F27" w:rsidRPr="00824CDB" w:rsidRDefault="00804F27" w:rsidP="00824CDB">
            <w:pPr>
              <w:pStyle w:val="Bodytext20"/>
              <w:shd w:val="clear" w:color="auto" w:fill="auto"/>
              <w:spacing w:after="120" w:line="240" w:lineRule="auto"/>
              <w:ind w:left="260" w:firstLine="0"/>
              <w:rPr>
                <w:rFonts w:ascii="Sylfaen" w:hAnsi="Sylfaen"/>
                <w:sz w:val="20"/>
                <w:szCs w:val="20"/>
              </w:rPr>
            </w:pPr>
            <w:r w:rsidRPr="00824CDB">
              <w:rPr>
                <w:rStyle w:val="Bodytext212pt"/>
                <w:rFonts w:ascii="Sylfaen" w:hAnsi="Sylfaen"/>
                <w:sz w:val="20"/>
                <w:szCs w:val="20"/>
              </w:rPr>
              <w:t>3</w:t>
            </w:r>
          </w:p>
        </w:tc>
        <w:tc>
          <w:tcPr>
            <w:tcW w:w="2435" w:type="dxa"/>
            <w:tcBorders>
              <w:top w:val="single" w:sz="4" w:space="0" w:color="auto"/>
              <w:left w:val="single" w:sz="4" w:space="0" w:color="auto"/>
            </w:tcBorders>
            <w:shd w:val="clear" w:color="auto" w:fill="FFFFFF"/>
          </w:tcPr>
          <w:p w14:paraId="4C3EDC7A"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Տարբերակը</w:t>
            </w:r>
          </w:p>
        </w:tc>
        <w:tc>
          <w:tcPr>
            <w:tcW w:w="6080" w:type="dxa"/>
            <w:tcBorders>
              <w:top w:val="single" w:sz="4" w:space="0" w:color="auto"/>
              <w:left w:val="single" w:sz="4" w:space="0" w:color="auto"/>
              <w:right w:val="single" w:sz="4" w:space="0" w:color="auto"/>
            </w:tcBorders>
            <w:shd w:val="clear" w:color="auto" w:fill="FFFFFF"/>
          </w:tcPr>
          <w:p w14:paraId="229D059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1.0.1</w:t>
            </w:r>
          </w:p>
        </w:tc>
      </w:tr>
      <w:tr w:rsidR="00804F27" w:rsidRPr="00824CDB" w14:paraId="78C2CB84" w14:textId="77777777" w:rsidTr="00824CDB">
        <w:trPr>
          <w:jc w:val="center"/>
        </w:trPr>
        <w:tc>
          <w:tcPr>
            <w:tcW w:w="870" w:type="dxa"/>
            <w:tcBorders>
              <w:top w:val="single" w:sz="4" w:space="0" w:color="auto"/>
              <w:left w:val="single" w:sz="4" w:space="0" w:color="auto"/>
            </w:tcBorders>
            <w:shd w:val="clear" w:color="auto" w:fill="FFFFFF"/>
          </w:tcPr>
          <w:p w14:paraId="38D4C888" w14:textId="77777777" w:rsidR="00804F27" w:rsidRPr="00824CDB" w:rsidRDefault="00804F27" w:rsidP="00824CDB">
            <w:pPr>
              <w:pStyle w:val="Bodytext20"/>
              <w:shd w:val="clear" w:color="auto" w:fill="auto"/>
              <w:spacing w:after="120" w:line="240" w:lineRule="auto"/>
              <w:ind w:left="260" w:firstLine="0"/>
              <w:rPr>
                <w:rFonts w:ascii="Sylfaen" w:hAnsi="Sylfaen"/>
                <w:sz w:val="20"/>
                <w:szCs w:val="20"/>
              </w:rPr>
            </w:pPr>
            <w:r w:rsidRPr="00824CDB">
              <w:rPr>
                <w:rStyle w:val="Bodytext212pt"/>
                <w:rFonts w:ascii="Sylfaen" w:hAnsi="Sylfaen"/>
                <w:sz w:val="20"/>
                <w:szCs w:val="20"/>
              </w:rPr>
              <w:t>4</w:t>
            </w:r>
          </w:p>
        </w:tc>
        <w:tc>
          <w:tcPr>
            <w:tcW w:w="2435" w:type="dxa"/>
            <w:tcBorders>
              <w:top w:val="single" w:sz="4" w:space="0" w:color="auto"/>
              <w:left w:val="single" w:sz="4" w:space="0" w:color="auto"/>
            </w:tcBorders>
            <w:shd w:val="clear" w:color="auto" w:fill="FFFFFF"/>
          </w:tcPr>
          <w:p w14:paraId="561DD35C"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Սահմանումը</w:t>
            </w:r>
          </w:p>
        </w:tc>
        <w:tc>
          <w:tcPr>
            <w:tcW w:w="6080" w:type="dxa"/>
            <w:tcBorders>
              <w:top w:val="single" w:sz="4" w:space="0" w:color="auto"/>
              <w:left w:val="single" w:sz="4" w:space="0" w:color="auto"/>
              <w:right w:val="single" w:sz="4" w:space="0" w:color="auto"/>
            </w:tcBorders>
            <w:shd w:val="clear" w:color="auto" w:fill="FFFFFF"/>
          </w:tcPr>
          <w:p w14:paraId="514254FA"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ստացված տվյալների օպերատիվ համեմատման արձանագրություն, որը կազմվում է ստացված տեղեկություններում անհամապատասխանություններ սահմանվելու դեպքում</w:t>
            </w:r>
          </w:p>
        </w:tc>
      </w:tr>
      <w:tr w:rsidR="00804F27" w:rsidRPr="00824CDB" w14:paraId="33ED48A7" w14:textId="77777777" w:rsidTr="00824CDB">
        <w:trPr>
          <w:jc w:val="center"/>
        </w:trPr>
        <w:tc>
          <w:tcPr>
            <w:tcW w:w="870" w:type="dxa"/>
            <w:tcBorders>
              <w:top w:val="single" w:sz="4" w:space="0" w:color="auto"/>
              <w:left w:val="single" w:sz="4" w:space="0" w:color="auto"/>
            </w:tcBorders>
            <w:shd w:val="clear" w:color="auto" w:fill="FFFFFF"/>
          </w:tcPr>
          <w:p w14:paraId="640678D8"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5</w:t>
            </w:r>
          </w:p>
        </w:tc>
        <w:tc>
          <w:tcPr>
            <w:tcW w:w="2435" w:type="dxa"/>
            <w:tcBorders>
              <w:top w:val="single" w:sz="4" w:space="0" w:color="auto"/>
              <w:left w:val="single" w:sz="4" w:space="0" w:color="auto"/>
            </w:tcBorders>
            <w:shd w:val="clear" w:color="auto" w:fill="FFFFFF"/>
          </w:tcPr>
          <w:p w14:paraId="6756D3E7"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Օգտագործումը</w:t>
            </w:r>
          </w:p>
        </w:tc>
        <w:tc>
          <w:tcPr>
            <w:tcW w:w="6080" w:type="dxa"/>
            <w:tcBorders>
              <w:top w:val="single" w:sz="4" w:space="0" w:color="auto"/>
              <w:left w:val="single" w:sz="4" w:space="0" w:color="auto"/>
              <w:right w:val="single" w:sz="4" w:space="0" w:color="auto"/>
            </w:tcBorders>
            <w:shd w:val="clear" w:color="auto" w:fill="FFFFFF"/>
          </w:tcPr>
          <w:p w14:paraId="090C322B"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w:t>
            </w:r>
          </w:p>
        </w:tc>
      </w:tr>
      <w:tr w:rsidR="00804F27" w:rsidRPr="00824CDB" w14:paraId="0D7C9761" w14:textId="77777777" w:rsidTr="00824CDB">
        <w:trPr>
          <w:jc w:val="center"/>
        </w:trPr>
        <w:tc>
          <w:tcPr>
            <w:tcW w:w="870" w:type="dxa"/>
            <w:tcBorders>
              <w:top w:val="single" w:sz="4" w:space="0" w:color="auto"/>
              <w:left w:val="single" w:sz="4" w:space="0" w:color="auto"/>
            </w:tcBorders>
            <w:shd w:val="clear" w:color="auto" w:fill="FFFFFF"/>
          </w:tcPr>
          <w:p w14:paraId="31090EE1" w14:textId="77777777" w:rsidR="00804F27" w:rsidRPr="00824CDB" w:rsidRDefault="00804F27" w:rsidP="00824CDB">
            <w:pPr>
              <w:pStyle w:val="Bodytext20"/>
              <w:shd w:val="clear" w:color="auto" w:fill="auto"/>
              <w:spacing w:after="120" w:line="240" w:lineRule="auto"/>
              <w:ind w:left="260" w:firstLine="0"/>
              <w:rPr>
                <w:rFonts w:ascii="Sylfaen" w:hAnsi="Sylfaen"/>
                <w:sz w:val="20"/>
                <w:szCs w:val="20"/>
              </w:rPr>
            </w:pPr>
            <w:r w:rsidRPr="00824CDB">
              <w:rPr>
                <w:rStyle w:val="Bodytext212pt"/>
                <w:rFonts w:ascii="Sylfaen" w:hAnsi="Sylfaen"/>
                <w:sz w:val="20"/>
                <w:szCs w:val="20"/>
              </w:rPr>
              <w:t>6</w:t>
            </w:r>
          </w:p>
        </w:tc>
        <w:tc>
          <w:tcPr>
            <w:tcW w:w="2435" w:type="dxa"/>
            <w:tcBorders>
              <w:top w:val="single" w:sz="4" w:space="0" w:color="auto"/>
              <w:left w:val="single" w:sz="4" w:space="0" w:color="auto"/>
            </w:tcBorders>
            <w:shd w:val="clear" w:color="auto" w:fill="FFFFFF"/>
          </w:tcPr>
          <w:p w14:paraId="438C89E8"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Անվանումների տարածության նույնականացուցիչը</w:t>
            </w:r>
          </w:p>
        </w:tc>
        <w:tc>
          <w:tcPr>
            <w:tcW w:w="6080" w:type="dxa"/>
            <w:tcBorders>
              <w:top w:val="single" w:sz="4" w:space="0" w:color="auto"/>
              <w:left w:val="single" w:sz="4" w:space="0" w:color="auto"/>
              <w:right w:val="single" w:sz="4" w:space="0" w:color="auto"/>
            </w:tcBorders>
            <w:shd w:val="clear" w:color="auto" w:fill="FFFFFF"/>
          </w:tcPr>
          <w:p w14:paraId="01935DA8"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urn:EEC:R:FP:DS:01:VerifıcationProtocol:vl.0.1</w:t>
            </w:r>
          </w:p>
        </w:tc>
      </w:tr>
      <w:tr w:rsidR="00804F27" w:rsidRPr="00824CDB" w14:paraId="47BF368E" w14:textId="77777777" w:rsidTr="00824CDB">
        <w:trPr>
          <w:jc w:val="center"/>
        </w:trPr>
        <w:tc>
          <w:tcPr>
            <w:tcW w:w="870" w:type="dxa"/>
            <w:tcBorders>
              <w:top w:val="single" w:sz="4" w:space="0" w:color="auto"/>
              <w:left w:val="single" w:sz="4" w:space="0" w:color="auto"/>
            </w:tcBorders>
            <w:shd w:val="clear" w:color="auto" w:fill="FFFFFF"/>
          </w:tcPr>
          <w:p w14:paraId="7FC81131" w14:textId="77777777" w:rsidR="00804F27" w:rsidRPr="00824CDB" w:rsidRDefault="00804F27" w:rsidP="00824CDB">
            <w:pPr>
              <w:pStyle w:val="Bodytext20"/>
              <w:shd w:val="clear" w:color="auto" w:fill="auto"/>
              <w:spacing w:after="120" w:line="240" w:lineRule="auto"/>
              <w:ind w:left="260" w:firstLine="0"/>
              <w:rPr>
                <w:rFonts w:ascii="Sylfaen" w:hAnsi="Sylfaen"/>
                <w:sz w:val="20"/>
                <w:szCs w:val="20"/>
              </w:rPr>
            </w:pPr>
            <w:r w:rsidRPr="00824CDB">
              <w:rPr>
                <w:rStyle w:val="Bodytext212pt"/>
                <w:rFonts w:ascii="Sylfaen" w:hAnsi="Sylfaen"/>
                <w:sz w:val="20"/>
                <w:szCs w:val="20"/>
              </w:rPr>
              <w:t>7</w:t>
            </w:r>
          </w:p>
        </w:tc>
        <w:tc>
          <w:tcPr>
            <w:tcW w:w="2435" w:type="dxa"/>
            <w:tcBorders>
              <w:top w:val="single" w:sz="4" w:space="0" w:color="auto"/>
              <w:left w:val="single" w:sz="4" w:space="0" w:color="auto"/>
            </w:tcBorders>
            <w:shd w:val="clear" w:color="auto" w:fill="FFFFFF"/>
          </w:tcPr>
          <w:p w14:paraId="39488FE8"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XML-փաստաթղթի արմատական տարրը</w:t>
            </w:r>
          </w:p>
        </w:tc>
        <w:tc>
          <w:tcPr>
            <w:tcW w:w="6080" w:type="dxa"/>
            <w:tcBorders>
              <w:top w:val="single" w:sz="4" w:space="0" w:color="auto"/>
              <w:left w:val="single" w:sz="4" w:space="0" w:color="auto"/>
              <w:right w:val="single" w:sz="4" w:space="0" w:color="auto"/>
            </w:tcBorders>
            <w:shd w:val="clear" w:color="auto" w:fill="FFFFFF"/>
          </w:tcPr>
          <w:p w14:paraId="2FC58655"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VerifıcationProtocol</w:t>
            </w:r>
          </w:p>
        </w:tc>
      </w:tr>
      <w:tr w:rsidR="00804F27" w:rsidRPr="00824CDB" w14:paraId="7662702C" w14:textId="77777777" w:rsidTr="00824CDB">
        <w:trPr>
          <w:jc w:val="center"/>
        </w:trPr>
        <w:tc>
          <w:tcPr>
            <w:tcW w:w="870" w:type="dxa"/>
            <w:tcBorders>
              <w:top w:val="single" w:sz="4" w:space="0" w:color="auto"/>
              <w:left w:val="single" w:sz="4" w:space="0" w:color="auto"/>
              <w:bottom w:val="single" w:sz="4" w:space="0" w:color="auto"/>
            </w:tcBorders>
            <w:shd w:val="clear" w:color="auto" w:fill="FFFFFF"/>
          </w:tcPr>
          <w:p w14:paraId="0D9CD0F6"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8</w:t>
            </w:r>
          </w:p>
        </w:tc>
        <w:tc>
          <w:tcPr>
            <w:tcW w:w="2435" w:type="dxa"/>
            <w:tcBorders>
              <w:top w:val="single" w:sz="4" w:space="0" w:color="auto"/>
              <w:left w:val="single" w:sz="4" w:space="0" w:color="auto"/>
              <w:bottom w:val="single" w:sz="4" w:space="0" w:color="auto"/>
            </w:tcBorders>
            <w:shd w:val="clear" w:color="auto" w:fill="FFFFFF"/>
          </w:tcPr>
          <w:p w14:paraId="54092C02"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XML-սխեմայի ֆայլի անվանումը</w:t>
            </w:r>
          </w:p>
        </w:tc>
        <w:tc>
          <w:tcPr>
            <w:tcW w:w="6080" w:type="dxa"/>
            <w:tcBorders>
              <w:top w:val="single" w:sz="4" w:space="0" w:color="auto"/>
              <w:left w:val="single" w:sz="4" w:space="0" w:color="auto"/>
              <w:bottom w:val="single" w:sz="4" w:space="0" w:color="auto"/>
              <w:right w:val="single" w:sz="4" w:space="0" w:color="auto"/>
            </w:tcBorders>
            <w:shd w:val="clear" w:color="auto" w:fill="FFFFFF"/>
          </w:tcPr>
          <w:p w14:paraId="7EEA1CDE"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EEC _R _FP_ DS_ Ol_ VerifıcationProtocol_ vl.0.1.xsd</w:t>
            </w:r>
          </w:p>
        </w:tc>
      </w:tr>
    </w:tbl>
    <w:p w14:paraId="39764E2F" w14:textId="77777777" w:rsidR="00804F27" w:rsidRPr="00804F27" w:rsidRDefault="00804F27" w:rsidP="00804F27">
      <w:pPr>
        <w:spacing w:after="160" w:line="360" w:lineRule="auto"/>
      </w:pPr>
    </w:p>
    <w:p w14:paraId="0AA220D7" w14:textId="77777777" w:rsidR="002566FE"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17.</w:t>
      </w:r>
      <w:r w:rsidR="00824CDB" w:rsidRPr="00024C94">
        <w:rPr>
          <w:rFonts w:ascii="Sylfaen" w:hAnsi="Sylfaen"/>
          <w:sz w:val="24"/>
          <w:szCs w:val="24"/>
        </w:rPr>
        <w:tab/>
      </w:r>
      <w:r w:rsidRPr="00804F27">
        <w:rPr>
          <w:rFonts w:ascii="Sylfaen" w:hAnsi="Sylfaen"/>
          <w:sz w:val="24"/>
          <w:szCs w:val="24"/>
        </w:rPr>
        <w:t xml:space="preserve">Ներմուծվող անվանումների տարածությունները բերված են 9-րդ աղյուսակում: </w:t>
      </w:r>
    </w:p>
    <w:p w14:paraId="08D2A1B0" w14:textId="77777777" w:rsidR="002566FE" w:rsidRDefault="002566FE">
      <w:pPr>
        <w:rPr>
          <w:rFonts w:ascii="Sylfaen" w:eastAsia="Times New Roman" w:hAnsi="Sylfaen" w:cs="Times New Roman"/>
          <w:color w:val="auto"/>
        </w:rPr>
      </w:pPr>
      <w:r>
        <w:rPr>
          <w:rFonts w:ascii="Sylfaen" w:hAnsi="Sylfaen"/>
        </w:rPr>
        <w:br w:type="page"/>
      </w:r>
    </w:p>
    <w:p w14:paraId="13919EA7"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lastRenderedPageBreak/>
        <w:t>Աղյուսակ 9</w:t>
      </w:r>
    </w:p>
    <w:p w14:paraId="54802B9B" w14:textId="77777777" w:rsidR="00804F27" w:rsidRPr="00804F27" w:rsidRDefault="00804F27" w:rsidP="00804F27">
      <w:pPr>
        <w:pStyle w:val="Bodytext20"/>
        <w:shd w:val="clear" w:color="auto" w:fill="auto"/>
        <w:spacing w:after="160" w:line="360" w:lineRule="auto"/>
        <w:ind w:firstLine="800"/>
        <w:jc w:val="center"/>
        <w:rPr>
          <w:rFonts w:ascii="Sylfaen" w:hAnsi="Sylfaen"/>
          <w:sz w:val="24"/>
          <w:szCs w:val="24"/>
        </w:rPr>
      </w:pPr>
      <w:r w:rsidRPr="00804F27">
        <w:rPr>
          <w:rFonts w:ascii="Sylfaen" w:hAnsi="Sylfaen"/>
          <w:sz w:val="24"/>
          <w:szCs w:val="24"/>
        </w:rPr>
        <w:t>Ներմուծվող անվանումների տարածությունները</w:t>
      </w:r>
    </w:p>
    <w:tbl>
      <w:tblPr>
        <w:tblOverlap w:val="never"/>
        <w:tblW w:w="8095" w:type="dxa"/>
        <w:jc w:val="center"/>
        <w:tblLayout w:type="fixed"/>
        <w:tblCellMar>
          <w:left w:w="10" w:type="dxa"/>
          <w:right w:w="10" w:type="dxa"/>
        </w:tblCellMar>
        <w:tblLook w:val="0000" w:firstRow="0" w:lastRow="0" w:firstColumn="0" w:lastColumn="0" w:noHBand="0" w:noVBand="0"/>
      </w:tblPr>
      <w:tblGrid>
        <w:gridCol w:w="870"/>
        <w:gridCol w:w="5670"/>
        <w:gridCol w:w="1555"/>
      </w:tblGrid>
      <w:tr w:rsidR="00804F27" w:rsidRPr="00824CDB" w14:paraId="2F1E275D" w14:textId="77777777" w:rsidTr="002566FE">
        <w:trPr>
          <w:jc w:val="center"/>
        </w:trPr>
        <w:tc>
          <w:tcPr>
            <w:tcW w:w="870" w:type="dxa"/>
            <w:tcBorders>
              <w:top w:val="single" w:sz="4" w:space="0" w:color="auto"/>
              <w:left w:val="single" w:sz="4" w:space="0" w:color="auto"/>
            </w:tcBorders>
            <w:shd w:val="clear" w:color="auto" w:fill="FFFFFF"/>
          </w:tcPr>
          <w:p w14:paraId="5415C953" w14:textId="77777777" w:rsidR="00804F27" w:rsidRPr="00824CDB" w:rsidRDefault="00804F27" w:rsidP="00824CDB">
            <w:pPr>
              <w:pStyle w:val="Bodytext20"/>
              <w:shd w:val="clear" w:color="auto" w:fill="auto"/>
              <w:spacing w:after="120" w:line="240" w:lineRule="auto"/>
              <w:ind w:left="6" w:firstLine="0"/>
              <w:jc w:val="center"/>
              <w:rPr>
                <w:rFonts w:ascii="Sylfaen" w:hAnsi="Sylfaen"/>
                <w:sz w:val="20"/>
                <w:szCs w:val="20"/>
              </w:rPr>
            </w:pPr>
            <w:r w:rsidRPr="00824CDB">
              <w:rPr>
                <w:rStyle w:val="Bodytext212pt"/>
                <w:rFonts w:ascii="Sylfaen" w:hAnsi="Sylfaen"/>
                <w:sz w:val="20"/>
                <w:szCs w:val="20"/>
              </w:rPr>
              <w:t>Համարը՝</w:t>
            </w:r>
            <w:r w:rsidR="00824CDB">
              <w:rPr>
                <w:rStyle w:val="Bodytext212pt"/>
                <w:rFonts w:ascii="Sylfaen" w:hAnsi="Sylfaen"/>
                <w:sz w:val="20"/>
                <w:szCs w:val="20"/>
                <w:lang w:val="en-US"/>
              </w:rPr>
              <w:t xml:space="preserve"> </w:t>
            </w:r>
            <w:r w:rsidRPr="00824CDB">
              <w:rPr>
                <w:rStyle w:val="Bodytext212pt"/>
                <w:rFonts w:ascii="Sylfaen" w:hAnsi="Sylfaen"/>
                <w:sz w:val="20"/>
                <w:szCs w:val="20"/>
              </w:rPr>
              <w:t>ը/կ</w:t>
            </w:r>
          </w:p>
        </w:tc>
        <w:tc>
          <w:tcPr>
            <w:tcW w:w="5670" w:type="dxa"/>
            <w:tcBorders>
              <w:top w:val="single" w:sz="4" w:space="0" w:color="auto"/>
              <w:left w:val="single" w:sz="4" w:space="0" w:color="auto"/>
            </w:tcBorders>
            <w:shd w:val="clear" w:color="auto" w:fill="FFFFFF"/>
          </w:tcPr>
          <w:p w14:paraId="62D96432" w14:textId="77777777" w:rsidR="00804F27" w:rsidRPr="00824CDB" w:rsidRDefault="00804F27" w:rsidP="00824CDB">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Անվանումների տարածության նույնականացուցիչը</w:t>
            </w:r>
          </w:p>
        </w:tc>
        <w:tc>
          <w:tcPr>
            <w:tcW w:w="1555" w:type="dxa"/>
            <w:tcBorders>
              <w:top w:val="single" w:sz="4" w:space="0" w:color="auto"/>
              <w:left w:val="single" w:sz="4" w:space="0" w:color="auto"/>
              <w:right w:val="single" w:sz="4" w:space="0" w:color="auto"/>
            </w:tcBorders>
            <w:shd w:val="clear" w:color="auto" w:fill="FFFFFF"/>
          </w:tcPr>
          <w:p w14:paraId="48E5B359" w14:textId="77777777" w:rsidR="00804F27" w:rsidRPr="00824CDB" w:rsidRDefault="00804F27" w:rsidP="00824CDB">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Նախածանցը</w:t>
            </w:r>
          </w:p>
        </w:tc>
      </w:tr>
      <w:tr w:rsidR="00804F27" w:rsidRPr="00824CDB" w14:paraId="65208AC2" w14:textId="77777777" w:rsidTr="002566FE">
        <w:trPr>
          <w:jc w:val="center"/>
        </w:trPr>
        <w:tc>
          <w:tcPr>
            <w:tcW w:w="870" w:type="dxa"/>
            <w:tcBorders>
              <w:top w:val="single" w:sz="4" w:space="0" w:color="auto"/>
              <w:left w:val="single" w:sz="4" w:space="0" w:color="auto"/>
            </w:tcBorders>
            <w:shd w:val="clear" w:color="auto" w:fill="FFFFFF"/>
          </w:tcPr>
          <w:p w14:paraId="32D8DFF2" w14:textId="77777777" w:rsidR="00804F27" w:rsidRPr="00824CDB" w:rsidRDefault="00804F27" w:rsidP="002566FE">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1</w:t>
            </w:r>
          </w:p>
        </w:tc>
        <w:tc>
          <w:tcPr>
            <w:tcW w:w="5670" w:type="dxa"/>
            <w:tcBorders>
              <w:top w:val="single" w:sz="4" w:space="0" w:color="auto"/>
              <w:left w:val="single" w:sz="4" w:space="0" w:color="auto"/>
            </w:tcBorders>
            <w:shd w:val="clear" w:color="auto" w:fill="FFFFFF"/>
          </w:tcPr>
          <w:p w14:paraId="4514137E" w14:textId="77777777" w:rsidR="00804F27" w:rsidRPr="00824CDB" w:rsidRDefault="00804F27" w:rsidP="00824CDB">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2</w:t>
            </w:r>
          </w:p>
        </w:tc>
        <w:tc>
          <w:tcPr>
            <w:tcW w:w="1555" w:type="dxa"/>
            <w:tcBorders>
              <w:top w:val="single" w:sz="4" w:space="0" w:color="auto"/>
              <w:left w:val="single" w:sz="4" w:space="0" w:color="auto"/>
              <w:right w:val="single" w:sz="4" w:space="0" w:color="auto"/>
            </w:tcBorders>
            <w:shd w:val="clear" w:color="auto" w:fill="FFFFFF"/>
          </w:tcPr>
          <w:p w14:paraId="2E3C94AD" w14:textId="77777777" w:rsidR="00804F27" w:rsidRPr="00824CDB" w:rsidRDefault="00804F27" w:rsidP="00824CDB">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3</w:t>
            </w:r>
          </w:p>
        </w:tc>
      </w:tr>
      <w:tr w:rsidR="00804F27" w:rsidRPr="00824CDB" w14:paraId="7C532FC0" w14:textId="77777777" w:rsidTr="002566FE">
        <w:trPr>
          <w:jc w:val="center"/>
        </w:trPr>
        <w:tc>
          <w:tcPr>
            <w:tcW w:w="870" w:type="dxa"/>
            <w:tcBorders>
              <w:top w:val="single" w:sz="4" w:space="0" w:color="auto"/>
              <w:left w:val="single" w:sz="4" w:space="0" w:color="auto"/>
            </w:tcBorders>
            <w:shd w:val="clear" w:color="auto" w:fill="FFFFFF"/>
          </w:tcPr>
          <w:p w14:paraId="2C78337B" w14:textId="77777777" w:rsidR="00804F27" w:rsidRPr="00824CDB" w:rsidRDefault="00804F27" w:rsidP="002566FE">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1</w:t>
            </w:r>
          </w:p>
        </w:tc>
        <w:tc>
          <w:tcPr>
            <w:tcW w:w="5670" w:type="dxa"/>
            <w:tcBorders>
              <w:top w:val="single" w:sz="4" w:space="0" w:color="auto"/>
              <w:left w:val="single" w:sz="4" w:space="0" w:color="auto"/>
            </w:tcBorders>
            <w:shd w:val="clear" w:color="auto" w:fill="FFFFFF"/>
          </w:tcPr>
          <w:p w14:paraId="1A5BCAF4"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urn:EEC:M:ComplexDataObjects:vX.X.X</w:t>
            </w:r>
          </w:p>
        </w:tc>
        <w:tc>
          <w:tcPr>
            <w:tcW w:w="1555" w:type="dxa"/>
            <w:tcBorders>
              <w:top w:val="single" w:sz="4" w:space="0" w:color="auto"/>
              <w:left w:val="single" w:sz="4" w:space="0" w:color="auto"/>
              <w:right w:val="single" w:sz="4" w:space="0" w:color="auto"/>
            </w:tcBorders>
            <w:shd w:val="clear" w:color="auto" w:fill="FFFFFF"/>
          </w:tcPr>
          <w:p w14:paraId="4E85C13D"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ccdo</w:t>
            </w:r>
          </w:p>
        </w:tc>
      </w:tr>
      <w:tr w:rsidR="00804F27" w:rsidRPr="00824CDB" w14:paraId="0A59CCCE" w14:textId="77777777" w:rsidTr="002566FE">
        <w:trPr>
          <w:jc w:val="center"/>
        </w:trPr>
        <w:tc>
          <w:tcPr>
            <w:tcW w:w="870" w:type="dxa"/>
            <w:tcBorders>
              <w:top w:val="single" w:sz="4" w:space="0" w:color="auto"/>
              <w:left w:val="single" w:sz="4" w:space="0" w:color="auto"/>
              <w:bottom w:val="single" w:sz="4" w:space="0" w:color="auto"/>
            </w:tcBorders>
            <w:shd w:val="clear" w:color="auto" w:fill="FFFFFF"/>
          </w:tcPr>
          <w:p w14:paraId="1E5BDCDA" w14:textId="77777777" w:rsidR="00804F27" w:rsidRPr="00824CDB" w:rsidRDefault="00804F27" w:rsidP="002566FE">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2</w:t>
            </w:r>
          </w:p>
        </w:tc>
        <w:tc>
          <w:tcPr>
            <w:tcW w:w="5670" w:type="dxa"/>
            <w:tcBorders>
              <w:top w:val="single" w:sz="4" w:space="0" w:color="auto"/>
              <w:left w:val="single" w:sz="4" w:space="0" w:color="auto"/>
              <w:bottom w:val="single" w:sz="4" w:space="0" w:color="auto"/>
            </w:tcBorders>
            <w:shd w:val="clear" w:color="auto" w:fill="FFFFFF"/>
          </w:tcPr>
          <w:p w14:paraId="453453AA"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urn:EEC:M:FP:ComplexDataObjects:vX.X.X</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037A6AA4"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fpcdo</w:t>
            </w:r>
          </w:p>
        </w:tc>
      </w:tr>
      <w:tr w:rsidR="00804F27" w:rsidRPr="00824CDB" w14:paraId="77B02593" w14:textId="77777777" w:rsidTr="002566FE">
        <w:trPr>
          <w:jc w:val="center"/>
        </w:trPr>
        <w:tc>
          <w:tcPr>
            <w:tcW w:w="870" w:type="dxa"/>
            <w:tcBorders>
              <w:top w:val="single" w:sz="4" w:space="0" w:color="auto"/>
              <w:left w:val="single" w:sz="4" w:space="0" w:color="auto"/>
            </w:tcBorders>
            <w:shd w:val="clear" w:color="auto" w:fill="FFFFFF"/>
          </w:tcPr>
          <w:p w14:paraId="3212A94B" w14:textId="77777777" w:rsidR="00804F27" w:rsidRPr="00824CDB" w:rsidRDefault="00804F27" w:rsidP="002566FE">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3</w:t>
            </w:r>
          </w:p>
        </w:tc>
        <w:tc>
          <w:tcPr>
            <w:tcW w:w="5670" w:type="dxa"/>
            <w:tcBorders>
              <w:top w:val="single" w:sz="4" w:space="0" w:color="auto"/>
              <w:left w:val="single" w:sz="4" w:space="0" w:color="auto"/>
            </w:tcBorders>
            <w:shd w:val="clear" w:color="auto" w:fill="FFFFFF"/>
          </w:tcPr>
          <w:p w14:paraId="10F56D67"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urn:EEC:M:FP:SimpleDataObjects:vX.X.X</w:t>
            </w:r>
          </w:p>
        </w:tc>
        <w:tc>
          <w:tcPr>
            <w:tcW w:w="1555" w:type="dxa"/>
            <w:tcBorders>
              <w:top w:val="single" w:sz="4" w:space="0" w:color="auto"/>
              <w:left w:val="single" w:sz="4" w:space="0" w:color="auto"/>
              <w:right w:val="single" w:sz="4" w:space="0" w:color="auto"/>
            </w:tcBorders>
            <w:shd w:val="clear" w:color="auto" w:fill="FFFFFF"/>
          </w:tcPr>
          <w:p w14:paraId="3272C303"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fpsdo</w:t>
            </w:r>
          </w:p>
        </w:tc>
      </w:tr>
      <w:tr w:rsidR="00804F27" w:rsidRPr="00824CDB" w14:paraId="0C28E820" w14:textId="77777777" w:rsidTr="002566FE">
        <w:trPr>
          <w:jc w:val="center"/>
        </w:trPr>
        <w:tc>
          <w:tcPr>
            <w:tcW w:w="870" w:type="dxa"/>
            <w:tcBorders>
              <w:top w:val="single" w:sz="4" w:space="0" w:color="auto"/>
              <w:left w:val="single" w:sz="4" w:space="0" w:color="auto"/>
              <w:bottom w:val="single" w:sz="4" w:space="0" w:color="auto"/>
            </w:tcBorders>
            <w:shd w:val="clear" w:color="auto" w:fill="FFFFFF"/>
          </w:tcPr>
          <w:p w14:paraId="3B9E704A" w14:textId="77777777" w:rsidR="00804F27" w:rsidRPr="00824CDB" w:rsidRDefault="00804F27" w:rsidP="002566FE">
            <w:pPr>
              <w:pStyle w:val="Bodytext20"/>
              <w:shd w:val="clear" w:color="auto" w:fill="auto"/>
              <w:spacing w:after="120" w:line="240" w:lineRule="auto"/>
              <w:ind w:left="9" w:hanging="9"/>
              <w:jc w:val="center"/>
              <w:rPr>
                <w:rFonts w:ascii="Sylfaen" w:hAnsi="Sylfaen"/>
                <w:sz w:val="20"/>
                <w:szCs w:val="20"/>
              </w:rPr>
            </w:pPr>
            <w:r w:rsidRPr="00824CDB">
              <w:rPr>
                <w:rStyle w:val="Bodytext212pt"/>
                <w:rFonts w:ascii="Sylfaen" w:hAnsi="Sylfaen"/>
                <w:sz w:val="20"/>
                <w:szCs w:val="20"/>
              </w:rPr>
              <w:t>4</w:t>
            </w:r>
          </w:p>
        </w:tc>
        <w:tc>
          <w:tcPr>
            <w:tcW w:w="5670" w:type="dxa"/>
            <w:tcBorders>
              <w:top w:val="single" w:sz="4" w:space="0" w:color="auto"/>
              <w:left w:val="single" w:sz="4" w:space="0" w:color="auto"/>
              <w:bottom w:val="single" w:sz="4" w:space="0" w:color="auto"/>
            </w:tcBorders>
            <w:shd w:val="clear" w:color="auto" w:fill="FFFFFF"/>
          </w:tcPr>
          <w:p w14:paraId="48469256"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urn:EEC:M:SimpleDataObjects:vX.X.X</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5668C3B5"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w:t>
            </w:r>
          </w:p>
        </w:tc>
      </w:tr>
    </w:tbl>
    <w:p w14:paraId="185DC049" w14:textId="77777777" w:rsidR="00824CDB" w:rsidRDefault="00824CDB" w:rsidP="00804F27">
      <w:pPr>
        <w:pStyle w:val="Bodytext20"/>
        <w:shd w:val="clear" w:color="auto" w:fill="auto"/>
        <w:spacing w:after="160" w:line="360" w:lineRule="auto"/>
        <w:ind w:firstLine="567"/>
        <w:jc w:val="both"/>
        <w:rPr>
          <w:rFonts w:ascii="Sylfaen" w:hAnsi="Sylfaen"/>
          <w:sz w:val="24"/>
          <w:szCs w:val="24"/>
          <w:lang w:val="en-US"/>
        </w:rPr>
      </w:pPr>
    </w:p>
    <w:p w14:paraId="5FA66DE2" w14:textId="333C49A0"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w:t>
      </w:r>
      <w:r w:rsidR="006B349F">
        <w:rPr>
          <w:rFonts w:ascii="Sylfaen" w:hAnsi="Sylfaen"/>
          <w:sz w:val="24"/>
          <w:szCs w:val="24"/>
        </w:rPr>
        <w:t>և</w:t>
      </w:r>
      <w:r w:rsidRPr="00804F27">
        <w:rPr>
          <w:rFonts w:ascii="Sylfaen" w:hAnsi="Sylfaen"/>
          <w:sz w:val="24"/>
          <w:szCs w:val="24"/>
        </w:rPr>
        <w:t xml:space="preserve"> առարկայական ոլորտի տվյալների մոդելի տարբերակի համարին:</w:t>
      </w:r>
    </w:p>
    <w:p w14:paraId="0ED26E3E" w14:textId="77777777" w:rsidR="00804F27" w:rsidRPr="00804F27"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18.</w:t>
      </w:r>
      <w:r w:rsidR="00824CDB" w:rsidRPr="00024C94">
        <w:rPr>
          <w:rFonts w:ascii="Sylfaen" w:hAnsi="Sylfaen"/>
          <w:sz w:val="24"/>
          <w:szCs w:val="24"/>
        </w:rPr>
        <w:tab/>
      </w:r>
      <w:r w:rsidRPr="00804F27">
        <w:rPr>
          <w:rFonts w:ascii="Sylfaen" w:hAnsi="Sylfaen"/>
          <w:sz w:val="24"/>
          <w:szCs w:val="24"/>
        </w:rPr>
        <w:t>«Ստացված տվյալների օպերատիվ համեմատման արձանագրություն» (R.FP.DS.01.003) էլեկտրոնային փաստաթղթի (տեղեկությունների) կառուցվածքի վավերապայմանների կազմը բերված է 10-րդ աղյուսակում։</w:t>
      </w:r>
    </w:p>
    <w:p w14:paraId="39DBECA8"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p>
    <w:p w14:paraId="4512C259" w14:textId="77777777" w:rsidR="00804F27" w:rsidRPr="00804F27" w:rsidRDefault="00804F27" w:rsidP="00804F27">
      <w:pPr>
        <w:pStyle w:val="Bodytext20"/>
        <w:shd w:val="clear" w:color="auto" w:fill="auto"/>
        <w:spacing w:after="160" w:line="360" w:lineRule="auto"/>
        <w:ind w:firstLine="567"/>
        <w:jc w:val="both"/>
        <w:rPr>
          <w:rFonts w:ascii="Sylfaen" w:hAnsi="Sylfaen"/>
          <w:sz w:val="24"/>
          <w:szCs w:val="24"/>
        </w:rPr>
        <w:sectPr w:rsidR="00804F27" w:rsidRPr="00804F27" w:rsidSect="00B9168B">
          <w:footerReference w:type="default" r:id="rId48"/>
          <w:type w:val="nextColumn"/>
          <w:pgSz w:w="11900" w:h="16840"/>
          <w:pgMar w:top="1418" w:right="1418" w:bottom="1418" w:left="1418" w:header="0" w:footer="362" w:gutter="0"/>
          <w:cols w:space="720"/>
          <w:noEndnote/>
          <w:docGrid w:linePitch="360"/>
        </w:sectPr>
      </w:pPr>
    </w:p>
    <w:p w14:paraId="7BB69796" w14:textId="77777777" w:rsidR="00804F27" w:rsidRPr="00804F27" w:rsidRDefault="00804F27" w:rsidP="00804F27">
      <w:pPr>
        <w:pStyle w:val="Headerorfooter30"/>
        <w:shd w:val="clear" w:color="auto" w:fill="auto"/>
        <w:spacing w:after="160" w:line="360" w:lineRule="auto"/>
        <w:rPr>
          <w:rFonts w:ascii="Sylfaen" w:hAnsi="Sylfaen"/>
          <w:sz w:val="24"/>
          <w:szCs w:val="24"/>
        </w:rPr>
      </w:pPr>
      <w:r w:rsidRPr="00804F27">
        <w:rPr>
          <w:rFonts w:ascii="Sylfaen" w:hAnsi="Sylfaen"/>
          <w:sz w:val="24"/>
          <w:szCs w:val="24"/>
        </w:rPr>
        <w:lastRenderedPageBreak/>
        <w:t>Աղյուսակ 10</w:t>
      </w:r>
    </w:p>
    <w:p w14:paraId="26E24BBB" w14:textId="77777777" w:rsidR="00804F27" w:rsidRPr="00804F27" w:rsidRDefault="00804F27" w:rsidP="00824CDB">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«Ստացված տվյալների օպերատիվ համեմատման արձանագրություն» (R.FP.DS.01.003) էլեկտրոնային փաստաթղթի (տեղեկությունների) կառուցվածքի վավերապայմանների կազմը</w:t>
      </w:r>
    </w:p>
    <w:tbl>
      <w:tblPr>
        <w:tblOverlap w:val="never"/>
        <w:tblW w:w="14622" w:type="dxa"/>
        <w:jc w:val="center"/>
        <w:tblLayout w:type="fixed"/>
        <w:tblCellMar>
          <w:left w:w="10" w:type="dxa"/>
          <w:right w:w="10" w:type="dxa"/>
        </w:tblCellMar>
        <w:tblLook w:val="0000" w:firstRow="0" w:lastRow="0" w:firstColumn="0" w:lastColumn="0" w:noHBand="0" w:noVBand="0"/>
      </w:tblPr>
      <w:tblGrid>
        <w:gridCol w:w="244"/>
        <w:gridCol w:w="3884"/>
        <w:gridCol w:w="3567"/>
        <w:gridCol w:w="2096"/>
        <w:gridCol w:w="4190"/>
        <w:gridCol w:w="641"/>
      </w:tblGrid>
      <w:tr w:rsidR="00804F27" w:rsidRPr="00824CDB" w14:paraId="5A0CB7E6" w14:textId="77777777" w:rsidTr="00824CDB">
        <w:trPr>
          <w:tblHeader/>
          <w:jc w:val="center"/>
        </w:trPr>
        <w:tc>
          <w:tcPr>
            <w:tcW w:w="4110" w:type="dxa"/>
            <w:gridSpan w:val="2"/>
            <w:tcBorders>
              <w:top w:val="single" w:sz="4" w:space="0" w:color="auto"/>
              <w:left w:val="single" w:sz="4" w:space="0" w:color="auto"/>
            </w:tcBorders>
            <w:shd w:val="clear" w:color="auto" w:fill="FFFFFF"/>
          </w:tcPr>
          <w:p w14:paraId="528010AF" w14:textId="77777777" w:rsidR="00804F27" w:rsidRPr="00824CDB" w:rsidRDefault="00804F27" w:rsidP="00824CDB">
            <w:pPr>
              <w:pStyle w:val="Bodytext20"/>
              <w:shd w:val="clear" w:color="auto" w:fill="auto"/>
              <w:spacing w:after="120" w:line="240" w:lineRule="auto"/>
              <w:ind w:firstLine="0"/>
              <w:jc w:val="center"/>
              <w:rPr>
                <w:rFonts w:ascii="Sylfaen" w:hAnsi="Sylfaen"/>
                <w:sz w:val="20"/>
                <w:szCs w:val="20"/>
              </w:rPr>
            </w:pPr>
            <w:r w:rsidRPr="00824CDB">
              <w:rPr>
                <w:rStyle w:val="Bodytext212pt"/>
                <w:rFonts w:ascii="Sylfaen" w:hAnsi="Sylfaen"/>
                <w:sz w:val="20"/>
                <w:szCs w:val="20"/>
              </w:rPr>
              <w:t>Վավերապայմանի անվանումը</w:t>
            </w:r>
          </w:p>
        </w:tc>
        <w:tc>
          <w:tcPr>
            <w:tcW w:w="3583" w:type="dxa"/>
            <w:tcBorders>
              <w:top w:val="single" w:sz="4" w:space="0" w:color="auto"/>
              <w:left w:val="single" w:sz="4" w:space="0" w:color="auto"/>
            </w:tcBorders>
            <w:shd w:val="clear" w:color="auto" w:fill="FFFFFF"/>
          </w:tcPr>
          <w:p w14:paraId="160CFBEB" w14:textId="77777777" w:rsidR="00804F27" w:rsidRPr="00824CDB" w:rsidRDefault="00804F27" w:rsidP="00824CDB">
            <w:pPr>
              <w:pStyle w:val="Bodytext20"/>
              <w:shd w:val="clear" w:color="auto" w:fill="auto"/>
              <w:spacing w:after="120" w:line="240" w:lineRule="auto"/>
              <w:ind w:firstLine="0"/>
              <w:jc w:val="center"/>
              <w:rPr>
                <w:rFonts w:ascii="Sylfaen" w:hAnsi="Sylfaen"/>
                <w:sz w:val="20"/>
                <w:szCs w:val="20"/>
              </w:rPr>
            </w:pPr>
            <w:r w:rsidRPr="00824CDB">
              <w:rPr>
                <w:rStyle w:val="Bodytext212pt"/>
                <w:rFonts w:ascii="Sylfaen" w:hAnsi="Sylfaen"/>
                <w:sz w:val="20"/>
                <w:szCs w:val="20"/>
              </w:rPr>
              <w:t>Վավերապայմանի նկարագրությունը</w:t>
            </w:r>
          </w:p>
        </w:tc>
        <w:tc>
          <w:tcPr>
            <w:tcW w:w="2076" w:type="dxa"/>
            <w:tcBorders>
              <w:top w:val="single" w:sz="4" w:space="0" w:color="auto"/>
              <w:left w:val="single" w:sz="4" w:space="0" w:color="auto"/>
            </w:tcBorders>
            <w:shd w:val="clear" w:color="auto" w:fill="FFFFFF"/>
          </w:tcPr>
          <w:p w14:paraId="0B2920E5" w14:textId="77777777" w:rsidR="00804F27" w:rsidRPr="00824CDB" w:rsidRDefault="00804F27" w:rsidP="00824CDB">
            <w:pPr>
              <w:pStyle w:val="Bodytext20"/>
              <w:shd w:val="clear" w:color="auto" w:fill="auto"/>
              <w:spacing w:after="120" w:line="240" w:lineRule="auto"/>
              <w:ind w:firstLine="0"/>
              <w:jc w:val="center"/>
              <w:rPr>
                <w:rFonts w:ascii="Sylfaen" w:hAnsi="Sylfaen"/>
                <w:sz w:val="20"/>
                <w:szCs w:val="20"/>
              </w:rPr>
            </w:pPr>
            <w:r w:rsidRPr="00824CDB">
              <w:rPr>
                <w:rStyle w:val="Bodytext212pt"/>
                <w:rFonts w:ascii="Sylfaen" w:hAnsi="Sylfaen"/>
                <w:sz w:val="20"/>
                <w:szCs w:val="20"/>
              </w:rPr>
              <w:t>Նույնականացուցիչը</w:t>
            </w:r>
          </w:p>
        </w:tc>
        <w:tc>
          <w:tcPr>
            <w:tcW w:w="4209" w:type="dxa"/>
            <w:tcBorders>
              <w:top w:val="single" w:sz="4" w:space="0" w:color="auto"/>
              <w:left w:val="single" w:sz="4" w:space="0" w:color="auto"/>
            </w:tcBorders>
            <w:shd w:val="clear" w:color="auto" w:fill="FFFFFF"/>
          </w:tcPr>
          <w:p w14:paraId="43DF9F59" w14:textId="77777777" w:rsidR="00804F27" w:rsidRPr="00824CDB" w:rsidRDefault="00804F27" w:rsidP="00824CDB">
            <w:pPr>
              <w:pStyle w:val="Bodytext20"/>
              <w:shd w:val="clear" w:color="auto" w:fill="auto"/>
              <w:spacing w:after="120" w:line="240" w:lineRule="auto"/>
              <w:ind w:firstLine="0"/>
              <w:jc w:val="center"/>
              <w:rPr>
                <w:rFonts w:ascii="Sylfaen" w:hAnsi="Sylfaen"/>
                <w:sz w:val="20"/>
                <w:szCs w:val="20"/>
              </w:rPr>
            </w:pPr>
            <w:r w:rsidRPr="00824CDB">
              <w:rPr>
                <w:rStyle w:val="Bodytext212pt"/>
                <w:rFonts w:ascii="Sylfaen" w:hAnsi="Sylfaen"/>
                <w:sz w:val="20"/>
                <w:szCs w:val="20"/>
              </w:rPr>
              <w:t>Տվյալների տիպը</w:t>
            </w:r>
          </w:p>
        </w:tc>
        <w:tc>
          <w:tcPr>
            <w:tcW w:w="644" w:type="dxa"/>
            <w:tcBorders>
              <w:top w:val="single" w:sz="4" w:space="0" w:color="auto"/>
              <w:left w:val="single" w:sz="4" w:space="0" w:color="auto"/>
              <w:right w:val="single" w:sz="4" w:space="0" w:color="auto"/>
            </w:tcBorders>
            <w:shd w:val="clear" w:color="auto" w:fill="FFFFFF"/>
          </w:tcPr>
          <w:p w14:paraId="74F0EEF9" w14:textId="77777777" w:rsidR="00804F27" w:rsidRPr="00824CDB" w:rsidRDefault="00804F27" w:rsidP="00824CDB">
            <w:pPr>
              <w:pStyle w:val="Bodytext20"/>
              <w:shd w:val="clear" w:color="auto" w:fill="auto"/>
              <w:spacing w:after="120" w:line="240" w:lineRule="auto"/>
              <w:ind w:firstLine="0"/>
              <w:jc w:val="center"/>
              <w:rPr>
                <w:rFonts w:ascii="Sylfaen" w:hAnsi="Sylfaen"/>
                <w:sz w:val="20"/>
                <w:szCs w:val="20"/>
              </w:rPr>
            </w:pPr>
            <w:r w:rsidRPr="00824CDB">
              <w:rPr>
                <w:rStyle w:val="Bodytext212pt"/>
                <w:rFonts w:ascii="Sylfaen" w:hAnsi="Sylfaen"/>
                <w:sz w:val="20"/>
                <w:szCs w:val="20"/>
              </w:rPr>
              <w:t>Բազմ.</w:t>
            </w:r>
          </w:p>
        </w:tc>
      </w:tr>
      <w:tr w:rsidR="00804F27" w:rsidRPr="00824CDB" w14:paraId="46E40EBA" w14:textId="77777777" w:rsidTr="00D24C86">
        <w:trPr>
          <w:jc w:val="center"/>
        </w:trPr>
        <w:tc>
          <w:tcPr>
            <w:tcW w:w="4110" w:type="dxa"/>
            <w:gridSpan w:val="2"/>
            <w:tcBorders>
              <w:top w:val="single" w:sz="4" w:space="0" w:color="auto"/>
              <w:left w:val="single" w:sz="4" w:space="0" w:color="auto"/>
            </w:tcBorders>
            <w:shd w:val="clear" w:color="auto" w:fill="FFFFFF"/>
          </w:tcPr>
          <w:p w14:paraId="34F7CCB2" w14:textId="77777777" w:rsidR="00804F27" w:rsidRPr="00824CDB" w:rsidRDefault="00804F27" w:rsidP="002566FE">
            <w:pPr>
              <w:pStyle w:val="Bodytext20"/>
              <w:shd w:val="clear" w:color="auto" w:fill="auto"/>
              <w:tabs>
                <w:tab w:val="left" w:pos="412"/>
              </w:tabs>
              <w:spacing w:after="120" w:line="240" w:lineRule="auto"/>
              <w:ind w:firstLine="0"/>
              <w:rPr>
                <w:rFonts w:ascii="Sylfaen" w:hAnsi="Sylfaen"/>
                <w:sz w:val="20"/>
                <w:szCs w:val="20"/>
              </w:rPr>
            </w:pPr>
            <w:r w:rsidRPr="00824CDB">
              <w:rPr>
                <w:rStyle w:val="Bodytext212pt"/>
                <w:rFonts w:ascii="Sylfaen" w:hAnsi="Sylfaen"/>
                <w:sz w:val="20"/>
                <w:szCs w:val="20"/>
              </w:rPr>
              <w:t>1.</w:t>
            </w:r>
            <w:r w:rsidR="002566FE" w:rsidRPr="00024C94">
              <w:rPr>
                <w:rStyle w:val="Bodytext212pt"/>
                <w:rFonts w:ascii="Sylfaen" w:hAnsi="Sylfaen"/>
                <w:sz w:val="20"/>
                <w:szCs w:val="20"/>
              </w:rPr>
              <w:tab/>
            </w:r>
            <w:r w:rsidRPr="00824CDB">
              <w:rPr>
                <w:rStyle w:val="Bodytext212pt"/>
                <w:rFonts w:ascii="Sylfaen" w:hAnsi="Sylfaen"/>
                <w:sz w:val="20"/>
                <w:szCs w:val="20"/>
              </w:rPr>
              <w:t>Էլեկտրոնային փաստաթղթի (տեղեկությունների) վերնագիրը</w:t>
            </w:r>
          </w:p>
          <w:p w14:paraId="21748FD9"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(ccdo:EDocHeader)</w:t>
            </w:r>
          </w:p>
        </w:tc>
        <w:tc>
          <w:tcPr>
            <w:tcW w:w="3583" w:type="dxa"/>
            <w:tcBorders>
              <w:top w:val="single" w:sz="4" w:space="0" w:color="auto"/>
              <w:left w:val="single" w:sz="4" w:space="0" w:color="auto"/>
            </w:tcBorders>
            <w:shd w:val="clear" w:color="auto" w:fill="FFFFFF"/>
          </w:tcPr>
          <w:p w14:paraId="0FBF40BE"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076" w:type="dxa"/>
            <w:tcBorders>
              <w:top w:val="single" w:sz="4" w:space="0" w:color="auto"/>
              <w:left w:val="single" w:sz="4" w:space="0" w:color="auto"/>
            </w:tcBorders>
            <w:shd w:val="clear" w:color="auto" w:fill="FFFFFF"/>
          </w:tcPr>
          <w:p w14:paraId="37236262"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M.CDE.90001</w:t>
            </w:r>
          </w:p>
        </w:tc>
        <w:tc>
          <w:tcPr>
            <w:tcW w:w="4209" w:type="dxa"/>
            <w:tcBorders>
              <w:top w:val="single" w:sz="4" w:space="0" w:color="auto"/>
              <w:left w:val="single" w:sz="4" w:space="0" w:color="auto"/>
            </w:tcBorders>
            <w:shd w:val="clear" w:color="auto" w:fill="FFFFFF"/>
          </w:tcPr>
          <w:p w14:paraId="63822DA1"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ccdo:EDocHeaderType (M.CDT.90001) Որոշվում է ներդրված տարրերի արժեքների տիրույթներով</w:t>
            </w:r>
          </w:p>
        </w:tc>
        <w:tc>
          <w:tcPr>
            <w:tcW w:w="644" w:type="dxa"/>
            <w:tcBorders>
              <w:top w:val="single" w:sz="4" w:space="0" w:color="auto"/>
              <w:left w:val="single" w:sz="4" w:space="0" w:color="auto"/>
              <w:right w:val="single" w:sz="4" w:space="0" w:color="auto"/>
            </w:tcBorders>
            <w:shd w:val="clear" w:color="auto" w:fill="FFFFFF"/>
          </w:tcPr>
          <w:p w14:paraId="141D6623"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38C2842C" w14:textId="77777777" w:rsidTr="00D24C86">
        <w:trPr>
          <w:jc w:val="center"/>
        </w:trPr>
        <w:tc>
          <w:tcPr>
            <w:tcW w:w="208" w:type="dxa"/>
            <w:vMerge w:val="restart"/>
            <w:tcBorders>
              <w:top w:val="single" w:sz="4" w:space="0" w:color="auto"/>
            </w:tcBorders>
            <w:shd w:val="clear" w:color="auto" w:fill="FFFFFF"/>
          </w:tcPr>
          <w:p w14:paraId="3615D062" w14:textId="77777777" w:rsidR="00804F27" w:rsidRPr="00824CDB" w:rsidRDefault="00804F27" w:rsidP="00824CDB">
            <w:pPr>
              <w:spacing w:after="120"/>
              <w:rPr>
                <w:sz w:val="20"/>
                <w:szCs w:val="20"/>
              </w:rPr>
            </w:pPr>
          </w:p>
        </w:tc>
        <w:tc>
          <w:tcPr>
            <w:tcW w:w="3902" w:type="dxa"/>
            <w:tcBorders>
              <w:top w:val="single" w:sz="4" w:space="0" w:color="auto"/>
              <w:left w:val="single" w:sz="4" w:space="0" w:color="auto"/>
            </w:tcBorders>
            <w:shd w:val="clear" w:color="auto" w:fill="FFFFFF"/>
          </w:tcPr>
          <w:p w14:paraId="7DE81F22" w14:textId="77777777" w:rsidR="00804F27" w:rsidRPr="00824CDB" w:rsidRDefault="00804F27" w:rsidP="002566FE">
            <w:pPr>
              <w:pStyle w:val="Bodytext20"/>
              <w:shd w:val="clear" w:color="auto" w:fill="auto"/>
              <w:tabs>
                <w:tab w:val="left" w:pos="429"/>
              </w:tabs>
              <w:spacing w:after="120" w:line="240" w:lineRule="auto"/>
              <w:ind w:firstLine="0"/>
              <w:rPr>
                <w:rFonts w:ascii="Sylfaen" w:hAnsi="Sylfaen"/>
                <w:sz w:val="20"/>
                <w:szCs w:val="20"/>
              </w:rPr>
            </w:pPr>
            <w:r w:rsidRPr="00824CDB">
              <w:rPr>
                <w:rStyle w:val="Bodytext212pt"/>
                <w:rFonts w:ascii="Sylfaen" w:hAnsi="Sylfaen"/>
                <w:sz w:val="20"/>
                <w:szCs w:val="20"/>
              </w:rPr>
              <w:t>1.1.</w:t>
            </w:r>
            <w:r w:rsidR="002566FE" w:rsidRPr="00024C94">
              <w:rPr>
                <w:rStyle w:val="Bodytext212pt"/>
                <w:rFonts w:ascii="Sylfaen" w:hAnsi="Sylfaen"/>
                <w:sz w:val="20"/>
                <w:szCs w:val="20"/>
              </w:rPr>
              <w:tab/>
            </w:r>
            <w:r w:rsidRPr="00824CDB">
              <w:rPr>
                <w:rStyle w:val="Bodytext212pt"/>
                <w:rFonts w:ascii="Sylfaen" w:hAnsi="Sylfaen"/>
                <w:sz w:val="20"/>
                <w:szCs w:val="20"/>
              </w:rPr>
              <w:t>Ընդհանուր գործընթացի հաղորդագրության ծածկագիրը</w:t>
            </w:r>
          </w:p>
          <w:p w14:paraId="4CFF4BE5" w14:textId="77777777" w:rsidR="00804F27" w:rsidRPr="00824CDB" w:rsidRDefault="00804F27" w:rsidP="002566FE">
            <w:pPr>
              <w:pStyle w:val="Bodytext20"/>
              <w:shd w:val="clear" w:color="auto" w:fill="auto"/>
              <w:tabs>
                <w:tab w:val="left" w:pos="429"/>
              </w:tabs>
              <w:spacing w:after="120" w:line="240" w:lineRule="auto"/>
              <w:ind w:firstLine="0"/>
              <w:rPr>
                <w:rFonts w:ascii="Sylfaen" w:hAnsi="Sylfaen"/>
                <w:sz w:val="20"/>
                <w:szCs w:val="20"/>
              </w:rPr>
            </w:pPr>
            <w:r w:rsidRPr="00824CDB">
              <w:rPr>
                <w:rStyle w:val="Bodytext212pt"/>
                <w:rFonts w:ascii="Sylfaen" w:hAnsi="Sylfaen"/>
                <w:sz w:val="20"/>
                <w:szCs w:val="20"/>
              </w:rPr>
              <w:t>(csdo:InfEnvelopeCode)</w:t>
            </w:r>
          </w:p>
        </w:tc>
        <w:tc>
          <w:tcPr>
            <w:tcW w:w="3583" w:type="dxa"/>
            <w:tcBorders>
              <w:top w:val="single" w:sz="4" w:space="0" w:color="auto"/>
              <w:left w:val="single" w:sz="4" w:space="0" w:color="auto"/>
            </w:tcBorders>
            <w:shd w:val="clear" w:color="auto" w:fill="FFFFFF"/>
          </w:tcPr>
          <w:p w14:paraId="790F636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ընդհանուր գործընթացի հաղորդագրության ծածկագրային նշագիրը</w:t>
            </w:r>
          </w:p>
        </w:tc>
        <w:tc>
          <w:tcPr>
            <w:tcW w:w="2076" w:type="dxa"/>
            <w:tcBorders>
              <w:top w:val="single" w:sz="4" w:space="0" w:color="auto"/>
              <w:left w:val="single" w:sz="4" w:space="0" w:color="auto"/>
            </w:tcBorders>
            <w:shd w:val="clear" w:color="auto" w:fill="FFFFFF"/>
          </w:tcPr>
          <w:p w14:paraId="5E6691F5"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M.SDE.90010</w:t>
            </w:r>
          </w:p>
        </w:tc>
        <w:tc>
          <w:tcPr>
            <w:tcW w:w="4209" w:type="dxa"/>
            <w:tcBorders>
              <w:top w:val="single" w:sz="4" w:space="0" w:color="auto"/>
              <w:left w:val="single" w:sz="4" w:space="0" w:color="auto"/>
            </w:tcBorders>
            <w:shd w:val="clear" w:color="auto" w:fill="FFFFFF"/>
          </w:tcPr>
          <w:p w14:paraId="1FFA4EEE"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csdo:InfEnvelopeCodeType (M.SDT.90004)</w:t>
            </w:r>
          </w:p>
          <w:p w14:paraId="60B2BBA7"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Ծածկագրի արժեքը՝ Տեղեկատվական փոխգործակցության կանոնակարգին համապատասխան:</w:t>
            </w:r>
          </w:p>
          <w:p w14:paraId="43D5E28A" w14:textId="22470B98"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Ձ</w:t>
            </w:r>
            <w:r w:rsidR="006B349F">
              <w:rPr>
                <w:rStyle w:val="Bodytext212pt"/>
                <w:rFonts w:ascii="Sylfaen" w:hAnsi="Sylfaen"/>
                <w:sz w:val="20"/>
                <w:szCs w:val="20"/>
              </w:rPr>
              <w:t>և</w:t>
            </w:r>
            <w:r w:rsidRPr="00824CDB">
              <w:rPr>
                <w:rStyle w:val="Bodytext212pt"/>
                <w:rFonts w:ascii="Sylfaen" w:hAnsi="Sylfaen"/>
                <w:sz w:val="20"/>
                <w:szCs w:val="20"/>
              </w:rPr>
              <w:t>անմուշը՝ P\.[A-Z]{2}\.[0- 9]{2}\.MSG\.[0-9]{3}</w:t>
            </w:r>
          </w:p>
        </w:tc>
        <w:tc>
          <w:tcPr>
            <w:tcW w:w="644" w:type="dxa"/>
            <w:tcBorders>
              <w:top w:val="single" w:sz="4" w:space="0" w:color="auto"/>
              <w:left w:val="single" w:sz="4" w:space="0" w:color="auto"/>
              <w:right w:val="single" w:sz="4" w:space="0" w:color="auto"/>
            </w:tcBorders>
            <w:shd w:val="clear" w:color="auto" w:fill="FFFFFF"/>
          </w:tcPr>
          <w:p w14:paraId="7F609F0C"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6E6E85CC" w14:textId="77777777" w:rsidTr="00D24C86">
        <w:trPr>
          <w:jc w:val="center"/>
        </w:trPr>
        <w:tc>
          <w:tcPr>
            <w:tcW w:w="208" w:type="dxa"/>
            <w:vMerge/>
            <w:shd w:val="clear" w:color="auto" w:fill="FFFFFF"/>
          </w:tcPr>
          <w:p w14:paraId="19556CB8" w14:textId="77777777" w:rsidR="00804F27" w:rsidRPr="00824CDB" w:rsidRDefault="00804F27" w:rsidP="00824CDB">
            <w:pPr>
              <w:spacing w:after="120"/>
              <w:rPr>
                <w:sz w:val="20"/>
                <w:szCs w:val="20"/>
              </w:rPr>
            </w:pPr>
          </w:p>
        </w:tc>
        <w:tc>
          <w:tcPr>
            <w:tcW w:w="3902" w:type="dxa"/>
            <w:tcBorders>
              <w:top w:val="single" w:sz="4" w:space="0" w:color="auto"/>
              <w:left w:val="single" w:sz="4" w:space="0" w:color="auto"/>
            </w:tcBorders>
            <w:shd w:val="clear" w:color="auto" w:fill="FFFFFF"/>
          </w:tcPr>
          <w:p w14:paraId="7D38956C" w14:textId="77777777" w:rsidR="00804F27" w:rsidRPr="00824CDB" w:rsidRDefault="00804F27" w:rsidP="002566FE">
            <w:pPr>
              <w:pStyle w:val="Bodytext20"/>
              <w:shd w:val="clear" w:color="auto" w:fill="auto"/>
              <w:tabs>
                <w:tab w:val="left" w:pos="429"/>
              </w:tabs>
              <w:spacing w:after="120" w:line="240" w:lineRule="auto"/>
              <w:ind w:firstLine="0"/>
              <w:rPr>
                <w:rFonts w:ascii="Sylfaen" w:hAnsi="Sylfaen"/>
                <w:sz w:val="20"/>
                <w:szCs w:val="20"/>
              </w:rPr>
            </w:pPr>
            <w:r w:rsidRPr="00824CDB">
              <w:rPr>
                <w:rStyle w:val="Bodytext212pt"/>
                <w:rFonts w:ascii="Sylfaen" w:hAnsi="Sylfaen"/>
                <w:sz w:val="20"/>
                <w:szCs w:val="20"/>
              </w:rPr>
              <w:t>1.2.</w:t>
            </w:r>
            <w:r w:rsidR="002566FE" w:rsidRPr="00024C94">
              <w:rPr>
                <w:rStyle w:val="Bodytext212pt"/>
                <w:rFonts w:ascii="Sylfaen" w:hAnsi="Sylfaen"/>
                <w:sz w:val="20"/>
                <w:szCs w:val="20"/>
              </w:rPr>
              <w:tab/>
            </w:r>
            <w:r w:rsidRPr="00824CDB">
              <w:rPr>
                <w:rStyle w:val="Bodytext212pt"/>
                <w:rFonts w:ascii="Sylfaen" w:hAnsi="Sylfaen"/>
                <w:sz w:val="20"/>
                <w:szCs w:val="20"/>
              </w:rPr>
              <w:t>Էլեկտրոնային փաստաթղթի (տեղեկությունների) ծածկագիրը</w:t>
            </w:r>
          </w:p>
          <w:p w14:paraId="7EC9547B" w14:textId="77777777" w:rsidR="00804F27" w:rsidRPr="00824CDB" w:rsidRDefault="00804F27" w:rsidP="002566FE">
            <w:pPr>
              <w:pStyle w:val="Bodytext20"/>
              <w:shd w:val="clear" w:color="auto" w:fill="auto"/>
              <w:tabs>
                <w:tab w:val="left" w:pos="429"/>
              </w:tabs>
              <w:spacing w:after="120" w:line="240" w:lineRule="auto"/>
              <w:ind w:firstLine="0"/>
              <w:rPr>
                <w:rFonts w:ascii="Sylfaen" w:hAnsi="Sylfaen"/>
                <w:sz w:val="20"/>
                <w:szCs w:val="20"/>
              </w:rPr>
            </w:pPr>
            <w:r w:rsidRPr="00824CDB">
              <w:rPr>
                <w:rStyle w:val="Bodytext212pt"/>
                <w:rFonts w:ascii="Sylfaen" w:hAnsi="Sylfaen"/>
                <w:sz w:val="20"/>
                <w:szCs w:val="20"/>
              </w:rPr>
              <w:t>(csdo:EDocCode)</w:t>
            </w:r>
          </w:p>
        </w:tc>
        <w:tc>
          <w:tcPr>
            <w:tcW w:w="3583" w:type="dxa"/>
            <w:tcBorders>
              <w:top w:val="single" w:sz="4" w:space="0" w:color="auto"/>
              <w:left w:val="single" w:sz="4" w:space="0" w:color="auto"/>
            </w:tcBorders>
            <w:shd w:val="clear" w:color="auto" w:fill="FFFFFF"/>
          </w:tcPr>
          <w:p w14:paraId="0CBAE374" w14:textId="4FD65343"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 xml:space="preserve">էլեկտրոնային փաստաթղթի (տեղեկությունների) ծածկագրային նշագիրը՝ էլեկտրոնային փաստաթղթերի </w:t>
            </w:r>
            <w:r w:rsidR="006B349F">
              <w:rPr>
                <w:rStyle w:val="Bodytext212pt"/>
                <w:rFonts w:ascii="Sylfaen" w:hAnsi="Sylfaen"/>
                <w:sz w:val="20"/>
                <w:szCs w:val="20"/>
              </w:rPr>
              <w:t>և</w:t>
            </w:r>
            <w:r w:rsidRPr="00824CDB">
              <w:rPr>
                <w:rStyle w:val="Bodytext212pt"/>
                <w:rFonts w:ascii="Sylfaen" w:hAnsi="Sylfaen"/>
                <w:sz w:val="20"/>
                <w:szCs w:val="20"/>
              </w:rPr>
              <w:t xml:space="preserve"> տեղեկությունների կառուցվածքների ռեեստրին համապատասխան</w:t>
            </w:r>
          </w:p>
        </w:tc>
        <w:tc>
          <w:tcPr>
            <w:tcW w:w="2076" w:type="dxa"/>
            <w:tcBorders>
              <w:top w:val="single" w:sz="4" w:space="0" w:color="auto"/>
              <w:left w:val="single" w:sz="4" w:space="0" w:color="auto"/>
            </w:tcBorders>
            <w:shd w:val="clear" w:color="auto" w:fill="FFFFFF"/>
          </w:tcPr>
          <w:p w14:paraId="78B49AD9"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M.SDE.90001</w:t>
            </w:r>
          </w:p>
        </w:tc>
        <w:tc>
          <w:tcPr>
            <w:tcW w:w="4209" w:type="dxa"/>
            <w:tcBorders>
              <w:top w:val="single" w:sz="4" w:space="0" w:color="auto"/>
              <w:left w:val="single" w:sz="4" w:space="0" w:color="auto"/>
            </w:tcBorders>
            <w:shd w:val="clear" w:color="auto" w:fill="FFFFFF"/>
          </w:tcPr>
          <w:p w14:paraId="43A58280" w14:textId="31CA5E5D"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 xml:space="preserve">csdo:EDocCodeType (M.SDT.90001) Ծածկագրի արժեքը՝ էլեկտրոնային փաստաթղթերի </w:t>
            </w:r>
            <w:r w:rsidR="006B349F">
              <w:rPr>
                <w:rStyle w:val="Bodytext212pt"/>
                <w:rFonts w:ascii="Sylfaen" w:hAnsi="Sylfaen"/>
                <w:sz w:val="20"/>
                <w:szCs w:val="20"/>
              </w:rPr>
              <w:t>և</w:t>
            </w:r>
            <w:r w:rsidRPr="00824CDB">
              <w:rPr>
                <w:rStyle w:val="Bodytext212pt"/>
                <w:rFonts w:ascii="Sylfaen" w:hAnsi="Sylfaen"/>
                <w:sz w:val="20"/>
                <w:szCs w:val="20"/>
              </w:rPr>
              <w:t xml:space="preserve"> տեղեկությունների կառուցվածքների ռեեստրին համապատասխան:</w:t>
            </w:r>
          </w:p>
          <w:p w14:paraId="3F8C3228" w14:textId="0E3C2798"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Ձ</w:t>
            </w:r>
            <w:r w:rsidR="006B349F">
              <w:rPr>
                <w:rStyle w:val="Bodytext212pt"/>
                <w:rFonts w:ascii="Sylfaen" w:hAnsi="Sylfaen"/>
                <w:sz w:val="20"/>
                <w:szCs w:val="20"/>
              </w:rPr>
              <w:t>և</w:t>
            </w:r>
            <w:r w:rsidRPr="00824CDB">
              <w:rPr>
                <w:rStyle w:val="Bodytext212pt"/>
                <w:rFonts w:ascii="Sylfaen" w:hAnsi="Sylfaen"/>
                <w:sz w:val="20"/>
                <w:szCs w:val="20"/>
              </w:rPr>
              <w:t>անմուշը՝ R(\.[A-Z]{2}\.[A-Z]{2}\.[0- 9]{2})?\.[0-9]{3}</w:t>
            </w:r>
          </w:p>
        </w:tc>
        <w:tc>
          <w:tcPr>
            <w:tcW w:w="644" w:type="dxa"/>
            <w:tcBorders>
              <w:top w:val="single" w:sz="4" w:space="0" w:color="auto"/>
              <w:left w:val="single" w:sz="4" w:space="0" w:color="auto"/>
              <w:right w:val="single" w:sz="4" w:space="0" w:color="auto"/>
            </w:tcBorders>
            <w:shd w:val="clear" w:color="auto" w:fill="FFFFFF"/>
          </w:tcPr>
          <w:p w14:paraId="006CF137"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1BF393FC" w14:textId="77777777" w:rsidTr="00D24C86">
        <w:trPr>
          <w:jc w:val="center"/>
        </w:trPr>
        <w:tc>
          <w:tcPr>
            <w:tcW w:w="208" w:type="dxa"/>
            <w:vMerge/>
            <w:shd w:val="clear" w:color="auto" w:fill="FFFFFF"/>
          </w:tcPr>
          <w:p w14:paraId="210FD381" w14:textId="77777777" w:rsidR="00804F27" w:rsidRPr="00824CDB" w:rsidRDefault="00804F27" w:rsidP="00824CDB">
            <w:pPr>
              <w:spacing w:after="120"/>
              <w:rPr>
                <w:sz w:val="20"/>
                <w:szCs w:val="20"/>
              </w:rPr>
            </w:pPr>
          </w:p>
        </w:tc>
        <w:tc>
          <w:tcPr>
            <w:tcW w:w="3902" w:type="dxa"/>
            <w:tcBorders>
              <w:top w:val="single" w:sz="4" w:space="0" w:color="auto"/>
              <w:left w:val="single" w:sz="4" w:space="0" w:color="auto"/>
              <w:bottom w:val="single" w:sz="4" w:space="0" w:color="auto"/>
            </w:tcBorders>
            <w:shd w:val="clear" w:color="auto" w:fill="FFFFFF"/>
          </w:tcPr>
          <w:p w14:paraId="7731CC8F" w14:textId="77777777" w:rsidR="00804F27" w:rsidRPr="00824CDB" w:rsidRDefault="00804F27" w:rsidP="002566FE">
            <w:pPr>
              <w:pStyle w:val="Bodytext20"/>
              <w:shd w:val="clear" w:color="auto" w:fill="auto"/>
              <w:tabs>
                <w:tab w:val="left" w:pos="429"/>
              </w:tabs>
              <w:spacing w:after="120" w:line="240" w:lineRule="auto"/>
              <w:ind w:firstLine="0"/>
              <w:rPr>
                <w:rFonts w:ascii="Sylfaen" w:hAnsi="Sylfaen"/>
                <w:sz w:val="20"/>
                <w:szCs w:val="20"/>
              </w:rPr>
            </w:pPr>
            <w:r w:rsidRPr="00824CDB">
              <w:rPr>
                <w:rStyle w:val="Bodytext212pt"/>
                <w:rFonts w:ascii="Sylfaen" w:hAnsi="Sylfaen"/>
                <w:sz w:val="20"/>
                <w:szCs w:val="20"/>
              </w:rPr>
              <w:t>1.3.</w:t>
            </w:r>
            <w:r w:rsidR="002566FE" w:rsidRPr="00024C94">
              <w:rPr>
                <w:rStyle w:val="Bodytext212pt"/>
                <w:rFonts w:ascii="Sylfaen" w:hAnsi="Sylfaen"/>
                <w:sz w:val="20"/>
                <w:szCs w:val="20"/>
              </w:rPr>
              <w:tab/>
            </w:r>
            <w:r w:rsidRPr="00824CDB">
              <w:rPr>
                <w:rStyle w:val="Bodytext212pt"/>
                <w:rFonts w:ascii="Sylfaen" w:hAnsi="Sylfaen"/>
                <w:sz w:val="20"/>
                <w:szCs w:val="20"/>
              </w:rPr>
              <w:t>Էլեկտրոնային փաստաթղթի (տեղեկությունների) նույնականացուցիչը (csdo:EDocId)</w:t>
            </w:r>
          </w:p>
        </w:tc>
        <w:tc>
          <w:tcPr>
            <w:tcW w:w="3583" w:type="dxa"/>
            <w:tcBorders>
              <w:top w:val="single" w:sz="4" w:space="0" w:color="auto"/>
              <w:left w:val="single" w:sz="4" w:space="0" w:color="auto"/>
              <w:bottom w:val="single" w:sz="4" w:space="0" w:color="auto"/>
            </w:tcBorders>
            <w:shd w:val="clear" w:color="auto" w:fill="FFFFFF"/>
          </w:tcPr>
          <w:p w14:paraId="4C817BD7"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76" w:type="dxa"/>
            <w:tcBorders>
              <w:top w:val="single" w:sz="4" w:space="0" w:color="auto"/>
              <w:left w:val="single" w:sz="4" w:space="0" w:color="auto"/>
              <w:bottom w:val="single" w:sz="4" w:space="0" w:color="auto"/>
            </w:tcBorders>
            <w:shd w:val="clear" w:color="auto" w:fill="FFFFFF"/>
          </w:tcPr>
          <w:p w14:paraId="1E78C48B"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M.SDE.90007</w:t>
            </w:r>
          </w:p>
        </w:tc>
        <w:tc>
          <w:tcPr>
            <w:tcW w:w="4209" w:type="dxa"/>
            <w:tcBorders>
              <w:top w:val="single" w:sz="4" w:space="0" w:color="auto"/>
              <w:left w:val="single" w:sz="4" w:space="0" w:color="auto"/>
              <w:bottom w:val="single" w:sz="4" w:space="0" w:color="auto"/>
            </w:tcBorders>
            <w:shd w:val="clear" w:color="auto" w:fill="FFFFFF"/>
          </w:tcPr>
          <w:p w14:paraId="1A18CF62"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csdo:UniversallyUniqueldType (M.SDT.90003)</w:t>
            </w:r>
          </w:p>
          <w:p w14:paraId="44D88FA2" w14:textId="6BDB9BEF"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Նույնականացուցչի արժեքը՝ ISO/IEC 9834-8-ին համապատասխան։ Ձ</w:t>
            </w:r>
            <w:r w:rsidR="006B349F">
              <w:rPr>
                <w:rStyle w:val="Bodytext212pt"/>
                <w:rFonts w:ascii="Sylfaen" w:hAnsi="Sylfaen"/>
                <w:sz w:val="20"/>
                <w:szCs w:val="20"/>
              </w:rPr>
              <w:t>և</w:t>
            </w:r>
            <w:r w:rsidRPr="00824CDB">
              <w:rPr>
                <w:rStyle w:val="Bodytext212pt"/>
                <w:rFonts w:ascii="Sylfaen" w:hAnsi="Sylfaen"/>
                <w:sz w:val="20"/>
                <w:szCs w:val="20"/>
              </w:rPr>
              <w:t>անմուշը՝ [0-9a-fA-F]{8}-[0-9a-fA-F]{4}-[0-9a-fA-F]{4}-[0-9a-fA-F]{4}-[0-9a-fA-F]{12}</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30B1A0F"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25F11688" w14:textId="77777777" w:rsidTr="00D24C86">
        <w:trPr>
          <w:jc w:val="center"/>
        </w:trPr>
        <w:tc>
          <w:tcPr>
            <w:tcW w:w="208" w:type="dxa"/>
            <w:vMerge w:val="restart"/>
            <w:shd w:val="clear" w:color="auto" w:fill="FFFFFF"/>
          </w:tcPr>
          <w:p w14:paraId="6A80D88D" w14:textId="77777777" w:rsidR="00804F27" w:rsidRPr="00824CDB" w:rsidRDefault="00804F27" w:rsidP="00824CDB">
            <w:pPr>
              <w:spacing w:after="120"/>
              <w:rPr>
                <w:sz w:val="20"/>
                <w:szCs w:val="20"/>
              </w:rPr>
            </w:pPr>
          </w:p>
        </w:tc>
        <w:tc>
          <w:tcPr>
            <w:tcW w:w="3902" w:type="dxa"/>
            <w:tcBorders>
              <w:top w:val="single" w:sz="4" w:space="0" w:color="auto"/>
              <w:left w:val="single" w:sz="4" w:space="0" w:color="auto"/>
            </w:tcBorders>
            <w:shd w:val="clear" w:color="auto" w:fill="FFFFFF"/>
          </w:tcPr>
          <w:p w14:paraId="6C00874A" w14:textId="77777777" w:rsidR="00804F27" w:rsidRPr="00824CDB" w:rsidRDefault="00804F27" w:rsidP="002566FE">
            <w:pPr>
              <w:pStyle w:val="Bodytext20"/>
              <w:shd w:val="clear" w:color="auto" w:fill="auto"/>
              <w:tabs>
                <w:tab w:val="left" w:pos="429"/>
              </w:tabs>
              <w:spacing w:after="120" w:line="240" w:lineRule="auto"/>
              <w:ind w:firstLine="0"/>
              <w:rPr>
                <w:rFonts w:ascii="Sylfaen" w:hAnsi="Sylfaen"/>
                <w:sz w:val="20"/>
                <w:szCs w:val="20"/>
              </w:rPr>
            </w:pPr>
            <w:r w:rsidRPr="00824CDB">
              <w:rPr>
                <w:rStyle w:val="Bodytext212pt"/>
                <w:rFonts w:ascii="Sylfaen" w:hAnsi="Sylfaen"/>
                <w:sz w:val="20"/>
                <w:szCs w:val="20"/>
              </w:rPr>
              <w:t>1.4.</w:t>
            </w:r>
            <w:r w:rsidR="002566FE" w:rsidRPr="00024C94">
              <w:rPr>
                <w:rStyle w:val="Bodytext212pt"/>
                <w:rFonts w:ascii="Sylfaen" w:hAnsi="Sylfaen"/>
                <w:sz w:val="20"/>
                <w:szCs w:val="20"/>
              </w:rPr>
              <w:tab/>
            </w:r>
            <w:r w:rsidRPr="00824CDB">
              <w:rPr>
                <w:rStyle w:val="Bodytext212pt"/>
                <w:rFonts w:ascii="Sylfaen" w:hAnsi="Sylfaen"/>
                <w:sz w:val="20"/>
                <w:szCs w:val="20"/>
              </w:rPr>
              <w:t xml:space="preserve">Սկզբնական էլեկտրոնային փաստաթղթի (տեղեկությունների) </w:t>
            </w:r>
            <w:r w:rsidRPr="00824CDB">
              <w:rPr>
                <w:rStyle w:val="Bodytext212pt"/>
                <w:rFonts w:ascii="Sylfaen" w:hAnsi="Sylfaen"/>
                <w:sz w:val="20"/>
                <w:szCs w:val="20"/>
              </w:rPr>
              <w:lastRenderedPageBreak/>
              <w:t>նույնականացուցիչը</w:t>
            </w:r>
          </w:p>
          <w:p w14:paraId="6B531B90" w14:textId="77777777" w:rsidR="00804F27" w:rsidRPr="00824CDB" w:rsidRDefault="00804F27" w:rsidP="002566FE">
            <w:pPr>
              <w:pStyle w:val="Bodytext20"/>
              <w:shd w:val="clear" w:color="auto" w:fill="auto"/>
              <w:tabs>
                <w:tab w:val="left" w:pos="429"/>
              </w:tabs>
              <w:spacing w:after="120" w:line="240" w:lineRule="auto"/>
              <w:ind w:firstLine="0"/>
              <w:rPr>
                <w:rFonts w:ascii="Sylfaen" w:hAnsi="Sylfaen"/>
                <w:sz w:val="20"/>
                <w:szCs w:val="20"/>
              </w:rPr>
            </w:pPr>
            <w:r w:rsidRPr="00824CDB">
              <w:rPr>
                <w:rStyle w:val="Bodytext212pt"/>
                <w:rFonts w:ascii="Sylfaen" w:hAnsi="Sylfaen"/>
                <w:sz w:val="20"/>
                <w:szCs w:val="20"/>
              </w:rPr>
              <w:t>(csdo:EDocRefId)</w:t>
            </w:r>
          </w:p>
        </w:tc>
        <w:tc>
          <w:tcPr>
            <w:tcW w:w="3583" w:type="dxa"/>
            <w:tcBorders>
              <w:top w:val="single" w:sz="4" w:space="0" w:color="auto"/>
              <w:left w:val="single" w:sz="4" w:space="0" w:color="auto"/>
            </w:tcBorders>
            <w:shd w:val="clear" w:color="auto" w:fill="FFFFFF"/>
          </w:tcPr>
          <w:p w14:paraId="6E5562EA" w14:textId="2FF38691"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lastRenderedPageBreak/>
              <w:t xml:space="preserve">այն էլեկտրոնային փաստաթղթի (տեղեկությունների) նույնականացուցիչը, որին ի </w:t>
            </w:r>
            <w:r w:rsidRPr="00824CDB">
              <w:rPr>
                <w:rStyle w:val="Bodytext212pt"/>
                <w:rFonts w:ascii="Sylfaen" w:hAnsi="Sylfaen"/>
                <w:sz w:val="20"/>
                <w:szCs w:val="20"/>
              </w:rPr>
              <w:lastRenderedPageBreak/>
              <w:t>պատասխան՝ ձ</w:t>
            </w:r>
            <w:r w:rsidR="006B349F">
              <w:rPr>
                <w:rStyle w:val="Bodytext212pt"/>
                <w:rFonts w:ascii="Sylfaen" w:hAnsi="Sylfaen"/>
                <w:sz w:val="20"/>
                <w:szCs w:val="20"/>
              </w:rPr>
              <w:t>և</w:t>
            </w:r>
            <w:r w:rsidRPr="00824CDB">
              <w:rPr>
                <w:rStyle w:val="Bodytext212pt"/>
                <w:rFonts w:ascii="Sylfaen" w:hAnsi="Sylfaen"/>
                <w:sz w:val="20"/>
                <w:szCs w:val="20"/>
              </w:rPr>
              <w:t>ավորել է տվյալ էլեկտրոնային փաստաթուղթը (տեղեկությունները)</w:t>
            </w:r>
          </w:p>
        </w:tc>
        <w:tc>
          <w:tcPr>
            <w:tcW w:w="2076" w:type="dxa"/>
            <w:tcBorders>
              <w:top w:val="single" w:sz="4" w:space="0" w:color="auto"/>
              <w:left w:val="single" w:sz="4" w:space="0" w:color="auto"/>
            </w:tcBorders>
            <w:shd w:val="clear" w:color="auto" w:fill="FFFFFF"/>
          </w:tcPr>
          <w:p w14:paraId="5CC091BC"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lastRenderedPageBreak/>
              <w:t>M.SDE.90008</w:t>
            </w:r>
          </w:p>
        </w:tc>
        <w:tc>
          <w:tcPr>
            <w:tcW w:w="4209" w:type="dxa"/>
            <w:tcBorders>
              <w:top w:val="single" w:sz="4" w:space="0" w:color="auto"/>
              <w:left w:val="single" w:sz="4" w:space="0" w:color="auto"/>
            </w:tcBorders>
            <w:shd w:val="clear" w:color="auto" w:fill="FFFFFF"/>
            <w:vAlign w:val="center"/>
          </w:tcPr>
          <w:p w14:paraId="62A3B455"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csdo:UniversallyUniqueldType (M.SDT.90003)</w:t>
            </w:r>
          </w:p>
          <w:p w14:paraId="3D4A1551" w14:textId="030CB0A8"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Նույնականացուցչի արժեքը՝ ISO/IEC 9834-8-</w:t>
            </w:r>
            <w:r w:rsidRPr="00824CDB">
              <w:rPr>
                <w:rStyle w:val="Bodytext212pt"/>
                <w:rFonts w:ascii="Sylfaen" w:hAnsi="Sylfaen"/>
                <w:sz w:val="20"/>
                <w:szCs w:val="20"/>
              </w:rPr>
              <w:lastRenderedPageBreak/>
              <w:t>ին համապատասխան։ Ձ</w:t>
            </w:r>
            <w:r w:rsidR="006B349F">
              <w:rPr>
                <w:rStyle w:val="Bodytext212pt"/>
                <w:rFonts w:ascii="Sylfaen" w:hAnsi="Sylfaen"/>
                <w:sz w:val="20"/>
                <w:szCs w:val="20"/>
              </w:rPr>
              <w:t>և</w:t>
            </w:r>
            <w:r w:rsidRPr="00824CDB">
              <w:rPr>
                <w:rStyle w:val="Bodytext212pt"/>
                <w:rFonts w:ascii="Sylfaen" w:hAnsi="Sylfaen"/>
                <w:sz w:val="20"/>
                <w:szCs w:val="20"/>
              </w:rPr>
              <w:t>անմուշը՝ [0-9a-fA-F]{8}-[0-9a-fA- F]{4}-[0-9a-fA-F]{4}-[0-9a-fA-F]{4}- [0-9a-fA-F]{12}</w:t>
            </w:r>
          </w:p>
        </w:tc>
        <w:tc>
          <w:tcPr>
            <w:tcW w:w="644" w:type="dxa"/>
            <w:tcBorders>
              <w:top w:val="single" w:sz="4" w:space="0" w:color="auto"/>
              <w:left w:val="single" w:sz="4" w:space="0" w:color="auto"/>
              <w:right w:val="single" w:sz="4" w:space="0" w:color="auto"/>
            </w:tcBorders>
            <w:shd w:val="clear" w:color="auto" w:fill="FFFFFF"/>
          </w:tcPr>
          <w:p w14:paraId="5E20A89A" w14:textId="77777777" w:rsidR="00804F27" w:rsidRPr="00824CDB" w:rsidRDefault="00804F27" w:rsidP="00824CDB">
            <w:pPr>
              <w:pStyle w:val="Bodytext20"/>
              <w:shd w:val="clear" w:color="auto" w:fill="auto"/>
              <w:spacing w:after="120" w:line="240" w:lineRule="auto"/>
              <w:ind w:left="140" w:firstLine="0"/>
              <w:rPr>
                <w:rFonts w:ascii="Sylfaen" w:hAnsi="Sylfaen"/>
                <w:sz w:val="20"/>
                <w:szCs w:val="20"/>
              </w:rPr>
            </w:pPr>
            <w:r w:rsidRPr="00824CDB">
              <w:rPr>
                <w:rStyle w:val="Bodytext212pt"/>
                <w:rFonts w:ascii="Sylfaen" w:hAnsi="Sylfaen"/>
                <w:sz w:val="20"/>
                <w:szCs w:val="20"/>
              </w:rPr>
              <w:lastRenderedPageBreak/>
              <w:t>0..1</w:t>
            </w:r>
          </w:p>
        </w:tc>
      </w:tr>
      <w:tr w:rsidR="00804F27" w:rsidRPr="00824CDB" w14:paraId="7A6C357B" w14:textId="77777777" w:rsidTr="00D24C86">
        <w:trPr>
          <w:jc w:val="center"/>
        </w:trPr>
        <w:tc>
          <w:tcPr>
            <w:tcW w:w="208" w:type="dxa"/>
            <w:vMerge/>
            <w:shd w:val="clear" w:color="auto" w:fill="FFFFFF"/>
          </w:tcPr>
          <w:p w14:paraId="2CFA192D" w14:textId="77777777" w:rsidR="00804F27" w:rsidRPr="00824CDB" w:rsidRDefault="00804F27" w:rsidP="00824CDB">
            <w:pPr>
              <w:spacing w:after="120"/>
              <w:rPr>
                <w:sz w:val="20"/>
                <w:szCs w:val="20"/>
              </w:rPr>
            </w:pPr>
          </w:p>
        </w:tc>
        <w:tc>
          <w:tcPr>
            <w:tcW w:w="3902" w:type="dxa"/>
            <w:tcBorders>
              <w:top w:val="single" w:sz="4" w:space="0" w:color="auto"/>
              <w:left w:val="single" w:sz="4" w:space="0" w:color="auto"/>
            </w:tcBorders>
            <w:shd w:val="clear" w:color="auto" w:fill="FFFFFF"/>
            <w:vAlign w:val="center"/>
          </w:tcPr>
          <w:p w14:paraId="11A4AEEA" w14:textId="2742DCD9" w:rsidR="00824CDB" w:rsidRPr="002566FE" w:rsidRDefault="00804F27" w:rsidP="002566FE">
            <w:pPr>
              <w:pStyle w:val="Bodytext20"/>
              <w:shd w:val="clear" w:color="auto" w:fill="auto"/>
              <w:tabs>
                <w:tab w:val="left" w:pos="429"/>
              </w:tabs>
              <w:spacing w:after="120" w:line="240" w:lineRule="auto"/>
              <w:ind w:firstLine="0"/>
              <w:rPr>
                <w:rStyle w:val="Bodytext212pt"/>
                <w:rFonts w:ascii="Sylfaen" w:hAnsi="Sylfaen"/>
                <w:sz w:val="20"/>
                <w:szCs w:val="20"/>
              </w:rPr>
            </w:pPr>
            <w:r w:rsidRPr="00824CDB">
              <w:rPr>
                <w:rStyle w:val="Bodytext212pt"/>
                <w:rFonts w:ascii="Sylfaen" w:hAnsi="Sylfaen"/>
                <w:sz w:val="20"/>
                <w:szCs w:val="20"/>
              </w:rPr>
              <w:t>1.5.</w:t>
            </w:r>
            <w:r w:rsidR="002566FE" w:rsidRPr="00024C94">
              <w:rPr>
                <w:rStyle w:val="Bodytext212pt"/>
                <w:rFonts w:ascii="Sylfaen" w:hAnsi="Sylfaen"/>
                <w:sz w:val="20"/>
                <w:szCs w:val="20"/>
              </w:rPr>
              <w:tab/>
            </w:r>
            <w:r w:rsidRPr="00824CDB">
              <w:rPr>
                <w:rStyle w:val="Bodytext212pt"/>
                <w:rFonts w:ascii="Sylfaen" w:hAnsi="Sylfaen"/>
                <w:sz w:val="20"/>
                <w:szCs w:val="20"/>
              </w:rPr>
              <w:t xml:space="preserve">Էլեկտրոնային փաստաթղթի (տեղեկությունների) ամսաթիվը </w:t>
            </w:r>
            <w:r w:rsidR="006B349F">
              <w:rPr>
                <w:rStyle w:val="Bodytext212pt"/>
                <w:rFonts w:ascii="Sylfaen" w:hAnsi="Sylfaen"/>
                <w:sz w:val="20"/>
                <w:szCs w:val="20"/>
              </w:rPr>
              <w:t>և</w:t>
            </w:r>
            <w:r w:rsidRPr="00824CDB">
              <w:rPr>
                <w:rStyle w:val="Bodytext212pt"/>
                <w:rFonts w:ascii="Sylfaen" w:hAnsi="Sylfaen"/>
                <w:sz w:val="20"/>
                <w:szCs w:val="20"/>
              </w:rPr>
              <w:t xml:space="preserve"> ժամը </w:t>
            </w:r>
          </w:p>
          <w:p w14:paraId="75D6F922" w14:textId="77777777" w:rsidR="00804F27" w:rsidRPr="002566FE" w:rsidRDefault="00804F27" w:rsidP="002566FE">
            <w:pPr>
              <w:pStyle w:val="Bodytext20"/>
              <w:shd w:val="clear" w:color="auto" w:fill="auto"/>
              <w:tabs>
                <w:tab w:val="left" w:pos="429"/>
              </w:tabs>
              <w:spacing w:after="120" w:line="240" w:lineRule="auto"/>
              <w:ind w:firstLine="0"/>
              <w:rPr>
                <w:rStyle w:val="Bodytext212pt"/>
                <w:rFonts w:ascii="Sylfaen" w:hAnsi="Sylfaen"/>
                <w:sz w:val="20"/>
                <w:szCs w:val="20"/>
              </w:rPr>
            </w:pPr>
            <w:r w:rsidRPr="00824CDB">
              <w:rPr>
                <w:rStyle w:val="Bodytext212pt"/>
                <w:rFonts w:ascii="Sylfaen" w:hAnsi="Sylfaen"/>
                <w:sz w:val="20"/>
                <w:szCs w:val="20"/>
              </w:rPr>
              <w:t>(csdo:EDocDateTime)</w:t>
            </w:r>
          </w:p>
        </w:tc>
        <w:tc>
          <w:tcPr>
            <w:tcW w:w="3583" w:type="dxa"/>
            <w:tcBorders>
              <w:top w:val="single" w:sz="4" w:space="0" w:color="auto"/>
              <w:left w:val="single" w:sz="4" w:space="0" w:color="auto"/>
            </w:tcBorders>
            <w:shd w:val="clear" w:color="auto" w:fill="FFFFFF"/>
            <w:vAlign w:val="center"/>
          </w:tcPr>
          <w:p w14:paraId="53207B0C" w14:textId="0572F45B"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 xml:space="preserve">էլեկտրոնային փաստաթղթի (տեղեկությունների) ստեղծման ամսաթիվը </w:t>
            </w:r>
            <w:r w:rsidR="006B349F">
              <w:rPr>
                <w:rStyle w:val="Bodytext212pt"/>
                <w:rFonts w:ascii="Sylfaen" w:hAnsi="Sylfaen"/>
                <w:sz w:val="20"/>
                <w:szCs w:val="20"/>
              </w:rPr>
              <w:t>և</w:t>
            </w:r>
            <w:r w:rsidRPr="00824CDB">
              <w:rPr>
                <w:rStyle w:val="Bodytext212pt"/>
                <w:rFonts w:ascii="Sylfaen" w:hAnsi="Sylfaen"/>
                <w:sz w:val="20"/>
                <w:szCs w:val="20"/>
              </w:rPr>
              <w:t xml:space="preserve"> ժամը</w:t>
            </w:r>
          </w:p>
        </w:tc>
        <w:tc>
          <w:tcPr>
            <w:tcW w:w="2076" w:type="dxa"/>
            <w:tcBorders>
              <w:top w:val="single" w:sz="4" w:space="0" w:color="auto"/>
              <w:left w:val="single" w:sz="4" w:space="0" w:color="auto"/>
            </w:tcBorders>
            <w:shd w:val="clear" w:color="auto" w:fill="FFFFFF"/>
          </w:tcPr>
          <w:p w14:paraId="201D5234"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M.SDE.90002</w:t>
            </w:r>
          </w:p>
        </w:tc>
        <w:tc>
          <w:tcPr>
            <w:tcW w:w="4209" w:type="dxa"/>
            <w:tcBorders>
              <w:top w:val="single" w:sz="4" w:space="0" w:color="auto"/>
              <w:left w:val="single" w:sz="4" w:space="0" w:color="auto"/>
            </w:tcBorders>
            <w:shd w:val="clear" w:color="auto" w:fill="FFFFFF"/>
            <w:vAlign w:val="center"/>
          </w:tcPr>
          <w:p w14:paraId="1FE75C60" w14:textId="0FBF15B8"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 xml:space="preserve">bdt:DateTimeType (M.BDT.00006) Ամսաթվի </w:t>
            </w:r>
            <w:r w:rsidR="006B349F">
              <w:rPr>
                <w:rStyle w:val="Bodytext212pt"/>
                <w:rFonts w:ascii="Sylfaen" w:hAnsi="Sylfaen"/>
                <w:sz w:val="20"/>
                <w:szCs w:val="20"/>
              </w:rPr>
              <w:t>և</w:t>
            </w:r>
            <w:r w:rsidRPr="00824CDB">
              <w:rPr>
                <w:rStyle w:val="Bodytext212pt"/>
                <w:rFonts w:ascii="Sylfaen" w:hAnsi="Sylfaen"/>
                <w:sz w:val="20"/>
                <w:szCs w:val="20"/>
              </w:rPr>
              <w:t xml:space="preserve"> ժամի նշումը՝ ԳՕՍՏ ԻՍՕ 8601-2001-ին համապատասխան</w:t>
            </w:r>
          </w:p>
        </w:tc>
        <w:tc>
          <w:tcPr>
            <w:tcW w:w="644" w:type="dxa"/>
            <w:tcBorders>
              <w:top w:val="single" w:sz="4" w:space="0" w:color="auto"/>
              <w:left w:val="single" w:sz="4" w:space="0" w:color="auto"/>
              <w:right w:val="single" w:sz="4" w:space="0" w:color="auto"/>
            </w:tcBorders>
            <w:shd w:val="clear" w:color="auto" w:fill="FFFFFF"/>
          </w:tcPr>
          <w:p w14:paraId="09CF8D4B"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0716407C" w14:textId="77777777" w:rsidTr="00D24C86">
        <w:trPr>
          <w:jc w:val="center"/>
        </w:trPr>
        <w:tc>
          <w:tcPr>
            <w:tcW w:w="208" w:type="dxa"/>
            <w:vMerge/>
            <w:shd w:val="clear" w:color="auto" w:fill="FFFFFF"/>
          </w:tcPr>
          <w:p w14:paraId="244CBB94" w14:textId="77777777" w:rsidR="00804F27" w:rsidRPr="00824CDB" w:rsidRDefault="00804F27" w:rsidP="00824CDB">
            <w:pPr>
              <w:spacing w:after="120"/>
              <w:rPr>
                <w:sz w:val="20"/>
                <w:szCs w:val="20"/>
              </w:rPr>
            </w:pPr>
          </w:p>
        </w:tc>
        <w:tc>
          <w:tcPr>
            <w:tcW w:w="3902" w:type="dxa"/>
            <w:tcBorders>
              <w:top w:val="single" w:sz="4" w:space="0" w:color="auto"/>
              <w:left w:val="single" w:sz="4" w:space="0" w:color="auto"/>
            </w:tcBorders>
            <w:shd w:val="clear" w:color="auto" w:fill="FFFFFF"/>
          </w:tcPr>
          <w:p w14:paraId="2EC4D50A" w14:textId="77777777" w:rsidR="00824CDB" w:rsidRPr="002566FE" w:rsidRDefault="00804F27" w:rsidP="002566FE">
            <w:pPr>
              <w:pStyle w:val="Bodytext20"/>
              <w:shd w:val="clear" w:color="auto" w:fill="auto"/>
              <w:tabs>
                <w:tab w:val="left" w:pos="429"/>
              </w:tabs>
              <w:spacing w:after="120" w:line="240" w:lineRule="auto"/>
              <w:ind w:firstLine="0"/>
              <w:rPr>
                <w:rStyle w:val="Bodytext212pt"/>
                <w:rFonts w:ascii="Sylfaen" w:hAnsi="Sylfaen"/>
                <w:sz w:val="20"/>
                <w:szCs w:val="20"/>
              </w:rPr>
            </w:pPr>
            <w:r w:rsidRPr="00824CDB">
              <w:rPr>
                <w:rStyle w:val="Bodytext212pt"/>
                <w:rFonts w:ascii="Sylfaen" w:hAnsi="Sylfaen"/>
                <w:sz w:val="20"/>
                <w:szCs w:val="20"/>
              </w:rPr>
              <w:t>1.6.</w:t>
            </w:r>
            <w:r w:rsidR="002566FE">
              <w:rPr>
                <w:rStyle w:val="Bodytext212pt"/>
                <w:rFonts w:ascii="Sylfaen" w:hAnsi="Sylfaen"/>
                <w:sz w:val="20"/>
                <w:szCs w:val="20"/>
                <w:lang w:val="en-US"/>
              </w:rPr>
              <w:tab/>
            </w:r>
            <w:r w:rsidRPr="00824CDB">
              <w:rPr>
                <w:rStyle w:val="Bodytext212pt"/>
                <w:rFonts w:ascii="Sylfaen" w:hAnsi="Sylfaen"/>
                <w:sz w:val="20"/>
                <w:szCs w:val="20"/>
              </w:rPr>
              <w:t xml:space="preserve">Լեզվի ծածկագիրը </w:t>
            </w:r>
          </w:p>
          <w:p w14:paraId="502DA3EB" w14:textId="77777777" w:rsidR="00804F27" w:rsidRPr="002566FE" w:rsidRDefault="00804F27" w:rsidP="002566FE">
            <w:pPr>
              <w:pStyle w:val="Bodytext20"/>
              <w:shd w:val="clear" w:color="auto" w:fill="auto"/>
              <w:tabs>
                <w:tab w:val="left" w:pos="429"/>
              </w:tabs>
              <w:spacing w:after="120" w:line="240" w:lineRule="auto"/>
              <w:ind w:firstLine="0"/>
              <w:rPr>
                <w:rStyle w:val="Bodytext212pt"/>
                <w:rFonts w:ascii="Sylfaen" w:hAnsi="Sylfaen"/>
                <w:sz w:val="20"/>
                <w:szCs w:val="20"/>
              </w:rPr>
            </w:pPr>
            <w:r w:rsidRPr="00824CDB">
              <w:rPr>
                <w:rStyle w:val="Bodytext212pt"/>
                <w:rFonts w:ascii="Sylfaen" w:hAnsi="Sylfaen"/>
                <w:sz w:val="20"/>
                <w:szCs w:val="20"/>
              </w:rPr>
              <w:t>(csdo:LanguageCode)</w:t>
            </w:r>
          </w:p>
        </w:tc>
        <w:tc>
          <w:tcPr>
            <w:tcW w:w="3583" w:type="dxa"/>
            <w:tcBorders>
              <w:top w:val="single" w:sz="4" w:space="0" w:color="auto"/>
              <w:left w:val="single" w:sz="4" w:space="0" w:color="auto"/>
            </w:tcBorders>
            <w:shd w:val="clear" w:color="auto" w:fill="FFFFFF"/>
          </w:tcPr>
          <w:p w14:paraId="01F64C8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լեզվի ծածկագրային նշագիրը</w:t>
            </w:r>
          </w:p>
        </w:tc>
        <w:tc>
          <w:tcPr>
            <w:tcW w:w="2076" w:type="dxa"/>
            <w:tcBorders>
              <w:top w:val="single" w:sz="4" w:space="0" w:color="auto"/>
              <w:left w:val="single" w:sz="4" w:space="0" w:color="auto"/>
            </w:tcBorders>
            <w:shd w:val="clear" w:color="auto" w:fill="FFFFFF"/>
          </w:tcPr>
          <w:p w14:paraId="60E3C9C9"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M.SDE.00051</w:t>
            </w:r>
          </w:p>
        </w:tc>
        <w:tc>
          <w:tcPr>
            <w:tcW w:w="4209" w:type="dxa"/>
            <w:tcBorders>
              <w:top w:val="single" w:sz="4" w:space="0" w:color="auto"/>
              <w:left w:val="single" w:sz="4" w:space="0" w:color="auto"/>
            </w:tcBorders>
            <w:shd w:val="clear" w:color="auto" w:fill="FFFFFF"/>
            <w:vAlign w:val="center"/>
          </w:tcPr>
          <w:p w14:paraId="1DC11AEF" w14:textId="0D50CA58"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csdo:LanguageCodeType (M.SDT.00051) Լեզվի երկտառ ծածկագիրը՝ ISO 639-1-ին համապատասխան։ Ձ</w:t>
            </w:r>
            <w:r w:rsidR="006B349F">
              <w:rPr>
                <w:rStyle w:val="Bodytext212pt"/>
                <w:rFonts w:ascii="Sylfaen" w:hAnsi="Sylfaen"/>
                <w:sz w:val="20"/>
                <w:szCs w:val="20"/>
              </w:rPr>
              <w:t>և</w:t>
            </w:r>
            <w:r w:rsidRPr="00824CDB">
              <w:rPr>
                <w:rStyle w:val="Bodytext212pt"/>
                <w:rFonts w:ascii="Sylfaen" w:hAnsi="Sylfaen"/>
                <w:sz w:val="20"/>
                <w:szCs w:val="20"/>
              </w:rPr>
              <w:t>անմուշը՝ [a-z]{2}</w:t>
            </w:r>
          </w:p>
        </w:tc>
        <w:tc>
          <w:tcPr>
            <w:tcW w:w="644" w:type="dxa"/>
            <w:tcBorders>
              <w:top w:val="single" w:sz="4" w:space="0" w:color="auto"/>
              <w:left w:val="single" w:sz="4" w:space="0" w:color="auto"/>
              <w:right w:val="single" w:sz="4" w:space="0" w:color="auto"/>
            </w:tcBorders>
            <w:shd w:val="clear" w:color="auto" w:fill="FFFFFF"/>
          </w:tcPr>
          <w:p w14:paraId="1433176C" w14:textId="77777777" w:rsidR="00804F27" w:rsidRPr="00824CDB" w:rsidRDefault="00804F27" w:rsidP="00824CDB">
            <w:pPr>
              <w:pStyle w:val="Bodytext20"/>
              <w:shd w:val="clear" w:color="auto" w:fill="auto"/>
              <w:spacing w:after="120" w:line="240" w:lineRule="auto"/>
              <w:ind w:left="140" w:firstLine="0"/>
              <w:rPr>
                <w:rFonts w:ascii="Sylfaen" w:hAnsi="Sylfaen"/>
                <w:sz w:val="20"/>
                <w:szCs w:val="20"/>
              </w:rPr>
            </w:pPr>
            <w:r w:rsidRPr="00824CDB">
              <w:rPr>
                <w:rStyle w:val="Bodytext212pt"/>
                <w:rFonts w:ascii="Sylfaen" w:hAnsi="Sylfaen"/>
                <w:sz w:val="20"/>
                <w:szCs w:val="20"/>
              </w:rPr>
              <w:t>0..1</w:t>
            </w:r>
          </w:p>
        </w:tc>
      </w:tr>
      <w:tr w:rsidR="00804F27" w:rsidRPr="00824CDB" w14:paraId="29DF4A1C" w14:textId="77777777" w:rsidTr="00D24C86">
        <w:trPr>
          <w:jc w:val="center"/>
        </w:trPr>
        <w:tc>
          <w:tcPr>
            <w:tcW w:w="4110" w:type="dxa"/>
            <w:gridSpan w:val="2"/>
            <w:tcBorders>
              <w:top w:val="single" w:sz="4" w:space="0" w:color="auto"/>
              <w:left w:val="single" w:sz="4" w:space="0" w:color="auto"/>
              <w:bottom w:val="single" w:sz="4" w:space="0" w:color="auto"/>
            </w:tcBorders>
            <w:shd w:val="clear" w:color="auto" w:fill="FFFFFF"/>
          </w:tcPr>
          <w:p w14:paraId="7BB49C00" w14:textId="77777777" w:rsidR="00804F27" w:rsidRPr="00824CDB" w:rsidRDefault="00804F27" w:rsidP="002566FE">
            <w:pPr>
              <w:pStyle w:val="Bodytext20"/>
              <w:shd w:val="clear" w:color="auto" w:fill="auto"/>
              <w:tabs>
                <w:tab w:val="left" w:pos="374"/>
              </w:tabs>
              <w:spacing w:after="120" w:line="240" w:lineRule="auto"/>
              <w:ind w:firstLine="0"/>
              <w:rPr>
                <w:rFonts w:ascii="Sylfaen" w:hAnsi="Sylfaen"/>
                <w:sz w:val="20"/>
                <w:szCs w:val="20"/>
              </w:rPr>
            </w:pPr>
            <w:r w:rsidRPr="00824CDB">
              <w:rPr>
                <w:rStyle w:val="Bodytext212pt"/>
                <w:rFonts w:ascii="Sylfaen" w:hAnsi="Sylfaen"/>
                <w:sz w:val="20"/>
                <w:szCs w:val="20"/>
              </w:rPr>
              <w:t>2.</w:t>
            </w:r>
            <w:r w:rsidR="002566FE" w:rsidRPr="00024C94">
              <w:rPr>
                <w:rStyle w:val="Bodytext212pt"/>
                <w:rFonts w:ascii="Sylfaen" w:hAnsi="Sylfaen"/>
                <w:sz w:val="20"/>
                <w:szCs w:val="20"/>
              </w:rPr>
              <w:tab/>
            </w:r>
            <w:r w:rsidRPr="00824CDB">
              <w:rPr>
                <w:rStyle w:val="Bodytext212pt"/>
                <w:rFonts w:ascii="Sylfaen" w:hAnsi="Sylfaen"/>
                <w:sz w:val="20"/>
                <w:szCs w:val="20"/>
              </w:rPr>
              <w:t>Տեղեկատվություն ներկայացրած երկրի ծածկագիրը</w:t>
            </w:r>
          </w:p>
          <w:p w14:paraId="5AD1ACBA"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(fpsdo:ReportCountryCode)</w:t>
            </w:r>
          </w:p>
        </w:tc>
        <w:tc>
          <w:tcPr>
            <w:tcW w:w="3583" w:type="dxa"/>
            <w:tcBorders>
              <w:top w:val="single" w:sz="4" w:space="0" w:color="auto"/>
              <w:left w:val="single" w:sz="4" w:space="0" w:color="auto"/>
              <w:bottom w:val="single" w:sz="4" w:space="0" w:color="auto"/>
            </w:tcBorders>
            <w:shd w:val="clear" w:color="auto" w:fill="FFFFFF"/>
          </w:tcPr>
          <w:p w14:paraId="38DC37C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տեղեկատվություն ներկայացրած երկրի ծածկագրային նշագիրը</w:t>
            </w:r>
          </w:p>
        </w:tc>
        <w:tc>
          <w:tcPr>
            <w:tcW w:w="2076" w:type="dxa"/>
            <w:tcBorders>
              <w:top w:val="single" w:sz="4" w:space="0" w:color="auto"/>
              <w:left w:val="single" w:sz="4" w:space="0" w:color="auto"/>
              <w:bottom w:val="single" w:sz="4" w:space="0" w:color="auto"/>
            </w:tcBorders>
            <w:shd w:val="clear" w:color="auto" w:fill="FFFFFF"/>
          </w:tcPr>
          <w:p w14:paraId="7355CAAD"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M.FP.SDE.00030</w:t>
            </w:r>
          </w:p>
        </w:tc>
        <w:tc>
          <w:tcPr>
            <w:tcW w:w="4209" w:type="dxa"/>
            <w:tcBorders>
              <w:top w:val="single" w:sz="4" w:space="0" w:color="auto"/>
              <w:left w:val="single" w:sz="4" w:space="0" w:color="auto"/>
              <w:bottom w:val="single" w:sz="4" w:space="0" w:color="auto"/>
            </w:tcBorders>
            <w:shd w:val="clear" w:color="auto" w:fill="FFFFFF"/>
            <w:vAlign w:val="center"/>
          </w:tcPr>
          <w:p w14:paraId="3D4D3DD1"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csdo:UnifiedCountryCodeType (M.SDT.00112)</w:t>
            </w:r>
          </w:p>
          <w:p w14:paraId="57495537" w14:textId="1BFE6A1F"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Երկրի երկտառանի ծածկագրի արժեքը՝ այն տեղեկագրքին (դասակարգչին) համապատասխան, որի նույնականացուցիչը սահմանված է «Տեղեկագրքի (դասակարգչի) նույնականացուցիչը» ատրիբուտում։ Ձ</w:t>
            </w:r>
            <w:r w:rsidR="006B349F">
              <w:rPr>
                <w:rStyle w:val="Bodytext212pt"/>
                <w:rFonts w:ascii="Sylfaen" w:hAnsi="Sylfaen"/>
                <w:sz w:val="20"/>
                <w:szCs w:val="20"/>
              </w:rPr>
              <w:t>և</w:t>
            </w:r>
            <w:r w:rsidRPr="00824CDB">
              <w:rPr>
                <w:rStyle w:val="Bodytext212pt"/>
                <w:rFonts w:ascii="Sylfaen" w:hAnsi="Sylfaen"/>
                <w:sz w:val="20"/>
                <w:szCs w:val="20"/>
              </w:rPr>
              <w:t>անմուշը՝ [A-Z]{2}</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3356F41A"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7CCA9386" w14:textId="77777777" w:rsidTr="00D24C86">
        <w:trPr>
          <w:jc w:val="center"/>
        </w:trPr>
        <w:tc>
          <w:tcPr>
            <w:tcW w:w="245" w:type="dxa"/>
            <w:tcBorders>
              <w:top w:val="single" w:sz="4" w:space="0" w:color="auto"/>
            </w:tcBorders>
            <w:shd w:val="clear" w:color="auto" w:fill="FFFFFF"/>
          </w:tcPr>
          <w:p w14:paraId="762AE4A4" w14:textId="77777777" w:rsidR="00804F27" w:rsidRPr="00824CDB" w:rsidRDefault="00804F27" w:rsidP="00824CDB">
            <w:pPr>
              <w:spacing w:after="120"/>
              <w:rPr>
                <w:sz w:val="20"/>
                <w:szCs w:val="20"/>
              </w:rPr>
            </w:pPr>
          </w:p>
        </w:tc>
        <w:tc>
          <w:tcPr>
            <w:tcW w:w="3865" w:type="dxa"/>
            <w:tcBorders>
              <w:top w:val="single" w:sz="4" w:space="0" w:color="auto"/>
              <w:left w:val="single" w:sz="4" w:space="0" w:color="auto"/>
            </w:tcBorders>
            <w:shd w:val="clear" w:color="auto" w:fill="FFFFFF"/>
          </w:tcPr>
          <w:p w14:paraId="66926AED" w14:textId="77777777" w:rsidR="00804F27" w:rsidRPr="00824CDB" w:rsidRDefault="00804F27" w:rsidP="002566FE">
            <w:pPr>
              <w:pStyle w:val="Bodytext20"/>
              <w:shd w:val="clear" w:color="auto" w:fill="auto"/>
              <w:tabs>
                <w:tab w:val="left" w:pos="367"/>
              </w:tabs>
              <w:spacing w:after="120" w:line="240" w:lineRule="auto"/>
              <w:ind w:firstLine="0"/>
              <w:rPr>
                <w:rFonts w:ascii="Sylfaen" w:hAnsi="Sylfaen"/>
                <w:sz w:val="20"/>
                <w:szCs w:val="20"/>
              </w:rPr>
            </w:pPr>
            <w:r w:rsidRPr="00824CDB">
              <w:rPr>
                <w:rStyle w:val="Bodytext212pt"/>
                <w:rFonts w:ascii="Sylfaen" w:hAnsi="Sylfaen"/>
                <w:sz w:val="20"/>
                <w:szCs w:val="20"/>
              </w:rPr>
              <w:t>ա)</w:t>
            </w:r>
            <w:r w:rsidR="002566FE" w:rsidRPr="00024C94">
              <w:rPr>
                <w:rStyle w:val="Bodytext212pt"/>
                <w:rFonts w:ascii="Sylfaen" w:hAnsi="Sylfaen"/>
                <w:sz w:val="20"/>
                <w:szCs w:val="20"/>
              </w:rPr>
              <w:tab/>
            </w:r>
            <w:r w:rsidRPr="00824CDB">
              <w:rPr>
                <w:rStyle w:val="Bodytext212pt"/>
                <w:rFonts w:ascii="Sylfaen" w:hAnsi="Sylfaen"/>
                <w:sz w:val="20"/>
                <w:szCs w:val="20"/>
              </w:rPr>
              <w:t>Տեղեկագրքի (դասակարգչի) նույնականացուցիչը</w:t>
            </w:r>
          </w:p>
          <w:p w14:paraId="1A1CEFF9"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(codeListId ատրիբուտ)</w:t>
            </w:r>
          </w:p>
        </w:tc>
        <w:tc>
          <w:tcPr>
            <w:tcW w:w="3583" w:type="dxa"/>
            <w:tcBorders>
              <w:top w:val="single" w:sz="4" w:space="0" w:color="auto"/>
              <w:left w:val="single" w:sz="4" w:space="0" w:color="auto"/>
            </w:tcBorders>
            <w:shd w:val="clear" w:color="auto" w:fill="FFFFFF"/>
          </w:tcPr>
          <w:p w14:paraId="632EF02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այն տեղեկագրքի (դասակարգչի) նշագիրը, որին համապատասխան նշված է ծածկագիրը</w:t>
            </w:r>
          </w:p>
        </w:tc>
        <w:tc>
          <w:tcPr>
            <w:tcW w:w="2106" w:type="dxa"/>
            <w:tcBorders>
              <w:top w:val="single" w:sz="4" w:space="0" w:color="auto"/>
              <w:left w:val="single" w:sz="4" w:space="0" w:color="auto"/>
            </w:tcBorders>
            <w:shd w:val="clear" w:color="auto" w:fill="FFFFFF"/>
          </w:tcPr>
          <w:p w14:paraId="1AC114EA" w14:textId="77777777" w:rsidR="00804F27" w:rsidRPr="00824CDB" w:rsidRDefault="00804F27" w:rsidP="00824CDB">
            <w:pPr>
              <w:spacing w:after="120"/>
              <w:rPr>
                <w:sz w:val="20"/>
                <w:szCs w:val="20"/>
              </w:rPr>
            </w:pPr>
          </w:p>
        </w:tc>
        <w:tc>
          <w:tcPr>
            <w:tcW w:w="4179" w:type="dxa"/>
            <w:tcBorders>
              <w:top w:val="single" w:sz="4" w:space="0" w:color="auto"/>
              <w:left w:val="single" w:sz="4" w:space="0" w:color="auto"/>
            </w:tcBorders>
            <w:shd w:val="clear" w:color="auto" w:fill="FFFFFF"/>
            <w:vAlign w:val="center"/>
          </w:tcPr>
          <w:p w14:paraId="7C4C26AD"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csdo:ReferenceDataIdType (M.SDT.00091)</w:t>
            </w:r>
          </w:p>
          <w:p w14:paraId="1074BA9B"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Պայմանանշանների նորմալացված տողը: Նվազագույն երկարությունը՝ 1.</w:t>
            </w:r>
          </w:p>
          <w:p w14:paraId="6927743E"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Առավելագույն երկարությունը՝ 20</w:t>
            </w:r>
          </w:p>
        </w:tc>
        <w:tc>
          <w:tcPr>
            <w:tcW w:w="644" w:type="dxa"/>
            <w:tcBorders>
              <w:top w:val="single" w:sz="4" w:space="0" w:color="auto"/>
              <w:left w:val="single" w:sz="4" w:space="0" w:color="auto"/>
              <w:right w:val="single" w:sz="4" w:space="0" w:color="auto"/>
            </w:tcBorders>
            <w:shd w:val="clear" w:color="auto" w:fill="FFFFFF"/>
          </w:tcPr>
          <w:p w14:paraId="29A3679C"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02C1C4AC" w14:textId="77777777" w:rsidTr="00D24C86">
        <w:trPr>
          <w:jc w:val="center"/>
        </w:trPr>
        <w:tc>
          <w:tcPr>
            <w:tcW w:w="4110" w:type="dxa"/>
            <w:gridSpan w:val="2"/>
            <w:tcBorders>
              <w:top w:val="single" w:sz="4" w:space="0" w:color="auto"/>
              <w:left w:val="single" w:sz="4" w:space="0" w:color="auto"/>
            </w:tcBorders>
            <w:shd w:val="clear" w:color="auto" w:fill="FFFFFF"/>
          </w:tcPr>
          <w:p w14:paraId="028A834E" w14:textId="77777777" w:rsidR="00824CDB" w:rsidRPr="00024C94" w:rsidRDefault="00804F27" w:rsidP="002566FE">
            <w:pPr>
              <w:pStyle w:val="Bodytext20"/>
              <w:shd w:val="clear" w:color="auto" w:fill="auto"/>
              <w:tabs>
                <w:tab w:val="left" w:pos="324"/>
              </w:tabs>
              <w:spacing w:after="120" w:line="240" w:lineRule="auto"/>
              <w:ind w:firstLine="0"/>
              <w:rPr>
                <w:rStyle w:val="Bodytext212pt"/>
                <w:rFonts w:ascii="Sylfaen" w:hAnsi="Sylfaen"/>
                <w:sz w:val="20"/>
                <w:szCs w:val="20"/>
              </w:rPr>
            </w:pPr>
            <w:r w:rsidRPr="00824CDB">
              <w:rPr>
                <w:rStyle w:val="Bodytext212pt"/>
                <w:rFonts w:ascii="Sylfaen" w:hAnsi="Sylfaen"/>
                <w:sz w:val="20"/>
                <w:szCs w:val="20"/>
              </w:rPr>
              <w:t>3.</w:t>
            </w:r>
            <w:r w:rsidR="002566FE" w:rsidRPr="00024C94">
              <w:rPr>
                <w:rStyle w:val="Bodytext212pt"/>
                <w:rFonts w:ascii="Sylfaen" w:hAnsi="Sylfaen"/>
                <w:sz w:val="20"/>
                <w:szCs w:val="20"/>
              </w:rPr>
              <w:tab/>
            </w:r>
            <w:r w:rsidRPr="00824CDB">
              <w:rPr>
                <w:rStyle w:val="Bodytext212pt"/>
                <w:rFonts w:ascii="Sylfaen" w:hAnsi="Sylfaen"/>
                <w:sz w:val="20"/>
                <w:szCs w:val="20"/>
              </w:rPr>
              <w:t xml:space="preserve">Հաշվետվությունը կազմելու ամսաթիվը </w:t>
            </w:r>
          </w:p>
          <w:p w14:paraId="16DBF21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(fpsdo:ReportDate)</w:t>
            </w:r>
          </w:p>
        </w:tc>
        <w:tc>
          <w:tcPr>
            <w:tcW w:w="3583" w:type="dxa"/>
            <w:tcBorders>
              <w:top w:val="single" w:sz="4" w:space="0" w:color="auto"/>
              <w:left w:val="single" w:sz="4" w:space="0" w:color="auto"/>
            </w:tcBorders>
            <w:shd w:val="clear" w:color="auto" w:fill="FFFFFF"/>
            <w:vAlign w:val="center"/>
          </w:tcPr>
          <w:p w14:paraId="0EE45E3E"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ստացված տվյալների օպերատիվ համեմատման արձանագրությունը կազմելու ամսաթիվը</w:t>
            </w:r>
          </w:p>
        </w:tc>
        <w:tc>
          <w:tcPr>
            <w:tcW w:w="2106" w:type="dxa"/>
            <w:tcBorders>
              <w:top w:val="single" w:sz="4" w:space="0" w:color="auto"/>
              <w:left w:val="single" w:sz="4" w:space="0" w:color="auto"/>
            </w:tcBorders>
            <w:shd w:val="clear" w:color="auto" w:fill="FFFFFF"/>
          </w:tcPr>
          <w:p w14:paraId="6A0025D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M.FP.SDE.00031</w:t>
            </w:r>
          </w:p>
        </w:tc>
        <w:tc>
          <w:tcPr>
            <w:tcW w:w="4179" w:type="dxa"/>
            <w:tcBorders>
              <w:top w:val="single" w:sz="4" w:space="0" w:color="auto"/>
              <w:left w:val="single" w:sz="4" w:space="0" w:color="auto"/>
            </w:tcBorders>
            <w:shd w:val="clear" w:color="auto" w:fill="FFFFFF"/>
            <w:vAlign w:val="center"/>
          </w:tcPr>
          <w:p w14:paraId="22B9C271"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bdt:DateType (M.BDT.00005) Ամսաթվի նշագիրը՝ ԳՕՍՏ ԻՍՕ 8601-2001-ին համապատասխան</w:t>
            </w:r>
          </w:p>
        </w:tc>
        <w:tc>
          <w:tcPr>
            <w:tcW w:w="644" w:type="dxa"/>
            <w:tcBorders>
              <w:top w:val="single" w:sz="4" w:space="0" w:color="auto"/>
              <w:left w:val="single" w:sz="4" w:space="0" w:color="auto"/>
              <w:right w:val="single" w:sz="4" w:space="0" w:color="auto"/>
            </w:tcBorders>
            <w:shd w:val="clear" w:color="auto" w:fill="FFFFFF"/>
          </w:tcPr>
          <w:p w14:paraId="4B652824"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1FC6E625" w14:textId="77777777" w:rsidTr="00D24C86">
        <w:trPr>
          <w:jc w:val="center"/>
        </w:trPr>
        <w:tc>
          <w:tcPr>
            <w:tcW w:w="4110" w:type="dxa"/>
            <w:gridSpan w:val="2"/>
            <w:tcBorders>
              <w:top w:val="single" w:sz="4" w:space="0" w:color="auto"/>
              <w:left w:val="single" w:sz="4" w:space="0" w:color="auto"/>
            </w:tcBorders>
            <w:shd w:val="clear" w:color="auto" w:fill="FFFFFF"/>
          </w:tcPr>
          <w:p w14:paraId="5EA2BAEC" w14:textId="77777777" w:rsidR="00804F27" w:rsidRPr="00824CDB" w:rsidRDefault="00804F27" w:rsidP="002566FE">
            <w:pPr>
              <w:pStyle w:val="Bodytext20"/>
              <w:shd w:val="clear" w:color="auto" w:fill="auto"/>
              <w:tabs>
                <w:tab w:val="left" w:pos="324"/>
              </w:tabs>
              <w:spacing w:after="120" w:line="240" w:lineRule="auto"/>
              <w:ind w:firstLine="0"/>
              <w:rPr>
                <w:rFonts w:ascii="Sylfaen" w:hAnsi="Sylfaen"/>
                <w:sz w:val="20"/>
                <w:szCs w:val="20"/>
              </w:rPr>
            </w:pPr>
            <w:r w:rsidRPr="00824CDB">
              <w:rPr>
                <w:rStyle w:val="Bodytext212pt"/>
                <w:rFonts w:ascii="Sylfaen" w:hAnsi="Sylfaen"/>
                <w:sz w:val="20"/>
                <w:szCs w:val="20"/>
              </w:rPr>
              <w:t>4.</w:t>
            </w:r>
            <w:r w:rsidR="002566FE">
              <w:rPr>
                <w:rStyle w:val="Bodytext212pt"/>
                <w:rFonts w:ascii="Sylfaen" w:hAnsi="Sylfaen"/>
                <w:sz w:val="20"/>
                <w:szCs w:val="20"/>
                <w:lang w:val="en-US"/>
              </w:rPr>
              <w:tab/>
            </w:r>
            <w:r w:rsidRPr="00824CDB">
              <w:rPr>
                <w:rStyle w:val="Bodytext212pt"/>
                <w:rFonts w:ascii="Sylfaen" w:hAnsi="Sylfaen"/>
                <w:sz w:val="20"/>
                <w:szCs w:val="20"/>
              </w:rPr>
              <w:t>Ամսաթիվը</w:t>
            </w:r>
          </w:p>
          <w:p w14:paraId="23E9D1AC"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(csdo:EventDate)</w:t>
            </w:r>
          </w:p>
        </w:tc>
        <w:tc>
          <w:tcPr>
            <w:tcW w:w="3583" w:type="dxa"/>
            <w:tcBorders>
              <w:top w:val="single" w:sz="4" w:space="0" w:color="auto"/>
              <w:left w:val="single" w:sz="4" w:space="0" w:color="auto"/>
            </w:tcBorders>
            <w:shd w:val="clear" w:color="auto" w:fill="FFFFFF"/>
            <w:vAlign w:val="center"/>
          </w:tcPr>
          <w:p w14:paraId="5C1D671C"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հաշվետու օրվա կամ հաշվետու ամսվա վերջին օրվա ամսաթիվը, որի հաշվետվության մեջ հայտնաբերվել են անհամապատասխանություններ</w:t>
            </w:r>
          </w:p>
        </w:tc>
        <w:tc>
          <w:tcPr>
            <w:tcW w:w="2106" w:type="dxa"/>
            <w:tcBorders>
              <w:top w:val="single" w:sz="4" w:space="0" w:color="auto"/>
              <w:left w:val="single" w:sz="4" w:space="0" w:color="auto"/>
            </w:tcBorders>
            <w:shd w:val="clear" w:color="auto" w:fill="FFFFFF"/>
          </w:tcPr>
          <w:p w14:paraId="6F097CC7"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M.SDE.00131</w:t>
            </w:r>
          </w:p>
        </w:tc>
        <w:tc>
          <w:tcPr>
            <w:tcW w:w="4179" w:type="dxa"/>
            <w:tcBorders>
              <w:top w:val="single" w:sz="4" w:space="0" w:color="auto"/>
              <w:left w:val="single" w:sz="4" w:space="0" w:color="auto"/>
            </w:tcBorders>
            <w:shd w:val="clear" w:color="auto" w:fill="FFFFFF"/>
          </w:tcPr>
          <w:p w14:paraId="5A04D5CD"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bdt:DateType (M.BDT.00005) Ամսաթվի նշագիրը՝ ԳՕՍՏ ԻՍՕ 8601-2001-ին համապատասխան</w:t>
            </w:r>
          </w:p>
        </w:tc>
        <w:tc>
          <w:tcPr>
            <w:tcW w:w="644" w:type="dxa"/>
            <w:tcBorders>
              <w:top w:val="single" w:sz="4" w:space="0" w:color="auto"/>
              <w:left w:val="single" w:sz="4" w:space="0" w:color="auto"/>
              <w:right w:val="single" w:sz="4" w:space="0" w:color="auto"/>
            </w:tcBorders>
            <w:shd w:val="clear" w:color="auto" w:fill="FFFFFF"/>
          </w:tcPr>
          <w:p w14:paraId="068B0EE4"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336D3219" w14:textId="77777777" w:rsidTr="002566FE">
        <w:trPr>
          <w:jc w:val="center"/>
        </w:trPr>
        <w:tc>
          <w:tcPr>
            <w:tcW w:w="4110" w:type="dxa"/>
            <w:gridSpan w:val="2"/>
            <w:tcBorders>
              <w:top w:val="single" w:sz="4" w:space="0" w:color="auto"/>
              <w:left w:val="single" w:sz="4" w:space="0" w:color="auto"/>
            </w:tcBorders>
            <w:shd w:val="clear" w:color="auto" w:fill="FFFFFF"/>
          </w:tcPr>
          <w:p w14:paraId="2C77DE74" w14:textId="77777777" w:rsidR="00804F27" w:rsidRPr="00824CDB" w:rsidRDefault="00804F27" w:rsidP="002566FE">
            <w:pPr>
              <w:pStyle w:val="Bodytext20"/>
              <w:shd w:val="clear" w:color="auto" w:fill="auto"/>
              <w:tabs>
                <w:tab w:val="left" w:pos="324"/>
              </w:tabs>
              <w:spacing w:after="120" w:line="240" w:lineRule="auto"/>
              <w:ind w:firstLine="0"/>
              <w:rPr>
                <w:rFonts w:ascii="Sylfaen" w:hAnsi="Sylfaen"/>
                <w:sz w:val="20"/>
                <w:szCs w:val="20"/>
              </w:rPr>
            </w:pPr>
            <w:r w:rsidRPr="00824CDB">
              <w:rPr>
                <w:rStyle w:val="Bodytext212pt"/>
                <w:rFonts w:ascii="Sylfaen" w:hAnsi="Sylfaen"/>
                <w:sz w:val="20"/>
                <w:szCs w:val="20"/>
              </w:rPr>
              <w:lastRenderedPageBreak/>
              <w:t>5.</w:t>
            </w:r>
            <w:r w:rsidR="002566FE" w:rsidRPr="00024C94">
              <w:rPr>
                <w:rStyle w:val="Bodytext212pt"/>
                <w:rFonts w:ascii="Sylfaen" w:hAnsi="Sylfaen"/>
                <w:sz w:val="20"/>
                <w:szCs w:val="20"/>
              </w:rPr>
              <w:tab/>
            </w:r>
            <w:r w:rsidRPr="00824CDB">
              <w:rPr>
                <w:rStyle w:val="Bodytext212pt"/>
                <w:rFonts w:ascii="Sylfaen" w:hAnsi="Sylfaen"/>
                <w:sz w:val="20"/>
                <w:szCs w:val="20"/>
              </w:rPr>
              <w:t>Տեղեկություններ հայտնաբերված անհամապատասխանության մասին</w:t>
            </w:r>
          </w:p>
          <w:p w14:paraId="0D9DC6C9"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(fpcdo:DifferencesDetails)</w:t>
            </w:r>
          </w:p>
        </w:tc>
        <w:tc>
          <w:tcPr>
            <w:tcW w:w="3583" w:type="dxa"/>
            <w:tcBorders>
              <w:top w:val="single" w:sz="4" w:space="0" w:color="auto"/>
              <w:left w:val="single" w:sz="4" w:space="0" w:color="auto"/>
            </w:tcBorders>
            <w:shd w:val="clear" w:color="auto" w:fill="FFFFFF"/>
          </w:tcPr>
          <w:p w14:paraId="78DFBACC" w14:textId="77777777" w:rsidR="00804F27" w:rsidRPr="00824CDB" w:rsidRDefault="00804F27" w:rsidP="002566FE">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տեղեկություններ հայտնաբերված անհամապատասխանության մասին</w:t>
            </w:r>
          </w:p>
        </w:tc>
        <w:tc>
          <w:tcPr>
            <w:tcW w:w="2106" w:type="dxa"/>
            <w:tcBorders>
              <w:top w:val="single" w:sz="4" w:space="0" w:color="auto"/>
              <w:left w:val="single" w:sz="4" w:space="0" w:color="auto"/>
            </w:tcBorders>
            <w:shd w:val="clear" w:color="auto" w:fill="FFFFFF"/>
          </w:tcPr>
          <w:p w14:paraId="3A0E23A3"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M.FP.CDE.00014</w:t>
            </w:r>
          </w:p>
        </w:tc>
        <w:tc>
          <w:tcPr>
            <w:tcW w:w="4179" w:type="dxa"/>
            <w:tcBorders>
              <w:top w:val="single" w:sz="4" w:space="0" w:color="auto"/>
              <w:left w:val="single" w:sz="4" w:space="0" w:color="auto"/>
            </w:tcBorders>
            <w:shd w:val="clear" w:color="auto" w:fill="FFFFFF"/>
            <w:vAlign w:val="center"/>
          </w:tcPr>
          <w:p w14:paraId="4B7A040C"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fpcdo:DifferencesDetailsType (M.FP.CDT.00010)</w:t>
            </w:r>
          </w:p>
          <w:p w14:paraId="22FA266A"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Որոշվում է ներդրված տարրերի արժեքների տիրույթներով</w:t>
            </w:r>
          </w:p>
        </w:tc>
        <w:tc>
          <w:tcPr>
            <w:tcW w:w="644" w:type="dxa"/>
            <w:tcBorders>
              <w:top w:val="single" w:sz="4" w:space="0" w:color="auto"/>
              <w:left w:val="single" w:sz="4" w:space="0" w:color="auto"/>
              <w:right w:val="single" w:sz="4" w:space="0" w:color="auto"/>
            </w:tcBorders>
            <w:shd w:val="clear" w:color="auto" w:fill="FFFFFF"/>
          </w:tcPr>
          <w:p w14:paraId="71A0731E" w14:textId="77777777" w:rsidR="00804F27" w:rsidRPr="00824CDB" w:rsidRDefault="00804F27" w:rsidP="00824CDB">
            <w:pPr>
              <w:pStyle w:val="Bodytext20"/>
              <w:shd w:val="clear" w:color="auto" w:fill="auto"/>
              <w:spacing w:after="120" w:line="240" w:lineRule="auto"/>
              <w:ind w:left="140" w:firstLine="0"/>
              <w:rPr>
                <w:rFonts w:ascii="Sylfaen" w:hAnsi="Sylfaen"/>
                <w:sz w:val="20"/>
                <w:szCs w:val="20"/>
              </w:rPr>
            </w:pPr>
            <w:r w:rsidRPr="00824CDB">
              <w:rPr>
                <w:rStyle w:val="Bodytext212pt"/>
                <w:rFonts w:ascii="Sylfaen" w:hAnsi="Sylfaen"/>
                <w:sz w:val="20"/>
                <w:szCs w:val="20"/>
              </w:rPr>
              <w:t>0..*</w:t>
            </w:r>
          </w:p>
        </w:tc>
      </w:tr>
      <w:tr w:rsidR="00804F27" w:rsidRPr="00824CDB" w14:paraId="17013EB6" w14:textId="77777777" w:rsidTr="002566FE">
        <w:trPr>
          <w:jc w:val="center"/>
        </w:trPr>
        <w:tc>
          <w:tcPr>
            <w:tcW w:w="245" w:type="dxa"/>
            <w:vMerge w:val="restart"/>
            <w:tcBorders>
              <w:top w:val="single" w:sz="4" w:space="0" w:color="auto"/>
            </w:tcBorders>
            <w:shd w:val="clear" w:color="auto" w:fill="FFFFFF"/>
          </w:tcPr>
          <w:p w14:paraId="7F27A7A5" w14:textId="77777777" w:rsidR="00804F27" w:rsidRPr="00824CDB" w:rsidRDefault="00804F27" w:rsidP="00824CDB">
            <w:pPr>
              <w:spacing w:after="120"/>
              <w:rPr>
                <w:sz w:val="20"/>
                <w:szCs w:val="20"/>
              </w:rPr>
            </w:pPr>
          </w:p>
        </w:tc>
        <w:tc>
          <w:tcPr>
            <w:tcW w:w="3865" w:type="dxa"/>
            <w:tcBorders>
              <w:top w:val="single" w:sz="4" w:space="0" w:color="auto"/>
              <w:left w:val="single" w:sz="4" w:space="0" w:color="auto"/>
            </w:tcBorders>
            <w:shd w:val="clear" w:color="auto" w:fill="FFFFFF"/>
          </w:tcPr>
          <w:p w14:paraId="2F57587B" w14:textId="77777777" w:rsidR="00824CDB" w:rsidRDefault="00804F27" w:rsidP="002566FE">
            <w:pPr>
              <w:pStyle w:val="Bodytext20"/>
              <w:shd w:val="clear" w:color="auto" w:fill="auto"/>
              <w:tabs>
                <w:tab w:val="left" w:pos="430"/>
              </w:tabs>
              <w:spacing w:after="120" w:line="240" w:lineRule="auto"/>
              <w:ind w:firstLine="0"/>
              <w:rPr>
                <w:rStyle w:val="Bodytext212pt"/>
                <w:rFonts w:ascii="Sylfaen" w:hAnsi="Sylfaen"/>
                <w:sz w:val="20"/>
                <w:szCs w:val="20"/>
                <w:lang w:val="en-US"/>
              </w:rPr>
            </w:pPr>
            <w:r w:rsidRPr="00824CDB">
              <w:rPr>
                <w:rStyle w:val="Bodytext212pt"/>
                <w:rFonts w:ascii="Sylfaen" w:hAnsi="Sylfaen"/>
                <w:sz w:val="20"/>
                <w:szCs w:val="20"/>
              </w:rPr>
              <w:t>5.1.</w:t>
            </w:r>
            <w:r w:rsidR="002566FE">
              <w:rPr>
                <w:rStyle w:val="Bodytext212pt"/>
                <w:rFonts w:ascii="Sylfaen" w:hAnsi="Sylfaen"/>
                <w:sz w:val="20"/>
                <w:szCs w:val="20"/>
                <w:lang w:val="en-US"/>
              </w:rPr>
              <w:tab/>
            </w:r>
            <w:r w:rsidRPr="00824CDB">
              <w:rPr>
                <w:rStyle w:val="Bodytext212pt"/>
                <w:rFonts w:ascii="Sylfaen" w:hAnsi="Sylfaen"/>
                <w:sz w:val="20"/>
                <w:szCs w:val="20"/>
              </w:rPr>
              <w:t xml:space="preserve">Անհամապատասխանության վանդակը </w:t>
            </w:r>
          </w:p>
          <w:p w14:paraId="44EA441F" w14:textId="77777777" w:rsidR="00804F27" w:rsidRPr="00824CDB" w:rsidRDefault="00804F27" w:rsidP="002566FE">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(fpsdo:GraphDifferenceText)</w:t>
            </w:r>
          </w:p>
        </w:tc>
        <w:tc>
          <w:tcPr>
            <w:tcW w:w="3583" w:type="dxa"/>
            <w:tcBorders>
              <w:top w:val="single" w:sz="4" w:space="0" w:color="auto"/>
              <w:left w:val="single" w:sz="4" w:space="0" w:color="auto"/>
            </w:tcBorders>
            <w:shd w:val="clear" w:color="auto" w:fill="FFFFFF"/>
          </w:tcPr>
          <w:p w14:paraId="6A442024" w14:textId="77777777" w:rsidR="00804F27" w:rsidRPr="00824CDB" w:rsidRDefault="00804F27" w:rsidP="002566FE">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այն վանդակը, որում հայտնաբերվել է անհամապատասխանություն</w:t>
            </w:r>
          </w:p>
        </w:tc>
        <w:tc>
          <w:tcPr>
            <w:tcW w:w="2106" w:type="dxa"/>
            <w:tcBorders>
              <w:top w:val="single" w:sz="4" w:space="0" w:color="auto"/>
              <w:left w:val="single" w:sz="4" w:space="0" w:color="auto"/>
            </w:tcBorders>
            <w:shd w:val="clear" w:color="auto" w:fill="FFFFFF"/>
          </w:tcPr>
          <w:p w14:paraId="5291FED6"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M.FP.SDE.00021</w:t>
            </w:r>
          </w:p>
        </w:tc>
        <w:tc>
          <w:tcPr>
            <w:tcW w:w="4179" w:type="dxa"/>
            <w:tcBorders>
              <w:top w:val="single" w:sz="4" w:space="0" w:color="auto"/>
              <w:left w:val="single" w:sz="4" w:space="0" w:color="auto"/>
            </w:tcBorders>
            <w:shd w:val="clear" w:color="auto" w:fill="FFFFFF"/>
            <w:vAlign w:val="center"/>
          </w:tcPr>
          <w:p w14:paraId="45EA37F3"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csdo:Text250Type (M.SDT.00072) Պայմանանշանների տողը։</w:t>
            </w:r>
          </w:p>
          <w:p w14:paraId="457147C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Նվազագույն երկարությունը՝ 1.</w:t>
            </w:r>
          </w:p>
          <w:p w14:paraId="25DCA492"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Առավելագույն երկարությունը՝ 250</w:t>
            </w:r>
          </w:p>
        </w:tc>
        <w:tc>
          <w:tcPr>
            <w:tcW w:w="644" w:type="dxa"/>
            <w:tcBorders>
              <w:top w:val="single" w:sz="4" w:space="0" w:color="auto"/>
              <w:left w:val="single" w:sz="4" w:space="0" w:color="auto"/>
              <w:right w:val="single" w:sz="4" w:space="0" w:color="auto"/>
            </w:tcBorders>
            <w:shd w:val="clear" w:color="auto" w:fill="FFFFFF"/>
          </w:tcPr>
          <w:p w14:paraId="1CA23CBF"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3EDB7E17" w14:textId="77777777" w:rsidTr="002566FE">
        <w:trPr>
          <w:jc w:val="center"/>
        </w:trPr>
        <w:tc>
          <w:tcPr>
            <w:tcW w:w="245" w:type="dxa"/>
            <w:vMerge/>
            <w:shd w:val="clear" w:color="auto" w:fill="FFFFFF"/>
          </w:tcPr>
          <w:p w14:paraId="25CF7EFF" w14:textId="77777777" w:rsidR="00804F27" w:rsidRPr="00824CDB" w:rsidRDefault="00804F27" w:rsidP="00824CDB">
            <w:pPr>
              <w:spacing w:after="120"/>
              <w:rPr>
                <w:sz w:val="20"/>
                <w:szCs w:val="20"/>
              </w:rPr>
            </w:pPr>
          </w:p>
        </w:tc>
        <w:tc>
          <w:tcPr>
            <w:tcW w:w="3865" w:type="dxa"/>
            <w:tcBorders>
              <w:top w:val="single" w:sz="4" w:space="0" w:color="auto"/>
              <w:left w:val="single" w:sz="4" w:space="0" w:color="auto"/>
              <w:bottom w:val="single" w:sz="4" w:space="0" w:color="auto"/>
            </w:tcBorders>
            <w:shd w:val="clear" w:color="auto" w:fill="FFFFFF"/>
          </w:tcPr>
          <w:p w14:paraId="2447BCED" w14:textId="77777777" w:rsidR="00824CDB" w:rsidRDefault="00804F27" w:rsidP="002566FE">
            <w:pPr>
              <w:pStyle w:val="Bodytext20"/>
              <w:shd w:val="clear" w:color="auto" w:fill="auto"/>
              <w:tabs>
                <w:tab w:val="left" w:pos="480"/>
              </w:tabs>
              <w:spacing w:after="120" w:line="240" w:lineRule="auto"/>
              <w:ind w:firstLine="0"/>
              <w:rPr>
                <w:rStyle w:val="Bodytext212pt"/>
                <w:rFonts w:ascii="Sylfaen" w:hAnsi="Sylfaen"/>
                <w:sz w:val="20"/>
                <w:szCs w:val="20"/>
                <w:lang w:val="en-US"/>
              </w:rPr>
            </w:pPr>
            <w:r w:rsidRPr="00824CDB">
              <w:rPr>
                <w:rStyle w:val="Bodytext212pt"/>
                <w:rFonts w:ascii="Sylfaen" w:hAnsi="Sylfaen"/>
                <w:sz w:val="20"/>
                <w:szCs w:val="20"/>
              </w:rPr>
              <w:t>5.2.</w:t>
            </w:r>
            <w:r w:rsidR="002566FE">
              <w:rPr>
                <w:rStyle w:val="Bodytext212pt"/>
                <w:rFonts w:ascii="Sylfaen" w:hAnsi="Sylfaen"/>
                <w:sz w:val="20"/>
                <w:szCs w:val="20"/>
                <w:lang w:val="en-US"/>
              </w:rPr>
              <w:tab/>
            </w:r>
            <w:r w:rsidRPr="00824CDB">
              <w:rPr>
                <w:rStyle w:val="Bodytext212pt"/>
                <w:rFonts w:ascii="Sylfaen" w:hAnsi="Sylfaen"/>
                <w:sz w:val="20"/>
                <w:szCs w:val="20"/>
              </w:rPr>
              <w:t xml:space="preserve">Հայտնաբերված անհամապատասխանությունը </w:t>
            </w:r>
          </w:p>
          <w:p w14:paraId="6F27A417" w14:textId="77777777" w:rsidR="00804F27" w:rsidRPr="00824CDB" w:rsidRDefault="00804F27" w:rsidP="002566FE">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(fpsdo:DescriptionDifferenceText)</w:t>
            </w:r>
          </w:p>
        </w:tc>
        <w:tc>
          <w:tcPr>
            <w:tcW w:w="3583" w:type="dxa"/>
            <w:tcBorders>
              <w:top w:val="single" w:sz="4" w:space="0" w:color="auto"/>
              <w:left w:val="single" w:sz="4" w:space="0" w:color="auto"/>
              <w:bottom w:val="single" w:sz="4" w:space="0" w:color="auto"/>
            </w:tcBorders>
            <w:shd w:val="clear" w:color="auto" w:fill="FFFFFF"/>
          </w:tcPr>
          <w:p w14:paraId="5ECEF7F2" w14:textId="77777777" w:rsidR="00804F27" w:rsidRPr="00824CDB" w:rsidRDefault="00804F27" w:rsidP="002566FE">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հայտնաբերված անհամապատասխանության նկարագրությունը</w:t>
            </w:r>
          </w:p>
        </w:tc>
        <w:tc>
          <w:tcPr>
            <w:tcW w:w="2106" w:type="dxa"/>
            <w:tcBorders>
              <w:top w:val="single" w:sz="4" w:space="0" w:color="auto"/>
              <w:left w:val="single" w:sz="4" w:space="0" w:color="auto"/>
              <w:bottom w:val="single" w:sz="4" w:space="0" w:color="auto"/>
            </w:tcBorders>
            <w:shd w:val="clear" w:color="auto" w:fill="FFFFFF"/>
          </w:tcPr>
          <w:p w14:paraId="450AE6D7"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M.FP.SDE.00015</w:t>
            </w:r>
          </w:p>
        </w:tc>
        <w:tc>
          <w:tcPr>
            <w:tcW w:w="4179" w:type="dxa"/>
            <w:tcBorders>
              <w:top w:val="single" w:sz="4" w:space="0" w:color="auto"/>
              <w:left w:val="single" w:sz="4" w:space="0" w:color="auto"/>
              <w:bottom w:val="single" w:sz="4" w:space="0" w:color="auto"/>
            </w:tcBorders>
            <w:shd w:val="clear" w:color="auto" w:fill="FFFFFF"/>
            <w:vAlign w:val="center"/>
          </w:tcPr>
          <w:p w14:paraId="4E469D79" w14:textId="77777777" w:rsidR="00804F27" w:rsidRPr="00824CDB" w:rsidRDefault="00804F27" w:rsidP="00824CDB">
            <w:pPr>
              <w:pStyle w:val="Bodytext20"/>
              <w:shd w:val="clear" w:color="auto" w:fill="auto"/>
              <w:spacing w:after="120" w:line="240" w:lineRule="auto"/>
              <w:ind w:firstLine="0"/>
              <w:rPr>
                <w:rStyle w:val="Bodytext212pt"/>
                <w:rFonts w:ascii="Sylfaen" w:hAnsi="Sylfaen"/>
                <w:sz w:val="20"/>
                <w:szCs w:val="20"/>
              </w:rPr>
            </w:pPr>
            <w:r w:rsidRPr="00824CDB">
              <w:rPr>
                <w:rStyle w:val="Bodytext212pt"/>
                <w:rFonts w:ascii="Sylfaen" w:hAnsi="Sylfaen"/>
                <w:sz w:val="20"/>
                <w:szCs w:val="20"/>
              </w:rPr>
              <w:t xml:space="preserve">csdo:Text250Type (M.SDT.00072) Պայմանանշանների տողը։ </w:t>
            </w:r>
          </w:p>
          <w:p w14:paraId="0613FCDC" w14:textId="77777777" w:rsidR="00804F27" w:rsidRPr="00824CDB" w:rsidRDefault="00804F27" w:rsidP="00824CDB">
            <w:pPr>
              <w:pStyle w:val="Bodytext20"/>
              <w:shd w:val="clear" w:color="auto" w:fill="auto"/>
              <w:spacing w:after="120" w:line="240" w:lineRule="auto"/>
              <w:ind w:firstLine="0"/>
              <w:rPr>
                <w:rStyle w:val="Bodytext212pt"/>
                <w:rFonts w:ascii="Sylfaen" w:hAnsi="Sylfaen"/>
                <w:sz w:val="20"/>
                <w:szCs w:val="20"/>
              </w:rPr>
            </w:pPr>
            <w:r w:rsidRPr="00824CDB">
              <w:rPr>
                <w:rStyle w:val="Bodytext212pt"/>
                <w:rFonts w:ascii="Sylfaen" w:hAnsi="Sylfaen"/>
                <w:sz w:val="20"/>
                <w:szCs w:val="20"/>
              </w:rPr>
              <w:t xml:space="preserve">Նվազագույն երկարությունը՝ 1. </w:t>
            </w:r>
          </w:p>
          <w:p w14:paraId="47D8257D"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Առավելագույն երկարությունը՝ 250</w:t>
            </w:r>
          </w:p>
        </w:tc>
        <w:tc>
          <w:tcPr>
            <w:tcW w:w="644" w:type="dxa"/>
            <w:tcBorders>
              <w:top w:val="single" w:sz="4" w:space="0" w:color="auto"/>
              <w:left w:val="single" w:sz="4" w:space="0" w:color="auto"/>
              <w:bottom w:val="single" w:sz="4" w:space="0" w:color="auto"/>
              <w:right w:val="single" w:sz="4" w:space="0" w:color="auto"/>
            </w:tcBorders>
            <w:shd w:val="clear" w:color="auto" w:fill="FFFFFF"/>
            <w:vAlign w:val="center"/>
          </w:tcPr>
          <w:p w14:paraId="4A2314A3" w14:textId="77777777" w:rsidR="00804F27" w:rsidRPr="00824CDB" w:rsidRDefault="00804F27" w:rsidP="00824CDB">
            <w:pPr>
              <w:pStyle w:val="Bodytext20"/>
              <w:shd w:val="clear" w:color="auto" w:fill="auto"/>
              <w:spacing w:after="120" w:line="240" w:lineRule="auto"/>
              <w:ind w:left="300" w:firstLine="0"/>
              <w:rPr>
                <w:rFonts w:ascii="Sylfaen" w:hAnsi="Sylfaen"/>
                <w:sz w:val="20"/>
                <w:szCs w:val="20"/>
              </w:rPr>
            </w:pPr>
            <w:r w:rsidRPr="00824CDB">
              <w:rPr>
                <w:rStyle w:val="Bodytext212pt"/>
                <w:rFonts w:ascii="Sylfaen" w:hAnsi="Sylfaen"/>
                <w:sz w:val="20"/>
                <w:szCs w:val="20"/>
              </w:rPr>
              <w:t>1</w:t>
            </w:r>
          </w:p>
        </w:tc>
      </w:tr>
      <w:tr w:rsidR="00804F27" w:rsidRPr="00824CDB" w14:paraId="4687BD34" w14:textId="77777777" w:rsidTr="002566FE">
        <w:trPr>
          <w:jc w:val="center"/>
        </w:trPr>
        <w:tc>
          <w:tcPr>
            <w:tcW w:w="245" w:type="dxa"/>
            <w:shd w:val="clear" w:color="auto" w:fill="FFFFFF"/>
          </w:tcPr>
          <w:p w14:paraId="05812023" w14:textId="77777777" w:rsidR="00804F27" w:rsidRPr="00824CDB" w:rsidRDefault="00804F27" w:rsidP="00824CDB">
            <w:pPr>
              <w:spacing w:after="120"/>
              <w:rPr>
                <w:sz w:val="20"/>
                <w:szCs w:val="20"/>
              </w:rPr>
            </w:pPr>
          </w:p>
        </w:tc>
        <w:tc>
          <w:tcPr>
            <w:tcW w:w="3865" w:type="dxa"/>
            <w:tcBorders>
              <w:top w:val="single" w:sz="4" w:space="0" w:color="auto"/>
              <w:left w:val="single" w:sz="4" w:space="0" w:color="auto"/>
              <w:bottom w:val="single" w:sz="4" w:space="0" w:color="auto"/>
            </w:tcBorders>
            <w:shd w:val="clear" w:color="auto" w:fill="FFFFFF"/>
          </w:tcPr>
          <w:p w14:paraId="45BA81C8" w14:textId="77777777" w:rsidR="00824CDB" w:rsidRDefault="00804F27" w:rsidP="002566FE">
            <w:pPr>
              <w:pStyle w:val="Bodytext20"/>
              <w:shd w:val="clear" w:color="auto" w:fill="auto"/>
              <w:tabs>
                <w:tab w:val="left" w:pos="442"/>
              </w:tabs>
              <w:spacing w:after="120" w:line="240" w:lineRule="auto"/>
              <w:ind w:firstLine="0"/>
              <w:rPr>
                <w:rStyle w:val="Bodytext212pt"/>
                <w:rFonts w:ascii="Sylfaen" w:hAnsi="Sylfaen"/>
                <w:sz w:val="20"/>
                <w:szCs w:val="20"/>
                <w:lang w:val="en-US"/>
              </w:rPr>
            </w:pPr>
            <w:r w:rsidRPr="00824CDB">
              <w:rPr>
                <w:rStyle w:val="Bodytext212pt"/>
                <w:rFonts w:ascii="Sylfaen" w:hAnsi="Sylfaen"/>
                <w:sz w:val="20"/>
                <w:szCs w:val="20"/>
              </w:rPr>
              <w:t>5.3.</w:t>
            </w:r>
            <w:r w:rsidR="002566FE">
              <w:rPr>
                <w:rStyle w:val="Bodytext212pt"/>
                <w:rFonts w:ascii="Sylfaen" w:hAnsi="Sylfaen"/>
                <w:sz w:val="20"/>
                <w:szCs w:val="20"/>
                <w:lang w:val="en-US"/>
              </w:rPr>
              <w:tab/>
            </w:r>
            <w:r w:rsidRPr="00824CDB">
              <w:rPr>
                <w:rStyle w:val="Bodytext212pt"/>
                <w:rFonts w:ascii="Sylfaen" w:hAnsi="Sylfaen"/>
                <w:sz w:val="20"/>
                <w:szCs w:val="20"/>
              </w:rPr>
              <w:t xml:space="preserve">Ակնկալվող արժեքը </w:t>
            </w:r>
          </w:p>
          <w:p w14:paraId="1F11AFCC" w14:textId="77777777" w:rsidR="00804F27" w:rsidRPr="00824CDB" w:rsidRDefault="00804F27" w:rsidP="002566FE">
            <w:pPr>
              <w:pStyle w:val="Bodytext20"/>
              <w:shd w:val="clear" w:color="auto" w:fill="auto"/>
              <w:spacing w:after="120" w:line="240" w:lineRule="auto"/>
              <w:ind w:firstLine="0"/>
              <w:rPr>
                <w:rStyle w:val="Bodytext212pt"/>
                <w:rFonts w:ascii="Sylfaen" w:hAnsi="Sylfaen"/>
                <w:sz w:val="20"/>
                <w:szCs w:val="20"/>
              </w:rPr>
            </w:pPr>
            <w:r w:rsidRPr="00824CDB">
              <w:rPr>
                <w:rStyle w:val="Bodytext212pt"/>
                <w:rFonts w:ascii="Sylfaen" w:hAnsi="Sylfaen"/>
                <w:sz w:val="20"/>
                <w:szCs w:val="20"/>
              </w:rPr>
              <w:t>(fpsdo:ExpectedValueText)</w:t>
            </w:r>
          </w:p>
        </w:tc>
        <w:tc>
          <w:tcPr>
            <w:tcW w:w="3583" w:type="dxa"/>
            <w:tcBorders>
              <w:top w:val="single" w:sz="4" w:space="0" w:color="auto"/>
              <w:left w:val="single" w:sz="4" w:space="0" w:color="auto"/>
              <w:bottom w:val="single" w:sz="4" w:space="0" w:color="auto"/>
            </w:tcBorders>
            <w:shd w:val="clear" w:color="auto" w:fill="FFFFFF"/>
          </w:tcPr>
          <w:p w14:paraId="0491EC4C" w14:textId="77777777" w:rsidR="00804F27" w:rsidRPr="00824CDB" w:rsidRDefault="00804F27" w:rsidP="002566FE">
            <w:pPr>
              <w:pStyle w:val="Bodytext20"/>
              <w:shd w:val="clear" w:color="auto" w:fill="auto"/>
              <w:spacing w:after="120" w:line="240" w:lineRule="auto"/>
              <w:ind w:firstLine="0"/>
              <w:rPr>
                <w:rStyle w:val="Bodytext212pt"/>
                <w:rFonts w:ascii="Sylfaen" w:hAnsi="Sylfaen"/>
                <w:sz w:val="20"/>
                <w:szCs w:val="20"/>
              </w:rPr>
            </w:pPr>
            <w:r w:rsidRPr="00824CDB">
              <w:rPr>
                <w:rStyle w:val="Bodytext212pt"/>
                <w:rFonts w:ascii="Sylfaen" w:hAnsi="Sylfaen"/>
                <w:sz w:val="20"/>
                <w:szCs w:val="20"/>
              </w:rPr>
              <w:t>ակնկալվող արժեքի նկարագրությունը</w:t>
            </w:r>
          </w:p>
        </w:tc>
        <w:tc>
          <w:tcPr>
            <w:tcW w:w="2106" w:type="dxa"/>
            <w:tcBorders>
              <w:top w:val="single" w:sz="4" w:space="0" w:color="auto"/>
              <w:left w:val="single" w:sz="4" w:space="0" w:color="auto"/>
              <w:bottom w:val="single" w:sz="4" w:space="0" w:color="auto"/>
            </w:tcBorders>
            <w:shd w:val="clear" w:color="auto" w:fill="FFFFFF"/>
          </w:tcPr>
          <w:p w14:paraId="6D22C226" w14:textId="77777777" w:rsidR="00804F27" w:rsidRPr="00824CDB" w:rsidRDefault="00804F27" w:rsidP="00824CDB">
            <w:pPr>
              <w:pStyle w:val="Bodytext20"/>
              <w:shd w:val="clear" w:color="auto" w:fill="auto"/>
              <w:spacing w:after="120" w:line="240" w:lineRule="auto"/>
              <w:ind w:firstLine="0"/>
              <w:rPr>
                <w:rStyle w:val="Bodytext212pt"/>
                <w:rFonts w:ascii="Sylfaen" w:hAnsi="Sylfaen"/>
                <w:sz w:val="20"/>
                <w:szCs w:val="20"/>
              </w:rPr>
            </w:pPr>
            <w:r w:rsidRPr="00824CDB">
              <w:rPr>
                <w:rStyle w:val="Bodytext212pt"/>
                <w:rFonts w:ascii="Sylfaen" w:hAnsi="Sylfaen"/>
                <w:sz w:val="20"/>
                <w:szCs w:val="20"/>
              </w:rPr>
              <w:t>M.FP.SDE.00019</w:t>
            </w:r>
          </w:p>
        </w:tc>
        <w:tc>
          <w:tcPr>
            <w:tcW w:w="4179" w:type="dxa"/>
            <w:tcBorders>
              <w:top w:val="single" w:sz="4" w:space="0" w:color="auto"/>
              <w:left w:val="single" w:sz="4" w:space="0" w:color="auto"/>
              <w:bottom w:val="single" w:sz="4" w:space="0" w:color="auto"/>
            </w:tcBorders>
            <w:shd w:val="clear" w:color="auto" w:fill="FFFFFF"/>
            <w:vAlign w:val="center"/>
          </w:tcPr>
          <w:p w14:paraId="697F21E4" w14:textId="77777777" w:rsidR="00804F27" w:rsidRPr="00824CDB" w:rsidRDefault="00804F27" w:rsidP="00824CDB">
            <w:pPr>
              <w:pStyle w:val="Bodytext20"/>
              <w:shd w:val="clear" w:color="auto" w:fill="auto"/>
              <w:spacing w:after="120" w:line="240" w:lineRule="auto"/>
              <w:ind w:firstLine="0"/>
              <w:rPr>
                <w:rStyle w:val="Bodytext212pt"/>
                <w:rFonts w:ascii="Sylfaen" w:hAnsi="Sylfaen"/>
                <w:sz w:val="20"/>
                <w:szCs w:val="20"/>
              </w:rPr>
            </w:pPr>
            <w:r w:rsidRPr="00824CDB">
              <w:rPr>
                <w:rStyle w:val="Bodytext212pt"/>
                <w:rFonts w:ascii="Sylfaen" w:hAnsi="Sylfaen"/>
                <w:sz w:val="20"/>
                <w:szCs w:val="20"/>
              </w:rPr>
              <w:t>bdt:TextType (M.BDT.00019) Վերջավոր երկարության պայմանանշանների տողը</w:t>
            </w:r>
          </w:p>
        </w:tc>
        <w:tc>
          <w:tcPr>
            <w:tcW w:w="644" w:type="dxa"/>
            <w:tcBorders>
              <w:top w:val="single" w:sz="4" w:space="0" w:color="auto"/>
              <w:left w:val="single" w:sz="4" w:space="0" w:color="auto"/>
              <w:bottom w:val="single" w:sz="4" w:space="0" w:color="auto"/>
              <w:right w:val="single" w:sz="4" w:space="0" w:color="auto"/>
            </w:tcBorders>
            <w:shd w:val="clear" w:color="auto" w:fill="FFFFFF"/>
            <w:vAlign w:val="center"/>
          </w:tcPr>
          <w:p w14:paraId="4D440BDB" w14:textId="77777777" w:rsidR="00804F27" w:rsidRPr="00824CDB" w:rsidRDefault="00804F27" w:rsidP="00824CDB">
            <w:pPr>
              <w:pStyle w:val="Bodytext20"/>
              <w:shd w:val="clear" w:color="auto" w:fill="auto"/>
              <w:spacing w:after="120" w:line="240" w:lineRule="auto"/>
              <w:ind w:left="300" w:firstLine="0"/>
              <w:rPr>
                <w:rStyle w:val="Bodytext212pt"/>
                <w:rFonts w:ascii="Sylfaen" w:hAnsi="Sylfaen"/>
                <w:sz w:val="20"/>
                <w:szCs w:val="20"/>
              </w:rPr>
            </w:pPr>
            <w:r w:rsidRPr="00824CDB">
              <w:rPr>
                <w:rStyle w:val="Bodytext212pt"/>
                <w:rFonts w:ascii="Sylfaen" w:hAnsi="Sylfaen"/>
                <w:sz w:val="20"/>
                <w:szCs w:val="20"/>
              </w:rPr>
              <w:t>0..1</w:t>
            </w:r>
          </w:p>
        </w:tc>
      </w:tr>
    </w:tbl>
    <w:p w14:paraId="60725C44" w14:textId="77777777" w:rsidR="00804F27" w:rsidRDefault="00804F27" w:rsidP="00804F27">
      <w:pPr>
        <w:spacing w:after="160" w:line="360" w:lineRule="auto"/>
        <w:rPr>
          <w:lang w:val="en-US"/>
        </w:rPr>
      </w:pPr>
    </w:p>
    <w:p w14:paraId="1E4A7785" w14:textId="77777777" w:rsidR="002566FE" w:rsidRPr="002566FE" w:rsidRDefault="002566FE" w:rsidP="002566FE">
      <w:pPr>
        <w:spacing w:after="160" w:line="360" w:lineRule="auto"/>
        <w:jc w:val="center"/>
        <w:rPr>
          <w:lang w:val="en-US"/>
        </w:rPr>
      </w:pPr>
      <w:r>
        <w:rPr>
          <w:lang w:val="en-US"/>
        </w:rPr>
        <w:t>________________</w:t>
      </w:r>
    </w:p>
    <w:p w14:paraId="29D7E27D" w14:textId="77777777" w:rsidR="00804F27" w:rsidRPr="00804F27" w:rsidRDefault="00804F27" w:rsidP="00804F27">
      <w:pPr>
        <w:spacing w:after="160" w:line="360" w:lineRule="auto"/>
      </w:pPr>
    </w:p>
    <w:p w14:paraId="5A189F97" w14:textId="77777777" w:rsidR="00804F27" w:rsidRPr="00804F27" w:rsidRDefault="00804F27" w:rsidP="00804F27">
      <w:pPr>
        <w:spacing w:after="160" w:line="360" w:lineRule="auto"/>
        <w:sectPr w:rsidR="00804F27" w:rsidRPr="00804F27" w:rsidSect="00B9168B">
          <w:type w:val="nextColumn"/>
          <w:pgSz w:w="16840" w:h="11900" w:orient="landscape"/>
          <w:pgMar w:top="1418" w:right="1418" w:bottom="1418" w:left="1418" w:header="0" w:footer="390" w:gutter="0"/>
          <w:cols w:space="720"/>
          <w:noEndnote/>
          <w:docGrid w:linePitch="360"/>
        </w:sectPr>
      </w:pPr>
    </w:p>
    <w:p w14:paraId="7DAF36F3" w14:textId="77777777" w:rsidR="00804F27" w:rsidRPr="00804F27" w:rsidRDefault="00804F27" w:rsidP="00804F27">
      <w:pPr>
        <w:pStyle w:val="Bodytext20"/>
        <w:shd w:val="clear" w:color="auto" w:fill="auto"/>
        <w:spacing w:after="160" w:line="360" w:lineRule="auto"/>
        <w:ind w:left="5103" w:firstLine="0"/>
        <w:jc w:val="center"/>
        <w:rPr>
          <w:rFonts w:ascii="Sylfaen" w:hAnsi="Sylfaen"/>
          <w:sz w:val="24"/>
          <w:szCs w:val="24"/>
        </w:rPr>
      </w:pPr>
      <w:r w:rsidRPr="00804F27">
        <w:rPr>
          <w:rFonts w:ascii="Sylfaen" w:hAnsi="Sylfaen"/>
          <w:sz w:val="24"/>
          <w:szCs w:val="24"/>
        </w:rPr>
        <w:lastRenderedPageBreak/>
        <w:t>ՀԱՍՏԱՏՎԱԾ Է</w:t>
      </w:r>
    </w:p>
    <w:p w14:paraId="45DBF2FA" w14:textId="77777777" w:rsidR="00804F27" w:rsidRPr="00804F27" w:rsidRDefault="00804F27" w:rsidP="00804F27">
      <w:pPr>
        <w:pStyle w:val="Bodytext20"/>
        <w:shd w:val="clear" w:color="auto" w:fill="auto"/>
        <w:spacing w:after="160" w:line="360" w:lineRule="auto"/>
        <w:ind w:left="5103" w:firstLine="0"/>
        <w:jc w:val="center"/>
        <w:rPr>
          <w:rFonts w:ascii="Sylfaen" w:hAnsi="Sylfaen"/>
          <w:sz w:val="24"/>
          <w:szCs w:val="24"/>
        </w:rPr>
      </w:pPr>
      <w:r w:rsidRPr="00804F27">
        <w:rPr>
          <w:rFonts w:ascii="Sylfaen" w:hAnsi="Sylfaen"/>
          <w:sz w:val="24"/>
          <w:szCs w:val="24"/>
        </w:rPr>
        <w:t xml:space="preserve">Եվրասիական տնտեսական հանձնաժողովի կոլեգիայի </w:t>
      </w:r>
      <w:r w:rsidR="00824CDB" w:rsidRPr="00024C94">
        <w:rPr>
          <w:rFonts w:ascii="Sylfaen" w:hAnsi="Sylfaen"/>
          <w:sz w:val="24"/>
          <w:szCs w:val="24"/>
        </w:rPr>
        <w:br/>
      </w:r>
      <w:r w:rsidRPr="00804F27">
        <w:rPr>
          <w:rFonts w:ascii="Sylfaen" w:hAnsi="Sylfaen"/>
          <w:sz w:val="24"/>
          <w:szCs w:val="24"/>
        </w:rPr>
        <w:t>2022 թվականի հոկտեմբերի 18-ի թիվ 148 որոշմամբ</w:t>
      </w:r>
    </w:p>
    <w:p w14:paraId="22052D79" w14:textId="77777777" w:rsidR="00804F27" w:rsidRPr="00804F27" w:rsidRDefault="00804F27" w:rsidP="00804F27">
      <w:pPr>
        <w:pStyle w:val="Bodytext80"/>
        <w:shd w:val="clear" w:color="auto" w:fill="auto"/>
        <w:spacing w:before="0" w:after="160" w:line="360" w:lineRule="auto"/>
        <w:ind w:right="20"/>
        <w:rPr>
          <w:rStyle w:val="Bodytext8Spacing2pt"/>
          <w:rFonts w:ascii="Sylfaen" w:hAnsi="Sylfaen"/>
          <w:sz w:val="24"/>
          <w:szCs w:val="24"/>
        </w:rPr>
      </w:pPr>
    </w:p>
    <w:p w14:paraId="3BAE4DD4" w14:textId="77777777" w:rsidR="00804F27" w:rsidRPr="00824CDB" w:rsidRDefault="00804F27" w:rsidP="00804F27">
      <w:pPr>
        <w:pStyle w:val="Bodytext80"/>
        <w:shd w:val="clear" w:color="auto" w:fill="auto"/>
        <w:spacing w:before="0" w:after="160" w:line="360" w:lineRule="auto"/>
        <w:ind w:right="20"/>
        <w:rPr>
          <w:rFonts w:ascii="Sylfaen" w:hAnsi="Sylfaen"/>
          <w:b w:val="0"/>
          <w:sz w:val="24"/>
          <w:szCs w:val="24"/>
        </w:rPr>
      </w:pPr>
      <w:r w:rsidRPr="00824CDB">
        <w:rPr>
          <w:rStyle w:val="Bodytext8Spacing2pt"/>
          <w:rFonts w:ascii="Sylfaen" w:hAnsi="Sylfaen"/>
          <w:b/>
          <w:spacing w:val="0"/>
          <w:sz w:val="24"/>
          <w:szCs w:val="24"/>
        </w:rPr>
        <w:t>ԿԱՐԳ</w:t>
      </w:r>
    </w:p>
    <w:p w14:paraId="28EC93CF" w14:textId="598F620C" w:rsidR="00804F27" w:rsidRPr="00804F27" w:rsidRDefault="00804F27" w:rsidP="00804F27">
      <w:pPr>
        <w:pStyle w:val="Bodytext80"/>
        <w:shd w:val="clear" w:color="auto" w:fill="auto"/>
        <w:spacing w:before="0" w:after="160" w:line="360" w:lineRule="auto"/>
        <w:ind w:right="20"/>
        <w:rPr>
          <w:rFonts w:ascii="Sylfaen" w:hAnsi="Sylfaen"/>
          <w:sz w:val="24"/>
          <w:szCs w:val="24"/>
        </w:rPr>
      </w:pPr>
      <w:r w:rsidRPr="00804F27">
        <w:rPr>
          <w:rFonts w:ascii="Sylfaen" w:hAnsi="Sylfaen"/>
          <w:sz w:val="24"/>
          <w:szCs w:val="24"/>
        </w:rPr>
        <w:t xml:space="preserve">«Ներմուծման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փոխանակման ապահովում, ինչպես նա</w:t>
      </w:r>
      <w:r w:rsidR="006B349F">
        <w:rPr>
          <w:rFonts w:ascii="Sylfaen" w:hAnsi="Sylfaen"/>
          <w:sz w:val="24"/>
          <w:szCs w:val="24"/>
        </w:rPr>
        <w:t>և</w:t>
      </w:r>
      <w:r w:rsidRPr="00804F27">
        <w:rPr>
          <w:rFonts w:ascii="Sylfaen" w:hAnsi="Sylfaen"/>
          <w:sz w:val="24"/>
          <w:szCs w:val="24"/>
        </w:rPr>
        <w:t xml:space="preserve"> 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 xml:space="preserve">ավորում, վարում </w:t>
      </w:r>
      <w:r w:rsidR="006B349F">
        <w:rPr>
          <w:rFonts w:ascii="Sylfaen" w:hAnsi="Sylfaen"/>
          <w:sz w:val="24"/>
          <w:szCs w:val="24"/>
        </w:rPr>
        <w:t>և</w:t>
      </w:r>
      <w:r w:rsidRPr="00804F27">
        <w:rPr>
          <w:rFonts w:ascii="Sylfaen" w:hAnsi="Sylfaen"/>
          <w:sz w:val="24"/>
          <w:szCs w:val="24"/>
        </w:rPr>
        <w:t xml:space="preserve"> օգտագործում» ընդհանուր գործընթացին միանալու</w:t>
      </w:r>
    </w:p>
    <w:p w14:paraId="16EF4538" w14:textId="77777777" w:rsidR="00804F27" w:rsidRPr="00804F27" w:rsidRDefault="00804F27" w:rsidP="00804F27">
      <w:pPr>
        <w:pStyle w:val="Bodytext20"/>
        <w:shd w:val="clear" w:color="auto" w:fill="auto"/>
        <w:spacing w:after="160" w:line="360" w:lineRule="auto"/>
        <w:ind w:right="20" w:firstLine="0"/>
        <w:jc w:val="center"/>
        <w:rPr>
          <w:rFonts w:ascii="Sylfaen" w:hAnsi="Sylfaen"/>
          <w:sz w:val="24"/>
          <w:szCs w:val="24"/>
        </w:rPr>
      </w:pPr>
    </w:p>
    <w:p w14:paraId="743F20B9" w14:textId="77777777" w:rsidR="00804F27" w:rsidRPr="00804F27" w:rsidRDefault="00804F27" w:rsidP="00804F27">
      <w:pPr>
        <w:pStyle w:val="Bodytext20"/>
        <w:shd w:val="clear" w:color="auto" w:fill="auto"/>
        <w:spacing w:after="160" w:line="360" w:lineRule="auto"/>
        <w:ind w:right="20" w:firstLine="0"/>
        <w:jc w:val="center"/>
        <w:rPr>
          <w:rFonts w:ascii="Sylfaen" w:hAnsi="Sylfaen"/>
          <w:sz w:val="24"/>
          <w:szCs w:val="24"/>
        </w:rPr>
      </w:pPr>
      <w:r w:rsidRPr="00804F27">
        <w:rPr>
          <w:rFonts w:ascii="Sylfaen" w:hAnsi="Sylfaen"/>
          <w:sz w:val="24"/>
          <w:szCs w:val="24"/>
        </w:rPr>
        <w:t>I. Ընդհանուր դրույթներ</w:t>
      </w:r>
    </w:p>
    <w:p w14:paraId="34D75FEE" w14:textId="6A76ADFA" w:rsidR="00804F27" w:rsidRPr="00804F27" w:rsidRDefault="00804F27" w:rsidP="00824CDB">
      <w:pPr>
        <w:pStyle w:val="Bodytext20"/>
        <w:shd w:val="clear" w:color="auto" w:fill="auto"/>
        <w:tabs>
          <w:tab w:val="left" w:pos="1134"/>
        </w:tabs>
        <w:spacing w:after="160" w:line="336" w:lineRule="auto"/>
        <w:ind w:right="-6" w:firstLine="567"/>
        <w:jc w:val="both"/>
        <w:rPr>
          <w:rFonts w:ascii="Sylfaen" w:hAnsi="Sylfaen"/>
          <w:sz w:val="24"/>
          <w:szCs w:val="24"/>
        </w:rPr>
      </w:pPr>
      <w:r w:rsidRPr="00804F27">
        <w:rPr>
          <w:rFonts w:ascii="Sylfaen" w:hAnsi="Sylfaen"/>
          <w:sz w:val="24"/>
          <w:szCs w:val="24"/>
        </w:rPr>
        <w:t>1.</w:t>
      </w:r>
      <w:r w:rsidR="00824CDB" w:rsidRPr="00024C94">
        <w:rPr>
          <w:rFonts w:ascii="Sylfaen" w:hAnsi="Sylfaen"/>
          <w:sz w:val="24"/>
          <w:szCs w:val="24"/>
        </w:rPr>
        <w:tab/>
      </w:r>
      <w:r w:rsidRPr="00804F27">
        <w:rPr>
          <w:rFonts w:ascii="Sylfaen" w:hAnsi="Sylfaen"/>
          <w:sz w:val="24"/>
          <w:szCs w:val="24"/>
        </w:rPr>
        <w:t>Սույն կարգը մշակվել է Եվրասիական տնտեսական միության (այսուհետ՝ Միություն) իրավունքի կազմում ընդգրկված հետ</w:t>
      </w:r>
      <w:r w:rsidR="006B349F">
        <w:rPr>
          <w:rFonts w:ascii="Sylfaen" w:hAnsi="Sylfaen"/>
          <w:sz w:val="24"/>
          <w:szCs w:val="24"/>
        </w:rPr>
        <w:t>և</w:t>
      </w:r>
      <w:r w:rsidRPr="00804F27">
        <w:rPr>
          <w:rFonts w:ascii="Sylfaen" w:hAnsi="Sylfaen"/>
          <w:sz w:val="24"/>
          <w:szCs w:val="24"/>
        </w:rPr>
        <w:t>յալ ակտերին համապատասխան՝</w:t>
      </w:r>
    </w:p>
    <w:p w14:paraId="4587F7B7" w14:textId="77777777" w:rsidR="00804F27" w:rsidRPr="00804F27" w:rsidRDefault="00804F27" w:rsidP="00824CDB">
      <w:pPr>
        <w:pStyle w:val="Bodytext20"/>
        <w:shd w:val="clear" w:color="auto" w:fill="auto"/>
        <w:spacing w:after="160" w:line="336" w:lineRule="auto"/>
        <w:ind w:right="-6" w:firstLine="567"/>
        <w:jc w:val="both"/>
        <w:rPr>
          <w:rFonts w:ascii="Sylfaen" w:hAnsi="Sylfaen"/>
          <w:sz w:val="24"/>
          <w:szCs w:val="24"/>
        </w:rPr>
      </w:pPr>
      <w:r w:rsidRPr="00804F27">
        <w:rPr>
          <w:rFonts w:ascii="Sylfaen" w:hAnsi="Sylfaen"/>
          <w:sz w:val="24"/>
          <w:szCs w:val="24"/>
        </w:rPr>
        <w:t>«Եվրասիական տնտեսական միության մասին» 2014 թվականի մայիսի 29-ի պայմանագիր.</w:t>
      </w:r>
    </w:p>
    <w:p w14:paraId="0C37018C" w14:textId="35CB7054" w:rsidR="00804F27" w:rsidRPr="00804F27" w:rsidRDefault="00804F27" w:rsidP="00824CDB">
      <w:pPr>
        <w:pStyle w:val="Bodytext20"/>
        <w:shd w:val="clear" w:color="auto" w:fill="auto"/>
        <w:spacing w:after="160" w:line="336" w:lineRule="auto"/>
        <w:ind w:right="-6" w:firstLine="567"/>
        <w:jc w:val="both"/>
        <w:rPr>
          <w:rFonts w:ascii="Sylfaen" w:hAnsi="Sylfaen"/>
          <w:sz w:val="24"/>
          <w:szCs w:val="24"/>
        </w:rPr>
      </w:pPr>
      <w:r w:rsidRPr="00804F27">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6B349F">
        <w:rPr>
          <w:rFonts w:ascii="Sylfaen" w:hAnsi="Sylfaen"/>
          <w:sz w:val="24"/>
          <w:szCs w:val="24"/>
        </w:rPr>
        <w:t>և</w:t>
      </w:r>
      <w:r w:rsidRPr="00804F27">
        <w:rPr>
          <w:rFonts w:ascii="Sylfaen" w:hAnsi="Sylfaen"/>
          <w:sz w:val="24"/>
          <w:szCs w:val="24"/>
        </w:rPr>
        <w:t xml:space="preserve"> փոխադարձ առ</w:t>
      </w:r>
      <w:r w:rsidR="006B349F">
        <w:rPr>
          <w:rFonts w:ascii="Sylfaen" w:hAnsi="Sylfaen"/>
          <w:sz w:val="24"/>
          <w:szCs w:val="24"/>
        </w:rPr>
        <w:t>և</w:t>
      </w:r>
      <w:r w:rsidRPr="00804F27">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35431813" w14:textId="1D4F0A5B" w:rsidR="00804F27" w:rsidRPr="00804F27" w:rsidRDefault="00804F27" w:rsidP="00824CDB">
      <w:pPr>
        <w:pStyle w:val="Bodytext20"/>
        <w:shd w:val="clear" w:color="auto" w:fill="auto"/>
        <w:spacing w:after="160" w:line="336" w:lineRule="auto"/>
        <w:ind w:right="-6" w:firstLine="567"/>
        <w:jc w:val="both"/>
        <w:rPr>
          <w:rFonts w:ascii="Sylfaen" w:hAnsi="Sylfaen"/>
          <w:sz w:val="24"/>
          <w:szCs w:val="24"/>
        </w:rPr>
      </w:pPr>
      <w:r w:rsidRPr="00804F27">
        <w:rPr>
          <w:rFonts w:ascii="Sylfaen" w:hAnsi="Sylfaen"/>
          <w:sz w:val="24"/>
          <w:szCs w:val="24"/>
        </w:rPr>
        <w:t xml:space="preserve">Եվրասիական տնտեսական հանձնաժողովի կոլեգիայի 2014 թվականի դեկտեմբերի 2-ի «Ներմուծման մաքսատուրքերի վճարված,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հաշվետվությունների ձ</w:t>
      </w:r>
      <w:r w:rsidR="006B349F">
        <w:rPr>
          <w:rFonts w:ascii="Sylfaen" w:hAnsi="Sylfaen"/>
          <w:sz w:val="24"/>
          <w:szCs w:val="24"/>
        </w:rPr>
        <w:t>և</w:t>
      </w:r>
      <w:r w:rsidRPr="00804F27">
        <w:rPr>
          <w:rFonts w:ascii="Sylfaen" w:hAnsi="Sylfaen"/>
          <w:sz w:val="24"/>
          <w:szCs w:val="24"/>
        </w:rPr>
        <w:t>երը հաստատելու մասին» թիվ 222 որոշում</w:t>
      </w:r>
    </w:p>
    <w:p w14:paraId="69FF5DED" w14:textId="1BFBFC53" w:rsidR="00804F27" w:rsidRPr="00804F27" w:rsidRDefault="00804F27" w:rsidP="00804F27">
      <w:pPr>
        <w:pStyle w:val="Bodytext20"/>
        <w:shd w:val="clear" w:color="auto" w:fill="auto"/>
        <w:spacing w:after="160" w:line="360" w:lineRule="auto"/>
        <w:ind w:right="-8" w:firstLine="567"/>
        <w:jc w:val="both"/>
        <w:rPr>
          <w:rFonts w:ascii="Sylfaen" w:hAnsi="Sylfaen"/>
          <w:sz w:val="24"/>
          <w:szCs w:val="24"/>
        </w:rPr>
      </w:pPr>
      <w:r w:rsidRPr="00804F27">
        <w:rPr>
          <w:rFonts w:ascii="Sylfaen" w:hAnsi="Sylfaen"/>
          <w:sz w:val="24"/>
          <w:szCs w:val="24"/>
        </w:rPr>
        <w:lastRenderedPageBreak/>
        <w:t xml:space="preserve">Եվրասիական տնտեսական հանձնաժողովի կոլեգիայի 2015 թվականի հունվարի 27-ի «Արտաքին </w:t>
      </w:r>
      <w:r w:rsidR="006B349F">
        <w:rPr>
          <w:rFonts w:ascii="Sylfaen" w:hAnsi="Sylfaen"/>
          <w:sz w:val="24"/>
          <w:szCs w:val="24"/>
        </w:rPr>
        <w:t>և</w:t>
      </w:r>
      <w:r w:rsidRPr="00804F27">
        <w:rPr>
          <w:rFonts w:ascii="Sylfaen" w:hAnsi="Sylfaen"/>
          <w:sz w:val="24"/>
          <w:szCs w:val="24"/>
        </w:rPr>
        <w:t xml:space="preserve"> փոխադարձ առ</w:t>
      </w:r>
      <w:r w:rsidR="006B349F">
        <w:rPr>
          <w:rFonts w:ascii="Sylfaen" w:hAnsi="Sylfaen"/>
          <w:sz w:val="24"/>
          <w:szCs w:val="24"/>
        </w:rPr>
        <w:t>և</w:t>
      </w:r>
      <w:r w:rsidRPr="00804F27">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14:paraId="04C342D0" w14:textId="377CA135" w:rsidR="00804F27" w:rsidRPr="00804F27" w:rsidRDefault="00804F27" w:rsidP="00804F27">
      <w:pPr>
        <w:pStyle w:val="Bodytext20"/>
        <w:shd w:val="clear" w:color="auto" w:fill="auto"/>
        <w:spacing w:after="160" w:line="360" w:lineRule="auto"/>
        <w:ind w:right="-8" w:firstLine="567"/>
        <w:jc w:val="both"/>
        <w:rPr>
          <w:rFonts w:ascii="Sylfaen" w:hAnsi="Sylfaen"/>
          <w:sz w:val="24"/>
          <w:szCs w:val="24"/>
        </w:rPr>
      </w:pPr>
      <w:r w:rsidRPr="00804F27">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B349F">
        <w:rPr>
          <w:rFonts w:ascii="Sylfaen" w:hAnsi="Sylfaen"/>
          <w:sz w:val="24"/>
          <w:szCs w:val="24"/>
        </w:rPr>
        <w:t>և</w:t>
      </w:r>
      <w:r w:rsidRPr="00804F27">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51E6E6C0" w14:textId="3B2F8A1D" w:rsidR="00804F27" w:rsidRPr="00804F27" w:rsidRDefault="00804F27" w:rsidP="00804F27">
      <w:pPr>
        <w:pStyle w:val="Bodytext20"/>
        <w:shd w:val="clear" w:color="auto" w:fill="auto"/>
        <w:spacing w:after="160" w:line="360" w:lineRule="auto"/>
        <w:ind w:right="-8" w:firstLine="567"/>
        <w:jc w:val="both"/>
        <w:rPr>
          <w:rFonts w:ascii="Sylfaen" w:hAnsi="Sylfaen"/>
          <w:sz w:val="24"/>
          <w:szCs w:val="24"/>
        </w:rPr>
      </w:pPr>
      <w:r w:rsidRPr="00804F27">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B349F">
        <w:rPr>
          <w:rFonts w:ascii="Sylfaen" w:hAnsi="Sylfaen"/>
          <w:sz w:val="24"/>
          <w:szCs w:val="24"/>
        </w:rPr>
        <w:t>և</w:t>
      </w:r>
      <w:r w:rsidRPr="00804F27">
        <w:rPr>
          <w:rFonts w:ascii="Sylfaen" w:hAnsi="Sylfaen"/>
          <w:sz w:val="24"/>
          <w:szCs w:val="24"/>
        </w:rPr>
        <w:t xml:space="preserve"> նկարագրության մեթոդիկայի մասին» թիվ 63 որոշում.</w:t>
      </w:r>
    </w:p>
    <w:p w14:paraId="222F2EA4" w14:textId="439E0D3C" w:rsidR="00804F27" w:rsidRPr="00804F27" w:rsidRDefault="00804F27" w:rsidP="00804F27">
      <w:pPr>
        <w:pStyle w:val="Bodytext20"/>
        <w:shd w:val="clear" w:color="auto" w:fill="auto"/>
        <w:spacing w:after="160" w:line="360" w:lineRule="auto"/>
        <w:ind w:right="-8" w:firstLine="567"/>
        <w:jc w:val="both"/>
        <w:rPr>
          <w:rFonts w:ascii="Sylfaen" w:hAnsi="Sylfaen"/>
          <w:sz w:val="24"/>
          <w:szCs w:val="24"/>
        </w:rPr>
      </w:pPr>
      <w:r w:rsidRPr="00804F27">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B349F">
        <w:rPr>
          <w:rFonts w:ascii="Sylfaen" w:hAnsi="Sylfaen"/>
          <w:sz w:val="24"/>
          <w:szCs w:val="24"/>
        </w:rPr>
        <w:t>և</w:t>
      </w:r>
      <w:r w:rsidRPr="00804F27">
        <w:rPr>
          <w:rFonts w:ascii="Sylfaen" w:hAnsi="Sylfaen"/>
          <w:sz w:val="24"/>
          <w:szCs w:val="24"/>
        </w:rPr>
        <w:t xml:space="preserve"> </w:t>
      </w:r>
      <w:r w:rsidR="006B349F">
        <w:rPr>
          <w:rFonts w:ascii="Sylfaen" w:hAnsi="Sylfaen"/>
          <w:sz w:val="24"/>
          <w:szCs w:val="24"/>
        </w:rPr>
        <w:t>և</w:t>
      </w:r>
      <w:r w:rsidRPr="00804F27">
        <w:rPr>
          <w:rFonts w:ascii="Sylfaen" w:hAnsi="Sylfaen"/>
          <w:sz w:val="24"/>
          <w:szCs w:val="24"/>
        </w:rPr>
        <w:t xml:space="preserve"> Եվրասիական տնտեսական միության հետ անդրսահմանային փոխգործակցության ժամանակ էլեկտրոնային փաստաթղթերի փոխանակման մասին» հիմնադրույթը հաստատելու մասին» թիվ 125 որոշում:</w:t>
      </w:r>
    </w:p>
    <w:p w14:paraId="071D09B8" w14:textId="77777777" w:rsidR="00804F27" w:rsidRPr="00804F27" w:rsidRDefault="00804F27" w:rsidP="00804F27">
      <w:pPr>
        <w:pStyle w:val="Bodytext20"/>
        <w:shd w:val="clear" w:color="auto" w:fill="auto"/>
        <w:spacing w:after="160" w:line="360" w:lineRule="auto"/>
        <w:ind w:left="100" w:firstLine="0"/>
        <w:jc w:val="center"/>
        <w:rPr>
          <w:rFonts w:ascii="Sylfaen" w:hAnsi="Sylfaen"/>
          <w:sz w:val="24"/>
          <w:szCs w:val="24"/>
        </w:rPr>
      </w:pPr>
    </w:p>
    <w:p w14:paraId="000A9DE8" w14:textId="77777777" w:rsidR="00804F27" w:rsidRPr="00804F27" w:rsidRDefault="00804F27" w:rsidP="00804F27">
      <w:pPr>
        <w:pStyle w:val="Bodytext20"/>
        <w:shd w:val="clear" w:color="auto" w:fill="auto"/>
        <w:spacing w:after="160" w:line="360" w:lineRule="auto"/>
        <w:ind w:left="100" w:firstLine="0"/>
        <w:jc w:val="center"/>
        <w:rPr>
          <w:rFonts w:ascii="Sylfaen" w:hAnsi="Sylfaen"/>
          <w:sz w:val="24"/>
          <w:szCs w:val="24"/>
        </w:rPr>
      </w:pPr>
      <w:r w:rsidRPr="00804F27">
        <w:rPr>
          <w:rFonts w:ascii="Sylfaen" w:hAnsi="Sylfaen"/>
          <w:sz w:val="24"/>
          <w:szCs w:val="24"/>
        </w:rPr>
        <w:t>II. Կիրառման ոլորտը</w:t>
      </w:r>
    </w:p>
    <w:p w14:paraId="32587A64" w14:textId="4C4BEB89" w:rsidR="00804F27" w:rsidRPr="00804F27"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2.</w:t>
      </w:r>
      <w:r w:rsidR="00824CDB" w:rsidRPr="00024C94">
        <w:rPr>
          <w:rFonts w:ascii="Sylfaen" w:hAnsi="Sylfaen"/>
          <w:sz w:val="24"/>
          <w:szCs w:val="24"/>
        </w:rPr>
        <w:tab/>
      </w:r>
      <w:r w:rsidRPr="00804F27">
        <w:rPr>
          <w:rFonts w:ascii="Sylfaen" w:hAnsi="Sylfaen"/>
          <w:sz w:val="24"/>
          <w:szCs w:val="24"/>
        </w:rPr>
        <w:t xml:space="preserve">Սույն կարգով սահմանվում են «Ներմուծման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փոխանակման ապահովում, ինչպես նա</w:t>
      </w:r>
      <w:r w:rsidR="006B349F">
        <w:rPr>
          <w:rFonts w:ascii="Sylfaen" w:hAnsi="Sylfaen"/>
          <w:sz w:val="24"/>
          <w:szCs w:val="24"/>
        </w:rPr>
        <w:t>և</w:t>
      </w:r>
      <w:r w:rsidRPr="00804F27">
        <w:rPr>
          <w:rFonts w:ascii="Sylfaen" w:hAnsi="Sylfaen"/>
          <w:sz w:val="24"/>
          <w:szCs w:val="24"/>
        </w:rPr>
        <w:t xml:space="preserve"> 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 xml:space="preserve">ավորում, վարում </w:t>
      </w:r>
      <w:r w:rsidR="006B349F">
        <w:rPr>
          <w:rFonts w:ascii="Sylfaen" w:hAnsi="Sylfaen"/>
          <w:sz w:val="24"/>
          <w:szCs w:val="24"/>
        </w:rPr>
        <w:t>և</w:t>
      </w:r>
      <w:r w:rsidRPr="00804F27">
        <w:rPr>
          <w:rFonts w:ascii="Sylfaen" w:hAnsi="Sylfaen"/>
          <w:sz w:val="24"/>
          <w:szCs w:val="24"/>
        </w:rPr>
        <w:t xml:space="preserve"> օգտագործում» (P.DS.01) ընդհանուր գործընթացը (այսուհետ՝ ընդհանուր գործընթաց) գործողության մեջ դնելու </w:t>
      </w:r>
      <w:r w:rsidR="006B349F">
        <w:rPr>
          <w:rFonts w:ascii="Sylfaen" w:hAnsi="Sylfaen"/>
          <w:sz w:val="24"/>
          <w:szCs w:val="24"/>
        </w:rPr>
        <w:t>և</w:t>
      </w:r>
      <w:r w:rsidRPr="00804F27">
        <w:rPr>
          <w:rFonts w:ascii="Sylfaen" w:hAnsi="Sylfaen"/>
          <w:sz w:val="24"/>
          <w:szCs w:val="24"/>
        </w:rPr>
        <w:t xml:space="preserve"> ընդհանուր գործընթացին նոր մասնակցի միանալու ընթացակարգերի </w:t>
      </w:r>
      <w:r w:rsidRPr="00804F27">
        <w:rPr>
          <w:rFonts w:ascii="Sylfaen" w:hAnsi="Sylfaen"/>
          <w:sz w:val="24"/>
          <w:szCs w:val="24"/>
        </w:rPr>
        <w:lastRenderedPageBreak/>
        <w:t xml:space="preserve">կազմին </w:t>
      </w:r>
      <w:r w:rsidR="006B349F">
        <w:rPr>
          <w:rFonts w:ascii="Sylfaen" w:hAnsi="Sylfaen"/>
          <w:sz w:val="24"/>
          <w:szCs w:val="24"/>
        </w:rPr>
        <w:t>և</w:t>
      </w:r>
      <w:r w:rsidRPr="00804F27">
        <w:rPr>
          <w:rFonts w:ascii="Sylfaen" w:hAnsi="Sylfaen"/>
          <w:sz w:val="24"/>
          <w:szCs w:val="24"/>
        </w:rPr>
        <w:t xml:space="preserve"> բովանդակությանը ներկայացվող պահանջները, ինչպես նա</w:t>
      </w:r>
      <w:r w:rsidR="006B349F">
        <w:rPr>
          <w:rFonts w:ascii="Sylfaen" w:hAnsi="Sylfaen"/>
          <w:sz w:val="24"/>
          <w:szCs w:val="24"/>
        </w:rPr>
        <w:t>և</w:t>
      </w:r>
      <w:r w:rsidRPr="00804F27">
        <w:rPr>
          <w:rFonts w:ascii="Sylfaen" w:hAnsi="Sylfaen"/>
          <w:sz w:val="24"/>
          <w:szCs w:val="24"/>
        </w:rPr>
        <w:t xml:space="preserve"> դրանց կատարման ժամանակ իրականացվող տեղեկատվական փոխգործակցությանը ներկայացվող պահանջները։</w:t>
      </w:r>
    </w:p>
    <w:p w14:paraId="075C0F25" w14:textId="77777777" w:rsidR="00804F27" w:rsidRPr="00804F27" w:rsidRDefault="00804F27" w:rsidP="00804F27">
      <w:pPr>
        <w:pStyle w:val="Bodytext20"/>
        <w:shd w:val="clear" w:color="auto" w:fill="auto"/>
        <w:spacing w:after="160" w:line="360" w:lineRule="auto"/>
        <w:ind w:left="3400" w:firstLine="0"/>
        <w:jc w:val="both"/>
        <w:rPr>
          <w:rFonts w:ascii="Sylfaen" w:hAnsi="Sylfaen"/>
          <w:sz w:val="24"/>
          <w:szCs w:val="24"/>
        </w:rPr>
      </w:pPr>
    </w:p>
    <w:p w14:paraId="71BDC41F" w14:textId="77777777" w:rsidR="00804F27" w:rsidRPr="00804F27" w:rsidRDefault="00804F27" w:rsidP="00824CDB">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III. Հիմնական հասկացությունները</w:t>
      </w:r>
    </w:p>
    <w:p w14:paraId="1819D69F" w14:textId="33CAB216" w:rsidR="00804F27" w:rsidRPr="00804F27"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3.</w:t>
      </w:r>
      <w:r w:rsidR="00824CDB" w:rsidRPr="00024C94">
        <w:rPr>
          <w:rFonts w:ascii="Sylfaen" w:hAnsi="Sylfaen"/>
          <w:sz w:val="24"/>
          <w:szCs w:val="24"/>
        </w:rPr>
        <w:tab/>
      </w:r>
      <w:r w:rsidRPr="00804F27">
        <w:rPr>
          <w:rFonts w:ascii="Sylfaen" w:hAnsi="Sylfaen"/>
          <w:sz w:val="24"/>
          <w:szCs w:val="24"/>
        </w:rPr>
        <w:t>Սույն կարգի նպատակներով օգտագործվում են հասկացություններ, որոնք ունեն հետ</w:t>
      </w:r>
      <w:r w:rsidR="006B349F">
        <w:rPr>
          <w:rFonts w:ascii="Sylfaen" w:hAnsi="Sylfaen"/>
          <w:sz w:val="24"/>
          <w:szCs w:val="24"/>
        </w:rPr>
        <w:t>և</w:t>
      </w:r>
      <w:r w:rsidRPr="00804F27">
        <w:rPr>
          <w:rFonts w:ascii="Sylfaen" w:hAnsi="Sylfaen"/>
          <w:sz w:val="24"/>
          <w:szCs w:val="24"/>
        </w:rPr>
        <w:t>յալ իմաստը՝</w:t>
      </w:r>
    </w:p>
    <w:p w14:paraId="324B40E5" w14:textId="3D20723E"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24CDB">
        <w:rPr>
          <w:rFonts w:ascii="Sylfaen" w:hAnsi="Sylfaen"/>
          <w:b/>
          <w:sz w:val="24"/>
          <w:szCs w:val="24"/>
        </w:rPr>
        <w:t>ինտեգրված համակարգի գործունեությունն</w:t>
      </w:r>
      <w:r w:rsidR="00824CDB" w:rsidRPr="00824CDB">
        <w:rPr>
          <w:rFonts w:ascii="Sylfaen" w:hAnsi="Sylfaen"/>
          <w:b/>
          <w:sz w:val="24"/>
          <w:szCs w:val="24"/>
        </w:rPr>
        <w:t xml:space="preserve"> ապահովելիս կիրառվող փաստաթղթեր</w:t>
      </w:r>
      <w:r w:rsidRPr="00804F27">
        <w:rPr>
          <w:rFonts w:ascii="Sylfaen" w:hAnsi="Sylfaen"/>
          <w:sz w:val="24"/>
          <w:szCs w:val="24"/>
        </w:rPr>
        <w:t xml:space="preserve">՝ տեխնիկական, տեխնոլոգիական, մեթոդական </w:t>
      </w:r>
      <w:r w:rsidR="006B349F">
        <w:rPr>
          <w:rFonts w:ascii="Sylfaen" w:hAnsi="Sylfaen"/>
          <w:sz w:val="24"/>
          <w:szCs w:val="24"/>
        </w:rPr>
        <w:t>և</w:t>
      </w:r>
      <w:r w:rsidRPr="00804F27">
        <w:rPr>
          <w:rFonts w:ascii="Sylfaen" w:hAnsi="Sylfaen"/>
          <w:sz w:val="24"/>
          <w:szCs w:val="24"/>
        </w:rPr>
        <w:t xml:space="preserve"> կազմակերպչական փաստաթղթեր, որոնք նախատեսված են «Եվրասիական տնտեսական միության շրջանակներում տեղեկատվական հաղորդակցական տեխնոլոգիաների </w:t>
      </w:r>
      <w:r w:rsidR="006B349F">
        <w:rPr>
          <w:rFonts w:ascii="Sylfaen" w:hAnsi="Sylfaen"/>
          <w:sz w:val="24"/>
          <w:szCs w:val="24"/>
        </w:rPr>
        <w:t>և</w:t>
      </w:r>
      <w:r w:rsidRPr="00804F27">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14:paraId="0C054E56" w14:textId="77777777" w:rsidR="00804F27" w:rsidRPr="00804F27" w:rsidRDefault="00824CDB" w:rsidP="00804F27">
      <w:pPr>
        <w:pStyle w:val="Bodytext20"/>
        <w:shd w:val="clear" w:color="auto" w:fill="auto"/>
        <w:spacing w:after="160" w:line="360" w:lineRule="auto"/>
        <w:ind w:firstLine="567"/>
        <w:jc w:val="both"/>
        <w:rPr>
          <w:rFonts w:ascii="Sylfaen" w:hAnsi="Sylfaen"/>
          <w:sz w:val="24"/>
          <w:szCs w:val="24"/>
        </w:rPr>
      </w:pPr>
      <w:r w:rsidRPr="00824CDB">
        <w:rPr>
          <w:rFonts w:ascii="Sylfaen" w:hAnsi="Sylfaen"/>
          <w:b/>
          <w:sz w:val="24"/>
          <w:szCs w:val="24"/>
        </w:rPr>
        <w:t>տեխնոլոգիական փաստաթղթեր</w:t>
      </w:r>
      <w:r w:rsidR="00804F27" w:rsidRPr="00804F27">
        <w:rPr>
          <w:rFonts w:ascii="Sylfaen" w:hAnsi="Sylfaen"/>
          <w:sz w:val="24"/>
          <w:szCs w:val="24"/>
        </w:rPr>
        <w:t>՝ փաստաթղթեր, որոնք ընդգրկված են Եվրասիական տնտեսական հանձնաժողովի կոլեգիայի 2014 թվականի նոյեմբերի</w:t>
      </w:r>
      <w:r w:rsidRPr="00824CDB">
        <w:rPr>
          <w:rFonts w:ascii="Sylfaen" w:hAnsi="Sylfaen"/>
          <w:sz w:val="24"/>
          <w:szCs w:val="24"/>
        </w:rPr>
        <w:t> </w:t>
      </w:r>
      <w:r w:rsidR="00804F27" w:rsidRPr="00804F27">
        <w:rPr>
          <w:rFonts w:ascii="Sylfaen" w:hAnsi="Sylfaen"/>
          <w:sz w:val="24"/>
          <w:szCs w:val="24"/>
        </w:rPr>
        <w:t>6-ի թիվ 200 որոշման 1-ին կետով նախատեսված՝ ընդհանուր գործընթացն իրագործելիս տեղեկատվական փոխգործակցությունը կանոնակարգող տեխնոլոգիական փաստաթղթերի տիպային ցանկում։</w:t>
      </w:r>
    </w:p>
    <w:p w14:paraId="429AF51C" w14:textId="3CE0EEE6" w:rsidR="00804F27" w:rsidRPr="00804F27" w:rsidRDefault="00804F27" w:rsidP="00804F27">
      <w:pPr>
        <w:pStyle w:val="Bodytext20"/>
        <w:shd w:val="clear" w:color="auto" w:fill="auto"/>
        <w:spacing w:after="160" w:line="360" w:lineRule="auto"/>
        <w:ind w:firstLine="567"/>
        <w:jc w:val="both"/>
        <w:rPr>
          <w:rFonts w:ascii="Sylfaen" w:hAnsi="Sylfaen"/>
          <w:sz w:val="24"/>
          <w:szCs w:val="24"/>
        </w:rPr>
      </w:pPr>
      <w:r w:rsidRPr="00804F27">
        <w:rPr>
          <w:rFonts w:ascii="Sylfaen" w:hAnsi="Sylfaen"/>
          <w:sz w:val="24"/>
          <w:szCs w:val="24"/>
        </w:rPr>
        <w:t xml:space="preserve">Սույն կարգում օգտագործվող այլ հասկացություններ կիրառվում են Եվրասիական տնտեսական հանձնաժողովի կոլեգիայի 2022 թվականի հոկտեմբերի 18-ի թիվ 148 որոշմամբ հաստատված «Ներմուծման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փոխանակման ապահովում, ինչպես նա</w:t>
      </w:r>
      <w:r w:rsidR="006B349F">
        <w:rPr>
          <w:rFonts w:ascii="Sylfaen" w:hAnsi="Sylfaen"/>
          <w:sz w:val="24"/>
          <w:szCs w:val="24"/>
        </w:rPr>
        <w:t>և</w:t>
      </w:r>
      <w:r w:rsidRPr="00804F27">
        <w:rPr>
          <w:rFonts w:ascii="Sylfaen" w:hAnsi="Sylfaen"/>
          <w:sz w:val="24"/>
          <w:szCs w:val="24"/>
        </w:rPr>
        <w:t xml:space="preserve"> 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 xml:space="preserve">ավորում, վարում </w:t>
      </w:r>
      <w:r w:rsidR="006B349F">
        <w:rPr>
          <w:rFonts w:ascii="Sylfaen" w:hAnsi="Sylfaen"/>
          <w:sz w:val="24"/>
          <w:szCs w:val="24"/>
        </w:rPr>
        <w:t>և</w:t>
      </w:r>
      <w:r w:rsidRPr="00804F27">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w:t>
      </w:r>
      <w:r w:rsidRPr="00804F27">
        <w:rPr>
          <w:rFonts w:ascii="Sylfaen" w:hAnsi="Sylfaen"/>
          <w:sz w:val="24"/>
          <w:szCs w:val="24"/>
        </w:rPr>
        <w:lastRenderedPageBreak/>
        <w:t>փոխգործակցության կանոնների 4-րդ կետում սահմանված իմաստներով (այսուհետ՝ տեղեկատվական փոխգործակցության կանոններ)։</w:t>
      </w:r>
    </w:p>
    <w:p w14:paraId="4DBA1208" w14:textId="77777777" w:rsidR="00804F27" w:rsidRPr="00804F27" w:rsidRDefault="00804F27" w:rsidP="00804F27">
      <w:pPr>
        <w:pStyle w:val="Bodytext20"/>
        <w:shd w:val="clear" w:color="auto" w:fill="auto"/>
        <w:spacing w:after="160" w:line="360" w:lineRule="auto"/>
        <w:ind w:left="2820" w:firstLine="0"/>
        <w:jc w:val="both"/>
        <w:rPr>
          <w:rFonts w:ascii="Sylfaen" w:hAnsi="Sylfaen"/>
          <w:sz w:val="24"/>
          <w:szCs w:val="24"/>
        </w:rPr>
      </w:pPr>
    </w:p>
    <w:p w14:paraId="76529518" w14:textId="77777777" w:rsidR="00804F27" w:rsidRPr="00804F27" w:rsidRDefault="00804F27" w:rsidP="00824CDB">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IV. Փոխգործակցության մասնակիցները</w:t>
      </w:r>
    </w:p>
    <w:p w14:paraId="592EB1E7" w14:textId="77777777" w:rsidR="00804F27" w:rsidRPr="00024C94"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4.</w:t>
      </w:r>
      <w:r w:rsidR="00824CDB" w:rsidRPr="00024C94">
        <w:rPr>
          <w:rFonts w:ascii="Sylfaen" w:hAnsi="Sylfaen"/>
          <w:sz w:val="24"/>
          <w:szCs w:val="24"/>
        </w:rPr>
        <w:tab/>
      </w:r>
      <w:r w:rsidRPr="00804F27">
        <w:rPr>
          <w:rFonts w:ascii="Sylfaen" w:hAnsi="Sylfaen"/>
          <w:sz w:val="24"/>
          <w:szCs w:val="24"/>
        </w:rPr>
        <w:t>Փոխգործակցության մասնակիցների դերերը, սույն կարգով նախատեսված ընթացակարգերն իրենց կողմից կատարվելիս, բերված են 1-ին աղյուսակում։</w:t>
      </w:r>
    </w:p>
    <w:p w14:paraId="6F6BD23E" w14:textId="77777777" w:rsidR="002566FE" w:rsidRPr="00024C94" w:rsidRDefault="002566FE" w:rsidP="00824CDB">
      <w:pPr>
        <w:pStyle w:val="Bodytext20"/>
        <w:shd w:val="clear" w:color="auto" w:fill="auto"/>
        <w:tabs>
          <w:tab w:val="left" w:pos="1134"/>
        </w:tabs>
        <w:spacing w:after="160" w:line="360" w:lineRule="auto"/>
        <w:ind w:firstLine="567"/>
        <w:jc w:val="both"/>
        <w:rPr>
          <w:rFonts w:ascii="Sylfaen" w:hAnsi="Sylfaen"/>
          <w:sz w:val="24"/>
          <w:szCs w:val="24"/>
        </w:rPr>
      </w:pPr>
    </w:p>
    <w:p w14:paraId="166D80DF" w14:textId="77777777" w:rsidR="00804F27" w:rsidRPr="00804F27" w:rsidRDefault="00804F27" w:rsidP="00804F27">
      <w:pPr>
        <w:pStyle w:val="Tablecaption0"/>
        <w:shd w:val="clear" w:color="auto" w:fill="auto"/>
        <w:spacing w:after="160" w:line="360" w:lineRule="auto"/>
        <w:rPr>
          <w:rFonts w:ascii="Sylfaen" w:hAnsi="Sylfaen"/>
          <w:sz w:val="24"/>
          <w:szCs w:val="24"/>
        </w:rPr>
      </w:pPr>
      <w:r w:rsidRPr="00804F27">
        <w:rPr>
          <w:rFonts w:ascii="Sylfaen" w:hAnsi="Sylfaen"/>
          <w:sz w:val="24"/>
          <w:szCs w:val="24"/>
        </w:rPr>
        <w:t>Աղյուսակ 1</w:t>
      </w:r>
    </w:p>
    <w:p w14:paraId="01F5B7AB" w14:textId="77777777" w:rsidR="00804F27" w:rsidRPr="00804F27" w:rsidRDefault="00804F27" w:rsidP="00804F27">
      <w:pPr>
        <w:pStyle w:val="Tablecaption0"/>
        <w:shd w:val="clear" w:color="auto" w:fill="auto"/>
        <w:spacing w:after="160" w:line="360" w:lineRule="auto"/>
        <w:jc w:val="center"/>
        <w:rPr>
          <w:rFonts w:ascii="Sylfaen" w:hAnsi="Sylfaen"/>
          <w:sz w:val="24"/>
          <w:szCs w:val="24"/>
        </w:rPr>
      </w:pPr>
      <w:r w:rsidRPr="00804F27">
        <w:rPr>
          <w:rFonts w:ascii="Sylfaen" w:hAnsi="Sylfaen"/>
          <w:sz w:val="24"/>
          <w:szCs w:val="24"/>
        </w:rPr>
        <w:t>Փոխգործակցության մասնակիցների դերերը</w:t>
      </w:r>
    </w:p>
    <w:tbl>
      <w:tblPr>
        <w:tblOverlap w:val="never"/>
        <w:tblW w:w="9608" w:type="dxa"/>
        <w:jc w:val="center"/>
        <w:tblLayout w:type="fixed"/>
        <w:tblCellMar>
          <w:left w:w="10" w:type="dxa"/>
          <w:right w:w="10" w:type="dxa"/>
        </w:tblCellMar>
        <w:tblLook w:val="0000" w:firstRow="0" w:lastRow="0" w:firstColumn="0" w:lastColumn="0" w:noHBand="0" w:noVBand="0"/>
      </w:tblPr>
      <w:tblGrid>
        <w:gridCol w:w="978"/>
        <w:gridCol w:w="2114"/>
        <w:gridCol w:w="3409"/>
        <w:gridCol w:w="3107"/>
      </w:tblGrid>
      <w:tr w:rsidR="00804F27" w:rsidRPr="00824CDB" w14:paraId="48C247BA" w14:textId="77777777" w:rsidTr="00824CDB">
        <w:trPr>
          <w:trHeight w:val="882"/>
          <w:jc w:val="center"/>
        </w:trPr>
        <w:tc>
          <w:tcPr>
            <w:tcW w:w="978" w:type="dxa"/>
            <w:tcBorders>
              <w:top w:val="single" w:sz="4" w:space="0" w:color="auto"/>
              <w:left w:val="single" w:sz="4" w:space="0" w:color="auto"/>
            </w:tcBorders>
            <w:shd w:val="clear" w:color="auto" w:fill="FFFFFF"/>
          </w:tcPr>
          <w:p w14:paraId="4A93C7A1" w14:textId="77777777" w:rsidR="00804F27" w:rsidRPr="00824CDB" w:rsidRDefault="00804F27" w:rsidP="00824CDB">
            <w:pPr>
              <w:pStyle w:val="Bodytext20"/>
              <w:shd w:val="clear" w:color="auto" w:fill="auto"/>
              <w:spacing w:after="120" w:line="240" w:lineRule="auto"/>
              <w:ind w:left="6" w:firstLine="0"/>
              <w:jc w:val="center"/>
              <w:rPr>
                <w:rFonts w:ascii="Sylfaen" w:hAnsi="Sylfaen"/>
                <w:sz w:val="20"/>
                <w:szCs w:val="20"/>
              </w:rPr>
            </w:pPr>
            <w:r w:rsidRPr="00824CDB">
              <w:rPr>
                <w:rStyle w:val="Bodytext212pt"/>
                <w:rFonts w:ascii="Sylfaen" w:hAnsi="Sylfaen"/>
                <w:sz w:val="20"/>
                <w:szCs w:val="20"/>
              </w:rPr>
              <w:t>Համարը՝ ը/կ</w:t>
            </w:r>
          </w:p>
        </w:tc>
        <w:tc>
          <w:tcPr>
            <w:tcW w:w="2114" w:type="dxa"/>
            <w:tcBorders>
              <w:top w:val="single" w:sz="4" w:space="0" w:color="auto"/>
              <w:left w:val="single" w:sz="4" w:space="0" w:color="auto"/>
            </w:tcBorders>
            <w:shd w:val="clear" w:color="auto" w:fill="FFFFFF"/>
          </w:tcPr>
          <w:p w14:paraId="225E4149" w14:textId="77777777" w:rsidR="00804F27" w:rsidRPr="00824CDB" w:rsidRDefault="00804F27" w:rsidP="00824CDB">
            <w:pPr>
              <w:pStyle w:val="Bodytext20"/>
              <w:shd w:val="clear" w:color="auto" w:fill="auto"/>
              <w:spacing w:after="120" w:line="240" w:lineRule="auto"/>
              <w:ind w:left="-22" w:firstLine="0"/>
              <w:jc w:val="center"/>
              <w:rPr>
                <w:rFonts w:ascii="Sylfaen" w:hAnsi="Sylfaen"/>
                <w:sz w:val="20"/>
                <w:szCs w:val="20"/>
              </w:rPr>
            </w:pPr>
            <w:r w:rsidRPr="00824CDB">
              <w:rPr>
                <w:rStyle w:val="Bodytext212pt"/>
                <w:rFonts w:ascii="Sylfaen" w:hAnsi="Sylfaen"/>
                <w:sz w:val="20"/>
                <w:szCs w:val="20"/>
              </w:rPr>
              <w:t>Դերի անվանումը</w:t>
            </w:r>
          </w:p>
        </w:tc>
        <w:tc>
          <w:tcPr>
            <w:tcW w:w="3409" w:type="dxa"/>
            <w:tcBorders>
              <w:top w:val="single" w:sz="4" w:space="0" w:color="auto"/>
              <w:left w:val="single" w:sz="4" w:space="0" w:color="auto"/>
            </w:tcBorders>
            <w:shd w:val="clear" w:color="auto" w:fill="FFFFFF"/>
          </w:tcPr>
          <w:p w14:paraId="14FB572D" w14:textId="77777777" w:rsidR="00804F27" w:rsidRPr="00824CDB" w:rsidRDefault="00804F27" w:rsidP="00824CDB">
            <w:pPr>
              <w:pStyle w:val="Bodytext20"/>
              <w:shd w:val="clear" w:color="auto" w:fill="auto"/>
              <w:spacing w:after="120" w:line="240" w:lineRule="auto"/>
              <w:ind w:left="-22" w:firstLine="0"/>
              <w:jc w:val="center"/>
              <w:rPr>
                <w:rFonts w:ascii="Sylfaen" w:hAnsi="Sylfaen"/>
                <w:sz w:val="20"/>
                <w:szCs w:val="20"/>
              </w:rPr>
            </w:pPr>
            <w:r w:rsidRPr="00824CDB">
              <w:rPr>
                <w:rStyle w:val="Bodytext212pt"/>
                <w:rFonts w:ascii="Sylfaen" w:hAnsi="Sylfaen"/>
                <w:sz w:val="20"/>
                <w:szCs w:val="20"/>
              </w:rPr>
              <w:t>Դերի նկարագրությունը</w:t>
            </w:r>
          </w:p>
        </w:tc>
        <w:tc>
          <w:tcPr>
            <w:tcW w:w="3107" w:type="dxa"/>
            <w:tcBorders>
              <w:top w:val="single" w:sz="4" w:space="0" w:color="auto"/>
              <w:left w:val="single" w:sz="4" w:space="0" w:color="auto"/>
              <w:right w:val="single" w:sz="4" w:space="0" w:color="auto"/>
            </w:tcBorders>
            <w:shd w:val="clear" w:color="auto" w:fill="FFFFFF"/>
          </w:tcPr>
          <w:p w14:paraId="094C2208" w14:textId="77777777" w:rsidR="00804F27" w:rsidRPr="00824CDB" w:rsidRDefault="00804F27" w:rsidP="00824CDB">
            <w:pPr>
              <w:pStyle w:val="Bodytext20"/>
              <w:shd w:val="clear" w:color="auto" w:fill="auto"/>
              <w:spacing w:after="120" w:line="240" w:lineRule="auto"/>
              <w:ind w:left="-22" w:firstLine="0"/>
              <w:jc w:val="center"/>
              <w:rPr>
                <w:rFonts w:ascii="Sylfaen" w:hAnsi="Sylfaen"/>
                <w:sz w:val="20"/>
                <w:szCs w:val="20"/>
              </w:rPr>
            </w:pPr>
            <w:r w:rsidRPr="00824CDB">
              <w:rPr>
                <w:rStyle w:val="Bodytext212pt"/>
                <w:rFonts w:ascii="Sylfaen" w:hAnsi="Sylfaen"/>
                <w:sz w:val="20"/>
                <w:szCs w:val="20"/>
              </w:rPr>
              <w:t>Դերը կատարող մասնակիցը</w:t>
            </w:r>
          </w:p>
        </w:tc>
      </w:tr>
      <w:tr w:rsidR="00804F27" w:rsidRPr="00824CDB" w14:paraId="3C3B24A3" w14:textId="77777777" w:rsidTr="00824CDB">
        <w:trPr>
          <w:jc w:val="center"/>
        </w:trPr>
        <w:tc>
          <w:tcPr>
            <w:tcW w:w="978" w:type="dxa"/>
            <w:tcBorders>
              <w:top w:val="single" w:sz="4" w:space="0" w:color="auto"/>
              <w:left w:val="single" w:sz="4" w:space="0" w:color="auto"/>
            </w:tcBorders>
            <w:shd w:val="clear" w:color="auto" w:fill="FFFFFF"/>
          </w:tcPr>
          <w:p w14:paraId="60467499" w14:textId="77777777" w:rsidR="00804F27" w:rsidRPr="00824CDB" w:rsidRDefault="00804F27" w:rsidP="00824CDB">
            <w:pPr>
              <w:pStyle w:val="Bodytext20"/>
              <w:shd w:val="clear" w:color="auto" w:fill="auto"/>
              <w:spacing w:after="120" w:line="240" w:lineRule="auto"/>
              <w:ind w:left="-25" w:firstLine="0"/>
              <w:jc w:val="center"/>
              <w:rPr>
                <w:rFonts w:ascii="Sylfaen" w:hAnsi="Sylfaen"/>
                <w:sz w:val="20"/>
                <w:szCs w:val="20"/>
              </w:rPr>
            </w:pPr>
            <w:r w:rsidRPr="00824CDB">
              <w:rPr>
                <w:rStyle w:val="Bodytext212pt"/>
                <w:rFonts w:ascii="Sylfaen" w:hAnsi="Sylfaen"/>
                <w:sz w:val="20"/>
                <w:szCs w:val="20"/>
              </w:rPr>
              <w:t>1</w:t>
            </w:r>
          </w:p>
        </w:tc>
        <w:tc>
          <w:tcPr>
            <w:tcW w:w="2114" w:type="dxa"/>
            <w:tcBorders>
              <w:top w:val="single" w:sz="4" w:space="0" w:color="auto"/>
              <w:left w:val="single" w:sz="4" w:space="0" w:color="auto"/>
            </w:tcBorders>
            <w:shd w:val="clear" w:color="auto" w:fill="FFFFFF"/>
          </w:tcPr>
          <w:p w14:paraId="09F3FD1C"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Ընդհանուր գործընթացին միացող մասնակիցը</w:t>
            </w:r>
          </w:p>
        </w:tc>
        <w:tc>
          <w:tcPr>
            <w:tcW w:w="3409" w:type="dxa"/>
            <w:tcBorders>
              <w:top w:val="single" w:sz="4" w:space="0" w:color="auto"/>
              <w:left w:val="single" w:sz="4" w:space="0" w:color="auto"/>
            </w:tcBorders>
            <w:shd w:val="clear" w:color="auto" w:fill="FFFFFF"/>
          </w:tcPr>
          <w:p w14:paraId="7041C162"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կատարում է սույն կարգով նախատեսված ընթացակարգերը</w:t>
            </w:r>
          </w:p>
        </w:tc>
        <w:tc>
          <w:tcPr>
            <w:tcW w:w="3107" w:type="dxa"/>
            <w:tcBorders>
              <w:top w:val="single" w:sz="4" w:space="0" w:color="auto"/>
              <w:left w:val="single" w:sz="4" w:space="0" w:color="auto"/>
              <w:right w:val="single" w:sz="4" w:space="0" w:color="auto"/>
            </w:tcBorders>
            <w:shd w:val="clear" w:color="auto" w:fill="FFFFFF"/>
          </w:tcPr>
          <w:p w14:paraId="25A4BEDF"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Միության անդամ պետության լիազորված մարմինը</w:t>
            </w:r>
          </w:p>
        </w:tc>
      </w:tr>
      <w:tr w:rsidR="00804F27" w:rsidRPr="00824CDB" w14:paraId="29AB0E8B" w14:textId="77777777" w:rsidTr="00824CDB">
        <w:trPr>
          <w:jc w:val="center"/>
        </w:trPr>
        <w:tc>
          <w:tcPr>
            <w:tcW w:w="978" w:type="dxa"/>
            <w:tcBorders>
              <w:top w:val="single" w:sz="4" w:space="0" w:color="auto"/>
              <w:left w:val="single" w:sz="4" w:space="0" w:color="auto"/>
            </w:tcBorders>
            <w:shd w:val="clear" w:color="auto" w:fill="FFFFFF"/>
          </w:tcPr>
          <w:p w14:paraId="43F960D3" w14:textId="77777777" w:rsidR="00804F27" w:rsidRPr="00824CDB" w:rsidRDefault="00804F27" w:rsidP="00824CDB">
            <w:pPr>
              <w:pStyle w:val="Bodytext20"/>
              <w:shd w:val="clear" w:color="auto" w:fill="auto"/>
              <w:spacing w:after="120" w:line="240" w:lineRule="auto"/>
              <w:ind w:left="-25" w:firstLine="0"/>
              <w:jc w:val="center"/>
              <w:rPr>
                <w:rFonts w:ascii="Sylfaen" w:hAnsi="Sylfaen"/>
                <w:sz w:val="20"/>
                <w:szCs w:val="20"/>
              </w:rPr>
            </w:pPr>
            <w:r w:rsidRPr="00824CDB">
              <w:rPr>
                <w:rStyle w:val="Bodytext212pt"/>
                <w:rFonts w:ascii="Sylfaen" w:hAnsi="Sylfaen"/>
                <w:sz w:val="20"/>
                <w:szCs w:val="20"/>
              </w:rPr>
              <w:t>2</w:t>
            </w:r>
          </w:p>
        </w:tc>
        <w:tc>
          <w:tcPr>
            <w:tcW w:w="2114" w:type="dxa"/>
            <w:tcBorders>
              <w:top w:val="single" w:sz="4" w:space="0" w:color="auto"/>
              <w:left w:val="single" w:sz="4" w:space="0" w:color="auto"/>
            </w:tcBorders>
            <w:shd w:val="clear" w:color="auto" w:fill="FFFFFF"/>
          </w:tcPr>
          <w:p w14:paraId="51044FCD"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Ադմինիստրատորը</w:t>
            </w:r>
          </w:p>
        </w:tc>
        <w:tc>
          <w:tcPr>
            <w:tcW w:w="3409" w:type="dxa"/>
            <w:tcBorders>
              <w:top w:val="single" w:sz="4" w:space="0" w:color="auto"/>
              <w:left w:val="single" w:sz="4" w:space="0" w:color="auto"/>
            </w:tcBorders>
            <w:shd w:val="clear" w:color="auto" w:fill="FFFFFF"/>
          </w:tcPr>
          <w:p w14:paraId="2D763A73"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համակարգում է սույն կարգով նախատեսված ընթացակարգերի կատարումը</w:t>
            </w:r>
          </w:p>
        </w:tc>
        <w:tc>
          <w:tcPr>
            <w:tcW w:w="3107" w:type="dxa"/>
            <w:tcBorders>
              <w:top w:val="single" w:sz="4" w:space="0" w:color="auto"/>
              <w:left w:val="single" w:sz="4" w:space="0" w:color="auto"/>
              <w:right w:val="single" w:sz="4" w:space="0" w:color="auto"/>
            </w:tcBorders>
            <w:shd w:val="clear" w:color="auto" w:fill="FFFFFF"/>
          </w:tcPr>
          <w:p w14:paraId="2BAD127D"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Եվրասիական տնտեսական հանձնաժողով</w:t>
            </w:r>
          </w:p>
        </w:tc>
      </w:tr>
      <w:tr w:rsidR="00804F27" w:rsidRPr="00824CDB" w14:paraId="08269B1F" w14:textId="77777777" w:rsidTr="00824CDB">
        <w:trPr>
          <w:jc w:val="center"/>
        </w:trPr>
        <w:tc>
          <w:tcPr>
            <w:tcW w:w="978" w:type="dxa"/>
            <w:tcBorders>
              <w:top w:val="single" w:sz="4" w:space="0" w:color="auto"/>
              <w:left w:val="single" w:sz="4" w:space="0" w:color="auto"/>
              <w:bottom w:val="single" w:sz="4" w:space="0" w:color="auto"/>
            </w:tcBorders>
            <w:shd w:val="clear" w:color="auto" w:fill="FFFFFF"/>
          </w:tcPr>
          <w:p w14:paraId="2259A8C3" w14:textId="77777777" w:rsidR="00804F27" w:rsidRPr="00824CDB" w:rsidRDefault="00804F27" w:rsidP="00824CDB">
            <w:pPr>
              <w:pStyle w:val="Bodytext20"/>
              <w:shd w:val="clear" w:color="auto" w:fill="auto"/>
              <w:spacing w:after="120" w:line="240" w:lineRule="auto"/>
              <w:ind w:left="-25" w:firstLine="0"/>
              <w:jc w:val="center"/>
              <w:rPr>
                <w:rFonts w:ascii="Sylfaen" w:hAnsi="Sylfaen"/>
                <w:sz w:val="20"/>
                <w:szCs w:val="20"/>
              </w:rPr>
            </w:pPr>
            <w:r w:rsidRPr="00824CDB">
              <w:rPr>
                <w:rStyle w:val="Bodytext212pt"/>
                <w:rFonts w:ascii="Sylfaen" w:hAnsi="Sylfaen"/>
                <w:sz w:val="20"/>
                <w:szCs w:val="20"/>
              </w:rPr>
              <w:t>3</w:t>
            </w:r>
          </w:p>
        </w:tc>
        <w:tc>
          <w:tcPr>
            <w:tcW w:w="2114" w:type="dxa"/>
            <w:tcBorders>
              <w:top w:val="single" w:sz="4" w:space="0" w:color="auto"/>
              <w:left w:val="single" w:sz="4" w:space="0" w:color="auto"/>
              <w:bottom w:val="single" w:sz="4" w:space="0" w:color="auto"/>
            </w:tcBorders>
            <w:shd w:val="clear" w:color="auto" w:fill="FFFFFF"/>
          </w:tcPr>
          <w:p w14:paraId="64AC1881"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Ընդհանուր գործընթացի մասնակիցը</w:t>
            </w:r>
          </w:p>
        </w:tc>
        <w:tc>
          <w:tcPr>
            <w:tcW w:w="3409" w:type="dxa"/>
            <w:tcBorders>
              <w:top w:val="single" w:sz="4" w:space="0" w:color="auto"/>
              <w:left w:val="single" w:sz="4" w:space="0" w:color="auto"/>
              <w:bottom w:val="single" w:sz="4" w:space="0" w:color="auto"/>
            </w:tcBorders>
            <w:shd w:val="clear" w:color="auto" w:fill="FFFFFF"/>
          </w:tcPr>
          <w:p w14:paraId="3934FAA2" w14:textId="6F0DC616"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 xml:space="preserve">իրականացնում է փոխգործակցություն՝ տեխնոլոգիական փաստաթղթերին համապատասխան, </w:t>
            </w:r>
            <w:r w:rsidR="006B349F">
              <w:rPr>
                <w:rStyle w:val="Bodytext212pt"/>
                <w:rFonts w:ascii="Sylfaen" w:hAnsi="Sylfaen"/>
                <w:sz w:val="20"/>
                <w:szCs w:val="20"/>
              </w:rPr>
              <w:t>և</w:t>
            </w:r>
            <w:r w:rsidRPr="00824CDB">
              <w:rPr>
                <w:rStyle w:val="Bodytext212pt"/>
                <w:rFonts w:ascii="Sylfaen" w:hAnsi="Sylfaen"/>
                <w:sz w:val="20"/>
                <w:szCs w:val="20"/>
              </w:rPr>
              <w:t xml:space="preserve"> ընդհանուր գործընթացին միացող մասնակցի հետ մասնակցում է տեղեկատվական փոխգործակցության թեստավորմանը</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14:paraId="407FF6A9" w14:textId="77777777" w:rsidR="00804F27" w:rsidRPr="00824CDB" w:rsidRDefault="00804F27" w:rsidP="00824CDB">
            <w:pPr>
              <w:pStyle w:val="Bodytext20"/>
              <w:shd w:val="clear" w:color="auto" w:fill="auto"/>
              <w:spacing w:after="120" w:line="240" w:lineRule="auto"/>
              <w:ind w:firstLine="0"/>
              <w:rPr>
                <w:rFonts w:ascii="Sylfaen" w:hAnsi="Sylfaen"/>
                <w:sz w:val="20"/>
                <w:szCs w:val="20"/>
              </w:rPr>
            </w:pPr>
            <w:r w:rsidRPr="00824CDB">
              <w:rPr>
                <w:rStyle w:val="Bodytext212pt"/>
                <w:rFonts w:ascii="Sylfaen" w:hAnsi="Sylfaen"/>
                <w:sz w:val="20"/>
                <w:szCs w:val="20"/>
              </w:rPr>
              <w:t>Միության անդամ պետության լիազորված մարմին, Եվրասիական տնտեսական հանձնաժողով</w:t>
            </w:r>
          </w:p>
        </w:tc>
      </w:tr>
    </w:tbl>
    <w:p w14:paraId="4C19B30D" w14:textId="77777777" w:rsidR="00804F27" w:rsidRPr="00804F27" w:rsidRDefault="00804F27" w:rsidP="00804F27">
      <w:pPr>
        <w:spacing w:after="160" w:line="360" w:lineRule="auto"/>
      </w:pPr>
    </w:p>
    <w:p w14:paraId="10F6DBCF" w14:textId="77777777" w:rsidR="00804F27" w:rsidRPr="00804F27" w:rsidRDefault="00804F27" w:rsidP="00804F27">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t>V. Ընդհանուր գործընթացը գործողության մեջ դնելը</w:t>
      </w:r>
    </w:p>
    <w:p w14:paraId="695B3EC2" w14:textId="6045FAB3" w:rsidR="00804F27" w:rsidRPr="00804F27"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5.</w:t>
      </w:r>
      <w:r w:rsidR="00824CDB" w:rsidRPr="00824CDB">
        <w:rPr>
          <w:rFonts w:ascii="Sylfaen" w:hAnsi="Sylfaen"/>
          <w:sz w:val="24"/>
          <w:szCs w:val="24"/>
        </w:rPr>
        <w:tab/>
      </w:r>
      <w:r w:rsidRPr="00804F27">
        <w:rPr>
          <w:rFonts w:ascii="Sylfaen" w:hAnsi="Sylfaen"/>
          <w:sz w:val="24"/>
          <w:szCs w:val="24"/>
        </w:rPr>
        <w:t xml:space="preserve">Հանձնաժողովի կոլեգիայի 2022 թվականի հոկտեմբերի 18-ի «Ներմուծման մաքսատուրքերի հաշվեգրված </w:t>
      </w:r>
      <w:r w:rsidR="006B349F">
        <w:rPr>
          <w:rFonts w:ascii="Sylfaen" w:hAnsi="Sylfaen"/>
          <w:sz w:val="24"/>
          <w:szCs w:val="24"/>
        </w:rPr>
        <w:t>և</w:t>
      </w:r>
      <w:r w:rsidRPr="00804F27">
        <w:rPr>
          <w:rFonts w:ascii="Sylfaen" w:hAnsi="Sylfaen"/>
          <w:sz w:val="24"/>
          <w:szCs w:val="24"/>
        </w:rPr>
        <w:t xml:space="preserve"> բաշխված գումարների վերաբերյալ տեղեկությունների փոխանակման ապահովում, ինչպես նա</w:t>
      </w:r>
      <w:r w:rsidR="006B349F">
        <w:rPr>
          <w:rFonts w:ascii="Sylfaen" w:hAnsi="Sylfaen"/>
          <w:sz w:val="24"/>
          <w:szCs w:val="24"/>
        </w:rPr>
        <w:t>և</w:t>
      </w:r>
      <w:r w:rsidRPr="00804F27">
        <w:rPr>
          <w:rFonts w:ascii="Sylfaen" w:hAnsi="Sylfaen"/>
          <w:sz w:val="24"/>
          <w:szCs w:val="24"/>
        </w:rPr>
        <w:t xml:space="preserve"> </w:t>
      </w:r>
      <w:r w:rsidRPr="00804F27">
        <w:rPr>
          <w:rFonts w:ascii="Sylfaen" w:hAnsi="Sylfaen"/>
          <w:sz w:val="24"/>
          <w:szCs w:val="24"/>
        </w:rPr>
        <w:lastRenderedPageBreak/>
        <w:t>այդպիսի տեղեկություններ պարունակող տվյալների բազայի ձ</w:t>
      </w:r>
      <w:r w:rsidR="006B349F">
        <w:rPr>
          <w:rFonts w:ascii="Sylfaen" w:hAnsi="Sylfaen"/>
          <w:sz w:val="24"/>
          <w:szCs w:val="24"/>
        </w:rPr>
        <w:t>և</w:t>
      </w:r>
      <w:r w:rsidRPr="00804F27">
        <w:rPr>
          <w:rFonts w:ascii="Sylfaen" w:hAnsi="Sylfaen"/>
          <w:sz w:val="24"/>
          <w:szCs w:val="24"/>
        </w:rPr>
        <w:t>ավորում, վարում</w:t>
      </w:r>
      <w:r w:rsidR="00824CDB" w:rsidRPr="00824CDB">
        <w:rPr>
          <w:rFonts w:ascii="Sylfaen" w:hAnsi="Sylfaen"/>
          <w:sz w:val="24"/>
          <w:szCs w:val="24"/>
        </w:rPr>
        <w:t> </w:t>
      </w:r>
      <w:r w:rsidR="006B349F">
        <w:rPr>
          <w:rFonts w:ascii="Sylfaen" w:hAnsi="Sylfaen"/>
          <w:sz w:val="24"/>
          <w:szCs w:val="24"/>
        </w:rPr>
        <w:t>և</w:t>
      </w:r>
      <w:r w:rsidRPr="00804F27">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փոխգործակցությունը կանոնակարգող տեխնոլոգիական փաստաթղթերի մասին» թիվ 148 որոշումն ուժի մեջ մտնելու օրվանից Միության անդամ պետությունները (այսուհետ՝ անդամ պետություններ) Եվրասիական տնտեսական հանձնաժողովի (այսուհետ՝ Հանձնաժողով) համակարգմամբ ձեռնամուխ են լինում ընդհանուր գործընթացը գործողության մեջ դնելու ընթացակարգի կատարմանը։</w:t>
      </w:r>
    </w:p>
    <w:p w14:paraId="6C8378E8" w14:textId="77777777" w:rsidR="00804F27" w:rsidRPr="00804F27"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6.</w:t>
      </w:r>
      <w:r w:rsidR="00824CDB" w:rsidRPr="00024C94">
        <w:rPr>
          <w:rFonts w:ascii="Sylfaen" w:hAnsi="Sylfaen"/>
          <w:sz w:val="24"/>
          <w:szCs w:val="24"/>
        </w:rPr>
        <w:tab/>
      </w:r>
      <w:r w:rsidRPr="00804F27">
        <w:rPr>
          <w:rFonts w:ascii="Sylfaen" w:hAnsi="Sylfaen"/>
          <w:sz w:val="24"/>
          <w:szCs w:val="24"/>
        </w:rPr>
        <w:t>Ընդհանուր գործընթացը գործողության մեջ դնելու համար անդամ պետությունների կողմից պետք է իրականացվեն ընդհանուր գործընթացին միանալու ընթացակարգով սահմանված անհրաժեշտ միջոցառումներ՝ սույն կարգի VI բաժնին համապատասխան։</w:t>
      </w:r>
    </w:p>
    <w:p w14:paraId="0AC253B8" w14:textId="579FFE90" w:rsidR="00804F27" w:rsidRPr="00804F27"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7.</w:t>
      </w:r>
      <w:r w:rsidR="00824CDB" w:rsidRPr="00024C94">
        <w:rPr>
          <w:rFonts w:ascii="Sylfaen" w:hAnsi="Sylfaen"/>
          <w:sz w:val="24"/>
          <w:szCs w:val="24"/>
        </w:rPr>
        <w:tab/>
      </w:r>
      <w:r w:rsidRPr="00804F27">
        <w:rPr>
          <w:rFonts w:ascii="Sylfaen" w:hAnsi="Sylfaen"/>
          <w:sz w:val="24"/>
          <w:szCs w:val="24"/>
        </w:rPr>
        <w:t xml:space="preserve">Արտաքին </w:t>
      </w:r>
      <w:r w:rsidR="006B349F">
        <w:rPr>
          <w:rFonts w:ascii="Sylfaen" w:hAnsi="Sylfaen"/>
          <w:sz w:val="24"/>
          <w:szCs w:val="24"/>
        </w:rPr>
        <w:t>և</w:t>
      </w:r>
      <w:r w:rsidRPr="00804F27">
        <w:rPr>
          <w:rFonts w:ascii="Sylfaen" w:hAnsi="Sylfaen"/>
          <w:sz w:val="24"/>
          <w:szCs w:val="24"/>
        </w:rPr>
        <w:t xml:space="preserve"> փոխադարձ առ</w:t>
      </w:r>
      <w:r w:rsidR="006B349F">
        <w:rPr>
          <w:rFonts w:ascii="Sylfaen" w:hAnsi="Sylfaen"/>
          <w:sz w:val="24"/>
          <w:szCs w:val="24"/>
        </w:rPr>
        <w:t>և</w:t>
      </w:r>
      <w:r w:rsidRPr="00804F27">
        <w:rPr>
          <w:rFonts w:ascii="Sylfaen" w:hAnsi="Sylfaen"/>
          <w:sz w:val="24"/>
          <w:szCs w:val="24"/>
        </w:rPr>
        <w:t>տրի ինտեգրված տեղեկատվական համակարգի միջպետական փորձարկումների անցկացման հարցերով հանձնաժողովի հանձնարարականների հիման վրա Հանձնաժողովի կոլեգիան կարգադրություն է ընդունում ընդհանուր գործընթացը գործողության մեջ դնելու մասին։</w:t>
      </w:r>
    </w:p>
    <w:p w14:paraId="5C128200" w14:textId="2141D16D" w:rsidR="00804F27" w:rsidRPr="00804F27"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8.</w:t>
      </w:r>
      <w:r w:rsidR="00824CDB" w:rsidRPr="00024C94">
        <w:rPr>
          <w:rFonts w:ascii="Sylfaen" w:hAnsi="Sylfaen"/>
          <w:sz w:val="24"/>
          <w:szCs w:val="24"/>
        </w:rPr>
        <w:tab/>
      </w:r>
      <w:r w:rsidRPr="00804F27">
        <w:rPr>
          <w:rFonts w:ascii="Sylfaen" w:hAnsi="Sylfaen"/>
          <w:sz w:val="24"/>
          <w:szCs w:val="24"/>
        </w:rPr>
        <w:t xml:space="preserve">Արտաքին </w:t>
      </w:r>
      <w:r w:rsidR="006B349F">
        <w:rPr>
          <w:rFonts w:ascii="Sylfaen" w:hAnsi="Sylfaen"/>
          <w:sz w:val="24"/>
          <w:szCs w:val="24"/>
        </w:rPr>
        <w:t>և</w:t>
      </w:r>
      <w:r w:rsidRPr="00804F27">
        <w:rPr>
          <w:rFonts w:ascii="Sylfaen" w:hAnsi="Sylfaen"/>
          <w:sz w:val="24"/>
          <w:szCs w:val="24"/>
        </w:rPr>
        <w:t xml:space="preserve"> փոխադարձ առ</w:t>
      </w:r>
      <w:r w:rsidR="006B349F">
        <w:rPr>
          <w:rFonts w:ascii="Sylfaen" w:hAnsi="Sylfaen"/>
          <w:sz w:val="24"/>
          <w:szCs w:val="24"/>
        </w:rPr>
        <w:t>և</w:t>
      </w:r>
      <w:r w:rsidRPr="00804F27">
        <w:rPr>
          <w:rFonts w:ascii="Sylfaen" w:hAnsi="Sylfaen"/>
          <w:sz w:val="24"/>
          <w:szCs w:val="24"/>
        </w:rPr>
        <w:t xml:space="preserve">տրի ինտեգրված տեղեկատվական համակարգի միջպետական փորձարկումների անցկացման հարցերով հանձնաժողովի՝ ընդհանուր գործընթացը գործողության մեջ դնելու համար պատրաստ լինելու մասին հանձնարարականն ընդունելու համար հիմք են անդամ պետություններից առնվազն երկուսի </w:t>
      </w:r>
      <w:r w:rsidR="006B349F">
        <w:rPr>
          <w:rFonts w:ascii="Sylfaen" w:hAnsi="Sylfaen"/>
          <w:sz w:val="24"/>
          <w:szCs w:val="24"/>
        </w:rPr>
        <w:t>և</w:t>
      </w:r>
      <w:r w:rsidRPr="00804F27">
        <w:rPr>
          <w:rFonts w:ascii="Sylfaen" w:hAnsi="Sylfaen"/>
          <w:sz w:val="24"/>
          <w:szCs w:val="24"/>
        </w:rPr>
        <w:t xml:space="preserve"> Հանձնաժողովի տեղեկատվական համակարգերի միջ</w:t>
      </w:r>
      <w:r w:rsidR="006B349F">
        <w:rPr>
          <w:rFonts w:ascii="Sylfaen" w:hAnsi="Sylfaen"/>
          <w:sz w:val="24"/>
          <w:szCs w:val="24"/>
        </w:rPr>
        <w:t>և</w:t>
      </w:r>
      <w:r w:rsidRPr="00804F27">
        <w:rPr>
          <w:rFonts w:ascii="Sylfaen" w:hAnsi="Sylfaen"/>
          <w:sz w:val="24"/>
          <w:szCs w:val="24"/>
        </w:rPr>
        <w:t xml:space="preserve"> տեղեկատվական փոխգործակցության թեստավորման արդյունքները։</w:t>
      </w:r>
    </w:p>
    <w:p w14:paraId="4D1210C4" w14:textId="77777777" w:rsidR="00804F27" w:rsidRPr="00824CDB" w:rsidRDefault="00804F27" w:rsidP="00824CDB">
      <w:pPr>
        <w:pStyle w:val="Bodytext20"/>
        <w:shd w:val="clear" w:color="auto" w:fill="auto"/>
        <w:tabs>
          <w:tab w:val="left" w:pos="1134"/>
        </w:tabs>
        <w:spacing w:after="160" w:line="360" w:lineRule="auto"/>
        <w:ind w:firstLine="567"/>
        <w:jc w:val="both"/>
        <w:rPr>
          <w:rFonts w:ascii="Sylfaen" w:hAnsi="Sylfaen"/>
          <w:sz w:val="24"/>
          <w:szCs w:val="24"/>
        </w:rPr>
      </w:pPr>
      <w:r w:rsidRPr="00804F27">
        <w:rPr>
          <w:rFonts w:ascii="Sylfaen" w:hAnsi="Sylfaen"/>
          <w:sz w:val="24"/>
          <w:szCs w:val="24"/>
        </w:rPr>
        <w:t>9.</w:t>
      </w:r>
      <w:r w:rsidR="00824CDB" w:rsidRPr="00824CDB">
        <w:rPr>
          <w:rFonts w:ascii="Sylfaen" w:hAnsi="Sylfaen"/>
          <w:sz w:val="24"/>
          <w:szCs w:val="24"/>
        </w:rPr>
        <w:tab/>
      </w:r>
      <w:r w:rsidRPr="00804F27">
        <w:rPr>
          <w:rFonts w:ascii="Sylfaen" w:hAnsi="Sylfaen"/>
          <w:sz w:val="24"/>
          <w:szCs w:val="24"/>
        </w:rPr>
        <w:t>Ընդհանուր գործընթացը գործողության մեջ դնելուց հետո դրան կարող</w:t>
      </w:r>
      <w:r w:rsidR="00824CDB" w:rsidRPr="00824CDB">
        <w:rPr>
          <w:rFonts w:ascii="Sylfaen" w:hAnsi="Sylfaen"/>
          <w:sz w:val="24"/>
          <w:szCs w:val="24"/>
        </w:rPr>
        <w:t> </w:t>
      </w:r>
      <w:r w:rsidRPr="00804F27">
        <w:rPr>
          <w:rFonts w:ascii="Sylfaen" w:hAnsi="Sylfaen"/>
          <w:sz w:val="24"/>
          <w:szCs w:val="24"/>
        </w:rPr>
        <w:t>են միանալ նոր մասնակիցներ՝ ընդհանուր գործընթացին միանալու ընթացակարգը կատարելու միջոցով։</w:t>
      </w:r>
    </w:p>
    <w:p w14:paraId="491A1614" w14:textId="77777777" w:rsidR="00804F27" w:rsidRPr="00804F27" w:rsidRDefault="00804F27" w:rsidP="00804F27">
      <w:pPr>
        <w:pStyle w:val="Bodytext20"/>
        <w:shd w:val="clear" w:color="auto" w:fill="auto"/>
        <w:spacing w:after="160" w:line="360" w:lineRule="auto"/>
        <w:ind w:firstLine="0"/>
        <w:jc w:val="center"/>
        <w:rPr>
          <w:rFonts w:ascii="Sylfaen" w:hAnsi="Sylfaen"/>
          <w:sz w:val="24"/>
          <w:szCs w:val="24"/>
        </w:rPr>
      </w:pPr>
      <w:r w:rsidRPr="00804F27">
        <w:rPr>
          <w:rFonts w:ascii="Sylfaen" w:hAnsi="Sylfaen"/>
          <w:sz w:val="24"/>
          <w:szCs w:val="24"/>
        </w:rPr>
        <w:lastRenderedPageBreak/>
        <w:t>VI. Միանալու ընթացակարգի նկարագրությունը</w:t>
      </w:r>
    </w:p>
    <w:p w14:paraId="08CDE62B" w14:textId="68BDB39F" w:rsidR="00804F27" w:rsidRPr="00804F27"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10.</w:t>
      </w:r>
      <w:r w:rsidR="00824CDB" w:rsidRPr="00024C94">
        <w:rPr>
          <w:rFonts w:ascii="Sylfaen" w:hAnsi="Sylfaen"/>
          <w:sz w:val="24"/>
          <w:szCs w:val="24"/>
        </w:rPr>
        <w:tab/>
      </w:r>
      <w:r w:rsidRPr="00804F27">
        <w:rPr>
          <w:rFonts w:ascii="Sylfaen" w:hAnsi="Sylfaen"/>
          <w:sz w:val="24"/>
          <w:szCs w:val="24"/>
        </w:rPr>
        <w:t>Ընդհանուր գործընթացին միանալու համար ընդհանուր գործընթացին միացող մասնակցի կողմից պետք է կատարվեն ինտեգրված համակարգի գործունեության ապահովման ժամանակ կիրառվող փաստաթղթերի, տեխնոլոգիական փաստաթղթերի պահանջները, ինչպես նա</w:t>
      </w:r>
      <w:r w:rsidR="006B349F">
        <w:rPr>
          <w:rFonts w:ascii="Sylfaen" w:hAnsi="Sylfaen"/>
          <w:sz w:val="24"/>
          <w:szCs w:val="24"/>
        </w:rPr>
        <w:t>և</w:t>
      </w:r>
      <w:r w:rsidRPr="00804F27">
        <w:rPr>
          <w:rFonts w:ascii="Sylfaen" w:hAnsi="Sylfaen"/>
          <w:sz w:val="24"/>
          <w:szCs w:val="24"/>
        </w:rPr>
        <w:t xml:space="preserve"> ազգային հատվածի շրջանակներում տեղեկատվական փոխգործակցությունը կանոնակարգող՝ անդամ պետության օրենսդրության պահանջները։</w:t>
      </w:r>
    </w:p>
    <w:p w14:paraId="5E03BE7C" w14:textId="77777777" w:rsidR="00804F27" w:rsidRPr="00804F27"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11.</w:t>
      </w:r>
      <w:r w:rsidR="00824CDB" w:rsidRPr="00024C94">
        <w:rPr>
          <w:rFonts w:ascii="Sylfaen" w:hAnsi="Sylfaen"/>
          <w:sz w:val="24"/>
          <w:szCs w:val="24"/>
        </w:rPr>
        <w:tab/>
      </w:r>
      <w:r w:rsidRPr="00804F27">
        <w:rPr>
          <w:rFonts w:ascii="Sylfaen" w:hAnsi="Sylfaen"/>
          <w:sz w:val="24"/>
          <w:szCs w:val="24"/>
        </w:rPr>
        <w:t>Ընդհանուր գործընթացին նոր մասնակցի միանալու ընթացակարգի կատարումը ներառում է՝</w:t>
      </w:r>
    </w:p>
    <w:p w14:paraId="50AF8418" w14:textId="77777777" w:rsidR="00804F27" w:rsidRPr="00804F27"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ա)</w:t>
      </w:r>
      <w:r w:rsidR="00824CDB" w:rsidRPr="00024C94">
        <w:rPr>
          <w:rFonts w:ascii="Sylfaen" w:hAnsi="Sylfaen"/>
          <w:sz w:val="24"/>
          <w:szCs w:val="24"/>
        </w:rPr>
        <w:tab/>
      </w:r>
      <w:r w:rsidRPr="00804F27">
        <w:rPr>
          <w:rFonts w:ascii="Sylfaen" w:hAnsi="Sylfaen"/>
          <w:sz w:val="24"/>
          <w:szCs w:val="24"/>
        </w:rPr>
        <w:t>ընդհանուր գործընթացին նոր մասնակցի միանալու մասին անդամ պետության կողմից Հանձնաժողովին տեղեկացումը (նշելով ընդհանուր գործընթացի շրջանակներում տեղեկատվական փոխգործակցության ապահովման համար պատասխանատու լիազորված մարմինը).</w:t>
      </w:r>
    </w:p>
    <w:p w14:paraId="786B7FE1" w14:textId="77777777" w:rsidR="00804F27" w:rsidRPr="00804F27"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բ)</w:t>
      </w:r>
      <w:r w:rsidR="00824CDB" w:rsidRPr="00024C94">
        <w:rPr>
          <w:rFonts w:ascii="Sylfaen" w:hAnsi="Sylfaen"/>
          <w:sz w:val="24"/>
          <w:szCs w:val="24"/>
        </w:rPr>
        <w:tab/>
      </w:r>
      <w:r w:rsidRPr="00804F27">
        <w:rPr>
          <w:rFonts w:ascii="Sylfaen" w:hAnsi="Sylfaen"/>
          <w:sz w:val="24"/>
          <w:szCs w:val="24"/>
        </w:rPr>
        <w:t>անդամ պետության նորմատիվ իրավական ակտերում տեխնոլոգիական փաստաթղթերի պահանջների կատարման համար անհրաժեշտ փոփոխությունների կատարումը (միանալու ընթացակարգի կատարումն սկսելու օրվանից 2 ամսվա ընթացքում).</w:t>
      </w:r>
    </w:p>
    <w:p w14:paraId="4F15E1E9" w14:textId="77777777" w:rsidR="00804F27" w:rsidRPr="00804F27"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գ)</w:t>
      </w:r>
      <w:r w:rsidR="00824CDB" w:rsidRPr="00024C94">
        <w:rPr>
          <w:rFonts w:ascii="Sylfaen" w:hAnsi="Sylfaen"/>
          <w:sz w:val="24"/>
          <w:szCs w:val="24"/>
        </w:rPr>
        <w:tab/>
      </w:r>
      <w:r w:rsidRPr="00804F27">
        <w:rPr>
          <w:rFonts w:ascii="Sylfaen" w:hAnsi="Sylfaen"/>
          <w:sz w:val="24"/>
          <w:szCs w:val="24"/>
        </w:rPr>
        <w:t>անհրաժեշտության դեպքում ընդհանուր գործընթացին միացող մասնակցի տեղեկատվական համակարգի մշակումը (լրամշակումը), այդ թվում՝ ազգային հատվածի վստահված երրորդ կողմի ծառայությունների հետ համատեղելի էլեկտրոնային թվային ստորագրության (էլեկտրոնային ստորագրության) միջոցների կիրառման մասով (միանալու ընթացակարգի կատարումն սկսելու օրվանից 3 ամսվա ընթացքում).</w:t>
      </w:r>
    </w:p>
    <w:p w14:paraId="15887533" w14:textId="77777777" w:rsidR="00804F27" w:rsidRPr="00804F27"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դ)</w:t>
      </w:r>
      <w:r w:rsidR="00824CDB" w:rsidRPr="00824CDB">
        <w:rPr>
          <w:rFonts w:ascii="Sylfaen" w:hAnsi="Sylfaen"/>
          <w:sz w:val="24"/>
          <w:szCs w:val="24"/>
        </w:rPr>
        <w:tab/>
      </w:r>
      <w:r w:rsidRPr="00804F27">
        <w:rPr>
          <w:rFonts w:ascii="Sylfaen" w:hAnsi="Sylfaen"/>
          <w:sz w:val="24"/>
          <w:szCs w:val="24"/>
        </w:rPr>
        <w:t>ընդհանուր գործընթացին միացող մասնակցի տեղեկատվական համակարգի միացումն ազգային հատվածին, եթե այդպիսի միացումը նախկինում չի իրականացվել (միանալու ընթացակարգի կատարումն սկսելու օրվանից 3</w:t>
      </w:r>
      <w:r w:rsidR="00824CDB" w:rsidRPr="00824CDB">
        <w:rPr>
          <w:rFonts w:ascii="Sylfaen" w:hAnsi="Sylfaen"/>
          <w:sz w:val="24"/>
          <w:szCs w:val="24"/>
        </w:rPr>
        <w:t> </w:t>
      </w:r>
      <w:r w:rsidRPr="00804F27">
        <w:rPr>
          <w:rFonts w:ascii="Sylfaen" w:hAnsi="Sylfaen"/>
          <w:sz w:val="24"/>
          <w:szCs w:val="24"/>
        </w:rPr>
        <w:t>ամսվա ընթացքում).</w:t>
      </w:r>
    </w:p>
    <w:p w14:paraId="2F04D8EE" w14:textId="77777777" w:rsidR="00804F27" w:rsidRPr="00804F27"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lastRenderedPageBreak/>
        <w:t>ե)</w:t>
      </w:r>
      <w:r w:rsidR="00824CDB" w:rsidRPr="00024C94">
        <w:rPr>
          <w:rFonts w:ascii="Sylfaen" w:hAnsi="Sylfaen"/>
          <w:sz w:val="24"/>
          <w:szCs w:val="24"/>
        </w:rPr>
        <w:tab/>
      </w:r>
      <w:r w:rsidRPr="00804F27">
        <w:rPr>
          <w:rFonts w:ascii="Sylfaen" w:hAnsi="Sylfaen"/>
          <w:sz w:val="24"/>
          <w:szCs w:val="24"/>
        </w:rPr>
        <w:t>Տեղեկատվական փոխգործակցության կանոններում նշված՝ ադմինիստրատորի կողմից տարածվող տեղեկագրքերի ու դասակարգիչների ստացումն ընդհանուր գործընթացին միացող մասնակցի կողմից.</w:t>
      </w:r>
    </w:p>
    <w:p w14:paraId="6802ED2A" w14:textId="66C50F70" w:rsidR="00804F27" w:rsidRPr="00024C94" w:rsidRDefault="00804F27" w:rsidP="00824CDB">
      <w:pPr>
        <w:pStyle w:val="Bodytext20"/>
        <w:shd w:val="clear" w:color="auto" w:fill="auto"/>
        <w:tabs>
          <w:tab w:val="left" w:pos="1134"/>
        </w:tabs>
        <w:spacing w:after="160" w:line="360" w:lineRule="auto"/>
        <w:ind w:right="-8" w:firstLine="567"/>
        <w:jc w:val="both"/>
        <w:rPr>
          <w:rFonts w:ascii="Sylfaen" w:hAnsi="Sylfaen"/>
          <w:sz w:val="24"/>
          <w:szCs w:val="24"/>
        </w:rPr>
      </w:pPr>
      <w:r w:rsidRPr="00804F27">
        <w:rPr>
          <w:rFonts w:ascii="Sylfaen" w:hAnsi="Sylfaen"/>
          <w:sz w:val="24"/>
          <w:szCs w:val="24"/>
        </w:rPr>
        <w:t>զ)</w:t>
      </w:r>
      <w:r w:rsidR="00824CDB" w:rsidRPr="00024C94">
        <w:rPr>
          <w:rFonts w:ascii="Sylfaen" w:hAnsi="Sylfaen"/>
          <w:sz w:val="24"/>
          <w:szCs w:val="24"/>
        </w:rPr>
        <w:tab/>
      </w:r>
      <w:r w:rsidRPr="00804F27">
        <w:rPr>
          <w:rFonts w:ascii="Sylfaen" w:hAnsi="Sylfaen"/>
          <w:sz w:val="24"/>
          <w:szCs w:val="24"/>
        </w:rPr>
        <w:t xml:space="preserve">ընդհանուր գործընթացին միացող մասնակիցների </w:t>
      </w:r>
      <w:r w:rsidR="006B349F">
        <w:rPr>
          <w:rFonts w:ascii="Sylfaen" w:hAnsi="Sylfaen"/>
          <w:sz w:val="24"/>
          <w:szCs w:val="24"/>
        </w:rPr>
        <w:t>և</w:t>
      </w:r>
      <w:r w:rsidRPr="00804F27">
        <w:rPr>
          <w:rFonts w:ascii="Sylfaen" w:hAnsi="Sylfaen"/>
          <w:sz w:val="24"/>
          <w:szCs w:val="24"/>
        </w:rPr>
        <w:t xml:space="preserve"> ընդհանուր գործընթացի մասնակիցների տեղեկատվական համակարգերի միջ</w:t>
      </w:r>
      <w:r w:rsidR="006B349F">
        <w:rPr>
          <w:rFonts w:ascii="Sylfaen" w:hAnsi="Sylfaen"/>
          <w:sz w:val="24"/>
          <w:szCs w:val="24"/>
        </w:rPr>
        <w:t>և</w:t>
      </w:r>
      <w:r w:rsidRPr="00804F27">
        <w:rPr>
          <w:rFonts w:ascii="Sylfaen" w:hAnsi="Sylfaen"/>
          <w:sz w:val="24"/>
          <w:szCs w:val="24"/>
        </w:rPr>
        <w:t xml:space="preserve"> տեղեկատվական փոխգործակցության՝ տեխնոլոգիական փաստաթղթերի պահանջներին համապատասխանության թեստավորումը (միանալու ընթացակարգի կատարումն սկսելու օրվանից 6 ամսվա ընթացքում):</w:t>
      </w:r>
    </w:p>
    <w:sectPr w:rsidR="00804F27" w:rsidRPr="00024C94" w:rsidSect="002566FE">
      <w:footerReference w:type="default" r:id="rId49"/>
      <w:pgSz w:w="11907" w:h="16840" w:code="9"/>
      <w:pgMar w:top="1418" w:right="1418" w:bottom="1418" w:left="1418" w:header="0" w:footer="2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5B52" w14:textId="77777777" w:rsidR="004925D6" w:rsidRDefault="004925D6">
      <w:r>
        <w:separator/>
      </w:r>
    </w:p>
  </w:endnote>
  <w:endnote w:type="continuationSeparator" w:id="0">
    <w:p w14:paraId="4D4EE545" w14:textId="77777777" w:rsidR="004925D6" w:rsidRDefault="0049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25595"/>
      <w:docPartObj>
        <w:docPartGallery w:val="Page Numbers (Bottom of Page)"/>
        <w:docPartUnique/>
      </w:docPartObj>
    </w:sdtPr>
    <w:sdtEndPr>
      <w:rPr>
        <w:rFonts w:ascii="Sylfaen" w:hAnsi="Sylfaen"/>
      </w:rPr>
    </w:sdtEndPr>
    <w:sdtContent>
      <w:p w14:paraId="29194CA5" w14:textId="77777777" w:rsidR="00B9168B" w:rsidRPr="0000442B" w:rsidRDefault="00C52710">
        <w:pPr>
          <w:pStyle w:val="Footer"/>
          <w:jc w:val="center"/>
          <w:rPr>
            <w:rFonts w:ascii="Sylfaen" w:hAnsi="Sylfaen"/>
          </w:rPr>
        </w:pPr>
        <w:r w:rsidRPr="0000442B">
          <w:rPr>
            <w:rFonts w:ascii="Sylfaen" w:hAnsi="Sylfaen"/>
          </w:rPr>
          <w:fldChar w:fldCharType="begin"/>
        </w:r>
        <w:r w:rsidR="00B9168B" w:rsidRPr="0000442B">
          <w:rPr>
            <w:rFonts w:ascii="Sylfaen" w:hAnsi="Sylfaen"/>
          </w:rPr>
          <w:instrText xml:space="preserve"> PAGE   \* MERGEFORMAT </w:instrText>
        </w:r>
        <w:r w:rsidRPr="0000442B">
          <w:rPr>
            <w:rFonts w:ascii="Sylfaen" w:hAnsi="Sylfaen"/>
          </w:rPr>
          <w:fldChar w:fldCharType="separate"/>
        </w:r>
        <w:r w:rsidR="00024C94">
          <w:rPr>
            <w:rFonts w:ascii="Sylfaen" w:hAnsi="Sylfaen"/>
            <w:noProof/>
          </w:rPr>
          <w:t>11</w:t>
        </w:r>
        <w:r w:rsidRPr="0000442B">
          <w:rPr>
            <w:rFonts w:ascii="Sylfaen" w:hAnsi="Sylfaen"/>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548"/>
      <w:docPartObj>
        <w:docPartGallery w:val="Page Numbers (Bottom of Page)"/>
        <w:docPartUnique/>
      </w:docPartObj>
    </w:sdtPr>
    <w:sdtEndPr>
      <w:rPr>
        <w:rFonts w:ascii="Sylfaen" w:hAnsi="Sylfaen"/>
      </w:rPr>
    </w:sdtEndPr>
    <w:sdtContent>
      <w:p w14:paraId="6D320399" w14:textId="77777777" w:rsidR="00B9168B" w:rsidRPr="0000442B" w:rsidRDefault="00C52710">
        <w:pPr>
          <w:pStyle w:val="Footer"/>
          <w:jc w:val="center"/>
          <w:rPr>
            <w:rFonts w:ascii="Sylfaen" w:hAnsi="Sylfaen"/>
          </w:rPr>
        </w:pPr>
        <w:r w:rsidRPr="0000442B">
          <w:rPr>
            <w:rFonts w:ascii="Sylfaen" w:hAnsi="Sylfaen"/>
          </w:rPr>
          <w:fldChar w:fldCharType="begin"/>
        </w:r>
        <w:r w:rsidR="00B9168B" w:rsidRPr="0000442B">
          <w:rPr>
            <w:rFonts w:ascii="Sylfaen" w:hAnsi="Sylfaen"/>
          </w:rPr>
          <w:instrText xml:space="preserve"> PAGE   \* MERGEFORMAT </w:instrText>
        </w:r>
        <w:r w:rsidRPr="0000442B">
          <w:rPr>
            <w:rFonts w:ascii="Sylfaen" w:hAnsi="Sylfaen"/>
          </w:rPr>
          <w:fldChar w:fldCharType="separate"/>
        </w:r>
        <w:r w:rsidR="00024C94">
          <w:rPr>
            <w:rFonts w:ascii="Sylfaen" w:hAnsi="Sylfaen"/>
            <w:noProof/>
          </w:rPr>
          <w:t>37</w:t>
        </w:r>
        <w:r w:rsidRPr="0000442B">
          <w:rPr>
            <w:rFonts w:ascii="Sylfaen" w:hAnsi="Sylfaen"/>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549"/>
      <w:docPartObj>
        <w:docPartGallery w:val="Page Numbers (Bottom of Page)"/>
        <w:docPartUnique/>
      </w:docPartObj>
    </w:sdtPr>
    <w:sdtEndPr>
      <w:rPr>
        <w:rFonts w:ascii="Sylfaen" w:hAnsi="Sylfaen"/>
      </w:rPr>
    </w:sdtEndPr>
    <w:sdtContent>
      <w:p w14:paraId="04F04540" w14:textId="77777777" w:rsidR="00B9168B" w:rsidRPr="0000442B" w:rsidRDefault="00C52710">
        <w:pPr>
          <w:pStyle w:val="Footer"/>
          <w:jc w:val="center"/>
          <w:rPr>
            <w:rFonts w:ascii="Sylfaen" w:hAnsi="Sylfaen"/>
          </w:rPr>
        </w:pPr>
        <w:r w:rsidRPr="0000442B">
          <w:rPr>
            <w:rFonts w:ascii="Sylfaen" w:hAnsi="Sylfaen"/>
          </w:rPr>
          <w:fldChar w:fldCharType="begin"/>
        </w:r>
        <w:r w:rsidR="00B9168B" w:rsidRPr="0000442B">
          <w:rPr>
            <w:rFonts w:ascii="Sylfaen" w:hAnsi="Sylfaen"/>
          </w:rPr>
          <w:instrText xml:space="preserve"> PAGE   \* MERGEFORMAT </w:instrText>
        </w:r>
        <w:r w:rsidRPr="0000442B">
          <w:rPr>
            <w:rFonts w:ascii="Sylfaen" w:hAnsi="Sylfaen"/>
          </w:rPr>
          <w:fldChar w:fldCharType="separate"/>
        </w:r>
        <w:r w:rsidR="00024C94">
          <w:rPr>
            <w:rFonts w:ascii="Sylfaen" w:hAnsi="Sylfaen"/>
            <w:noProof/>
          </w:rPr>
          <w:t>42</w:t>
        </w:r>
        <w:r w:rsidRPr="0000442B">
          <w:rPr>
            <w:rFonts w:ascii="Sylfaen" w:hAnsi="Sylfaen"/>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570"/>
      <w:docPartObj>
        <w:docPartGallery w:val="Page Numbers (Bottom of Page)"/>
        <w:docPartUnique/>
      </w:docPartObj>
    </w:sdtPr>
    <w:sdtEndPr>
      <w:rPr>
        <w:rFonts w:ascii="Sylfaen" w:hAnsi="Sylfaen"/>
      </w:rPr>
    </w:sdtEndPr>
    <w:sdtContent>
      <w:p w14:paraId="003F1B76" w14:textId="77777777" w:rsidR="002566FE" w:rsidRPr="0000442B" w:rsidRDefault="00C52710">
        <w:pPr>
          <w:pStyle w:val="Footer"/>
          <w:jc w:val="center"/>
          <w:rPr>
            <w:rFonts w:ascii="Sylfaen" w:hAnsi="Sylfaen"/>
          </w:rPr>
        </w:pPr>
        <w:r w:rsidRPr="0000442B">
          <w:rPr>
            <w:rFonts w:ascii="Sylfaen" w:hAnsi="Sylfaen"/>
          </w:rPr>
          <w:fldChar w:fldCharType="begin"/>
        </w:r>
        <w:r w:rsidR="002566FE" w:rsidRPr="0000442B">
          <w:rPr>
            <w:rFonts w:ascii="Sylfaen" w:hAnsi="Sylfaen"/>
          </w:rPr>
          <w:instrText xml:space="preserve"> PAGE   \* MERGEFORMAT </w:instrText>
        </w:r>
        <w:r w:rsidRPr="0000442B">
          <w:rPr>
            <w:rFonts w:ascii="Sylfaen" w:hAnsi="Sylfaen"/>
          </w:rPr>
          <w:fldChar w:fldCharType="separate"/>
        </w:r>
        <w:r w:rsidR="00024C94">
          <w:rPr>
            <w:rFonts w:ascii="Sylfaen" w:hAnsi="Sylfaen"/>
            <w:noProof/>
          </w:rPr>
          <w:t>7</w:t>
        </w:r>
        <w:r w:rsidRPr="0000442B">
          <w:rPr>
            <w:rFonts w:ascii="Sylfaen" w:hAnsi="Sylfae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C675" w14:textId="77777777" w:rsidR="00B9168B" w:rsidRDefault="00B91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555"/>
      <w:docPartObj>
        <w:docPartGallery w:val="Page Numbers (Bottom of Page)"/>
        <w:docPartUnique/>
      </w:docPartObj>
    </w:sdtPr>
    <w:sdtEndPr>
      <w:rPr>
        <w:rFonts w:ascii="Sylfaen" w:hAnsi="Sylfaen"/>
      </w:rPr>
    </w:sdtEndPr>
    <w:sdtContent>
      <w:p w14:paraId="6FCDF4E9" w14:textId="77777777" w:rsidR="004A61D0" w:rsidRPr="0000442B" w:rsidRDefault="00C52710">
        <w:pPr>
          <w:pStyle w:val="Footer"/>
          <w:jc w:val="center"/>
          <w:rPr>
            <w:rFonts w:ascii="Sylfaen" w:hAnsi="Sylfaen"/>
          </w:rPr>
        </w:pPr>
        <w:r w:rsidRPr="0000442B">
          <w:rPr>
            <w:rFonts w:ascii="Sylfaen" w:hAnsi="Sylfaen"/>
          </w:rPr>
          <w:fldChar w:fldCharType="begin"/>
        </w:r>
        <w:r w:rsidR="004A61D0" w:rsidRPr="0000442B">
          <w:rPr>
            <w:rFonts w:ascii="Sylfaen" w:hAnsi="Sylfaen"/>
          </w:rPr>
          <w:instrText xml:space="preserve"> PAGE   \* MERGEFORMAT </w:instrText>
        </w:r>
        <w:r w:rsidRPr="0000442B">
          <w:rPr>
            <w:rFonts w:ascii="Sylfaen" w:hAnsi="Sylfaen"/>
          </w:rPr>
          <w:fldChar w:fldCharType="separate"/>
        </w:r>
        <w:r w:rsidR="00024C94">
          <w:rPr>
            <w:rFonts w:ascii="Sylfaen" w:hAnsi="Sylfaen"/>
            <w:noProof/>
          </w:rPr>
          <w:t>28</w:t>
        </w:r>
        <w:r w:rsidRPr="0000442B">
          <w:rPr>
            <w:rFonts w:ascii="Sylfaen" w:hAnsi="Sylfae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0356" w14:textId="77777777" w:rsidR="004A61D0" w:rsidRDefault="004A61D0" w:rsidP="004A61D0">
    <w:pPr>
      <w:pStyle w:val="Footer"/>
      <w:tabs>
        <w:tab w:val="clear" w:pos="46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557"/>
      <w:docPartObj>
        <w:docPartGallery w:val="Page Numbers (Bottom of Page)"/>
        <w:docPartUnique/>
      </w:docPartObj>
    </w:sdtPr>
    <w:sdtEndPr>
      <w:rPr>
        <w:rFonts w:ascii="Sylfaen" w:hAnsi="Sylfaen"/>
      </w:rPr>
    </w:sdtEndPr>
    <w:sdtContent>
      <w:p w14:paraId="12663137" w14:textId="77777777" w:rsidR="00511414" w:rsidRPr="0000442B" w:rsidRDefault="00C52710">
        <w:pPr>
          <w:pStyle w:val="Footer"/>
          <w:jc w:val="center"/>
          <w:rPr>
            <w:rFonts w:ascii="Sylfaen" w:hAnsi="Sylfaen"/>
          </w:rPr>
        </w:pPr>
        <w:r w:rsidRPr="0000442B">
          <w:rPr>
            <w:rFonts w:ascii="Sylfaen" w:hAnsi="Sylfaen"/>
          </w:rPr>
          <w:fldChar w:fldCharType="begin"/>
        </w:r>
        <w:r w:rsidR="00511414" w:rsidRPr="0000442B">
          <w:rPr>
            <w:rFonts w:ascii="Sylfaen" w:hAnsi="Sylfaen"/>
          </w:rPr>
          <w:instrText xml:space="preserve"> PAGE   \* MERGEFORMAT </w:instrText>
        </w:r>
        <w:r w:rsidRPr="0000442B">
          <w:rPr>
            <w:rFonts w:ascii="Sylfaen" w:hAnsi="Sylfaen"/>
          </w:rPr>
          <w:fldChar w:fldCharType="separate"/>
        </w:r>
        <w:r w:rsidR="00024C94">
          <w:rPr>
            <w:rFonts w:ascii="Sylfaen" w:hAnsi="Sylfaen"/>
            <w:noProof/>
          </w:rPr>
          <w:t>9</w:t>
        </w:r>
        <w:r w:rsidRPr="0000442B">
          <w:rPr>
            <w:rFonts w:ascii="Sylfaen" w:hAnsi="Sylfaen"/>
          </w:rPr>
          <w:fldChar w:fldCharType="end"/>
        </w:r>
      </w:p>
    </w:sdtContent>
  </w:sdt>
  <w:p w14:paraId="757AD29C" w14:textId="77777777" w:rsidR="00511414" w:rsidRDefault="0051141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BC66" w14:textId="77777777" w:rsidR="00511414" w:rsidRDefault="00511414" w:rsidP="004A61D0">
    <w:pPr>
      <w:pStyle w:val="Footer"/>
      <w:tabs>
        <w:tab w:val="clear" w:pos="46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563"/>
      <w:docPartObj>
        <w:docPartGallery w:val="Page Numbers (Bottom of Page)"/>
        <w:docPartUnique/>
      </w:docPartObj>
    </w:sdtPr>
    <w:sdtEndPr>
      <w:rPr>
        <w:rFonts w:ascii="Sylfaen" w:hAnsi="Sylfaen"/>
      </w:rPr>
    </w:sdtEndPr>
    <w:sdtContent>
      <w:p w14:paraId="67DC91B8" w14:textId="77777777" w:rsidR="00511414" w:rsidRPr="0000442B" w:rsidRDefault="00C52710">
        <w:pPr>
          <w:pStyle w:val="Footer"/>
          <w:jc w:val="center"/>
          <w:rPr>
            <w:rFonts w:ascii="Sylfaen" w:hAnsi="Sylfaen"/>
          </w:rPr>
        </w:pPr>
        <w:r w:rsidRPr="0000442B">
          <w:rPr>
            <w:rFonts w:ascii="Sylfaen" w:hAnsi="Sylfaen"/>
          </w:rPr>
          <w:fldChar w:fldCharType="begin"/>
        </w:r>
        <w:r w:rsidR="00511414" w:rsidRPr="0000442B">
          <w:rPr>
            <w:rFonts w:ascii="Sylfaen" w:hAnsi="Sylfaen"/>
          </w:rPr>
          <w:instrText xml:space="preserve"> PAGE   \* MERGEFORMAT </w:instrText>
        </w:r>
        <w:r w:rsidRPr="0000442B">
          <w:rPr>
            <w:rFonts w:ascii="Sylfaen" w:hAnsi="Sylfaen"/>
          </w:rPr>
          <w:fldChar w:fldCharType="separate"/>
        </w:r>
        <w:r w:rsidR="00024C94">
          <w:rPr>
            <w:rFonts w:ascii="Sylfaen" w:hAnsi="Sylfaen"/>
            <w:noProof/>
          </w:rPr>
          <w:t>11</w:t>
        </w:r>
        <w:r w:rsidRPr="0000442B">
          <w:rPr>
            <w:rFonts w:ascii="Sylfaen" w:hAnsi="Sylfaen"/>
          </w:rPr>
          <w:fldChar w:fldCharType="end"/>
        </w:r>
      </w:p>
    </w:sdtContent>
  </w:sdt>
  <w:p w14:paraId="13CF2A2C" w14:textId="77777777" w:rsidR="00511414" w:rsidRDefault="0051141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547"/>
      <w:docPartObj>
        <w:docPartGallery w:val="Page Numbers (Bottom of Page)"/>
        <w:docPartUnique/>
      </w:docPartObj>
    </w:sdtPr>
    <w:sdtEndPr>
      <w:rPr>
        <w:rFonts w:ascii="Sylfaen" w:hAnsi="Sylfaen"/>
      </w:rPr>
    </w:sdtEndPr>
    <w:sdtContent>
      <w:p w14:paraId="2FA20F02" w14:textId="77777777" w:rsidR="00B9168B" w:rsidRPr="0000442B" w:rsidRDefault="00C52710">
        <w:pPr>
          <w:pStyle w:val="Footer"/>
          <w:jc w:val="center"/>
          <w:rPr>
            <w:rFonts w:ascii="Sylfaen" w:hAnsi="Sylfaen"/>
          </w:rPr>
        </w:pPr>
        <w:r w:rsidRPr="0000442B">
          <w:rPr>
            <w:rFonts w:ascii="Sylfaen" w:hAnsi="Sylfaen"/>
          </w:rPr>
          <w:fldChar w:fldCharType="begin"/>
        </w:r>
        <w:r w:rsidR="00B9168B" w:rsidRPr="0000442B">
          <w:rPr>
            <w:rFonts w:ascii="Sylfaen" w:hAnsi="Sylfaen"/>
          </w:rPr>
          <w:instrText xml:space="preserve"> PAGE   \* MERGEFORMAT </w:instrText>
        </w:r>
        <w:r w:rsidRPr="0000442B">
          <w:rPr>
            <w:rFonts w:ascii="Sylfaen" w:hAnsi="Sylfaen"/>
          </w:rPr>
          <w:fldChar w:fldCharType="separate"/>
        </w:r>
        <w:r w:rsidR="00024C94">
          <w:rPr>
            <w:rFonts w:ascii="Sylfaen" w:hAnsi="Sylfaen"/>
            <w:noProof/>
          </w:rPr>
          <w:t>13</w:t>
        </w:r>
        <w:r w:rsidRPr="0000442B">
          <w:rPr>
            <w:rFonts w:ascii="Sylfaen" w:hAnsi="Sylfaen"/>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4D59" w14:textId="77777777" w:rsidR="00511414" w:rsidRDefault="00511414" w:rsidP="004A61D0">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F0F4" w14:textId="77777777" w:rsidR="004925D6" w:rsidRDefault="004925D6"/>
  </w:footnote>
  <w:footnote w:type="continuationSeparator" w:id="0">
    <w:p w14:paraId="7E7E3048" w14:textId="77777777" w:rsidR="004925D6" w:rsidRDefault="00492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CA08" w14:textId="77777777" w:rsidR="00B9168B" w:rsidRDefault="00000000">
    <w:pPr>
      <w:rPr>
        <w:sz w:val="2"/>
        <w:szCs w:val="2"/>
      </w:rPr>
    </w:pPr>
    <w:r>
      <w:pict w14:anchorId="3A333692">
        <v:shapetype id="_x0000_t202" coordsize="21600,21600" o:spt="202" path="m,l,21600r21600,l21600,xe">
          <v:stroke joinstyle="miter"/>
          <v:path gradientshapeok="t" o:connecttype="rect"/>
        </v:shapetype>
        <v:shape id="_x0000_s1025" type="#_x0000_t202" style="position:absolute;margin-left:731.15pt;margin-top:92.85pt;width:63.7pt;height:12.05pt;z-index:-251656192;mso-wrap-style:none;mso-wrap-distance-left:5pt;mso-wrap-distance-right:5pt;mso-position-horizontal-relative:page;mso-position-vertical-relative:page" wrapcoords="0 0" filled="f" stroked="f">
          <v:textbox style="mso-next-textbox:#_x0000_s1025;mso-fit-shape-to-text:t" inset="0,0,0,0">
            <w:txbxContent>
              <w:p w14:paraId="069E6CD2" w14:textId="77777777" w:rsidR="00B9168B" w:rsidRDefault="00B9168B">
                <w:pPr>
                  <w:pStyle w:val="Headerorfooter0"/>
                  <w:shd w:val="clear" w:color="auto" w:fill="auto"/>
                </w:pPr>
                <w:r>
                  <w:rPr>
                    <w:rStyle w:val="Headerorfooter15pt"/>
                  </w:rPr>
                  <w:t>Աղյուսակ 2</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C4BF" w14:textId="77777777" w:rsidR="00B9168B" w:rsidRDefault="00B9168B">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DC50" w14:textId="77777777" w:rsidR="00B9168B" w:rsidRDefault="00000000">
    <w:pPr>
      <w:rPr>
        <w:sz w:val="2"/>
        <w:szCs w:val="2"/>
      </w:rPr>
    </w:pPr>
    <w:r>
      <w:pict w14:anchorId="68986BA0">
        <v:shapetype id="_x0000_t202" coordsize="21600,21600" o:spt="202" path="m,l,21600r21600,l21600,xe">
          <v:stroke joinstyle="miter"/>
          <v:path gradientshapeok="t" o:connecttype="rect"/>
        </v:shapetype>
        <v:shape id="_x0000_s1028" type="#_x0000_t202" style="position:absolute;margin-left:725.2pt;margin-top:72.8pt;width:63.9pt;height:11.9pt;z-index:-251653120;mso-wrap-style:none;mso-wrap-distance-left:5pt;mso-wrap-distance-right:5pt;mso-position-horizontal-relative:page;mso-position-vertical-relative:page" wrapcoords="0 0" filled="f" stroked="f">
          <v:textbox style="mso-next-textbox:#_x0000_s1028;mso-fit-shape-to-text:t" inset="0,0,0,0">
            <w:txbxContent>
              <w:p w14:paraId="3B005987" w14:textId="77777777" w:rsidR="00B9168B" w:rsidRDefault="00B9168B">
                <w:pPr>
                  <w:pStyle w:val="Headerorfooter30"/>
                  <w:shd w:val="clear" w:color="auto" w:fill="auto"/>
                  <w:spacing w:line="240" w:lineRule="auto"/>
                  <w:jc w:val="left"/>
                </w:pPr>
                <w:r>
                  <w:t xml:space="preserve">Աղյուսակ </w:t>
                </w:r>
                <w:r>
                  <w:fldChar w:fldCharType="begin"/>
                </w:r>
                <w:r>
                  <w:instrText xml:space="preserve"> PAGE \* MERGEFORMAT </w:instrText>
                </w:r>
                <w:r>
                  <w:fldChar w:fldCharType="separate"/>
                </w:r>
                <w:r w:rsidR="00024C94">
                  <w:rPr>
                    <w:noProof/>
                  </w:rPr>
                  <w:t>13</w:t>
                </w:r>
                <w:r>
                  <w:rPr>
                    <w:noProof/>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6DF8" w14:textId="77777777" w:rsidR="00B9168B" w:rsidRDefault="00B9168B">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C1BA" w14:textId="77777777" w:rsidR="00B9168B" w:rsidRDefault="00B9168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C93D" w14:textId="77777777" w:rsidR="00B9168B" w:rsidRDefault="00B9168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D195" w14:textId="77777777" w:rsidR="00B9168B" w:rsidRDefault="00B916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D431" w14:textId="77777777" w:rsidR="00B9168B" w:rsidRDefault="00B916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3B85" w14:textId="77777777" w:rsidR="00B9168B" w:rsidRDefault="00B916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68A2" w14:textId="77777777" w:rsidR="00B9168B" w:rsidRDefault="00000000">
    <w:pPr>
      <w:rPr>
        <w:sz w:val="2"/>
        <w:szCs w:val="2"/>
      </w:rPr>
    </w:pPr>
    <w:r>
      <w:pict w14:anchorId="59C152F5">
        <v:shapetype id="_x0000_t202" coordsize="21600,21600" o:spt="202" path="m,l,21600r21600,l21600,xe">
          <v:stroke joinstyle="miter"/>
          <v:path gradientshapeok="t" o:connecttype="rect"/>
        </v:shapetype>
        <v:shape id="_x0000_s1026" type="#_x0000_t202" style="position:absolute;margin-left:724.3pt;margin-top:78.45pt;width:63.7pt;height:12.25pt;z-index:-251655168;mso-wrap-style:none;mso-wrap-distance-left:5pt;mso-wrap-distance-right:5pt;mso-position-horizontal-relative:page;mso-position-vertical-relative:page" wrapcoords="0 0" filled="f" stroked="f">
          <v:textbox style="mso-next-textbox:#_x0000_s1026;mso-fit-shape-to-text:t" inset="0,0,0,0">
            <w:txbxContent>
              <w:p w14:paraId="451B3759" w14:textId="77777777" w:rsidR="00B9168B" w:rsidRDefault="00B9168B">
                <w:pPr>
                  <w:pStyle w:val="Headerorfooter0"/>
                  <w:shd w:val="clear" w:color="auto" w:fill="auto"/>
                </w:pPr>
                <w:r>
                  <w:rPr>
                    <w:rStyle w:val="Headerorfooter15pt"/>
                  </w:rPr>
                  <w:t xml:space="preserve">Աղյուսակ </w:t>
                </w:r>
                <w:r>
                  <w:fldChar w:fldCharType="begin"/>
                </w:r>
                <w:r>
                  <w:instrText xml:space="preserve"> PAGE \* MERGEFORMAT </w:instrText>
                </w:r>
                <w:r>
                  <w:fldChar w:fldCharType="separate"/>
                </w:r>
                <w:r w:rsidRPr="00AA412E">
                  <w:rPr>
                    <w:rStyle w:val="Headerorfooter15pt"/>
                    <w:noProof/>
                  </w:rPr>
                  <w:t>8</w:t>
                </w:r>
                <w:r>
                  <w:rPr>
                    <w:rStyle w:val="Headerorfooter15pt"/>
                    <w:noProof/>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F12" w14:textId="77777777" w:rsidR="00B9168B" w:rsidRDefault="00B9168B">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407A" w14:textId="77777777" w:rsidR="00B9168B" w:rsidRDefault="00B9168B">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9784" w14:textId="77777777" w:rsidR="00B9168B" w:rsidRDefault="00B9168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263E" w14:textId="77777777" w:rsidR="00B9168B" w:rsidRDefault="00B9168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EA39" w14:textId="77777777" w:rsidR="00B9168B" w:rsidRDefault="00B916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AEF"/>
    <w:multiLevelType w:val="multilevel"/>
    <w:tmpl w:val="936E4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41451"/>
    <w:multiLevelType w:val="multilevel"/>
    <w:tmpl w:val="505E7A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6F73"/>
    <w:multiLevelType w:val="multilevel"/>
    <w:tmpl w:val="CB9EFEF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D14BD9"/>
    <w:multiLevelType w:val="multilevel"/>
    <w:tmpl w:val="2D964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557A0"/>
    <w:multiLevelType w:val="multilevel"/>
    <w:tmpl w:val="995C0B6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77082"/>
    <w:multiLevelType w:val="multilevel"/>
    <w:tmpl w:val="E7949A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F63C7"/>
    <w:multiLevelType w:val="multilevel"/>
    <w:tmpl w:val="1E7CD33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7E074A"/>
    <w:multiLevelType w:val="multilevel"/>
    <w:tmpl w:val="C64A9A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A11177"/>
    <w:multiLevelType w:val="multilevel"/>
    <w:tmpl w:val="11A4023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981E66"/>
    <w:multiLevelType w:val="multilevel"/>
    <w:tmpl w:val="BB3EEAC0"/>
    <w:lvl w:ilvl="0">
      <w:start w:val="41"/>
      <w:numFmt w:val="decimal"/>
      <w:lvlText w:val="%1."/>
      <w:lvlJc w:val="left"/>
      <w:rPr>
        <w:rFonts w:ascii="Times New Roman" w:eastAsia="Times New Roman" w:hAnsi="Times New Roman" w:cs="Times New Roman"/>
        <w:b w:val="0"/>
        <w:bCs w:val="0"/>
        <w:i w:val="0"/>
        <w:iCs w:val="0"/>
        <w:smallCaps w:val="0"/>
        <w:strike w:val="0"/>
        <w:color w:val="454545"/>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5170B2"/>
    <w:multiLevelType w:val="multilevel"/>
    <w:tmpl w:val="393E91B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B23AA4"/>
    <w:multiLevelType w:val="multilevel"/>
    <w:tmpl w:val="C72A0F40"/>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B924C2"/>
    <w:multiLevelType w:val="multilevel"/>
    <w:tmpl w:val="C076E4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D539D4"/>
    <w:multiLevelType w:val="multilevel"/>
    <w:tmpl w:val="7CD6B1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44715A"/>
    <w:multiLevelType w:val="multilevel"/>
    <w:tmpl w:val="B19891A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0E52E7"/>
    <w:multiLevelType w:val="multilevel"/>
    <w:tmpl w:val="3ADC6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5C533F"/>
    <w:multiLevelType w:val="multilevel"/>
    <w:tmpl w:val="9F90F1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B00683"/>
    <w:multiLevelType w:val="multilevel"/>
    <w:tmpl w:val="24BE0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4A5801"/>
    <w:multiLevelType w:val="multilevel"/>
    <w:tmpl w:val="C65C67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0F5A0A"/>
    <w:multiLevelType w:val="multilevel"/>
    <w:tmpl w:val="D96CB3C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F5391A"/>
    <w:multiLevelType w:val="multilevel"/>
    <w:tmpl w:val="B7665C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174146"/>
    <w:multiLevelType w:val="multilevel"/>
    <w:tmpl w:val="CB7AAFB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A5FBF"/>
    <w:multiLevelType w:val="multilevel"/>
    <w:tmpl w:val="CCE27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090ACF"/>
    <w:multiLevelType w:val="multilevel"/>
    <w:tmpl w:val="9F04F08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8579FD"/>
    <w:multiLevelType w:val="multilevel"/>
    <w:tmpl w:val="61B4B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0B170A"/>
    <w:multiLevelType w:val="multilevel"/>
    <w:tmpl w:val="1B12E7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B26327"/>
    <w:multiLevelType w:val="multilevel"/>
    <w:tmpl w:val="36DE6A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74148D"/>
    <w:multiLevelType w:val="multilevel"/>
    <w:tmpl w:val="23827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375728">
    <w:abstractNumId w:val="25"/>
  </w:num>
  <w:num w:numId="2" w16cid:durableId="1966882746">
    <w:abstractNumId w:val="20"/>
  </w:num>
  <w:num w:numId="3" w16cid:durableId="1204977540">
    <w:abstractNumId w:val="27"/>
  </w:num>
  <w:num w:numId="4" w16cid:durableId="1186753098">
    <w:abstractNumId w:val="26"/>
  </w:num>
  <w:num w:numId="5" w16cid:durableId="550508118">
    <w:abstractNumId w:val="11"/>
  </w:num>
  <w:num w:numId="6" w16cid:durableId="1188982728">
    <w:abstractNumId w:val="9"/>
  </w:num>
  <w:num w:numId="7" w16cid:durableId="125898146">
    <w:abstractNumId w:val="13"/>
  </w:num>
  <w:num w:numId="8" w16cid:durableId="1805073757">
    <w:abstractNumId w:val="15"/>
  </w:num>
  <w:num w:numId="9" w16cid:durableId="228930013">
    <w:abstractNumId w:val="5"/>
  </w:num>
  <w:num w:numId="10" w16cid:durableId="29310505">
    <w:abstractNumId w:val="3"/>
  </w:num>
  <w:num w:numId="11" w16cid:durableId="2124766366">
    <w:abstractNumId w:val="7"/>
  </w:num>
  <w:num w:numId="12" w16cid:durableId="653950774">
    <w:abstractNumId w:val="12"/>
  </w:num>
  <w:num w:numId="13" w16cid:durableId="1703168263">
    <w:abstractNumId w:val="8"/>
  </w:num>
  <w:num w:numId="14" w16cid:durableId="82650861">
    <w:abstractNumId w:val="24"/>
  </w:num>
  <w:num w:numId="15" w16cid:durableId="1263950082">
    <w:abstractNumId w:val="0"/>
  </w:num>
  <w:num w:numId="16" w16cid:durableId="1792431796">
    <w:abstractNumId w:val="18"/>
  </w:num>
  <w:num w:numId="17" w16cid:durableId="699167928">
    <w:abstractNumId w:val="17"/>
  </w:num>
  <w:num w:numId="18" w16cid:durableId="339086646">
    <w:abstractNumId w:val="4"/>
  </w:num>
  <w:num w:numId="19" w16cid:durableId="632098612">
    <w:abstractNumId w:val="22"/>
  </w:num>
  <w:num w:numId="20" w16cid:durableId="1297025596">
    <w:abstractNumId w:val="21"/>
  </w:num>
  <w:num w:numId="21" w16cid:durableId="410929542">
    <w:abstractNumId w:val="14"/>
  </w:num>
  <w:num w:numId="22" w16cid:durableId="862400423">
    <w:abstractNumId w:val="16"/>
  </w:num>
  <w:num w:numId="23" w16cid:durableId="464012153">
    <w:abstractNumId w:val="19"/>
  </w:num>
  <w:num w:numId="24" w16cid:durableId="342588829">
    <w:abstractNumId w:val="23"/>
  </w:num>
  <w:num w:numId="25" w16cid:durableId="2006280337">
    <w:abstractNumId w:val="2"/>
  </w:num>
  <w:num w:numId="26" w16cid:durableId="1124958052">
    <w:abstractNumId w:val="10"/>
  </w:num>
  <w:num w:numId="27" w16cid:durableId="1214267994">
    <w:abstractNumId w:val="1"/>
  </w:num>
  <w:num w:numId="28" w16cid:durableId="819614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203"/>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E7366"/>
    <w:rsid w:val="0000442B"/>
    <w:rsid w:val="00005017"/>
    <w:rsid w:val="000129A8"/>
    <w:rsid w:val="00013077"/>
    <w:rsid w:val="000200FF"/>
    <w:rsid w:val="00024C94"/>
    <w:rsid w:val="00033D8E"/>
    <w:rsid w:val="000470B6"/>
    <w:rsid w:val="00047DA6"/>
    <w:rsid w:val="0006544A"/>
    <w:rsid w:val="000774E6"/>
    <w:rsid w:val="000B25B1"/>
    <w:rsid w:val="000B36E2"/>
    <w:rsid w:val="000B504E"/>
    <w:rsid w:val="000B7F08"/>
    <w:rsid w:val="000C2B0B"/>
    <w:rsid w:val="000D385E"/>
    <w:rsid w:val="000F096C"/>
    <w:rsid w:val="000F18C4"/>
    <w:rsid w:val="00104FF1"/>
    <w:rsid w:val="00114AB7"/>
    <w:rsid w:val="0011689D"/>
    <w:rsid w:val="00116C7E"/>
    <w:rsid w:val="00136827"/>
    <w:rsid w:val="00137795"/>
    <w:rsid w:val="001408CC"/>
    <w:rsid w:val="00152100"/>
    <w:rsid w:val="00154DF7"/>
    <w:rsid w:val="001655ED"/>
    <w:rsid w:val="0017283C"/>
    <w:rsid w:val="001810C5"/>
    <w:rsid w:val="00182AA5"/>
    <w:rsid w:val="001845D2"/>
    <w:rsid w:val="00191141"/>
    <w:rsid w:val="001A1B48"/>
    <w:rsid w:val="001A7A80"/>
    <w:rsid w:val="001B0785"/>
    <w:rsid w:val="001C5899"/>
    <w:rsid w:val="001F4322"/>
    <w:rsid w:val="001F7DC3"/>
    <w:rsid w:val="002064D2"/>
    <w:rsid w:val="00213453"/>
    <w:rsid w:val="002225B7"/>
    <w:rsid w:val="00245A77"/>
    <w:rsid w:val="002566FE"/>
    <w:rsid w:val="00265EBA"/>
    <w:rsid w:val="00266CC5"/>
    <w:rsid w:val="00290D91"/>
    <w:rsid w:val="002A55AD"/>
    <w:rsid w:val="002B1B70"/>
    <w:rsid w:val="002C1F49"/>
    <w:rsid w:val="002C29F6"/>
    <w:rsid w:val="002C492B"/>
    <w:rsid w:val="002D0CA2"/>
    <w:rsid w:val="002D6D70"/>
    <w:rsid w:val="002E6B58"/>
    <w:rsid w:val="003100D6"/>
    <w:rsid w:val="0034650E"/>
    <w:rsid w:val="00350C58"/>
    <w:rsid w:val="003617C1"/>
    <w:rsid w:val="00366FBE"/>
    <w:rsid w:val="00394BF4"/>
    <w:rsid w:val="003B0486"/>
    <w:rsid w:val="003B1836"/>
    <w:rsid w:val="003C5886"/>
    <w:rsid w:val="003E0C51"/>
    <w:rsid w:val="003E535F"/>
    <w:rsid w:val="00400338"/>
    <w:rsid w:val="00417C26"/>
    <w:rsid w:val="00423AAD"/>
    <w:rsid w:val="00476DE5"/>
    <w:rsid w:val="004925D6"/>
    <w:rsid w:val="00494758"/>
    <w:rsid w:val="004A3E08"/>
    <w:rsid w:val="004A61D0"/>
    <w:rsid w:val="004A66D4"/>
    <w:rsid w:val="004B6105"/>
    <w:rsid w:val="004C5515"/>
    <w:rsid w:val="004D22BC"/>
    <w:rsid w:val="004D449D"/>
    <w:rsid w:val="004D6AEA"/>
    <w:rsid w:val="004E47EE"/>
    <w:rsid w:val="004E7632"/>
    <w:rsid w:val="004F7C08"/>
    <w:rsid w:val="00502459"/>
    <w:rsid w:val="00511414"/>
    <w:rsid w:val="0051314E"/>
    <w:rsid w:val="005306BD"/>
    <w:rsid w:val="0053273F"/>
    <w:rsid w:val="00540158"/>
    <w:rsid w:val="00550B7A"/>
    <w:rsid w:val="00572967"/>
    <w:rsid w:val="00592613"/>
    <w:rsid w:val="00597D95"/>
    <w:rsid w:val="005A78A0"/>
    <w:rsid w:val="005D148E"/>
    <w:rsid w:val="005D7BF6"/>
    <w:rsid w:val="005E2740"/>
    <w:rsid w:val="005E3935"/>
    <w:rsid w:val="005F0205"/>
    <w:rsid w:val="00601D52"/>
    <w:rsid w:val="00645EA5"/>
    <w:rsid w:val="0066634A"/>
    <w:rsid w:val="00680481"/>
    <w:rsid w:val="00693DBB"/>
    <w:rsid w:val="006A1BE7"/>
    <w:rsid w:val="006B349F"/>
    <w:rsid w:val="006B6236"/>
    <w:rsid w:val="006C5237"/>
    <w:rsid w:val="006C7BB0"/>
    <w:rsid w:val="006D0302"/>
    <w:rsid w:val="006E14BE"/>
    <w:rsid w:val="006E255C"/>
    <w:rsid w:val="006E49BA"/>
    <w:rsid w:val="006E6EAE"/>
    <w:rsid w:val="007261B9"/>
    <w:rsid w:val="0073606E"/>
    <w:rsid w:val="0075310C"/>
    <w:rsid w:val="00773DA6"/>
    <w:rsid w:val="00777A40"/>
    <w:rsid w:val="007A482D"/>
    <w:rsid w:val="007B5EB4"/>
    <w:rsid w:val="007C22FB"/>
    <w:rsid w:val="007C7D5B"/>
    <w:rsid w:val="007D5E9D"/>
    <w:rsid w:val="00804F27"/>
    <w:rsid w:val="00815627"/>
    <w:rsid w:val="00816F45"/>
    <w:rsid w:val="00824CDB"/>
    <w:rsid w:val="00836CA1"/>
    <w:rsid w:val="008552D2"/>
    <w:rsid w:val="008654A7"/>
    <w:rsid w:val="00881665"/>
    <w:rsid w:val="008927B6"/>
    <w:rsid w:val="008B2B4B"/>
    <w:rsid w:val="008B6CE1"/>
    <w:rsid w:val="008C4326"/>
    <w:rsid w:val="008D3285"/>
    <w:rsid w:val="008D35EF"/>
    <w:rsid w:val="008D4F22"/>
    <w:rsid w:val="008E6392"/>
    <w:rsid w:val="008E6BF6"/>
    <w:rsid w:val="0090270C"/>
    <w:rsid w:val="00912CC0"/>
    <w:rsid w:val="00913DD9"/>
    <w:rsid w:val="0092746F"/>
    <w:rsid w:val="00945C34"/>
    <w:rsid w:val="009649C4"/>
    <w:rsid w:val="00967E8A"/>
    <w:rsid w:val="00975596"/>
    <w:rsid w:val="00997AAF"/>
    <w:rsid w:val="009A0DA2"/>
    <w:rsid w:val="009B01C2"/>
    <w:rsid w:val="009C3BC6"/>
    <w:rsid w:val="009C5356"/>
    <w:rsid w:val="009C75D7"/>
    <w:rsid w:val="009F74DA"/>
    <w:rsid w:val="00A062AC"/>
    <w:rsid w:val="00A27457"/>
    <w:rsid w:val="00A3754A"/>
    <w:rsid w:val="00A6051B"/>
    <w:rsid w:val="00A62E9C"/>
    <w:rsid w:val="00A64A74"/>
    <w:rsid w:val="00A71DF6"/>
    <w:rsid w:val="00A845C4"/>
    <w:rsid w:val="00A9033B"/>
    <w:rsid w:val="00AC2E96"/>
    <w:rsid w:val="00AE6E37"/>
    <w:rsid w:val="00B00F4C"/>
    <w:rsid w:val="00B1120C"/>
    <w:rsid w:val="00B20658"/>
    <w:rsid w:val="00B22606"/>
    <w:rsid w:val="00B366AE"/>
    <w:rsid w:val="00B42914"/>
    <w:rsid w:val="00B4318E"/>
    <w:rsid w:val="00B45D6D"/>
    <w:rsid w:val="00B57A98"/>
    <w:rsid w:val="00B6078B"/>
    <w:rsid w:val="00B70A43"/>
    <w:rsid w:val="00B845CE"/>
    <w:rsid w:val="00B86955"/>
    <w:rsid w:val="00B87C0E"/>
    <w:rsid w:val="00B9168B"/>
    <w:rsid w:val="00B97DDA"/>
    <w:rsid w:val="00BB011F"/>
    <w:rsid w:val="00BB339F"/>
    <w:rsid w:val="00BD24D5"/>
    <w:rsid w:val="00C057AF"/>
    <w:rsid w:val="00C10284"/>
    <w:rsid w:val="00C131B5"/>
    <w:rsid w:val="00C27061"/>
    <w:rsid w:val="00C3024B"/>
    <w:rsid w:val="00C43627"/>
    <w:rsid w:val="00C52710"/>
    <w:rsid w:val="00C9016A"/>
    <w:rsid w:val="00C918A0"/>
    <w:rsid w:val="00CB1DA5"/>
    <w:rsid w:val="00CC1A35"/>
    <w:rsid w:val="00CC2C79"/>
    <w:rsid w:val="00CF25B6"/>
    <w:rsid w:val="00D24C86"/>
    <w:rsid w:val="00D40D1B"/>
    <w:rsid w:val="00D60511"/>
    <w:rsid w:val="00D60B24"/>
    <w:rsid w:val="00D64A16"/>
    <w:rsid w:val="00D6621F"/>
    <w:rsid w:val="00D84559"/>
    <w:rsid w:val="00D93ACF"/>
    <w:rsid w:val="00DB1D1F"/>
    <w:rsid w:val="00DB2F8D"/>
    <w:rsid w:val="00DB6BF0"/>
    <w:rsid w:val="00DC2946"/>
    <w:rsid w:val="00DC3CBE"/>
    <w:rsid w:val="00DC6801"/>
    <w:rsid w:val="00DD6E9A"/>
    <w:rsid w:val="00DE081A"/>
    <w:rsid w:val="00DE5818"/>
    <w:rsid w:val="00DF655F"/>
    <w:rsid w:val="00E03B0A"/>
    <w:rsid w:val="00E05F73"/>
    <w:rsid w:val="00E17A29"/>
    <w:rsid w:val="00E205DE"/>
    <w:rsid w:val="00E5589C"/>
    <w:rsid w:val="00E55E74"/>
    <w:rsid w:val="00E60582"/>
    <w:rsid w:val="00E646EB"/>
    <w:rsid w:val="00E84180"/>
    <w:rsid w:val="00E92036"/>
    <w:rsid w:val="00EA346C"/>
    <w:rsid w:val="00EB3C0A"/>
    <w:rsid w:val="00EB5441"/>
    <w:rsid w:val="00EB7D4F"/>
    <w:rsid w:val="00EC21F1"/>
    <w:rsid w:val="00ED022B"/>
    <w:rsid w:val="00ED1A8F"/>
    <w:rsid w:val="00ED3273"/>
    <w:rsid w:val="00ED3739"/>
    <w:rsid w:val="00ED4F23"/>
    <w:rsid w:val="00ED6330"/>
    <w:rsid w:val="00EE688A"/>
    <w:rsid w:val="00EE7366"/>
    <w:rsid w:val="00EF6184"/>
    <w:rsid w:val="00F03859"/>
    <w:rsid w:val="00F05D59"/>
    <w:rsid w:val="00F141A0"/>
    <w:rsid w:val="00F152CD"/>
    <w:rsid w:val="00F211FD"/>
    <w:rsid w:val="00F2378E"/>
    <w:rsid w:val="00F24B8C"/>
    <w:rsid w:val="00F43667"/>
    <w:rsid w:val="00F64E33"/>
    <w:rsid w:val="00F770DE"/>
    <w:rsid w:val="00F84961"/>
    <w:rsid w:val="00F877CE"/>
    <w:rsid w:val="00F901C9"/>
    <w:rsid w:val="00FA388D"/>
    <w:rsid w:val="00FA6702"/>
    <w:rsid w:val="00FB5D24"/>
    <w:rsid w:val="00FB6AA2"/>
    <w:rsid w:val="00FE6C0A"/>
    <w:rsid w:val="00FF1AD0"/>
    <w:rsid w:val="00FF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3"/>
    <o:shapelayout v:ext="edit">
      <o:idmap v:ext="edit" data="2"/>
    </o:shapelayout>
  </w:shapeDefaults>
  <w:decimalSymbol w:val="."/>
  <w:listSeparator w:val=","/>
  <w14:docId w14:val="1FF7D0CB"/>
  <w15:docId w15:val="{44992F7B-591A-4835-8BC5-297BA52D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F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E6BF6"/>
    <w:rPr>
      <w:rFonts w:ascii="Times New Roman" w:eastAsia="Times New Roman" w:hAnsi="Times New Roman" w:cs="Times New Roman"/>
      <w:b w:val="0"/>
      <w:bCs w:val="0"/>
      <w:i w:val="0"/>
      <w:iCs w:val="0"/>
      <w:smallCaps w:val="0"/>
      <w:strike w:val="0"/>
      <w:sz w:val="30"/>
      <w:szCs w:val="30"/>
      <w:u w:val="none"/>
    </w:rPr>
  </w:style>
  <w:style w:type="character" w:customStyle="1" w:styleId="Heading1">
    <w:name w:val="Heading #1_"/>
    <w:basedOn w:val="DefaultParagraphFont"/>
    <w:link w:val="Heading10"/>
    <w:rsid w:val="008E6BF6"/>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8E6BF6"/>
    <w:rPr>
      <w:rFonts w:ascii="Times New Roman" w:eastAsia="Times New Roman" w:hAnsi="Times New Roman" w:cs="Times New Roman"/>
      <w:b w:val="0"/>
      <w:bCs w:val="0"/>
      <w:i w:val="0"/>
      <w:iCs w:val="0"/>
      <w:smallCaps w:val="0"/>
      <w:strike w:val="0"/>
      <w:sz w:val="30"/>
      <w:szCs w:val="30"/>
      <w:u w:val="none"/>
    </w:rPr>
  </w:style>
  <w:style w:type="character" w:customStyle="1" w:styleId="Other">
    <w:name w:val="Other_"/>
    <w:basedOn w:val="DefaultParagraphFont"/>
    <w:link w:val="Other0"/>
    <w:rsid w:val="008E6BF6"/>
    <w:rPr>
      <w:rFonts w:ascii="Times New Roman" w:eastAsia="Times New Roman" w:hAnsi="Times New Roman" w:cs="Times New Roman"/>
      <w:b w:val="0"/>
      <w:bCs w:val="0"/>
      <w:i w:val="0"/>
      <w:iCs w:val="0"/>
      <w:smallCaps w:val="0"/>
      <w:strike w:val="0"/>
      <w:sz w:val="30"/>
      <w:szCs w:val="30"/>
      <w:u w:val="none"/>
    </w:rPr>
  </w:style>
  <w:style w:type="character" w:customStyle="1" w:styleId="Picturecaption">
    <w:name w:val="Picture caption_"/>
    <w:basedOn w:val="DefaultParagraphFont"/>
    <w:link w:val="Picturecaption0"/>
    <w:rsid w:val="008E6BF6"/>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efaultParagraphFont"/>
    <w:link w:val="Headerorfooter0"/>
    <w:rsid w:val="008E6BF6"/>
    <w:rPr>
      <w:rFonts w:ascii="Times New Roman" w:eastAsia="Times New Roman" w:hAnsi="Times New Roman" w:cs="Times New Roman"/>
      <w:b w:val="0"/>
      <w:bCs w:val="0"/>
      <w:i w:val="0"/>
      <w:iCs w:val="0"/>
      <w:smallCaps w:val="0"/>
      <w:strike w:val="0"/>
      <w:sz w:val="30"/>
      <w:szCs w:val="30"/>
      <w:u w:val="none"/>
    </w:rPr>
  </w:style>
  <w:style w:type="paragraph" w:styleId="BodyText">
    <w:name w:val="Body Text"/>
    <w:basedOn w:val="Normal"/>
    <w:link w:val="BodyTextChar"/>
    <w:qFormat/>
    <w:rsid w:val="008E6BF6"/>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Heading10">
    <w:name w:val="Heading #1"/>
    <w:basedOn w:val="Normal"/>
    <w:link w:val="Heading1"/>
    <w:rsid w:val="008E6BF6"/>
    <w:pPr>
      <w:shd w:val="clear" w:color="auto" w:fill="FFFFFF"/>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8E6BF6"/>
    <w:pPr>
      <w:shd w:val="clear" w:color="auto" w:fill="FFFFFF"/>
      <w:jc w:val="right"/>
    </w:pPr>
    <w:rPr>
      <w:rFonts w:ascii="Times New Roman" w:eastAsia="Times New Roman" w:hAnsi="Times New Roman" w:cs="Times New Roman"/>
      <w:sz w:val="30"/>
      <w:szCs w:val="30"/>
    </w:rPr>
  </w:style>
  <w:style w:type="paragraph" w:customStyle="1" w:styleId="Other0">
    <w:name w:val="Other"/>
    <w:basedOn w:val="Normal"/>
    <w:link w:val="Other"/>
    <w:rsid w:val="008E6BF6"/>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8E6BF6"/>
    <w:pPr>
      <w:shd w:val="clear" w:color="auto" w:fill="FFFFFF"/>
      <w:jc w:val="center"/>
    </w:pPr>
    <w:rPr>
      <w:rFonts w:ascii="Times New Roman" w:eastAsia="Times New Roman" w:hAnsi="Times New Roman" w:cs="Times New Roman"/>
    </w:rPr>
  </w:style>
  <w:style w:type="paragraph" w:customStyle="1" w:styleId="Headerorfooter0">
    <w:name w:val="Header or footer"/>
    <w:basedOn w:val="Normal"/>
    <w:link w:val="Headerorfooter"/>
    <w:rsid w:val="008E6BF6"/>
    <w:pPr>
      <w:shd w:val="clear" w:color="auto" w:fill="FFFFFF"/>
      <w:jc w:val="right"/>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0B25B1"/>
    <w:rPr>
      <w:rFonts w:ascii="Tahoma" w:hAnsi="Tahoma" w:cs="Tahoma"/>
      <w:sz w:val="16"/>
      <w:szCs w:val="16"/>
    </w:rPr>
  </w:style>
  <w:style w:type="character" w:customStyle="1" w:styleId="BalloonTextChar">
    <w:name w:val="Balloon Text Char"/>
    <w:basedOn w:val="DefaultParagraphFont"/>
    <w:link w:val="BalloonText"/>
    <w:uiPriority w:val="99"/>
    <w:semiHidden/>
    <w:rsid w:val="000B25B1"/>
    <w:rPr>
      <w:rFonts w:ascii="Tahoma" w:hAnsi="Tahoma" w:cs="Tahoma"/>
      <w:color w:val="000000"/>
      <w:sz w:val="16"/>
      <w:szCs w:val="16"/>
    </w:rPr>
  </w:style>
  <w:style w:type="paragraph" w:styleId="Header">
    <w:name w:val="header"/>
    <w:basedOn w:val="Normal"/>
    <w:link w:val="HeaderChar"/>
    <w:uiPriority w:val="99"/>
    <w:semiHidden/>
    <w:unhideWhenUsed/>
    <w:rsid w:val="0000442B"/>
    <w:pPr>
      <w:tabs>
        <w:tab w:val="center" w:pos="4680"/>
        <w:tab w:val="right" w:pos="9360"/>
      </w:tabs>
    </w:pPr>
  </w:style>
  <w:style w:type="character" w:customStyle="1" w:styleId="HeaderChar">
    <w:name w:val="Header Char"/>
    <w:basedOn w:val="DefaultParagraphFont"/>
    <w:link w:val="Header"/>
    <w:uiPriority w:val="99"/>
    <w:semiHidden/>
    <w:rsid w:val="0000442B"/>
    <w:rPr>
      <w:color w:val="000000"/>
    </w:rPr>
  </w:style>
  <w:style w:type="paragraph" w:styleId="Footer">
    <w:name w:val="footer"/>
    <w:basedOn w:val="Normal"/>
    <w:link w:val="FooterChar"/>
    <w:uiPriority w:val="99"/>
    <w:unhideWhenUsed/>
    <w:rsid w:val="0000442B"/>
    <w:pPr>
      <w:tabs>
        <w:tab w:val="center" w:pos="4680"/>
        <w:tab w:val="right" w:pos="9360"/>
      </w:tabs>
    </w:pPr>
  </w:style>
  <w:style w:type="character" w:customStyle="1" w:styleId="FooterChar">
    <w:name w:val="Footer Char"/>
    <w:basedOn w:val="DefaultParagraphFont"/>
    <w:link w:val="Footer"/>
    <w:uiPriority w:val="99"/>
    <w:rsid w:val="0000442B"/>
    <w:rPr>
      <w:color w:val="000000"/>
    </w:rPr>
  </w:style>
  <w:style w:type="character" w:styleId="Hyperlink">
    <w:name w:val="Hyperlink"/>
    <w:basedOn w:val="DefaultParagraphFont"/>
    <w:rsid w:val="00804F27"/>
    <w:rPr>
      <w:color w:val="000080"/>
      <w:u w:val="single"/>
    </w:rPr>
  </w:style>
  <w:style w:type="character" w:customStyle="1" w:styleId="Bodytext2">
    <w:name w:val="Body text (2)_"/>
    <w:basedOn w:val="DefaultParagraphFont"/>
    <w:link w:val="Bodytext20"/>
    <w:rsid w:val="00804F27"/>
    <w:rPr>
      <w:rFonts w:ascii="Times New Roman" w:eastAsia="Times New Roman" w:hAnsi="Times New Roman" w:cs="Times New Roman"/>
      <w:sz w:val="30"/>
      <w:szCs w:val="30"/>
      <w:shd w:val="clear" w:color="auto" w:fill="FFFFFF"/>
    </w:rPr>
  </w:style>
  <w:style w:type="character" w:customStyle="1" w:styleId="Headerorfooter15pt">
    <w:name w:val="Header or footer + 15 pt"/>
    <w:basedOn w:val="Headerorfooter"/>
    <w:rsid w:val="00804F2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2pt">
    <w:name w:val="Body text (2) + 12 pt"/>
    <w:basedOn w:val="Bodytext2"/>
    <w:rsid w:val="00804F27"/>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character" w:customStyle="1" w:styleId="Bodytext2ArialUnicodeMS">
    <w:name w:val="Body text (2) + Arial Unicode MS"/>
    <w:aliases w:val="11.5 pt,Italic"/>
    <w:basedOn w:val="Bodytext2"/>
    <w:rsid w:val="00804F27"/>
    <w:rPr>
      <w:rFonts w:ascii="Arial Unicode MS" w:eastAsia="Arial Unicode MS" w:hAnsi="Arial Unicode MS" w:cs="Arial Unicode MS"/>
      <w:i/>
      <w:iCs/>
      <w:color w:val="000000"/>
      <w:spacing w:val="0"/>
      <w:w w:val="100"/>
      <w:position w:val="0"/>
      <w:sz w:val="23"/>
      <w:szCs w:val="23"/>
      <w:shd w:val="clear" w:color="auto" w:fill="FFFFFF"/>
      <w:lang w:val="hy-AM" w:eastAsia="hy-AM" w:bidi="hy-AM"/>
    </w:rPr>
  </w:style>
  <w:style w:type="character" w:customStyle="1" w:styleId="Headerorfooter3">
    <w:name w:val="Header or footer (3)_"/>
    <w:basedOn w:val="DefaultParagraphFont"/>
    <w:link w:val="Headerorfooter30"/>
    <w:rsid w:val="00804F27"/>
    <w:rPr>
      <w:rFonts w:ascii="Times New Roman" w:eastAsia="Times New Roman" w:hAnsi="Times New Roman" w:cs="Times New Roman"/>
      <w:sz w:val="30"/>
      <w:szCs w:val="30"/>
      <w:shd w:val="clear" w:color="auto" w:fill="FFFFFF"/>
    </w:rPr>
  </w:style>
  <w:style w:type="character" w:customStyle="1" w:styleId="Bodytext8">
    <w:name w:val="Body text (8)_"/>
    <w:basedOn w:val="DefaultParagraphFont"/>
    <w:link w:val="Bodytext80"/>
    <w:rsid w:val="00804F27"/>
    <w:rPr>
      <w:rFonts w:ascii="Times New Roman" w:eastAsia="Times New Roman" w:hAnsi="Times New Roman" w:cs="Times New Roman"/>
      <w:b/>
      <w:bCs/>
      <w:sz w:val="30"/>
      <w:szCs w:val="30"/>
      <w:shd w:val="clear" w:color="auto" w:fill="FFFFFF"/>
    </w:rPr>
  </w:style>
  <w:style w:type="character" w:customStyle="1" w:styleId="Bodytext8Spacing2pt">
    <w:name w:val="Body text (8) + Spacing 2 pt"/>
    <w:basedOn w:val="Bodytext8"/>
    <w:rsid w:val="00804F27"/>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character" w:customStyle="1" w:styleId="Heading12">
    <w:name w:val="Heading #1 (2)_"/>
    <w:basedOn w:val="DefaultParagraphFont"/>
    <w:link w:val="Heading120"/>
    <w:rsid w:val="00804F27"/>
    <w:rPr>
      <w:rFonts w:ascii="Times New Roman" w:eastAsia="Times New Roman" w:hAnsi="Times New Roman" w:cs="Times New Roman"/>
      <w:spacing w:val="30"/>
      <w:sz w:val="28"/>
      <w:szCs w:val="28"/>
      <w:shd w:val="clear" w:color="auto" w:fill="FFFFFF"/>
    </w:rPr>
  </w:style>
  <w:style w:type="paragraph" w:customStyle="1" w:styleId="Bodytext20">
    <w:name w:val="Body text (2)"/>
    <w:basedOn w:val="Normal"/>
    <w:link w:val="Bodytext2"/>
    <w:rsid w:val="00804F27"/>
    <w:pPr>
      <w:shd w:val="clear" w:color="auto" w:fill="FFFFFF"/>
      <w:spacing w:line="0" w:lineRule="atLeast"/>
      <w:ind w:hanging="400"/>
    </w:pPr>
    <w:rPr>
      <w:rFonts w:ascii="Times New Roman" w:eastAsia="Times New Roman" w:hAnsi="Times New Roman" w:cs="Times New Roman"/>
      <w:color w:val="auto"/>
      <w:sz w:val="30"/>
      <w:szCs w:val="30"/>
    </w:rPr>
  </w:style>
  <w:style w:type="paragraph" w:customStyle="1" w:styleId="Headerorfooter30">
    <w:name w:val="Header or footer (3)"/>
    <w:basedOn w:val="Normal"/>
    <w:link w:val="Headerorfooter3"/>
    <w:rsid w:val="00804F27"/>
    <w:pPr>
      <w:shd w:val="clear" w:color="auto" w:fill="FFFFFF"/>
      <w:spacing w:line="0" w:lineRule="atLeast"/>
      <w:jc w:val="right"/>
    </w:pPr>
    <w:rPr>
      <w:rFonts w:ascii="Times New Roman" w:eastAsia="Times New Roman" w:hAnsi="Times New Roman" w:cs="Times New Roman"/>
      <w:color w:val="auto"/>
      <w:sz w:val="30"/>
      <w:szCs w:val="30"/>
    </w:rPr>
  </w:style>
  <w:style w:type="paragraph" w:customStyle="1" w:styleId="Bodytext80">
    <w:name w:val="Body text (8)"/>
    <w:basedOn w:val="Normal"/>
    <w:link w:val="Bodytext8"/>
    <w:rsid w:val="00804F27"/>
    <w:pPr>
      <w:shd w:val="clear" w:color="auto" w:fill="FFFFFF"/>
      <w:spacing w:before="660" w:line="346" w:lineRule="exact"/>
      <w:jc w:val="center"/>
    </w:pPr>
    <w:rPr>
      <w:rFonts w:ascii="Times New Roman" w:eastAsia="Times New Roman" w:hAnsi="Times New Roman" w:cs="Times New Roman"/>
      <w:b/>
      <w:bCs/>
      <w:color w:val="auto"/>
      <w:sz w:val="30"/>
      <w:szCs w:val="30"/>
    </w:rPr>
  </w:style>
  <w:style w:type="paragraph" w:customStyle="1" w:styleId="Heading120">
    <w:name w:val="Heading #1 (2)"/>
    <w:basedOn w:val="Normal"/>
    <w:link w:val="Heading12"/>
    <w:rsid w:val="00804F27"/>
    <w:pPr>
      <w:shd w:val="clear" w:color="auto" w:fill="FFFFFF"/>
      <w:spacing w:line="518" w:lineRule="exact"/>
      <w:jc w:val="both"/>
      <w:outlineLvl w:val="0"/>
    </w:pPr>
    <w:rPr>
      <w:rFonts w:ascii="Times New Roman" w:eastAsia="Times New Roman" w:hAnsi="Times New Roman" w:cs="Times New Roman"/>
      <w:color w:val="auto"/>
      <w:spacing w:val="30"/>
      <w:sz w:val="28"/>
      <w:szCs w:val="28"/>
    </w:rPr>
  </w:style>
  <w:style w:type="character" w:customStyle="1" w:styleId="Bodytext295pt">
    <w:name w:val="Body text (2) + 9.5 pt"/>
    <w:basedOn w:val="Bodytext2"/>
    <w:rsid w:val="00804F27"/>
    <w:rPr>
      <w:rFonts w:ascii="Times New Roman" w:eastAsia="Times New Roman" w:hAnsi="Times New Roman" w:cs="Times New Roman"/>
      <w:color w:val="000000"/>
      <w:spacing w:val="0"/>
      <w:w w:val="100"/>
      <w:position w:val="0"/>
      <w:sz w:val="19"/>
      <w:szCs w:val="19"/>
      <w:shd w:val="clear" w:color="auto" w:fill="FFFFFF"/>
      <w:lang w:val="hy-AM" w:eastAsia="hy-AM" w:bidi="hy-AM"/>
    </w:rPr>
  </w:style>
  <w:style w:type="character" w:customStyle="1" w:styleId="Bodytext2Sylfaen">
    <w:name w:val="Body text (2) + Sylfaen"/>
    <w:aliases w:val="9 pt,Spacing 0 pt"/>
    <w:basedOn w:val="Bodytext2"/>
    <w:rsid w:val="00804F27"/>
    <w:rPr>
      <w:rFonts w:ascii="Sylfaen" w:eastAsia="Sylfaen" w:hAnsi="Sylfaen" w:cs="Sylfaen"/>
      <w:color w:val="000000"/>
      <w:spacing w:val="10"/>
      <w:w w:val="100"/>
      <w:position w:val="0"/>
      <w:sz w:val="18"/>
      <w:szCs w:val="18"/>
      <w:shd w:val="clear" w:color="auto" w:fill="FFFFFF"/>
      <w:lang w:val="hy-AM" w:eastAsia="hy-AM" w:bidi="hy-AM"/>
    </w:rPr>
  </w:style>
  <w:style w:type="character" w:customStyle="1" w:styleId="Bodytext26pt">
    <w:name w:val="Body text (2) + 6 pt"/>
    <w:aliases w:val="Bold,Small Caps"/>
    <w:basedOn w:val="Bodytext2"/>
    <w:rsid w:val="00804F27"/>
    <w:rPr>
      <w:rFonts w:ascii="Times New Roman" w:eastAsia="Times New Roman" w:hAnsi="Times New Roman" w:cs="Times New Roman"/>
      <w:b/>
      <w:bCs/>
      <w:smallCaps/>
      <w:color w:val="000000"/>
      <w:spacing w:val="0"/>
      <w:w w:val="100"/>
      <w:position w:val="0"/>
      <w:sz w:val="12"/>
      <w:szCs w:val="12"/>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93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eader" Target="header3.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oter" Target="footer6.xml"/><Relationship Id="rId42" Type="http://schemas.openxmlformats.org/officeDocument/2006/relationships/header" Target="header12.xml"/><Relationship Id="rId47" Type="http://schemas.openxmlformats.org/officeDocument/2006/relationships/header" Target="header15.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header" Target="header9.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5.jpeg"/><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4.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header" Target="header11.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image" Target="media/image14.jpeg"/><Relationship Id="rId36" Type="http://schemas.openxmlformats.org/officeDocument/2006/relationships/header" Target="header8.xml"/><Relationship Id="rId49" Type="http://schemas.openxmlformats.org/officeDocument/2006/relationships/footer" Target="footer12.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header" Target="header5.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image" Target="media/image13.jpeg"/><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footer" Target="footer9.xml"/><Relationship Id="rId48" Type="http://schemas.openxmlformats.org/officeDocument/2006/relationships/footer" Target="footer11.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4116A-25CA-4BF7-929F-10448652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145</Pages>
  <Words>31015</Words>
  <Characters>176788</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Movsisyan</dc:creator>
  <cp:lastModifiedBy>Lusine Khazarian</cp:lastModifiedBy>
  <cp:revision>215</cp:revision>
  <dcterms:created xsi:type="dcterms:W3CDTF">2023-03-21T11:58:00Z</dcterms:created>
  <dcterms:modified xsi:type="dcterms:W3CDTF">2023-10-12T11:06:00Z</dcterms:modified>
</cp:coreProperties>
</file>